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DE" w:rsidRPr="00D94625" w:rsidRDefault="003C5DC3" w:rsidP="00747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46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CURRICULUM VITAE</w:t>
      </w:r>
    </w:p>
    <w:p w:rsidR="003F15F2" w:rsidRPr="00D94625" w:rsidRDefault="00BB47B4" w:rsidP="00F1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762000" cy="1000125"/>
            <wp:effectExtent l="19050" t="0" r="0" b="0"/>
            <wp:docPr id="1" name="Picture 1" descr="D:\destop\ad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top\ad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C3" w:rsidRPr="00D94625" w:rsidRDefault="00C911BB" w:rsidP="00F1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462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Personal Data</w:t>
      </w:r>
    </w:p>
    <w:p w:rsidR="003C5DC3" w:rsidRPr="00D94625" w:rsidRDefault="00F97FB6" w:rsidP="00F107E0">
      <w:pPr>
        <w:widowControl w:val="0"/>
        <w:autoSpaceDE w:val="0"/>
        <w:autoSpaceDN w:val="0"/>
        <w:adjustRightInd w:val="0"/>
        <w:spacing w:after="0" w:line="358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_x0000_s1026" style="position:absolute;left:0;text-align:left;z-index:-251656192" from="-1.4pt,4.2pt" to="386.8pt,4.2pt" o:allowincell="f" strokecolor="#4f81bd" strokeweight=".48pt"/>
        </w:pict>
      </w:r>
    </w:p>
    <w:p w:rsidR="003C5DC3" w:rsidRPr="00D94625" w:rsidRDefault="003C5DC3" w:rsidP="00F107E0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>Name:</w:t>
      </w: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Adnan Afzal</w:t>
      </w:r>
    </w:p>
    <w:p w:rsidR="003C5DC3" w:rsidRPr="00D94625" w:rsidRDefault="003C5DC3" w:rsidP="00F107E0">
      <w:pPr>
        <w:widowControl w:val="0"/>
        <w:autoSpaceDE w:val="0"/>
        <w:autoSpaceDN w:val="0"/>
        <w:adjustRightInd w:val="0"/>
        <w:spacing w:after="0" w:line="7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5DC3" w:rsidRPr="00D94625" w:rsidRDefault="003C5DC3" w:rsidP="00F107E0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6CC" w:rsidRPr="001D4482" w:rsidRDefault="003C5DC3" w:rsidP="001D4482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39" w:lineRule="auto"/>
        <w:ind w:left="720" w:hanging="720"/>
        <w:jc w:val="both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>E-mail:</w:t>
      </w: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hyperlink r:id="rId8" w:history="1">
        <w:r w:rsidR="00C43B24" w:rsidRPr="00D37834">
          <w:rPr>
            <w:rStyle w:val="Hyperlink"/>
            <w:rFonts w:ascii="Times New Roman" w:hAnsi="Times New Roman" w:cs="Times New Roman"/>
            <w:sz w:val="24"/>
            <w:szCs w:val="24"/>
          </w:rPr>
          <w:t>adnan.afzal@umt.edu.pk</w:t>
        </w:r>
      </w:hyperlink>
      <w:r w:rsidR="00E24C9F"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42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3E15" w:rsidRPr="00D94625" w:rsidRDefault="003C5DC3" w:rsidP="00F107E0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>Cell#:</w:t>
      </w: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4608"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r w:rsidR="00812658"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D4482">
        <w:rPr>
          <w:rFonts w:ascii="Times New Roman" w:hAnsi="Times New Roman" w:cs="Times New Roman"/>
          <w:color w:val="000000" w:themeColor="text1"/>
          <w:sz w:val="24"/>
          <w:szCs w:val="24"/>
        </w:rPr>
        <w:t>21-5421831</w:t>
      </w:r>
    </w:p>
    <w:p w:rsidR="003C5DC3" w:rsidRPr="00D94625" w:rsidRDefault="003C5DC3" w:rsidP="00F107E0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5DC3" w:rsidRPr="00D94625" w:rsidRDefault="003C5DC3" w:rsidP="00F107E0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>Date of Birth:</w:t>
      </w: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4482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355E06"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>/06</w:t>
      </w:r>
      <w:r w:rsidR="001D4482">
        <w:rPr>
          <w:rFonts w:ascii="Times New Roman" w:hAnsi="Times New Roman" w:cs="Times New Roman"/>
          <w:color w:val="000000" w:themeColor="text1"/>
          <w:sz w:val="24"/>
          <w:szCs w:val="24"/>
        </w:rPr>
        <w:t>/1992</w:t>
      </w:r>
    </w:p>
    <w:p w:rsidR="00FA6258" w:rsidRPr="00D94625" w:rsidRDefault="00FA6258" w:rsidP="00F107E0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>Material Status:</w:t>
      </w: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Single</w:t>
      </w:r>
    </w:p>
    <w:p w:rsidR="00FA6258" w:rsidRPr="00D94625" w:rsidRDefault="00FA6258" w:rsidP="00F107E0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>Gender:</w:t>
      </w: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Male</w:t>
      </w:r>
    </w:p>
    <w:p w:rsidR="003C5DC3" w:rsidRPr="00D94625" w:rsidRDefault="003C5DC3" w:rsidP="00F107E0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5DC3" w:rsidRPr="00D94625" w:rsidRDefault="003C5DC3" w:rsidP="00F107E0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>Nationality:</w:t>
      </w: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Pakistani</w:t>
      </w:r>
    </w:p>
    <w:p w:rsidR="003C5DC3" w:rsidRPr="00D94625" w:rsidRDefault="003C5DC3" w:rsidP="00F107E0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4EDE" w:rsidRPr="00D94625" w:rsidRDefault="003C5DC3" w:rsidP="0063712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>Languages:</w:t>
      </w: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245CA"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English, </w:t>
      </w: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>Urdu, Punjabi</w:t>
      </w:r>
      <w:r w:rsidR="005B63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7122" w:rsidRPr="00D94625" w:rsidRDefault="00637122" w:rsidP="0063712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46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Current Status</w:t>
      </w:r>
    </w:p>
    <w:p w:rsidR="008424CC" w:rsidRDefault="00F97FB6" w:rsidP="0063712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line id="_x0000_s1049" style="position:absolute;left:0;text-align:left;z-index:-251628544" from="-1.4pt,3.45pt" to="386.8pt,3.45pt" o:allowincell="f" strokecolor="#4f81bd" strokeweight=".48pt"/>
        </w:pict>
      </w:r>
    </w:p>
    <w:p w:rsidR="00637122" w:rsidRPr="008424CC" w:rsidRDefault="005252E7" w:rsidP="0063712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Lab Instructor</w:t>
      </w:r>
      <w:r w:rsidR="00637122"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University of Management and Technology Lahore, Pakistan</w:t>
      </w:r>
      <w:r w:rsidR="00DC2D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24CC" w:rsidRDefault="008424CC" w:rsidP="00F1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3C5DC3" w:rsidRPr="00D94625" w:rsidRDefault="003C5DC3" w:rsidP="00F1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62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Education</w:t>
      </w:r>
    </w:p>
    <w:p w:rsidR="003C5DC3" w:rsidRPr="00D94625" w:rsidRDefault="00F97FB6" w:rsidP="00F107E0">
      <w:pPr>
        <w:widowControl w:val="0"/>
        <w:autoSpaceDE w:val="0"/>
        <w:autoSpaceDN w:val="0"/>
        <w:adjustRightInd w:val="0"/>
        <w:spacing w:after="0" w:line="358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_x0000_s1036" style="position:absolute;left:0;text-align:left;z-index:-251639808" from="-1.4pt,2.05pt" to="386.8pt,2.05pt" o:allowincell="f" strokecolor="#4f81bd" strokeweight=".48pt"/>
        </w:pict>
      </w:r>
    </w:p>
    <w:tbl>
      <w:tblPr>
        <w:tblStyle w:val="TableGrid"/>
        <w:tblW w:w="9648" w:type="dxa"/>
        <w:tblLayout w:type="fixed"/>
        <w:tblLook w:val="04A0"/>
      </w:tblPr>
      <w:tblGrid>
        <w:gridCol w:w="3078"/>
        <w:gridCol w:w="3690"/>
        <w:gridCol w:w="1170"/>
        <w:gridCol w:w="1710"/>
      </w:tblGrid>
      <w:tr w:rsidR="00965F09" w:rsidRPr="00D94625" w:rsidTr="008130BB">
        <w:tc>
          <w:tcPr>
            <w:tcW w:w="3078" w:type="dxa"/>
          </w:tcPr>
          <w:p w:rsidR="00853348" w:rsidRPr="00D94625" w:rsidRDefault="00853348" w:rsidP="00F107E0">
            <w:pPr>
              <w:widowControl w:val="0"/>
              <w:autoSpaceDE w:val="0"/>
              <w:autoSpaceDN w:val="0"/>
              <w:adjustRightInd w:val="0"/>
              <w:spacing w:line="358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6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Qualification</w:t>
            </w:r>
          </w:p>
        </w:tc>
        <w:tc>
          <w:tcPr>
            <w:tcW w:w="3690" w:type="dxa"/>
          </w:tcPr>
          <w:p w:rsidR="00853348" w:rsidRPr="00D94625" w:rsidRDefault="007B608A" w:rsidP="00F107E0">
            <w:pPr>
              <w:widowControl w:val="0"/>
              <w:autoSpaceDE w:val="0"/>
              <w:autoSpaceDN w:val="0"/>
              <w:adjustRightInd w:val="0"/>
              <w:spacing w:line="358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6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University/Institution</w:t>
            </w:r>
          </w:p>
        </w:tc>
        <w:tc>
          <w:tcPr>
            <w:tcW w:w="1170" w:type="dxa"/>
          </w:tcPr>
          <w:p w:rsidR="00853348" w:rsidRPr="00D94625" w:rsidRDefault="007B608A" w:rsidP="00F107E0">
            <w:pPr>
              <w:widowControl w:val="0"/>
              <w:autoSpaceDE w:val="0"/>
              <w:autoSpaceDN w:val="0"/>
              <w:adjustRightInd w:val="0"/>
              <w:spacing w:line="358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6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Passing Year</w:t>
            </w:r>
          </w:p>
        </w:tc>
        <w:tc>
          <w:tcPr>
            <w:tcW w:w="1710" w:type="dxa"/>
          </w:tcPr>
          <w:p w:rsidR="00853348" w:rsidRPr="00D94625" w:rsidRDefault="00DC2D97" w:rsidP="00F107E0">
            <w:pPr>
              <w:widowControl w:val="0"/>
              <w:autoSpaceDE w:val="0"/>
              <w:autoSpaceDN w:val="0"/>
              <w:adjustRightInd w:val="0"/>
              <w:spacing w:line="358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Division</w:t>
            </w:r>
          </w:p>
        </w:tc>
      </w:tr>
      <w:tr w:rsidR="00965F09" w:rsidRPr="00D94625" w:rsidTr="008130BB">
        <w:tc>
          <w:tcPr>
            <w:tcW w:w="3078" w:type="dxa"/>
          </w:tcPr>
          <w:p w:rsidR="00F61B92" w:rsidRPr="00D94625" w:rsidRDefault="00853348" w:rsidP="00F107E0">
            <w:pPr>
              <w:widowControl w:val="0"/>
              <w:autoSpaceDE w:val="0"/>
              <w:autoSpaceDN w:val="0"/>
              <w:adjustRightInd w:val="0"/>
              <w:spacing w:line="358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6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M.Phil.</w:t>
            </w:r>
            <w:r w:rsidR="00F61B92" w:rsidRPr="00D946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(18 year Education)</w:t>
            </w:r>
            <w:r w:rsidRPr="00D94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53348" w:rsidRPr="00D94625" w:rsidRDefault="00DC2D97" w:rsidP="00F107E0">
            <w:pPr>
              <w:widowControl w:val="0"/>
              <w:autoSpaceDE w:val="0"/>
              <w:autoSpaceDN w:val="0"/>
              <w:adjustRightInd w:val="0"/>
              <w:spacing w:line="358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(Nanotechnology</w:t>
            </w:r>
            <w:r w:rsidR="00853348" w:rsidRPr="00D94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1B92" w:rsidRPr="00D94625" w:rsidRDefault="00F61B92" w:rsidP="00F107E0">
            <w:pPr>
              <w:widowControl w:val="0"/>
              <w:autoSpaceDE w:val="0"/>
              <w:autoSpaceDN w:val="0"/>
              <w:adjustRightInd w:val="0"/>
              <w:spacing w:line="358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</w:tcPr>
          <w:p w:rsidR="00853348" w:rsidRPr="00D94625" w:rsidRDefault="007B608A" w:rsidP="00F107E0">
            <w:pPr>
              <w:widowControl w:val="0"/>
              <w:autoSpaceDE w:val="0"/>
              <w:autoSpaceDN w:val="0"/>
              <w:adjustRightInd w:val="0"/>
              <w:spacing w:line="358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Centre of Excellence in Solid State Physics, Punjab University (QAC), Lahore, Pakistan                                    </w:t>
            </w:r>
          </w:p>
        </w:tc>
        <w:tc>
          <w:tcPr>
            <w:tcW w:w="1170" w:type="dxa"/>
          </w:tcPr>
          <w:p w:rsidR="00853348" w:rsidRPr="00D94625" w:rsidRDefault="00DC2D97" w:rsidP="00F107E0">
            <w:pPr>
              <w:widowControl w:val="0"/>
              <w:autoSpaceDE w:val="0"/>
              <w:autoSpaceDN w:val="0"/>
              <w:adjustRightInd w:val="0"/>
              <w:spacing w:line="358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Continue…</w:t>
            </w:r>
          </w:p>
        </w:tc>
        <w:tc>
          <w:tcPr>
            <w:tcW w:w="1710" w:type="dxa"/>
          </w:tcPr>
          <w:p w:rsidR="00853348" w:rsidRPr="00D94625" w:rsidRDefault="00DC2D97" w:rsidP="00DC2D97">
            <w:pPr>
              <w:widowControl w:val="0"/>
              <w:autoSpaceDE w:val="0"/>
              <w:autoSpaceDN w:val="0"/>
              <w:adjustRightInd w:val="0"/>
              <w:spacing w:line="358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</w:tr>
      <w:tr w:rsidR="00965F09" w:rsidRPr="00D94625" w:rsidTr="008130BB">
        <w:trPr>
          <w:trHeight w:val="962"/>
        </w:trPr>
        <w:tc>
          <w:tcPr>
            <w:tcW w:w="3078" w:type="dxa"/>
          </w:tcPr>
          <w:p w:rsidR="00F61B92" w:rsidRPr="00D94625" w:rsidRDefault="00DC2D97" w:rsidP="00F107E0">
            <w:pPr>
              <w:widowControl w:val="0"/>
              <w:autoSpaceDE w:val="0"/>
              <w:autoSpaceDN w:val="0"/>
              <w:adjustRightInd w:val="0"/>
              <w:spacing w:line="358" w:lineRule="exac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B.S. (</w:t>
            </w:r>
            <w:r w:rsidR="00912D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Hones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="00F61B92" w:rsidRPr="00D946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(16 year </w:t>
            </w:r>
            <w:r w:rsidR="00F61B92" w:rsidRPr="00D946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Education</w:t>
            </w:r>
            <w:r w:rsidR="00F61B92" w:rsidRPr="00D946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F61B92" w:rsidRPr="00D94625" w:rsidRDefault="00853348" w:rsidP="00F107E0">
            <w:pPr>
              <w:widowControl w:val="0"/>
              <w:autoSpaceDE w:val="0"/>
              <w:autoSpaceDN w:val="0"/>
              <w:adjustRightInd w:val="0"/>
              <w:spacing w:line="358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46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(Applied Physics</w:t>
            </w:r>
            <w:r w:rsidR="00F61B92" w:rsidRPr="00D946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90" w:type="dxa"/>
          </w:tcPr>
          <w:p w:rsidR="00853348" w:rsidRPr="00D94625" w:rsidRDefault="007B608A" w:rsidP="00F61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</w:t>
            </w:r>
            <w:r w:rsidR="00DC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 of Physics, Govt. College University Faisalabad</w:t>
            </w:r>
            <w:r w:rsidRPr="00D94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Pakistan</w:t>
            </w:r>
          </w:p>
        </w:tc>
        <w:tc>
          <w:tcPr>
            <w:tcW w:w="1170" w:type="dxa"/>
          </w:tcPr>
          <w:p w:rsidR="00853348" w:rsidRPr="00D94625" w:rsidRDefault="007B608A" w:rsidP="00F107E0">
            <w:pPr>
              <w:widowControl w:val="0"/>
              <w:autoSpaceDE w:val="0"/>
              <w:autoSpaceDN w:val="0"/>
              <w:adjustRightInd w:val="0"/>
              <w:spacing w:line="358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DC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853348" w:rsidRPr="00D94625" w:rsidRDefault="00DC2D97" w:rsidP="00D7696C">
            <w:pPr>
              <w:widowControl w:val="0"/>
              <w:autoSpaceDE w:val="0"/>
              <w:autoSpaceDN w:val="0"/>
              <w:adjustRightInd w:val="0"/>
              <w:spacing w:line="358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C2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</w:tc>
      </w:tr>
      <w:tr w:rsidR="00965F09" w:rsidRPr="00D94625" w:rsidTr="008130BB">
        <w:tc>
          <w:tcPr>
            <w:tcW w:w="3078" w:type="dxa"/>
          </w:tcPr>
          <w:p w:rsidR="00F61B92" w:rsidRPr="00D94625" w:rsidRDefault="00853348" w:rsidP="00F107E0">
            <w:pPr>
              <w:widowControl w:val="0"/>
              <w:autoSpaceDE w:val="0"/>
              <w:autoSpaceDN w:val="0"/>
              <w:adjustRightInd w:val="0"/>
              <w:spacing w:line="358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6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F.Sc.</w:t>
            </w:r>
            <w:r w:rsidR="00F61B92" w:rsidRPr="00D946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(12 year Education)</w:t>
            </w:r>
            <w:r w:rsidR="00F61B92" w:rsidRPr="00D94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53348" w:rsidRPr="00D94625" w:rsidRDefault="00853348" w:rsidP="00F107E0">
            <w:pPr>
              <w:widowControl w:val="0"/>
              <w:autoSpaceDE w:val="0"/>
              <w:autoSpaceDN w:val="0"/>
              <w:adjustRightInd w:val="0"/>
              <w:spacing w:line="358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(Physics, Math, Chemistry, English)</w:t>
            </w:r>
          </w:p>
        </w:tc>
        <w:tc>
          <w:tcPr>
            <w:tcW w:w="3690" w:type="dxa"/>
          </w:tcPr>
          <w:p w:rsidR="00853348" w:rsidRPr="00D94625" w:rsidRDefault="00DC2D97" w:rsidP="00F107E0">
            <w:pPr>
              <w:widowControl w:val="0"/>
              <w:autoSpaceDE w:val="0"/>
              <w:autoSpaceDN w:val="0"/>
              <w:adjustRightInd w:val="0"/>
              <w:spacing w:line="358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Govt. Science College Wahdat Road Lahore</w:t>
            </w:r>
            <w:r w:rsidR="00820CE5" w:rsidRPr="00D94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Pakistan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(BISE Lahre</w:t>
            </w:r>
            <w:r w:rsidR="007B608A" w:rsidRPr="00D94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853348" w:rsidRPr="00D94625" w:rsidRDefault="00D7696C" w:rsidP="00F107E0">
            <w:pPr>
              <w:widowControl w:val="0"/>
              <w:autoSpaceDE w:val="0"/>
              <w:autoSpaceDN w:val="0"/>
              <w:adjustRightInd w:val="0"/>
              <w:spacing w:line="358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853348" w:rsidRPr="00D94625" w:rsidRDefault="00D7696C" w:rsidP="00D7696C">
            <w:pPr>
              <w:widowControl w:val="0"/>
              <w:autoSpaceDE w:val="0"/>
              <w:autoSpaceDN w:val="0"/>
              <w:adjustRightInd w:val="0"/>
              <w:spacing w:line="358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7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</w:tc>
      </w:tr>
      <w:tr w:rsidR="00965F09" w:rsidRPr="00D94625" w:rsidTr="008130BB">
        <w:tc>
          <w:tcPr>
            <w:tcW w:w="3078" w:type="dxa"/>
          </w:tcPr>
          <w:p w:rsidR="00F61B92" w:rsidRPr="00D94625" w:rsidRDefault="00965F09" w:rsidP="0085334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6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Matric</w:t>
            </w:r>
            <w:r w:rsidR="00F61B92" w:rsidRPr="00D946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(10 year</w:t>
            </w:r>
            <w:r w:rsidRPr="00D946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Education</w:t>
            </w:r>
            <w:r w:rsidR="00F61B92" w:rsidRPr="00D946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7B608A" w:rsidRPr="00D94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53348" w:rsidRPr="00D94625" w:rsidRDefault="007B608A" w:rsidP="00965F09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(Physics, Math, Bio</w:t>
            </w:r>
            <w:r w:rsidR="008C7060" w:rsidRPr="00D94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logy,</w:t>
            </w:r>
            <w:r w:rsidRPr="00D94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Chemistry, English)</w:t>
            </w:r>
          </w:p>
        </w:tc>
        <w:tc>
          <w:tcPr>
            <w:tcW w:w="3690" w:type="dxa"/>
          </w:tcPr>
          <w:p w:rsidR="00853348" w:rsidRPr="00D94625" w:rsidRDefault="00DC2D97" w:rsidP="00F107E0">
            <w:pPr>
              <w:widowControl w:val="0"/>
              <w:autoSpaceDE w:val="0"/>
              <w:autoSpaceDN w:val="0"/>
              <w:adjustRightInd w:val="0"/>
              <w:spacing w:line="358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Govt. H/S#1 Shahkot</w:t>
            </w:r>
            <w:r w:rsidR="00820CE5" w:rsidRPr="00D94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Distt. Nanakna Sahib,</w:t>
            </w:r>
            <w:r w:rsidR="00820CE5" w:rsidRPr="00D94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Pakistan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(BISE LAHORE</w:t>
            </w:r>
            <w:r w:rsidR="007B608A" w:rsidRPr="00D94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853348" w:rsidRPr="00D94625" w:rsidRDefault="007B608A" w:rsidP="00F107E0">
            <w:pPr>
              <w:widowControl w:val="0"/>
              <w:autoSpaceDE w:val="0"/>
              <w:autoSpaceDN w:val="0"/>
              <w:adjustRightInd w:val="0"/>
              <w:spacing w:line="358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1710" w:type="dxa"/>
          </w:tcPr>
          <w:p w:rsidR="00853348" w:rsidRPr="00D94625" w:rsidRDefault="00D7696C" w:rsidP="00D7696C">
            <w:pPr>
              <w:widowControl w:val="0"/>
              <w:autoSpaceDE w:val="0"/>
              <w:autoSpaceDN w:val="0"/>
              <w:adjustRightInd w:val="0"/>
              <w:spacing w:line="358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7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</w:tc>
      </w:tr>
    </w:tbl>
    <w:p w:rsidR="00754B09" w:rsidRDefault="00754B09" w:rsidP="00D94625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</w:p>
    <w:p w:rsidR="00AA680F" w:rsidRPr="00D94625" w:rsidRDefault="00AA680F" w:rsidP="00D94625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B09" w:rsidRDefault="00754B09" w:rsidP="00D94625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</w:p>
    <w:p w:rsidR="00AA680F" w:rsidRPr="00D94625" w:rsidRDefault="00DC379D" w:rsidP="00D94625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4625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Principal Subjects and Lab Work </w:t>
      </w:r>
      <w:r w:rsidR="008C7060" w:rsidRPr="00D94625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in</w:t>
      </w:r>
      <w:r w:rsidR="00840808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B.S.</w:t>
      </w:r>
      <w:r w:rsidR="00912DC4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40808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912DC4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Hones</w:t>
      </w:r>
      <w:r w:rsidR="00840808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AA680F" w:rsidRPr="00D946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A680F" w:rsidRPr="00D94625" w:rsidRDefault="00F97FB6" w:rsidP="00D94625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line id="_x0000_s1048" style="position:absolute;left:0;text-align:left;z-index:-251629568" from="-1.4pt,3.8pt" to="386.8pt,3.8pt" o:allowincell="f" strokecolor="#4f81bd" strokeweight=".16931mm"/>
        </w:pict>
      </w:r>
    </w:p>
    <w:p w:rsidR="00AA680F" w:rsidRPr="00D94625" w:rsidRDefault="00AA680F" w:rsidP="00D94625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Solid State Physics, Semiconductor Optoelectronics, Nuclear Physics, </w:t>
      </w:r>
      <w:r w:rsidR="001E78E7"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Laser and Plasma Physics, </w:t>
      </w: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>Classical Mechanics, Quantum Mechanics, Elec</w:t>
      </w:r>
      <w:r w:rsidR="00912DC4">
        <w:rPr>
          <w:rFonts w:ascii="Times New Roman" w:hAnsi="Times New Roman" w:cs="Times New Roman"/>
          <w:color w:val="000000" w:themeColor="text1"/>
          <w:sz w:val="24"/>
          <w:szCs w:val="24"/>
        </w:rPr>
        <w:t>tronics</w:t>
      </w: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>, Advance Electronics, Thermal and Statistical Physics, Mathematical Metho</w:t>
      </w:r>
      <w:r w:rsidR="00912DC4">
        <w:rPr>
          <w:rFonts w:ascii="Times New Roman" w:hAnsi="Times New Roman" w:cs="Times New Roman"/>
          <w:color w:val="000000" w:themeColor="text1"/>
          <w:sz w:val="24"/>
          <w:szCs w:val="24"/>
        </w:rPr>
        <w:t>ds of Physics, Electrodynamics, Particle Physics</w:t>
      </w: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>, Advance Electronics Lab,</w:t>
      </w:r>
      <w:r w:rsidR="001E78E7"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Electricity and Magnetism Lab,</w:t>
      </w: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5F09" w:rsidRPr="00D94625" w:rsidRDefault="00965F09" w:rsidP="00D94625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A6235" w:rsidRPr="00D94625" w:rsidRDefault="009A6235" w:rsidP="00996C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625">
        <w:rPr>
          <w:rFonts w:ascii="Times New Roman" w:hAnsi="Times New Roman" w:cs="Times New Roman"/>
          <w:b/>
          <w:sz w:val="24"/>
          <w:szCs w:val="24"/>
        </w:rPr>
        <w:t>Computer Skills</w:t>
      </w:r>
    </w:p>
    <w:p w:rsidR="009A6235" w:rsidRPr="00D94625" w:rsidRDefault="00F97FB6" w:rsidP="009A6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F97FB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line id="_x0000_s1046" style="position:absolute;left:0;text-align:left;z-index:-251632640" from="2.35pt,2.55pt" to="390.55pt,2.55pt" o:allowincell="f" strokecolor="#4f81bd" strokeweight=".48pt"/>
        </w:pict>
      </w:r>
    </w:p>
    <w:p w:rsidR="009A6235" w:rsidRPr="00D94625" w:rsidRDefault="009A6235" w:rsidP="009A6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9462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Mat lab, Mathematica, Origin, C++, Microsoft Office</w:t>
      </w:r>
    </w:p>
    <w:p w:rsidR="009A6235" w:rsidRPr="00D94625" w:rsidRDefault="009A6235" w:rsidP="009A6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1E3E15" w:rsidRPr="00D94625" w:rsidRDefault="001E3E15" w:rsidP="00F1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C20E7C" w:rsidRPr="00D94625" w:rsidRDefault="00C20E7C" w:rsidP="00F1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462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Scientific Conferences/Seminars, workshops Attended</w:t>
      </w:r>
    </w:p>
    <w:p w:rsidR="00C20E7C" w:rsidRPr="00D94625" w:rsidRDefault="00F97FB6" w:rsidP="00F107E0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_x0000_s1030" style="position:absolute;left:0;text-align:left;z-index:-251650048" from="-1.4pt,4.45pt" to="386.8pt,4.45pt" o:allowincell="f" strokecolor="#4f81bd" strokeweight=".48pt"/>
        </w:pict>
      </w:r>
      <w:r w:rsidR="00C911BB" w:rsidRPr="00D946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20E7C" w:rsidRPr="00D94625" w:rsidRDefault="00C20E7C" w:rsidP="00F107E0">
      <w:pPr>
        <w:widowControl w:val="0"/>
        <w:autoSpaceDE w:val="0"/>
        <w:autoSpaceDN w:val="0"/>
        <w:adjustRightInd w:val="0"/>
        <w:spacing w:after="0" w:line="218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01B" w:rsidRPr="00D94625" w:rsidRDefault="00A2201B" w:rsidP="00F107E0">
      <w:pPr>
        <w:widowControl w:val="0"/>
        <w:autoSpaceDE w:val="0"/>
        <w:autoSpaceDN w:val="0"/>
        <w:adjustRightInd w:val="0"/>
        <w:spacing w:after="0" w:line="218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6"/>
        <w:gridCol w:w="1978"/>
        <w:gridCol w:w="1536"/>
        <w:gridCol w:w="2326"/>
      </w:tblGrid>
      <w:tr w:rsidR="00270FAC" w:rsidRPr="00142801" w:rsidTr="0048271F">
        <w:tc>
          <w:tcPr>
            <w:tcW w:w="3376" w:type="dxa"/>
          </w:tcPr>
          <w:p w:rsidR="00270FAC" w:rsidRPr="00142801" w:rsidRDefault="00270FAC" w:rsidP="0048271F">
            <w:pPr>
              <w:pStyle w:val="Heading8"/>
              <w:spacing w:before="60" w:after="60"/>
              <w:rPr>
                <w:rFonts w:ascii="Verdana" w:hAnsi="Verdana" w:cs="Times New Roman"/>
                <w:sz w:val="16"/>
                <w:szCs w:val="16"/>
              </w:rPr>
            </w:pPr>
            <w:r w:rsidRPr="00142801">
              <w:rPr>
                <w:rFonts w:ascii="Verdana" w:hAnsi="Verdana" w:cs="Times New Roman"/>
                <w:sz w:val="16"/>
                <w:szCs w:val="16"/>
              </w:rPr>
              <w:t>Title</w:t>
            </w:r>
          </w:p>
        </w:tc>
        <w:tc>
          <w:tcPr>
            <w:tcW w:w="1978" w:type="dxa"/>
          </w:tcPr>
          <w:p w:rsidR="00270FAC" w:rsidRPr="00142801" w:rsidRDefault="00270FAC" w:rsidP="0048271F">
            <w:pPr>
              <w:spacing w:before="60" w:after="6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2801">
              <w:rPr>
                <w:rFonts w:ascii="Verdana" w:hAnsi="Verdana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536" w:type="dxa"/>
          </w:tcPr>
          <w:p w:rsidR="00270FAC" w:rsidRPr="00142801" w:rsidRDefault="00270FAC" w:rsidP="0048271F">
            <w:pPr>
              <w:spacing w:before="60" w:after="6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2801">
              <w:rPr>
                <w:rFonts w:ascii="Verdana" w:hAnsi="Verdana"/>
                <w:b/>
                <w:bCs/>
                <w:sz w:val="16"/>
                <w:szCs w:val="16"/>
              </w:rPr>
              <w:t>Place</w:t>
            </w:r>
          </w:p>
        </w:tc>
        <w:tc>
          <w:tcPr>
            <w:tcW w:w="2326" w:type="dxa"/>
          </w:tcPr>
          <w:p w:rsidR="00270FAC" w:rsidRPr="00142801" w:rsidRDefault="00270FAC" w:rsidP="0048271F">
            <w:pPr>
              <w:spacing w:before="60" w:after="6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Sponsored by</w:t>
            </w:r>
          </w:p>
        </w:tc>
      </w:tr>
      <w:tr w:rsidR="00270FAC" w:rsidRPr="00B72321" w:rsidTr="0048271F">
        <w:tc>
          <w:tcPr>
            <w:tcW w:w="3376" w:type="dxa"/>
          </w:tcPr>
          <w:p w:rsidR="00270FAC" w:rsidRPr="001D2050" w:rsidRDefault="00270FAC" w:rsidP="00652815">
            <w:pPr>
              <w:jc w:val="both"/>
              <w:rPr>
                <w:rFonts w:ascii="Times New Roman" w:hAnsi="Times New Roman" w:cs="Times New Roman"/>
              </w:rPr>
            </w:pPr>
            <w:r w:rsidRPr="001D2050">
              <w:rPr>
                <w:rStyle w:val="Strong"/>
                <w:rFonts w:ascii="Times New Roman" w:hAnsi="Times New Roman" w:cs="Times New Roman"/>
                <w:b w:val="0"/>
              </w:rPr>
              <w:t>Energy crisis in Pakistan and its solution</w:t>
            </w:r>
          </w:p>
        </w:tc>
        <w:tc>
          <w:tcPr>
            <w:tcW w:w="1978" w:type="dxa"/>
            <w:vAlign w:val="center"/>
          </w:tcPr>
          <w:p w:rsidR="00270FAC" w:rsidRPr="001D2050" w:rsidRDefault="00270FAC" w:rsidP="00652815">
            <w:pPr>
              <w:jc w:val="both"/>
              <w:rPr>
                <w:rFonts w:ascii="Times New Roman" w:hAnsi="Times New Roman" w:cs="Times New Roman"/>
              </w:rPr>
            </w:pPr>
            <w:r w:rsidRPr="001D2050">
              <w:rPr>
                <w:rFonts w:ascii="Times New Roman" w:hAnsi="Times New Roman" w:cs="Times New Roman"/>
                <w:iCs/>
              </w:rPr>
              <w:t xml:space="preserve">December </w:t>
            </w:r>
            <w:r w:rsidRPr="001D2050">
              <w:rPr>
                <w:rFonts w:ascii="Times New Roman" w:hAnsi="Times New Roman" w:cs="Times New Roman"/>
              </w:rPr>
              <w:t>19, 2013</w:t>
            </w:r>
          </w:p>
        </w:tc>
        <w:tc>
          <w:tcPr>
            <w:tcW w:w="1536" w:type="dxa"/>
            <w:vAlign w:val="center"/>
          </w:tcPr>
          <w:p w:rsidR="00270FAC" w:rsidRPr="001D2050" w:rsidRDefault="00270FAC" w:rsidP="00652815">
            <w:pPr>
              <w:jc w:val="both"/>
              <w:rPr>
                <w:rFonts w:ascii="Times New Roman" w:hAnsi="Times New Roman" w:cs="Times New Roman"/>
              </w:rPr>
            </w:pPr>
            <w:r w:rsidRPr="001D2050">
              <w:rPr>
                <w:rFonts w:ascii="Times New Roman" w:hAnsi="Times New Roman" w:cs="Times New Roman"/>
              </w:rPr>
              <w:t>UMT Lahore</w:t>
            </w:r>
          </w:p>
        </w:tc>
        <w:tc>
          <w:tcPr>
            <w:tcW w:w="2326" w:type="dxa"/>
            <w:vAlign w:val="center"/>
          </w:tcPr>
          <w:p w:rsidR="00270FAC" w:rsidRPr="001D2050" w:rsidRDefault="00270FAC" w:rsidP="00652815">
            <w:pPr>
              <w:jc w:val="both"/>
              <w:rPr>
                <w:rFonts w:ascii="Times New Roman" w:hAnsi="Times New Roman" w:cs="Times New Roman"/>
              </w:rPr>
            </w:pPr>
            <w:r w:rsidRPr="001D2050">
              <w:rPr>
                <w:rFonts w:ascii="Times New Roman" w:hAnsi="Times New Roman" w:cs="Times New Roman"/>
              </w:rPr>
              <w:t>UMT  Lahore</w:t>
            </w:r>
          </w:p>
        </w:tc>
      </w:tr>
      <w:tr w:rsidR="00270FAC" w:rsidRPr="00B72321" w:rsidTr="0048271F">
        <w:tc>
          <w:tcPr>
            <w:tcW w:w="3376" w:type="dxa"/>
          </w:tcPr>
          <w:p w:rsidR="00270FAC" w:rsidRPr="001D2050" w:rsidRDefault="00270FAC" w:rsidP="00652815">
            <w:pPr>
              <w:jc w:val="both"/>
              <w:rPr>
                <w:rFonts w:ascii="Times New Roman" w:hAnsi="Times New Roman" w:cs="Times New Roman"/>
              </w:rPr>
            </w:pPr>
            <w:r w:rsidRPr="001D2050">
              <w:rPr>
                <w:rFonts w:ascii="Times New Roman" w:hAnsi="Times New Roman" w:cs="Times New Roman"/>
              </w:rPr>
              <w:t>Thermal and structural analysis of the Beijing Electron Positron Collider II LINAC Electron GUN</w:t>
            </w:r>
          </w:p>
        </w:tc>
        <w:tc>
          <w:tcPr>
            <w:tcW w:w="1978" w:type="dxa"/>
            <w:vAlign w:val="center"/>
          </w:tcPr>
          <w:p w:rsidR="00270FAC" w:rsidRPr="001D2050" w:rsidRDefault="00270FAC" w:rsidP="00652815">
            <w:pPr>
              <w:jc w:val="both"/>
              <w:rPr>
                <w:rFonts w:ascii="Times New Roman" w:hAnsi="Times New Roman" w:cs="Times New Roman"/>
              </w:rPr>
            </w:pPr>
            <w:r w:rsidRPr="001D2050">
              <w:rPr>
                <w:rFonts w:ascii="Times New Roman" w:hAnsi="Times New Roman" w:cs="Times New Roman"/>
              </w:rPr>
              <w:t>May 02, 2014</w:t>
            </w:r>
          </w:p>
        </w:tc>
        <w:tc>
          <w:tcPr>
            <w:tcW w:w="1536" w:type="dxa"/>
            <w:vAlign w:val="center"/>
          </w:tcPr>
          <w:p w:rsidR="00270FAC" w:rsidRPr="001D2050" w:rsidRDefault="00270FAC" w:rsidP="00652815">
            <w:pPr>
              <w:jc w:val="both"/>
              <w:rPr>
                <w:rFonts w:ascii="Times New Roman" w:hAnsi="Times New Roman" w:cs="Times New Roman"/>
              </w:rPr>
            </w:pPr>
            <w:r w:rsidRPr="001D2050">
              <w:rPr>
                <w:rFonts w:ascii="Times New Roman" w:hAnsi="Times New Roman" w:cs="Times New Roman"/>
              </w:rPr>
              <w:t>UMT Lahore</w:t>
            </w:r>
          </w:p>
        </w:tc>
        <w:tc>
          <w:tcPr>
            <w:tcW w:w="2326" w:type="dxa"/>
            <w:vAlign w:val="center"/>
          </w:tcPr>
          <w:p w:rsidR="00270FAC" w:rsidRPr="001D2050" w:rsidRDefault="00270FAC" w:rsidP="00652815">
            <w:pPr>
              <w:jc w:val="both"/>
              <w:rPr>
                <w:rFonts w:ascii="Times New Roman" w:hAnsi="Times New Roman" w:cs="Times New Roman"/>
              </w:rPr>
            </w:pPr>
            <w:r w:rsidRPr="001D2050">
              <w:rPr>
                <w:rFonts w:ascii="Times New Roman" w:hAnsi="Times New Roman" w:cs="Times New Roman"/>
              </w:rPr>
              <w:t>UMT Lahore</w:t>
            </w:r>
          </w:p>
        </w:tc>
      </w:tr>
      <w:tr w:rsidR="00270FAC" w:rsidRPr="00B72321" w:rsidTr="0048271F">
        <w:tc>
          <w:tcPr>
            <w:tcW w:w="3376" w:type="dxa"/>
          </w:tcPr>
          <w:p w:rsidR="00270FAC" w:rsidRPr="001D2050" w:rsidRDefault="00270FAC" w:rsidP="00652815">
            <w:pPr>
              <w:jc w:val="both"/>
              <w:rPr>
                <w:rFonts w:ascii="Times New Roman" w:hAnsi="Times New Roman" w:cs="Times New Roman"/>
              </w:rPr>
            </w:pPr>
            <w:r w:rsidRPr="001D2050">
              <w:rPr>
                <w:rFonts w:ascii="Times New Roman" w:hAnsi="Times New Roman" w:cs="Times New Roman"/>
              </w:rPr>
              <w:t>Nuclear science at the service of mankind</w:t>
            </w:r>
          </w:p>
        </w:tc>
        <w:tc>
          <w:tcPr>
            <w:tcW w:w="1978" w:type="dxa"/>
            <w:vAlign w:val="center"/>
          </w:tcPr>
          <w:p w:rsidR="00270FAC" w:rsidRPr="001D2050" w:rsidRDefault="00270FAC" w:rsidP="00652815">
            <w:pPr>
              <w:jc w:val="both"/>
              <w:rPr>
                <w:rFonts w:ascii="Times New Roman" w:hAnsi="Times New Roman" w:cs="Times New Roman"/>
              </w:rPr>
            </w:pPr>
            <w:r w:rsidRPr="001D2050">
              <w:rPr>
                <w:rFonts w:ascii="Times New Roman" w:hAnsi="Times New Roman" w:cs="Times New Roman"/>
              </w:rPr>
              <w:t>May 23, 2014</w:t>
            </w:r>
          </w:p>
        </w:tc>
        <w:tc>
          <w:tcPr>
            <w:tcW w:w="1536" w:type="dxa"/>
            <w:vAlign w:val="center"/>
          </w:tcPr>
          <w:p w:rsidR="00270FAC" w:rsidRPr="001D2050" w:rsidRDefault="00270FAC" w:rsidP="00652815">
            <w:pPr>
              <w:jc w:val="both"/>
              <w:rPr>
                <w:rFonts w:ascii="Times New Roman" w:hAnsi="Times New Roman" w:cs="Times New Roman"/>
              </w:rPr>
            </w:pPr>
            <w:r w:rsidRPr="001D2050">
              <w:rPr>
                <w:rFonts w:ascii="Times New Roman" w:hAnsi="Times New Roman" w:cs="Times New Roman"/>
              </w:rPr>
              <w:t>UMT Lahore</w:t>
            </w:r>
          </w:p>
        </w:tc>
        <w:tc>
          <w:tcPr>
            <w:tcW w:w="2326" w:type="dxa"/>
            <w:vAlign w:val="center"/>
          </w:tcPr>
          <w:p w:rsidR="00270FAC" w:rsidRPr="001D2050" w:rsidRDefault="00270FAC" w:rsidP="00652815">
            <w:pPr>
              <w:jc w:val="both"/>
              <w:rPr>
                <w:rFonts w:ascii="Times New Roman" w:hAnsi="Times New Roman" w:cs="Times New Roman"/>
              </w:rPr>
            </w:pPr>
            <w:r w:rsidRPr="001D2050">
              <w:rPr>
                <w:rFonts w:ascii="Times New Roman" w:hAnsi="Times New Roman" w:cs="Times New Roman"/>
              </w:rPr>
              <w:t>UMT Lahore</w:t>
            </w:r>
          </w:p>
        </w:tc>
      </w:tr>
      <w:tr w:rsidR="00270FAC" w:rsidRPr="00B72321" w:rsidTr="0048271F">
        <w:tc>
          <w:tcPr>
            <w:tcW w:w="3376" w:type="dxa"/>
          </w:tcPr>
          <w:p w:rsidR="00270FAC" w:rsidRPr="001D2050" w:rsidRDefault="00270FAC" w:rsidP="00652815">
            <w:pPr>
              <w:jc w:val="both"/>
              <w:rPr>
                <w:rFonts w:ascii="Times New Roman" w:hAnsi="Times New Roman" w:cs="Times New Roman"/>
              </w:rPr>
            </w:pPr>
            <w:r w:rsidRPr="001D2050">
              <w:rPr>
                <w:rFonts w:ascii="Times New Roman" w:hAnsi="Times New Roman" w:cs="Times New Roman"/>
              </w:rPr>
              <w:t>Molecules and Hybrid Mesons Extending a Mathematical Model</w:t>
            </w:r>
          </w:p>
        </w:tc>
        <w:tc>
          <w:tcPr>
            <w:tcW w:w="1978" w:type="dxa"/>
            <w:vAlign w:val="center"/>
          </w:tcPr>
          <w:p w:rsidR="00270FAC" w:rsidRPr="001D2050" w:rsidRDefault="00270FAC" w:rsidP="00652815">
            <w:pPr>
              <w:jc w:val="both"/>
              <w:rPr>
                <w:rFonts w:ascii="Times New Roman" w:hAnsi="Times New Roman" w:cs="Times New Roman"/>
              </w:rPr>
            </w:pPr>
            <w:r w:rsidRPr="001D2050">
              <w:rPr>
                <w:rFonts w:ascii="Times New Roman" w:hAnsi="Times New Roman" w:cs="Times New Roman"/>
              </w:rPr>
              <w:t>May 30, 2014</w:t>
            </w:r>
          </w:p>
        </w:tc>
        <w:tc>
          <w:tcPr>
            <w:tcW w:w="1536" w:type="dxa"/>
            <w:vAlign w:val="center"/>
          </w:tcPr>
          <w:p w:rsidR="00270FAC" w:rsidRPr="001D2050" w:rsidRDefault="00270FAC" w:rsidP="00652815">
            <w:pPr>
              <w:jc w:val="both"/>
              <w:rPr>
                <w:rFonts w:ascii="Times New Roman" w:hAnsi="Times New Roman" w:cs="Times New Roman"/>
              </w:rPr>
            </w:pPr>
            <w:r w:rsidRPr="001D2050">
              <w:rPr>
                <w:rFonts w:ascii="Times New Roman" w:hAnsi="Times New Roman" w:cs="Times New Roman"/>
              </w:rPr>
              <w:t>UMT Lahore</w:t>
            </w:r>
          </w:p>
        </w:tc>
        <w:tc>
          <w:tcPr>
            <w:tcW w:w="2326" w:type="dxa"/>
            <w:vAlign w:val="center"/>
          </w:tcPr>
          <w:p w:rsidR="00270FAC" w:rsidRPr="001D2050" w:rsidRDefault="00270FAC" w:rsidP="00652815">
            <w:pPr>
              <w:jc w:val="both"/>
              <w:rPr>
                <w:rFonts w:ascii="Times New Roman" w:hAnsi="Times New Roman" w:cs="Times New Roman"/>
              </w:rPr>
            </w:pPr>
            <w:r w:rsidRPr="001D2050">
              <w:rPr>
                <w:rFonts w:ascii="Times New Roman" w:hAnsi="Times New Roman" w:cs="Times New Roman"/>
              </w:rPr>
              <w:t>UMT Lahore</w:t>
            </w:r>
          </w:p>
        </w:tc>
      </w:tr>
      <w:tr w:rsidR="00270FAC" w:rsidRPr="00B72321" w:rsidTr="0048271F">
        <w:tc>
          <w:tcPr>
            <w:tcW w:w="3376" w:type="dxa"/>
          </w:tcPr>
          <w:p w:rsidR="00652815" w:rsidRPr="001D2050" w:rsidRDefault="00652815" w:rsidP="0065281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2050">
              <w:rPr>
                <w:rFonts w:ascii="Times New Roman" w:eastAsia="Times New Roman" w:hAnsi="Times New Roman" w:cs="Times New Roman"/>
                <w:bCs/>
              </w:rPr>
              <w:t>Signature of Quark Gluon Plasma from Interactions of Mixed Flavor Heavy Meson</w:t>
            </w:r>
          </w:p>
          <w:p w:rsidR="00270FAC" w:rsidRPr="001D2050" w:rsidRDefault="00270FAC" w:rsidP="006528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270FAC" w:rsidRPr="001D2050" w:rsidRDefault="00652815" w:rsidP="00652815">
            <w:pPr>
              <w:jc w:val="both"/>
              <w:rPr>
                <w:rFonts w:ascii="Times New Roman" w:hAnsi="Times New Roman" w:cs="Times New Roman"/>
              </w:rPr>
            </w:pPr>
            <w:r w:rsidRPr="001D2050">
              <w:rPr>
                <w:rFonts w:ascii="Times New Roman" w:eastAsia="Times New Roman" w:hAnsi="Times New Roman" w:cs="Times New Roman"/>
                <w:color w:val="000000"/>
              </w:rPr>
              <w:t>April 15, 2015</w:t>
            </w:r>
          </w:p>
        </w:tc>
        <w:tc>
          <w:tcPr>
            <w:tcW w:w="1536" w:type="dxa"/>
            <w:vAlign w:val="center"/>
          </w:tcPr>
          <w:p w:rsidR="00270FAC" w:rsidRPr="001D2050" w:rsidRDefault="00DA5A88" w:rsidP="00652815">
            <w:pPr>
              <w:jc w:val="both"/>
              <w:rPr>
                <w:rFonts w:ascii="Times New Roman" w:hAnsi="Times New Roman" w:cs="Times New Roman"/>
              </w:rPr>
            </w:pPr>
            <w:r w:rsidRPr="001D2050">
              <w:rPr>
                <w:rFonts w:ascii="Times New Roman" w:hAnsi="Times New Roman" w:cs="Times New Roman"/>
              </w:rPr>
              <w:t>UMT Lahore</w:t>
            </w:r>
          </w:p>
        </w:tc>
        <w:tc>
          <w:tcPr>
            <w:tcW w:w="2326" w:type="dxa"/>
            <w:vAlign w:val="center"/>
          </w:tcPr>
          <w:p w:rsidR="00270FAC" w:rsidRPr="001D2050" w:rsidRDefault="00DA5A88" w:rsidP="00652815">
            <w:pPr>
              <w:jc w:val="both"/>
              <w:rPr>
                <w:rFonts w:ascii="Times New Roman" w:hAnsi="Times New Roman" w:cs="Times New Roman"/>
              </w:rPr>
            </w:pPr>
            <w:r w:rsidRPr="001D2050">
              <w:rPr>
                <w:rFonts w:ascii="Times New Roman" w:hAnsi="Times New Roman" w:cs="Times New Roman"/>
              </w:rPr>
              <w:t>UMT Lahore</w:t>
            </w:r>
          </w:p>
        </w:tc>
      </w:tr>
      <w:tr w:rsidR="00130EC7" w:rsidRPr="00B72321" w:rsidTr="00D53B49">
        <w:tc>
          <w:tcPr>
            <w:tcW w:w="3376" w:type="dxa"/>
          </w:tcPr>
          <w:p w:rsidR="00130EC7" w:rsidRPr="001D2050" w:rsidRDefault="00130EC7" w:rsidP="0065281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D2050">
              <w:rPr>
                <w:rFonts w:ascii="Times New Roman" w:eastAsia="Times New Roman" w:hAnsi="Times New Roman" w:cs="Times New Roman"/>
                <w:bCs/>
                <w:color w:val="000000"/>
              </w:rPr>
              <w:t>Critical number of quark flavors in QCD</w:t>
            </w:r>
          </w:p>
        </w:tc>
        <w:tc>
          <w:tcPr>
            <w:tcW w:w="1978" w:type="dxa"/>
            <w:vAlign w:val="center"/>
          </w:tcPr>
          <w:p w:rsidR="00130EC7" w:rsidRPr="001D2050" w:rsidRDefault="00130EC7" w:rsidP="00130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205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January 16 , 2015</w:t>
            </w:r>
          </w:p>
          <w:p w:rsidR="00130EC7" w:rsidRPr="001D2050" w:rsidRDefault="00130EC7" w:rsidP="0065281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</w:tcPr>
          <w:p w:rsidR="00130EC7" w:rsidRPr="001D2050" w:rsidRDefault="00130EC7">
            <w:r w:rsidRPr="001D2050">
              <w:rPr>
                <w:rFonts w:ascii="Times New Roman" w:hAnsi="Times New Roman" w:cs="Times New Roman"/>
              </w:rPr>
              <w:t>UMT Lahore</w:t>
            </w:r>
          </w:p>
        </w:tc>
        <w:tc>
          <w:tcPr>
            <w:tcW w:w="2326" w:type="dxa"/>
          </w:tcPr>
          <w:p w:rsidR="00130EC7" w:rsidRPr="001D2050" w:rsidRDefault="00130EC7">
            <w:r w:rsidRPr="001D2050">
              <w:rPr>
                <w:rFonts w:ascii="Times New Roman" w:hAnsi="Times New Roman" w:cs="Times New Roman"/>
              </w:rPr>
              <w:t>UMT Lahore</w:t>
            </w:r>
          </w:p>
        </w:tc>
      </w:tr>
      <w:tr w:rsidR="00130EC7" w:rsidRPr="00B72321" w:rsidTr="00D53B49">
        <w:tc>
          <w:tcPr>
            <w:tcW w:w="3376" w:type="dxa"/>
          </w:tcPr>
          <w:p w:rsidR="00130EC7" w:rsidRPr="001D2050" w:rsidRDefault="00130EC7" w:rsidP="0065281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D2050">
              <w:rPr>
                <w:rFonts w:ascii="Times New Roman" w:eastAsia="Times New Roman" w:hAnsi="Times New Roman" w:cs="Times New Roman"/>
              </w:rPr>
              <w:t>Plasma as potential source of processing of materials</w:t>
            </w:r>
          </w:p>
        </w:tc>
        <w:tc>
          <w:tcPr>
            <w:tcW w:w="1978" w:type="dxa"/>
            <w:vAlign w:val="center"/>
          </w:tcPr>
          <w:p w:rsidR="00130EC7" w:rsidRPr="001D2050" w:rsidRDefault="00130EC7" w:rsidP="00130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D2050">
              <w:rPr>
                <w:rFonts w:ascii="Times New Roman" w:eastAsia="Times New Roman" w:hAnsi="Times New Roman" w:cs="Times New Roman"/>
              </w:rPr>
              <w:t>May 27, 2015</w:t>
            </w:r>
          </w:p>
        </w:tc>
        <w:tc>
          <w:tcPr>
            <w:tcW w:w="1536" w:type="dxa"/>
          </w:tcPr>
          <w:p w:rsidR="00130EC7" w:rsidRPr="001D2050" w:rsidRDefault="00130EC7">
            <w:r w:rsidRPr="001D2050">
              <w:rPr>
                <w:rFonts w:ascii="Times New Roman" w:hAnsi="Times New Roman" w:cs="Times New Roman"/>
              </w:rPr>
              <w:t>UMT Lahore</w:t>
            </w:r>
          </w:p>
        </w:tc>
        <w:tc>
          <w:tcPr>
            <w:tcW w:w="2326" w:type="dxa"/>
          </w:tcPr>
          <w:p w:rsidR="00130EC7" w:rsidRPr="001D2050" w:rsidRDefault="00130EC7">
            <w:r w:rsidRPr="001D2050">
              <w:rPr>
                <w:rFonts w:ascii="Times New Roman" w:hAnsi="Times New Roman" w:cs="Times New Roman"/>
              </w:rPr>
              <w:t>UMT Lahore</w:t>
            </w:r>
          </w:p>
        </w:tc>
      </w:tr>
    </w:tbl>
    <w:p w:rsidR="00ED12CD" w:rsidRPr="00D94625" w:rsidRDefault="00ED12CD" w:rsidP="00F1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12CD" w:rsidRPr="00D94625" w:rsidRDefault="00ED12CD" w:rsidP="00F1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12CD" w:rsidRPr="00D94625" w:rsidRDefault="00ED12CD" w:rsidP="00F1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3564" w:rsidRDefault="00893564" w:rsidP="00F1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3564" w:rsidRDefault="00893564" w:rsidP="00F1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27D" w:rsidRPr="00D94625" w:rsidRDefault="0082727D" w:rsidP="00F107E0">
      <w:pPr>
        <w:widowControl w:val="0"/>
        <w:tabs>
          <w:tab w:val="left" w:pos="1372"/>
        </w:tabs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727D" w:rsidRPr="00D94625" w:rsidSect="00392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80" w:rsidRDefault="00D86E80" w:rsidP="003C2C89">
      <w:pPr>
        <w:spacing w:after="0" w:line="240" w:lineRule="auto"/>
      </w:pPr>
      <w:r>
        <w:separator/>
      </w:r>
    </w:p>
  </w:endnote>
  <w:endnote w:type="continuationSeparator" w:id="1">
    <w:p w:rsidR="00D86E80" w:rsidRDefault="00D86E80" w:rsidP="003C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80" w:rsidRDefault="00D86E80" w:rsidP="003C2C89">
      <w:pPr>
        <w:spacing w:after="0" w:line="240" w:lineRule="auto"/>
      </w:pPr>
      <w:r>
        <w:separator/>
      </w:r>
    </w:p>
  </w:footnote>
  <w:footnote w:type="continuationSeparator" w:id="1">
    <w:p w:rsidR="00D86E80" w:rsidRDefault="00D86E80" w:rsidP="003C2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5E219A"/>
    <w:multiLevelType w:val="hybridMultilevel"/>
    <w:tmpl w:val="A28E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C776A"/>
    <w:multiLevelType w:val="multilevel"/>
    <w:tmpl w:val="FFE4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71BD1"/>
    <w:multiLevelType w:val="hybridMultilevel"/>
    <w:tmpl w:val="D526A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D41C63"/>
    <w:multiLevelType w:val="multilevel"/>
    <w:tmpl w:val="5A8A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E31625"/>
    <w:multiLevelType w:val="multilevel"/>
    <w:tmpl w:val="74A68A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13004B2"/>
    <w:multiLevelType w:val="multilevel"/>
    <w:tmpl w:val="9CEE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0F50A1"/>
    <w:multiLevelType w:val="hybridMultilevel"/>
    <w:tmpl w:val="D222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B2FB5"/>
    <w:multiLevelType w:val="multilevel"/>
    <w:tmpl w:val="BA802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B784C06"/>
    <w:multiLevelType w:val="hybridMultilevel"/>
    <w:tmpl w:val="6D140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53BAD"/>
    <w:multiLevelType w:val="hybridMultilevel"/>
    <w:tmpl w:val="58F0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B29E5"/>
    <w:multiLevelType w:val="hybridMultilevel"/>
    <w:tmpl w:val="CAEC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12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DC3"/>
    <w:rsid w:val="00002896"/>
    <w:rsid w:val="000059C9"/>
    <w:rsid w:val="00011170"/>
    <w:rsid w:val="00011530"/>
    <w:rsid w:val="00015DE4"/>
    <w:rsid w:val="00025B1D"/>
    <w:rsid w:val="00026048"/>
    <w:rsid w:val="00027FBC"/>
    <w:rsid w:val="00034B1B"/>
    <w:rsid w:val="00043E6D"/>
    <w:rsid w:val="000535E9"/>
    <w:rsid w:val="00053BF1"/>
    <w:rsid w:val="000636C1"/>
    <w:rsid w:val="000760FD"/>
    <w:rsid w:val="00081CED"/>
    <w:rsid w:val="0009020B"/>
    <w:rsid w:val="00093598"/>
    <w:rsid w:val="000958F1"/>
    <w:rsid w:val="000A2826"/>
    <w:rsid w:val="000A6B32"/>
    <w:rsid w:val="000B4951"/>
    <w:rsid w:val="000B5BFD"/>
    <w:rsid w:val="000B7C9E"/>
    <w:rsid w:val="000C4DAE"/>
    <w:rsid w:val="000D02BB"/>
    <w:rsid w:val="000D131B"/>
    <w:rsid w:val="00100284"/>
    <w:rsid w:val="00101DFD"/>
    <w:rsid w:val="00104365"/>
    <w:rsid w:val="00106DFD"/>
    <w:rsid w:val="00112DA9"/>
    <w:rsid w:val="00116BC0"/>
    <w:rsid w:val="00122D28"/>
    <w:rsid w:val="0012437A"/>
    <w:rsid w:val="001276CC"/>
    <w:rsid w:val="00130EC7"/>
    <w:rsid w:val="00135574"/>
    <w:rsid w:val="00146F9C"/>
    <w:rsid w:val="00147FA4"/>
    <w:rsid w:val="001631A6"/>
    <w:rsid w:val="0016493C"/>
    <w:rsid w:val="00165C38"/>
    <w:rsid w:val="001669F6"/>
    <w:rsid w:val="00170718"/>
    <w:rsid w:val="00174CAE"/>
    <w:rsid w:val="001754EE"/>
    <w:rsid w:val="001858D1"/>
    <w:rsid w:val="0019213A"/>
    <w:rsid w:val="001930F5"/>
    <w:rsid w:val="001A429E"/>
    <w:rsid w:val="001B144D"/>
    <w:rsid w:val="001B5E69"/>
    <w:rsid w:val="001B74C7"/>
    <w:rsid w:val="001C2A29"/>
    <w:rsid w:val="001D2050"/>
    <w:rsid w:val="001D4482"/>
    <w:rsid w:val="001E2BC2"/>
    <w:rsid w:val="001E3E15"/>
    <w:rsid w:val="001E78E7"/>
    <w:rsid w:val="001F53AC"/>
    <w:rsid w:val="00213C14"/>
    <w:rsid w:val="00216CF0"/>
    <w:rsid w:val="00224771"/>
    <w:rsid w:val="0023250A"/>
    <w:rsid w:val="00234588"/>
    <w:rsid w:val="002419A2"/>
    <w:rsid w:val="00244580"/>
    <w:rsid w:val="0025447E"/>
    <w:rsid w:val="00262CDC"/>
    <w:rsid w:val="00267222"/>
    <w:rsid w:val="002679AA"/>
    <w:rsid w:val="00270FAC"/>
    <w:rsid w:val="00271B6D"/>
    <w:rsid w:val="00274755"/>
    <w:rsid w:val="002829F9"/>
    <w:rsid w:val="0028325A"/>
    <w:rsid w:val="0028373A"/>
    <w:rsid w:val="00284F2F"/>
    <w:rsid w:val="0029113A"/>
    <w:rsid w:val="00291EFB"/>
    <w:rsid w:val="002A1AAD"/>
    <w:rsid w:val="002A29C3"/>
    <w:rsid w:val="002A6822"/>
    <w:rsid w:val="002A699F"/>
    <w:rsid w:val="002B1FA2"/>
    <w:rsid w:val="002B68D2"/>
    <w:rsid w:val="002C785D"/>
    <w:rsid w:val="002D7E5F"/>
    <w:rsid w:val="002E4E63"/>
    <w:rsid w:val="002F1A4C"/>
    <w:rsid w:val="003030D1"/>
    <w:rsid w:val="00304647"/>
    <w:rsid w:val="00307336"/>
    <w:rsid w:val="00311172"/>
    <w:rsid w:val="003174E6"/>
    <w:rsid w:val="003253FE"/>
    <w:rsid w:val="003312AB"/>
    <w:rsid w:val="00346352"/>
    <w:rsid w:val="003502AC"/>
    <w:rsid w:val="003516A2"/>
    <w:rsid w:val="00352258"/>
    <w:rsid w:val="00354420"/>
    <w:rsid w:val="003545C1"/>
    <w:rsid w:val="00355E06"/>
    <w:rsid w:val="003563D2"/>
    <w:rsid w:val="003603D8"/>
    <w:rsid w:val="00360506"/>
    <w:rsid w:val="00360A3D"/>
    <w:rsid w:val="003614CC"/>
    <w:rsid w:val="00372EAC"/>
    <w:rsid w:val="00387EA9"/>
    <w:rsid w:val="00392ED8"/>
    <w:rsid w:val="00397CB1"/>
    <w:rsid w:val="003A57CC"/>
    <w:rsid w:val="003B5167"/>
    <w:rsid w:val="003C1B09"/>
    <w:rsid w:val="003C2C89"/>
    <w:rsid w:val="003C37DC"/>
    <w:rsid w:val="003C5DC3"/>
    <w:rsid w:val="003D530C"/>
    <w:rsid w:val="003E501F"/>
    <w:rsid w:val="003E5182"/>
    <w:rsid w:val="003F15F2"/>
    <w:rsid w:val="003F6D51"/>
    <w:rsid w:val="003F7822"/>
    <w:rsid w:val="00400689"/>
    <w:rsid w:val="00402214"/>
    <w:rsid w:val="00403B25"/>
    <w:rsid w:val="00406373"/>
    <w:rsid w:val="00414376"/>
    <w:rsid w:val="00424718"/>
    <w:rsid w:val="00433AEA"/>
    <w:rsid w:val="004343B5"/>
    <w:rsid w:val="0043747D"/>
    <w:rsid w:val="00442742"/>
    <w:rsid w:val="00442B44"/>
    <w:rsid w:val="00447D4C"/>
    <w:rsid w:val="00456CDD"/>
    <w:rsid w:val="0045765F"/>
    <w:rsid w:val="00471104"/>
    <w:rsid w:val="004719AD"/>
    <w:rsid w:val="0047308A"/>
    <w:rsid w:val="00476FE0"/>
    <w:rsid w:val="00485E1B"/>
    <w:rsid w:val="004951A8"/>
    <w:rsid w:val="004A01EA"/>
    <w:rsid w:val="004A0515"/>
    <w:rsid w:val="004B33A1"/>
    <w:rsid w:val="004B5D84"/>
    <w:rsid w:val="005070D3"/>
    <w:rsid w:val="00513F5C"/>
    <w:rsid w:val="00520FEA"/>
    <w:rsid w:val="00521115"/>
    <w:rsid w:val="005252E7"/>
    <w:rsid w:val="005257A9"/>
    <w:rsid w:val="005273C8"/>
    <w:rsid w:val="005276D1"/>
    <w:rsid w:val="005300D7"/>
    <w:rsid w:val="00533F07"/>
    <w:rsid w:val="00545B22"/>
    <w:rsid w:val="005569E7"/>
    <w:rsid w:val="00556B4F"/>
    <w:rsid w:val="00560E99"/>
    <w:rsid w:val="005630CB"/>
    <w:rsid w:val="00570F2A"/>
    <w:rsid w:val="00572406"/>
    <w:rsid w:val="005752B4"/>
    <w:rsid w:val="00576758"/>
    <w:rsid w:val="00584640"/>
    <w:rsid w:val="00585037"/>
    <w:rsid w:val="0059316B"/>
    <w:rsid w:val="005A18FF"/>
    <w:rsid w:val="005A3FDF"/>
    <w:rsid w:val="005A4219"/>
    <w:rsid w:val="005A502E"/>
    <w:rsid w:val="005A61B1"/>
    <w:rsid w:val="005A6ABE"/>
    <w:rsid w:val="005A706B"/>
    <w:rsid w:val="005B63CA"/>
    <w:rsid w:val="005C610E"/>
    <w:rsid w:val="005D2D56"/>
    <w:rsid w:val="005D35D1"/>
    <w:rsid w:val="005D7984"/>
    <w:rsid w:val="005E18AD"/>
    <w:rsid w:val="005E18AF"/>
    <w:rsid w:val="005E54A2"/>
    <w:rsid w:val="005E7858"/>
    <w:rsid w:val="005F4719"/>
    <w:rsid w:val="00607322"/>
    <w:rsid w:val="00611084"/>
    <w:rsid w:val="00615635"/>
    <w:rsid w:val="006162AC"/>
    <w:rsid w:val="00622E3C"/>
    <w:rsid w:val="00631E95"/>
    <w:rsid w:val="00634EDE"/>
    <w:rsid w:val="00637122"/>
    <w:rsid w:val="00637C61"/>
    <w:rsid w:val="006444DA"/>
    <w:rsid w:val="006469D2"/>
    <w:rsid w:val="00647C91"/>
    <w:rsid w:val="00652815"/>
    <w:rsid w:val="00653EEE"/>
    <w:rsid w:val="00665EA0"/>
    <w:rsid w:val="00666118"/>
    <w:rsid w:val="00681F2E"/>
    <w:rsid w:val="00683E65"/>
    <w:rsid w:val="0068466F"/>
    <w:rsid w:val="00686ABE"/>
    <w:rsid w:val="0069097A"/>
    <w:rsid w:val="00691DA6"/>
    <w:rsid w:val="006969EC"/>
    <w:rsid w:val="006A252F"/>
    <w:rsid w:val="006B03F1"/>
    <w:rsid w:val="006B226C"/>
    <w:rsid w:val="006B5544"/>
    <w:rsid w:val="006B59D6"/>
    <w:rsid w:val="006B76AD"/>
    <w:rsid w:val="006C4037"/>
    <w:rsid w:val="006C45F7"/>
    <w:rsid w:val="006C4A29"/>
    <w:rsid w:val="006D5D09"/>
    <w:rsid w:val="006D7BF7"/>
    <w:rsid w:val="006F1DC0"/>
    <w:rsid w:val="006F36DA"/>
    <w:rsid w:val="006F5669"/>
    <w:rsid w:val="0070074A"/>
    <w:rsid w:val="00700B45"/>
    <w:rsid w:val="00705376"/>
    <w:rsid w:val="00710EED"/>
    <w:rsid w:val="00712282"/>
    <w:rsid w:val="00712659"/>
    <w:rsid w:val="0072646F"/>
    <w:rsid w:val="0072647E"/>
    <w:rsid w:val="0073383A"/>
    <w:rsid w:val="00735B76"/>
    <w:rsid w:val="00736AE6"/>
    <w:rsid w:val="0073718A"/>
    <w:rsid w:val="007408D5"/>
    <w:rsid w:val="00747209"/>
    <w:rsid w:val="0074743E"/>
    <w:rsid w:val="00754B09"/>
    <w:rsid w:val="00760B7A"/>
    <w:rsid w:val="00765C7D"/>
    <w:rsid w:val="00770B72"/>
    <w:rsid w:val="00773529"/>
    <w:rsid w:val="00776175"/>
    <w:rsid w:val="00777FC8"/>
    <w:rsid w:val="00781489"/>
    <w:rsid w:val="00786935"/>
    <w:rsid w:val="007953B3"/>
    <w:rsid w:val="00797DE8"/>
    <w:rsid w:val="007B396F"/>
    <w:rsid w:val="007B56CD"/>
    <w:rsid w:val="007B5B2B"/>
    <w:rsid w:val="007B608A"/>
    <w:rsid w:val="007C1D8D"/>
    <w:rsid w:val="007D070B"/>
    <w:rsid w:val="007E4B7F"/>
    <w:rsid w:val="007E7479"/>
    <w:rsid w:val="007F48C7"/>
    <w:rsid w:val="007F749F"/>
    <w:rsid w:val="00800162"/>
    <w:rsid w:val="00803C81"/>
    <w:rsid w:val="00803E74"/>
    <w:rsid w:val="00810FF1"/>
    <w:rsid w:val="0081155D"/>
    <w:rsid w:val="00812658"/>
    <w:rsid w:val="008130BB"/>
    <w:rsid w:val="00820CE5"/>
    <w:rsid w:val="0082113C"/>
    <w:rsid w:val="00822DA1"/>
    <w:rsid w:val="00824825"/>
    <w:rsid w:val="0082705D"/>
    <w:rsid w:val="0082727D"/>
    <w:rsid w:val="008278BE"/>
    <w:rsid w:val="00836EE5"/>
    <w:rsid w:val="00840808"/>
    <w:rsid w:val="008424CC"/>
    <w:rsid w:val="00846FB3"/>
    <w:rsid w:val="00853348"/>
    <w:rsid w:val="00863F1C"/>
    <w:rsid w:val="00870C69"/>
    <w:rsid w:val="00882615"/>
    <w:rsid w:val="00884B3C"/>
    <w:rsid w:val="00885DD0"/>
    <w:rsid w:val="00885DE1"/>
    <w:rsid w:val="00893564"/>
    <w:rsid w:val="0089612B"/>
    <w:rsid w:val="00896C26"/>
    <w:rsid w:val="00897C2D"/>
    <w:rsid w:val="008A1305"/>
    <w:rsid w:val="008A5911"/>
    <w:rsid w:val="008B2D51"/>
    <w:rsid w:val="008B43F8"/>
    <w:rsid w:val="008C6D53"/>
    <w:rsid w:val="008C7060"/>
    <w:rsid w:val="008D3DA9"/>
    <w:rsid w:val="008D3E54"/>
    <w:rsid w:val="008D6452"/>
    <w:rsid w:val="008E1C9B"/>
    <w:rsid w:val="008F4649"/>
    <w:rsid w:val="008F5BF2"/>
    <w:rsid w:val="008F5EE5"/>
    <w:rsid w:val="008F7BAE"/>
    <w:rsid w:val="00900FAB"/>
    <w:rsid w:val="0090346E"/>
    <w:rsid w:val="009042B2"/>
    <w:rsid w:val="00912DC4"/>
    <w:rsid w:val="00912E37"/>
    <w:rsid w:val="00913C71"/>
    <w:rsid w:val="00917FDA"/>
    <w:rsid w:val="009227BB"/>
    <w:rsid w:val="00933B96"/>
    <w:rsid w:val="009361D1"/>
    <w:rsid w:val="00950FC8"/>
    <w:rsid w:val="00962AC7"/>
    <w:rsid w:val="00965F09"/>
    <w:rsid w:val="00967CA1"/>
    <w:rsid w:val="00967ECF"/>
    <w:rsid w:val="00972495"/>
    <w:rsid w:val="00980A79"/>
    <w:rsid w:val="00981B9D"/>
    <w:rsid w:val="009853C9"/>
    <w:rsid w:val="00994590"/>
    <w:rsid w:val="00996C73"/>
    <w:rsid w:val="009A010F"/>
    <w:rsid w:val="009A6235"/>
    <w:rsid w:val="009B45AD"/>
    <w:rsid w:val="009C00BE"/>
    <w:rsid w:val="009C1E64"/>
    <w:rsid w:val="009C4232"/>
    <w:rsid w:val="009D37F3"/>
    <w:rsid w:val="009D7341"/>
    <w:rsid w:val="009E3979"/>
    <w:rsid w:val="009E3CE4"/>
    <w:rsid w:val="009E54BA"/>
    <w:rsid w:val="009F26E0"/>
    <w:rsid w:val="009F71F4"/>
    <w:rsid w:val="009F7FBF"/>
    <w:rsid w:val="00A061A3"/>
    <w:rsid w:val="00A07D0A"/>
    <w:rsid w:val="00A15B21"/>
    <w:rsid w:val="00A2201B"/>
    <w:rsid w:val="00A25CC1"/>
    <w:rsid w:val="00A31041"/>
    <w:rsid w:val="00A367D2"/>
    <w:rsid w:val="00A412C6"/>
    <w:rsid w:val="00A41E26"/>
    <w:rsid w:val="00A56302"/>
    <w:rsid w:val="00A607AF"/>
    <w:rsid w:val="00A707E0"/>
    <w:rsid w:val="00A75425"/>
    <w:rsid w:val="00A76DDD"/>
    <w:rsid w:val="00A840B0"/>
    <w:rsid w:val="00A847B9"/>
    <w:rsid w:val="00A8512A"/>
    <w:rsid w:val="00A90C83"/>
    <w:rsid w:val="00A9423E"/>
    <w:rsid w:val="00AA0053"/>
    <w:rsid w:val="00AA06F5"/>
    <w:rsid w:val="00AA1F9C"/>
    <w:rsid w:val="00AA235C"/>
    <w:rsid w:val="00AA2E0C"/>
    <w:rsid w:val="00AA505D"/>
    <w:rsid w:val="00AA680F"/>
    <w:rsid w:val="00AB411A"/>
    <w:rsid w:val="00AB4587"/>
    <w:rsid w:val="00AD1F01"/>
    <w:rsid w:val="00AE4D43"/>
    <w:rsid w:val="00AF4137"/>
    <w:rsid w:val="00AF762D"/>
    <w:rsid w:val="00B0151F"/>
    <w:rsid w:val="00B073D5"/>
    <w:rsid w:val="00B10AAB"/>
    <w:rsid w:val="00B11AF8"/>
    <w:rsid w:val="00B12A41"/>
    <w:rsid w:val="00B20ED0"/>
    <w:rsid w:val="00B239CB"/>
    <w:rsid w:val="00B30B53"/>
    <w:rsid w:val="00B37537"/>
    <w:rsid w:val="00B3753D"/>
    <w:rsid w:val="00B4698E"/>
    <w:rsid w:val="00B50115"/>
    <w:rsid w:val="00B71A9B"/>
    <w:rsid w:val="00B74DA8"/>
    <w:rsid w:val="00B77A16"/>
    <w:rsid w:val="00B857AE"/>
    <w:rsid w:val="00B9056E"/>
    <w:rsid w:val="00B908F3"/>
    <w:rsid w:val="00B90EE7"/>
    <w:rsid w:val="00B92A43"/>
    <w:rsid w:val="00BB2E30"/>
    <w:rsid w:val="00BB47B4"/>
    <w:rsid w:val="00BC1C64"/>
    <w:rsid w:val="00BC4C2D"/>
    <w:rsid w:val="00BC5B8B"/>
    <w:rsid w:val="00BD5557"/>
    <w:rsid w:val="00BD71EF"/>
    <w:rsid w:val="00BE0085"/>
    <w:rsid w:val="00BE71FC"/>
    <w:rsid w:val="00BF28BC"/>
    <w:rsid w:val="00BF31EB"/>
    <w:rsid w:val="00BF6BED"/>
    <w:rsid w:val="00C142B8"/>
    <w:rsid w:val="00C17DCC"/>
    <w:rsid w:val="00C20E7C"/>
    <w:rsid w:val="00C21DB1"/>
    <w:rsid w:val="00C267D7"/>
    <w:rsid w:val="00C356F2"/>
    <w:rsid w:val="00C432AC"/>
    <w:rsid w:val="00C43B24"/>
    <w:rsid w:val="00C461F8"/>
    <w:rsid w:val="00C818E7"/>
    <w:rsid w:val="00C851BF"/>
    <w:rsid w:val="00C85A1B"/>
    <w:rsid w:val="00C911BB"/>
    <w:rsid w:val="00CA53AC"/>
    <w:rsid w:val="00CA5402"/>
    <w:rsid w:val="00CB4608"/>
    <w:rsid w:val="00CB4EDF"/>
    <w:rsid w:val="00CC5B10"/>
    <w:rsid w:val="00CC7588"/>
    <w:rsid w:val="00CC7709"/>
    <w:rsid w:val="00CD586D"/>
    <w:rsid w:val="00CD738E"/>
    <w:rsid w:val="00CF025D"/>
    <w:rsid w:val="00CF1159"/>
    <w:rsid w:val="00CF2A14"/>
    <w:rsid w:val="00CF51CA"/>
    <w:rsid w:val="00CF66A2"/>
    <w:rsid w:val="00D07F85"/>
    <w:rsid w:val="00D104F8"/>
    <w:rsid w:val="00D1134A"/>
    <w:rsid w:val="00D20E4C"/>
    <w:rsid w:val="00D26346"/>
    <w:rsid w:val="00D46B59"/>
    <w:rsid w:val="00D525ED"/>
    <w:rsid w:val="00D55553"/>
    <w:rsid w:val="00D73823"/>
    <w:rsid w:val="00D73A0A"/>
    <w:rsid w:val="00D7696C"/>
    <w:rsid w:val="00D7782E"/>
    <w:rsid w:val="00D7786A"/>
    <w:rsid w:val="00D816A3"/>
    <w:rsid w:val="00D86E80"/>
    <w:rsid w:val="00D9134C"/>
    <w:rsid w:val="00D94625"/>
    <w:rsid w:val="00DA14D0"/>
    <w:rsid w:val="00DA4D0D"/>
    <w:rsid w:val="00DA5A88"/>
    <w:rsid w:val="00DB7748"/>
    <w:rsid w:val="00DC1851"/>
    <w:rsid w:val="00DC2D97"/>
    <w:rsid w:val="00DC379D"/>
    <w:rsid w:val="00DE046B"/>
    <w:rsid w:val="00DE0CA3"/>
    <w:rsid w:val="00DE35C2"/>
    <w:rsid w:val="00DF1962"/>
    <w:rsid w:val="00DF2F4A"/>
    <w:rsid w:val="00DF496E"/>
    <w:rsid w:val="00DF7DB1"/>
    <w:rsid w:val="00E05FF7"/>
    <w:rsid w:val="00E077EB"/>
    <w:rsid w:val="00E07F4F"/>
    <w:rsid w:val="00E117E0"/>
    <w:rsid w:val="00E11EC8"/>
    <w:rsid w:val="00E178D0"/>
    <w:rsid w:val="00E24C9F"/>
    <w:rsid w:val="00E3613F"/>
    <w:rsid w:val="00E371A1"/>
    <w:rsid w:val="00E408EE"/>
    <w:rsid w:val="00E74B54"/>
    <w:rsid w:val="00E75F42"/>
    <w:rsid w:val="00E8013E"/>
    <w:rsid w:val="00E91278"/>
    <w:rsid w:val="00E94A0A"/>
    <w:rsid w:val="00E950CF"/>
    <w:rsid w:val="00EA120A"/>
    <w:rsid w:val="00EA2D8E"/>
    <w:rsid w:val="00EC0784"/>
    <w:rsid w:val="00EC3535"/>
    <w:rsid w:val="00EC4F48"/>
    <w:rsid w:val="00ED12CD"/>
    <w:rsid w:val="00EE6DA7"/>
    <w:rsid w:val="00EF7147"/>
    <w:rsid w:val="00F00EB2"/>
    <w:rsid w:val="00F025CC"/>
    <w:rsid w:val="00F107E0"/>
    <w:rsid w:val="00F11E31"/>
    <w:rsid w:val="00F23A4F"/>
    <w:rsid w:val="00F23B36"/>
    <w:rsid w:val="00F245CA"/>
    <w:rsid w:val="00F25331"/>
    <w:rsid w:val="00F30E70"/>
    <w:rsid w:val="00F3190F"/>
    <w:rsid w:val="00F35659"/>
    <w:rsid w:val="00F362AB"/>
    <w:rsid w:val="00F61B92"/>
    <w:rsid w:val="00F62E58"/>
    <w:rsid w:val="00F643BD"/>
    <w:rsid w:val="00F643C1"/>
    <w:rsid w:val="00F73E10"/>
    <w:rsid w:val="00F76CBE"/>
    <w:rsid w:val="00F82B09"/>
    <w:rsid w:val="00F87649"/>
    <w:rsid w:val="00F92D9D"/>
    <w:rsid w:val="00F932D8"/>
    <w:rsid w:val="00F963A7"/>
    <w:rsid w:val="00F97FB6"/>
    <w:rsid w:val="00FA1840"/>
    <w:rsid w:val="00FA6258"/>
    <w:rsid w:val="00FB7D87"/>
    <w:rsid w:val="00FC4C07"/>
    <w:rsid w:val="00FD0FBB"/>
    <w:rsid w:val="00FD2E65"/>
    <w:rsid w:val="00FE0D0D"/>
    <w:rsid w:val="00FE66B4"/>
    <w:rsid w:val="00FF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D8"/>
  </w:style>
  <w:style w:type="paragraph" w:styleId="Heading8">
    <w:name w:val="heading 8"/>
    <w:basedOn w:val="Normal"/>
    <w:next w:val="Normal"/>
    <w:link w:val="Heading8Char"/>
    <w:qFormat/>
    <w:rsid w:val="00270FAC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D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C89"/>
  </w:style>
  <w:style w:type="paragraph" w:styleId="Footer">
    <w:name w:val="footer"/>
    <w:basedOn w:val="Normal"/>
    <w:link w:val="FooterChar"/>
    <w:uiPriority w:val="99"/>
    <w:semiHidden/>
    <w:unhideWhenUsed/>
    <w:rsid w:val="003C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C89"/>
  </w:style>
  <w:style w:type="paragraph" w:styleId="BalloonText">
    <w:name w:val="Balloon Text"/>
    <w:basedOn w:val="Normal"/>
    <w:link w:val="BalloonTextChar"/>
    <w:uiPriority w:val="99"/>
    <w:semiHidden/>
    <w:unhideWhenUsed/>
    <w:rsid w:val="003F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3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C785D"/>
  </w:style>
  <w:style w:type="character" w:styleId="Emphasis">
    <w:name w:val="Emphasis"/>
    <w:basedOn w:val="DefaultParagraphFont"/>
    <w:uiPriority w:val="20"/>
    <w:qFormat/>
    <w:rsid w:val="00F30E70"/>
    <w:rPr>
      <w:i/>
      <w:iCs/>
    </w:rPr>
  </w:style>
  <w:style w:type="character" w:customStyle="1" w:styleId="description">
    <w:name w:val="description"/>
    <w:basedOn w:val="DefaultParagraphFont"/>
    <w:rsid w:val="00A061A3"/>
  </w:style>
  <w:style w:type="character" w:customStyle="1" w:styleId="Heading8Char">
    <w:name w:val="Heading 8 Char"/>
    <w:basedOn w:val="DefaultParagraphFont"/>
    <w:link w:val="Heading8"/>
    <w:rsid w:val="00270FAC"/>
    <w:rPr>
      <w:rFonts w:ascii="Arial" w:eastAsia="Times New Roman" w:hAnsi="Arial" w:cs="Arial"/>
      <w:b/>
      <w:bCs/>
      <w:sz w:val="20"/>
      <w:szCs w:val="24"/>
    </w:rPr>
  </w:style>
  <w:style w:type="character" w:styleId="Strong">
    <w:name w:val="Strong"/>
    <w:basedOn w:val="DefaultParagraphFont"/>
    <w:uiPriority w:val="22"/>
    <w:qFormat/>
    <w:rsid w:val="00270F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nan.afzal@umt.edu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0557</cp:lastModifiedBy>
  <cp:revision>43</cp:revision>
  <dcterms:created xsi:type="dcterms:W3CDTF">2015-10-26T07:44:00Z</dcterms:created>
  <dcterms:modified xsi:type="dcterms:W3CDTF">2015-10-26T08:08:00Z</dcterms:modified>
</cp:coreProperties>
</file>