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1B" w:rsidRPr="00EB111B" w:rsidRDefault="00196333">
      <w:pPr>
        <w:rPr>
          <w:b/>
          <w:sz w:val="34"/>
        </w:rPr>
      </w:pPr>
      <w:r>
        <w:rPr>
          <w:b/>
          <w:sz w:val="34"/>
        </w:rPr>
        <w:t xml:space="preserve">Biography of Harald </w:t>
      </w:r>
      <w:bookmarkStart w:id="0" w:name="_GoBack"/>
      <w:bookmarkEnd w:id="0"/>
      <w:r w:rsidR="00EB111B" w:rsidRPr="00EB111B">
        <w:rPr>
          <w:b/>
          <w:sz w:val="34"/>
        </w:rPr>
        <w:t>Richter</w:t>
      </w:r>
    </w:p>
    <w:p w:rsidR="00E470AB" w:rsidRPr="00EB111B" w:rsidRDefault="00EB111B" w:rsidP="00EB111B">
      <w:pPr>
        <w:jc w:val="both"/>
        <w:rPr>
          <w:sz w:val="24"/>
        </w:rPr>
      </w:pPr>
      <w:r w:rsidRPr="00EB111B">
        <w:rPr>
          <w:b/>
          <w:sz w:val="24"/>
        </w:rPr>
        <w:t>Harald Richter</w:t>
      </w:r>
      <w:r w:rsidRPr="00EB111B">
        <w:rPr>
          <w:sz w:val="24"/>
        </w:rPr>
        <w:t xml:space="preserve"> was born in Stuttgart/Germany. He got a ‘Dipl.-Ing.‘ diploma degree in Electrical Engineering with specialization in Computer Engineering from the University of Stuttgart. He received also a ‘Dr.-Ing.‘ degree in Electrical Engineering from Munich University of Technology, and in 1998, he acquired a ‘Dr. rer.nat.habil.‘ degree in Computer Engineering from the same University. Since 2000, he has the chair of Technical Informatics and Computer Systems at Clausthal University of Technology, where he works until today. He teaches computer organization and computer networks. His research interests are Cloud Computing, Real-Time Computer Networks, Renewable Energies and High-Performance Computing and Simulation.</w:t>
      </w:r>
    </w:p>
    <w:sectPr w:rsidR="00E470AB" w:rsidRPr="00EB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1B"/>
    <w:rsid w:val="00196333"/>
    <w:rsid w:val="00E470AB"/>
    <w:rsid w:val="00EB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1F70-054B-4F3C-99BA-27329B70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2</cp:revision>
  <dcterms:created xsi:type="dcterms:W3CDTF">2016-05-12T07:26:00Z</dcterms:created>
  <dcterms:modified xsi:type="dcterms:W3CDTF">2016-05-12T07:45:00Z</dcterms:modified>
</cp:coreProperties>
</file>