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973B" w14:textId="1D9CA44A" w:rsidR="000A63E8" w:rsidRPr="00E26F0A" w:rsidRDefault="008C4B5D" w:rsidP="000A63E8">
      <w:pPr>
        <w:pStyle w:val="BATitle"/>
        <w:rPr>
          <w:sz w:val="32"/>
          <w:szCs w:val="32"/>
        </w:rPr>
      </w:pPr>
      <w:r>
        <w:rPr>
          <w:sz w:val="32"/>
          <w:szCs w:val="32"/>
        </w:rPr>
        <w:t xml:space="preserve">Transition </w:t>
      </w:r>
      <w:proofErr w:type="gramStart"/>
      <w:r w:rsidR="0037684C">
        <w:rPr>
          <w:sz w:val="32"/>
          <w:szCs w:val="32"/>
        </w:rPr>
        <w:t>Metal</w:t>
      </w:r>
      <w:r w:rsidR="003235DE">
        <w:rPr>
          <w:sz w:val="32"/>
          <w:szCs w:val="32"/>
        </w:rPr>
        <w:t>(</w:t>
      </w:r>
      <w:proofErr w:type="gramEnd"/>
      <w:r w:rsidR="003235DE">
        <w:rPr>
          <w:sz w:val="32"/>
          <w:szCs w:val="32"/>
        </w:rPr>
        <w:t xml:space="preserve">0) Nanoparticles as </w:t>
      </w:r>
      <w:r w:rsidR="00F04AE3">
        <w:rPr>
          <w:sz w:val="32"/>
          <w:szCs w:val="32"/>
        </w:rPr>
        <w:t>Catalysts</w:t>
      </w:r>
      <w:r w:rsidR="0037684C">
        <w:rPr>
          <w:sz w:val="32"/>
          <w:szCs w:val="32"/>
        </w:rPr>
        <w:t xml:space="preserve"> in Hydrogen Generation</w:t>
      </w:r>
      <w:r w:rsidR="00F04AE3">
        <w:rPr>
          <w:sz w:val="32"/>
          <w:szCs w:val="32"/>
        </w:rPr>
        <w:t xml:space="preserve"> from </w:t>
      </w:r>
      <w:r w:rsidR="003235DE">
        <w:rPr>
          <w:sz w:val="32"/>
          <w:szCs w:val="32"/>
        </w:rPr>
        <w:t>the Solid Hydrogen Storage Materials</w:t>
      </w:r>
      <w:r w:rsidR="00145E41">
        <w:rPr>
          <w:sz w:val="32"/>
          <w:szCs w:val="32"/>
        </w:rPr>
        <w:t xml:space="preserve"> </w:t>
      </w:r>
    </w:p>
    <w:p w14:paraId="14629079" w14:textId="77777777" w:rsidR="000A63E8" w:rsidRPr="00E26F0A" w:rsidRDefault="000A63E8" w:rsidP="000A63E8">
      <w:pPr>
        <w:pStyle w:val="BBAuthorName"/>
        <w:rPr>
          <w:rFonts w:ascii="Times New Roman" w:hAnsi="Times New Roman"/>
        </w:rPr>
      </w:pPr>
      <w:bookmarkStart w:id="0" w:name="_GoBack"/>
      <w:bookmarkEnd w:id="0"/>
      <w:r w:rsidRPr="00E26F0A">
        <w:rPr>
          <w:rFonts w:ascii="Times New Roman" w:hAnsi="Times New Roman"/>
          <w:lang w:val="tr-TR"/>
        </w:rPr>
        <w:t>Saim Özkar</w:t>
      </w:r>
    </w:p>
    <w:p w14:paraId="244D23DC" w14:textId="77777777" w:rsidR="000A63E8" w:rsidRPr="00E26F0A" w:rsidRDefault="000A63E8" w:rsidP="000A63E8">
      <w:pPr>
        <w:pStyle w:val="BCAuthorAddress"/>
        <w:rPr>
          <w:rFonts w:ascii="Times New Roman" w:hAnsi="Times New Roman"/>
        </w:rPr>
      </w:pPr>
      <w:r w:rsidRPr="00E26F0A">
        <w:rPr>
          <w:rFonts w:ascii="Times New Roman" w:hAnsi="Times New Roman"/>
        </w:rPr>
        <w:t>Department of Chemistry, Middle East Technical University</w:t>
      </w:r>
      <w:r w:rsidR="00F04AE3">
        <w:rPr>
          <w:rFonts w:ascii="Times New Roman" w:hAnsi="Times New Roman"/>
        </w:rPr>
        <w:t>, 06800</w:t>
      </w:r>
      <w:r w:rsidRPr="00E26F0A">
        <w:rPr>
          <w:rFonts w:ascii="Times New Roman" w:hAnsi="Times New Roman"/>
        </w:rPr>
        <w:t xml:space="preserve"> Ankara, Turkey</w:t>
      </w:r>
    </w:p>
    <w:p w14:paraId="3E6587B6" w14:textId="77777777" w:rsidR="0023749B" w:rsidRDefault="0023749B" w:rsidP="0023749B">
      <w:pPr>
        <w:pStyle w:val="NormalJustified"/>
        <w:spacing w:line="480" w:lineRule="auto"/>
        <w:ind w:firstLine="708"/>
      </w:pPr>
    </w:p>
    <w:p w14:paraId="58143452" w14:textId="0A34909E" w:rsidR="000A3578" w:rsidRDefault="000A3578" w:rsidP="00D90928">
      <w:pPr>
        <w:pStyle w:val="NormalJustified"/>
        <w:spacing w:line="480" w:lineRule="auto"/>
        <w:ind w:firstLine="708"/>
      </w:pPr>
      <w:r w:rsidRPr="009046A2">
        <w:t xml:space="preserve">Over the last decade, </w:t>
      </w:r>
      <w:r>
        <w:t xml:space="preserve">transition </w:t>
      </w:r>
      <w:proofErr w:type="gramStart"/>
      <w:r w:rsidRPr="009046A2">
        <w:t>metal</w:t>
      </w:r>
      <w:r w:rsidR="008C4B5D">
        <w:t>(</w:t>
      </w:r>
      <w:proofErr w:type="gramEnd"/>
      <w:r w:rsidR="008C4B5D">
        <w:t>0)</w:t>
      </w:r>
      <w:r w:rsidRPr="009046A2">
        <w:t xml:space="preserve"> nanoparticles have attracted much attention owing to their unique properties, different to their bulk counterparts, which facilitate their application in different fields from materials science to engineering. Of particular interest, the use of </w:t>
      </w:r>
      <w:r>
        <w:t xml:space="preserve">transition </w:t>
      </w:r>
      <w:proofErr w:type="gramStart"/>
      <w:r w:rsidRPr="009046A2">
        <w:t>metal</w:t>
      </w:r>
      <w:r w:rsidR="008C4B5D">
        <w:t>(</w:t>
      </w:r>
      <w:proofErr w:type="gramEnd"/>
      <w:r w:rsidR="008C4B5D">
        <w:t>0)</w:t>
      </w:r>
      <w:r w:rsidRPr="009046A2">
        <w:t xml:space="preserve"> nanoparticles in catalysis has brought </w:t>
      </w:r>
      <w:r w:rsidR="00F04AE3" w:rsidRPr="009046A2">
        <w:t>excellent</w:t>
      </w:r>
      <w:r w:rsidRPr="009046A2">
        <w:t xml:space="preserve"> efficiency in terms of activity, selectivity and lifetime to heteroge</w:t>
      </w:r>
      <w:r w:rsidR="00FA5790">
        <w:t xml:space="preserve">neous catalysis. This presentation will give a short review of </w:t>
      </w:r>
      <w:r w:rsidRPr="009046A2">
        <w:t xml:space="preserve">the recent developments in the synthesis routes and the catalytic performance of </w:t>
      </w:r>
      <w:r>
        <w:t xml:space="preserve">transition </w:t>
      </w:r>
      <w:proofErr w:type="gramStart"/>
      <w:r w:rsidR="005C195A">
        <w:t>metal(</w:t>
      </w:r>
      <w:proofErr w:type="gramEnd"/>
      <w:r w:rsidR="005C195A">
        <w:t xml:space="preserve">0) </w:t>
      </w:r>
      <w:r w:rsidRPr="009046A2">
        <w:t xml:space="preserve">nanoparticles in hydrogen generation from </w:t>
      </w:r>
      <w:r w:rsidR="008C4B5D">
        <w:t xml:space="preserve">the </w:t>
      </w:r>
      <w:r w:rsidR="003235DE">
        <w:t>solid hydrogen storage materials, emphasizing the importance of</w:t>
      </w:r>
      <w:r w:rsidR="00F04AE3">
        <w:t xml:space="preserve"> </w:t>
      </w:r>
      <w:r w:rsidRPr="009046A2">
        <w:t>efficient storage of hydrogen that is still one of the key issues in the “Hydrogen Economy”.</w:t>
      </w:r>
      <w:r w:rsidR="00D90928">
        <w:t xml:space="preserve"> </w:t>
      </w:r>
    </w:p>
    <w:p w14:paraId="1A281A83" w14:textId="77777777" w:rsidR="00D90928" w:rsidRPr="009046A2" w:rsidRDefault="00D90928" w:rsidP="00D90928">
      <w:pPr>
        <w:pStyle w:val="NormalJustified"/>
        <w:spacing w:line="480" w:lineRule="auto"/>
        <w:ind w:firstLine="708"/>
      </w:pPr>
      <w:r>
        <w:t xml:space="preserve">Amine </w:t>
      </w:r>
      <w:proofErr w:type="spellStart"/>
      <w:r>
        <w:t>boranes</w:t>
      </w:r>
      <w:proofErr w:type="spellEnd"/>
      <w:r>
        <w:t xml:space="preserve"> can </w:t>
      </w:r>
      <w:r w:rsidR="00161654">
        <w:t xml:space="preserve">release </w:t>
      </w:r>
      <w:r>
        <w:t xml:space="preserve">hydrogen by </w:t>
      </w:r>
      <w:proofErr w:type="spellStart"/>
      <w:r w:rsidR="00161654">
        <w:t>solvolysis</w:t>
      </w:r>
      <w:proofErr w:type="spellEnd"/>
      <w:r w:rsidR="00161654">
        <w:t xml:space="preserve"> such as hydrolysis and methanolysis in the presence of suitable catalyst. </w:t>
      </w:r>
      <w:r>
        <w:t xml:space="preserve"> </w:t>
      </w:r>
      <w:r w:rsidR="00161654">
        <w:t xml:space="preserve">Key examples will be </w:t>
      </w:r>
      <w:r w:rsidR="005C195A">
        <w:t>given for hydrogen generation f</w:t>
      </w:r>
      <w:r w:rsidR="00161654">
        <w:t>r</w:t>
      </w:r>
      <w:r w:rsidR="005C195A">
        <w:t>o</w:t>
      </w:r>
      <w:r w:rsidR="008C4B5D">
        <w:t>m the hydrolysis or</w:t>
      </w:r>
      <w:r w:rsidR="00161654">
        <w:t xml:space="preserve"> methanolysis of ammonia borane, hydrazine borane and dim</w:t>
      </w:r>
      <w:r w:rsidR="005C195A">
        <w:t>e</w:t>
      </w:r>
      <w:r w:rsidR="00161654">
        <w:t xml:space="preserve">thylamine borane catalyzed by transition </w:t>
      </w:r>
      <w:proofErr w:type="gramStart"/>
      <w:r w:rsidR="00161654">
        <w:t>metal(</w:t>
      </w:r>
      <w:proofErr w:type="gramEnd"/>
      <w:r w:rsidR="00161654">
        <w:t>0) nanoparticles</w:t>
      </w:r>
      <w:r w:rsidR="005C195A">
        <w:t xml:space="preserve"> which have been</w:t>
      </w:r>
      <w:r w:rsidR="00161654">
        <w:t xml:space="preserve"> stabilized by using soluble ligand or suitable support such as oxides, </w:t>
      </w:r>
      <w:r w:rsidR="005C195A">
        <w:t>porous</w:t>
      </w:r>
      <w:r w:rsidR="00161654">
        <w:t xml:space="preserve"> or layered </w:t>
      </w:r>
      <w:r w:rsidR="005C195A">
        <w:t>materials with large surface area.</w:t>
      </w:r>
      <w:r w:rsidR="00161654">
        <w:t xml:space="preserve">   </w:t>
      </w:r>
    </w:p>
    <w:sectPr w:rsidR="00D90928" w:rsidRPr="009046A2" w:rsidSect="000D5C7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6584" w14:textId="77777777" w:rsidR="00737E9A" w:rsidRDefault="00737E9A" w:rsidP="000A63E8">
      <w:pPr>
        <w:spacing w:after="0" w:line="240" w:lineRule="auto"/>
      </w:pPr>
      <w:r>
        <w:separator/>
      </w:r>
    </w:p>
  </w:endnote>
  <w:endnote w:type="continuationSeparator" w:id="0">
    <w:p w14:paraId="5F11409F" w14:textId="77777777" w:rsidR="00737E9A" w:rsidRDefault="00737E9A" w:rsidP="000A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CBEBE" w14:textId="77777777" w:rsidR="00737E9A" w:rsidRDefault="00737E9A" w:rsidP="000A63E8">
      <w:pPr>
        <w:spacing w:after="0" w:line="240" w:lineRule="auto"/>
      </w:pPr>
      <w:r>
        <w:separator/>
      </w:r>
    </w:p>
  </w:footnote>
  <w:footnote w:type="continuationSeparator" w:id="0">
    <w:p w14:paraId="29380D34" w14:textId="77777777" w:rsidR="00737E9A" w:rsidRDefault="00737E9A" w:rsidP="000A6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E8"/>
    <w:rsid w:val="000663FC"/>
    <w:rsid w:val="000850C7"/>
    <w:rsid w:val="000A3578"/>
    <w:rsid w:val="000A63E8"/>
    <w:rsid w:val="000D5C7C"/>
    <w:rsid w:val="00145E41"/>
    <w:rsid w:val="00157BB5"/>
    <w:rsid w:val="00161654"/>
    <w:rsid w:val="0023749B"/>
    <w:rsid w:val="00244130"/>
    <w:rsid w:val="003235DE"/>
    <w:rsid w:val="00374601"/>
    <w:rsid w:val="0037684C"/>
    <w:rsid w:val="00426165"/>
    <w:rsid w:val="00474760"/>
    <w:rsid w:val="00484967"/>
    <w:rsid w:val="005577A2"/>
    <w:rsid w:val="005C195A"/>
    <w:rsid w:val="00737E9A"/>
    <w:rsid w:val="0088670B"/>
    <w:rsid w:val="00887CB1"/>
    <w:rsid w:val="008C4B5D"/>
    <w:rsid w:val="009D2D6E"/>
    <w:rsid w:val="009E3A9C"/>
    <w:rsid w:val="00AF3607"/>
    <w:rsid w:val="00B462FC"/>
    <w:rsid w:val="00B7237C"/>
    <w:rsid w:val="00CE12BE"/>
    <w:rsid w:val="00CE6DB6"/>
    <w:rsid w:val="00D54DDA"/>
    <w:rsid w:val="00D55CF8"/>
    <w:rsid w:val="00D90928"/>
    <w:rsid w:val="00E26F0A"/>
    <w:rsid w:val="00EF2170"/>
    <w:rsid w:val="00F04AE3"/>
    <w:rsid w:val="00F42348"/>
    <w:rsid w:val="00FA5790"/>
    <w:rsid w:val="00FC18C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4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7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rsid w:val="000A63E8"/>
    <w:pPr>
      <w:spacing w:before="720" w:after="360" w:line="480" w:lineRule="auto"/>
      <w:jc w:val="center"/>
    </w:pPr>
    <w:rPr>
      <w:rFonts w:ascii="Times New Roman" w:eastAsia="Times New Roman" w:hAnsi="Times New Roman"/>
      <w:sz w:val="44"/>
      <w:szCs w:val="20"/>
    </w:rPr>
  </w:style>
  <w:style w:type="paragraph" w:customStyle="1" w:styleId="BBAuthorName">
    <w:name w:val="BB_Author_Name"/>
    <w:basedOn w:val="Normal"/>
    <w:next w:val="BCAuthorAddress"/>
    <w:rsid w:val="000A63E8"/>
    <w:pPr>
      <w:spacing w:after="240" w:line="480" w:lineRule="auto"/>
      <w:jc w:val="center"/>
    </w:pPr>
    <w:rPr>
      <w:rFonts w:ascii="Times" w:eastAsia="Times New Roman" w:hAnsi="Times"/>
      <w:i/>
      <w:sz w:val="24"/>
      <w:szCs w:val="20"/>
    </w:rPr>
  </w:style>
  <w:style w:type="paragraph" w:customStyle="1" w:styleId="BCAuthorAddress">
    <w:name w:val="BC_Author_Address"/>
    <w:basedOn w:val="Normal"/>
    <w:next w:val="Normal"/>
    <w:rsid w:val="000A63E8"/>
    <w:pPr>
      <w:spacing w:after="240" w:line="480" w:lineRule="auto"/>
      <w:jc w:val="center"/>
    </w:pPr>
    <w:rPr>
      <w:rFonts w:ascii="Times" w:eastAsia="Times New Roman" w:hAnsi="Times"/>
      <w:sz w:val="24"/>
      <w:szCs w:val="20"/>
    </w:rPr>
  </w:style>
  <w:style w:type="paragraph" w:customStyle="1" w:styleId="FACorrespondingAuthorFootnote">
    <w:name w:val="FA_Corresponding_Author_Footnote"/>
    <w:basedOn w:val="Normal"/>
    <w:next w:val="Normal"/>
    <w:rsid w:val="000A63E8"/>
    <w:pPr>
      <w:spacing w:line="480" w:lineRule="auto"/>
      <w:jc w:val="both"/>
    </w:pPr>
    <w:rPr>
      <w:rFonts w:ascii="Times" w:eastAsia="Times New Roman" w:hAnsi="Times"/>
      <w:sz w:val="24"/>
      <w:szCs w:val="20"/>
    </w:rPr>
  </w:style>
  <w:style w:type="character" w:styleId="FootnoteReference">
    <w:name w:val="footnote reference"/>
    <w:basedOn w:val="DefaultParagraphFont"/>
    <w:semiHidden/>
    <w:rsid w:val="000A63E8"/>
    <w:rPr>
      <w:rFonts w:cs="Times New Roman"/>
      <w:vertAlign w:val="superscript"/>
    </w:rPr>
  </w:style>
  <w:style w:type="paragraph" w:customStyle="1" w:styleId="NormalJustified">
    <w:name w:val="Normal + Justified"/>
    <w:basedOn w:val="Normal"/>
    <w:rsid w:val="0037684C"/>
    <w:pPr>
      <w:overflowPunct w:val="0"/>
      <w:autoSpaceDE w:val="0"/>
      <w:autoSpaceDN w:val="0"/>
      <w:adjustRightInd w:val="0"/>
      <w:spacing w:after="0" w:line="240" w:lineRule="auto"/>
      <w:jc w:val="both"/>
      <w:textAlignment w:val="baseline"/>
    </w:pPr>
    <w:rPr>
      <w:rFonts w:ascii="Times New Roman" w:eastAsia="Times New Roman" w:hAnsi="Times New Roman"/>
      <w:color w:val="000000"/>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7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rsid w:val="000A63E8"/>
    <w:pPr>
      <w:spacing w:before="720" w:after="360" w:line="480" w:lineRule="auto"/>
      <w:jc w:val="center"/>
    </w:pPr>
    <w:rPr>
      <w:rFonts w:ascii="Times New Roman" w:eastAsia="Times New Roman" w:hAnsi="Times New Roman"/>
      <w:sz w:val="44"/>
      <w:szCs w:val="20"/>
    </w:rPr>
  </w:style>
  <w:style w:type="paragraph" w:customStyle="1" w:styleId="BBAuthorName">
    <w:name w:val="BB_Author_Name"/>
    <w:basedOn w:val="Normal"/>
    <w:next w:val="BCAuthorAddress"/>
    <w:rsid w:val="000A63E8"/>
    <w:pPr>
      <w:spacing w:after="240" w:line="480" w:lineRule="auto"/>
      <w:jc w:val="center"/>
    </w:pPr>
    <w:rPr>
      <w:rFonts w:ascii="Times" w:eastAsia="Times New Roman" w:hAnsi="Times"/>
      <w:i/>
      <w:sz w:val="24"/>
      <w:szCs w:val="20"/>
    </w:rPr>
  </w:style>
  <w:style w:type="paragraph" w:customStyle="1" w:styleId="BCAuthorAddress">
    <w:name w:val="BC_Author_Address"/>
    <w:basedOn w:val="Normal"/>
    <w:next w:val="Normal"/>
    <w:rsid w:val="000A63E8"/>
    <w:pPr>
      <w:spacing w:after="240" w:line="480" w:lineRule="auto"/>
      <w:jc w:val="center"/>
    </w:pPr>
    <w:rPr>
      <w:rFonts w:ascii="Times" w:eastAsia="Times New Roman" w:hAnsi="Times"/>
      <w:sz w:val="24"/>
      <w:szCs w:val="20"/>
    </w:rPr>
  </w:style>
  <w:style w:type="paragraph" w:customStyle="1" w:styleId="FACorrespondingAuthorFootnote">
    <w:name w:val="FA_Corresponding_Author_Footnote"/>
    <w:basedOn w:val="Normal"/>
    <w:next w:val="Normal"/>
    <w:rsid w:val="000A63E8"/>
    <w:pPr>
      <w:spacing w:line="480" w:lineRule="auto"/>
      <w:jc w:val="both"/>
    </w:pPr>
    <w:rPr>
      <w:rFonts w:ascii="Times" w:eastAsia="Times New Roman" w:hAnsi="Times"/>
      <w:sz w:val="24"/>
      <w:szCs w:val="20"/>
    </w:rPr>
  </w:style>
  <w:style w:type="character" w:styleId="FootnoteReference">
    <w:name w:val="footnote reference"/>
    <w:basedOn w:val="DefaultParagraphFont"/>
    <w:semiHidden/>
    <w:rsid w:val="000A63E8"/>
    <w:rPr>
      <w:rFonts w:cs="Times New Roman"/>
      <w:vertAlign w:val="superscript"/>
    </w:rPr>
  </w:style>
  <w:style w:type="paragraph" w:customStyle="1" w:styleId="NormalJustified">
    <w:name w:val="Normal + Justified"/>
    <w:basedOn w:val="Normal"/>
    <w:rsid w:val="0037684C"/>
    <w:pPr>
      <w:overflowPunct w:val="0"/>
      <w:autoSpaceDE w:val="0"/>
      <w:autoSpaceDN w:val="0"/>
      <w:adjustRightInd w:val="0"/>
      <w:spacing w:after="0" w:line="240" w:lineRule="auto"/>
      <w:jc w:val="both"/>
      <w:textAlignment w:val="baseline"/>
    </w:pPr>
    <w:rPr>
      <w:rFonts w:ascii="Times New Roman" w:eastAsia="Times New Roman" w:hAnsi="Times New Roman"/>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Saim OZKAR</cp:lastModifiedBy>
  <cp:revision>3</cp:revision>
  <cp:lastPrinted>2009-02-12T13:24:00Z</cp:lastPrinted>
  <dcterms:created xsi:type="dcterms:W3CDTF">2014-08-21T18:40:00Z</dcterms:created>
  <dcterms:modified xsi:type="dcterms:W3CDTF">2016-06-27T10:00:00Z</dcterms:modified>
</cp:coreProperties>
</file>