
<file path=[Content_Types].xml><?xml version="1.0" encoding="utf-8"?>
<Types xmlns="http://schemas.openxmlformats.org/package/2006/content-types">
  <Default Extension="png" ContentType="image/png"/>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767B" w:rsidRPr="001A767B" w:rsidRDefault="001A767B" w:rsidP="001A767B">
      <w:pPr>
        <w:jc w:val="both"/>
        <w:rPr>
          <w:rFonts w:ascii="Times New Roman" w:hAnsi="Times New Roman" w:cs="Times New Roman"/>
          <w:sz w:val="36"/>
          <w:szCs w:val="36"/>
        </w:rPr>
      </w:pPr>
      <w:r w:rsidRPr="001A767B">
        <w:rPr>
          <w:rFonts w:ascii="Times New Roman" w:hAnsi="Times New Roman" w:cs="Times New Roman"/>
          <w:sz w:val="36"/>
          <w:szCs w:val="36"/>
        </w:rPr>
        <w:t>Study of local clay in flame retardant finishing of cotton fabric</w:t>
      </w:r>
    </w:p>
    <w:p w:rsidR="001A767B" w:rsidRPr="001A767B" w:rsidRDefault="001A767B" w:rsidP="001A767B">
      <w:pPr>
        <w:jc w:val="both"/>
        <w:rPr>
          <w:rFonts w:ascii="Times New Roman" w:hAnsi="Times New Roman" w:cs="Times New Roman"/>
          <w:sz w:val="24"/>
          <w:szCs w:val="24"/>
        </w:rPr>
      </w:pPr>
      <w:proofErr w:type="spellStart"/>
      <w:r w:rsidRPr="001A767B">
        <w:rPr>
          <w:rFonts w:ascii="Times New Roman" w:hAnsi="Times New Roman" w:cs="Times New Roman"/>
          <w:sz w:val="24"/>
          <w:szCs w:val="24"/>
        </w:rPr>
        <w:t>Faheem</w:t>
      </w:r>
      <w:proofErr w:type="spellEnd"/>
      <w:r w:rsidR="00772BCF">
        <w:rPr>
          <w:rFonts w:ascii="Times New Roman" w:hAnsi="Times New Roman" w:cs="Times New Roman"/>
          <w:sz w:val="24"/>
          <w:szCs w:val="24"/>
        </w:rPr>
        <w:t xml:space="preserve"> </w:t>
      </w:r>
      <w:proofErr w:type="spellStart"/>
      <w:r w:rsidRPr="001A767B">
        <w:rPr>
          <w:rFonts w:ascii="Times New Roman" w:hAnsi="Times New Roman" w:cs="Times New Roman"/>
          <w:sz w:val="24"/>
          <w:szCs w:val="24"/>
        </w:rPr>
        <w:t>Uddin</w:t>
      </w:r>
      <w:proofErr w:type="spellEnd"/>
      <w:proofErr w:type="gramStart"/>
      <w:r w:rsidRPr="001A767B">
        <w:rPr>
          <w:rFonts w:ascii="Times New Roman" w:hAnsi="Times New Roman" w:cs="Times New Roman"/>
          <w:sz w:val="24"/>
          <w:szCs w:val="24"/>
          <w:vertAlign w:val="superscript"/>
        </w:rPr>
        <w:t>*</w:t>
      </w:r>
      <w:r w:rsidRPr="001A767B">
        <w:rPr>
          <w:rFonts w:ascii="Times New Roman" w:hAnsi="Times New Roman" w:cs="Times New Roman"/>
          <w:sz w:val="24"/>
          <w:szCs w:val="24"/>
        </w:rPr>
        <w:t xml:space="preserve"> ,</w:t>
      </w:r>
      <w:proofErr w:type="spellStart"/>
      <w:r w:rsidRPr="001A767B">
        <w:rPr>
          <w:rFonts w:ascii="Times New Roman" w:hAnsi="Times New Roman" w:cs="Times New Roman"/>
          <w:sz w:val="24"/>
          <w:szCs w:val="24"/>
        </w:rPr>
        <w:t>Tanzeel</w:t>
      </w:r>
      <w:proofErr w:type="spellEnd"/>
      <w:proofErr w:type="gramEnd"/>
      <w:r w:rsidR="00772BCF">
        <w:rPr>
          <w:rFonts w:ascii="Times New Roman" w:hAnsi="Times New Roman" w:cs="Times New Roman"/>
          <w:sz w:val="24"/>
          <w:szCs w:val="24"/>
        </w:rPr>
        <w:t xml:space="preserve"> </w:t>
      </w:r>
      <w:proofErr w:type="spellStart"/>
      <w:r w:rsidRPr="001A767B">
        <w:rPr>
          <w:rFonts w:ascii="Times New Roman" w:hAnsi="Times New Roman" w:cs="Times New Roman"/>
          <w:sz w:val="24"/>
          <w:szCs w:val="24"/>
        </w:rPr>
        <w:t>Areeb</w:t>
      </w:r>
      <w:proofErr w:type="spellEnd"/>
      <w:r w:rsidRPr="001A767B">
        <w:rPr>
          <w:rFonts w:ascii="Times New Roman" w:hAnsi="Times New Roman" w:cs="Times New Roman"/>
          <w:sz w:val="24"/>
          <w:szCs w:val="24"/>
        </w:rPr>
        <w:t xml:space="preserve">, </w:t>
      </w:r>
      <w:proofErr w:type="spellStart"/>
      <w:r w:rsidRPr="001A767B">
        <w:rPr>
          <w:rFonts w:ascii="Times New Roman" w:hAnsi="Times New Roman" w:cs="Times New Roman"/>
          <w:sz w:val="24"/>
          <w:szCs w:val="24"/>
        </w:rPr>
        <w:t>Amjid</w:t>
      </w:r>
      <w:proofErr w:type="spellEnd"/>
      <w:r w:rsidR="00772BCF">
        <w:rPr>
          <w:rFonts w:ascii="Times New Roman" w:hAnsi="Times New Roman" w:cs="Times New Roman"/>
          <w:sz w:val="24"/>
          <w:szCs w:val="24"/>
        </w:rPr>
        <w:t xml:space="preserve"> </w:t>
      </w:r>
      <w:r w:rsidRPr="001A767B">
        <w:rPr>
          <w:rFonts w:ascii="Times New Roman" w:hAnsi="Times New Roman" w:cs="Times New Roman"/>
          <w:sz w:val="24"/>
          <w:szCs w:val="24"/>
        </w:rPr>
        <w:t xml:space="preserve">Hussain, Ayesha </w:t>
      </w:r>
      <w:proofErr w:type="spellStart"/>
      <w:r w:rsidRPr="001A767B">
        <w:rPr>
          <w:rFonts w:ascii="Times New Roman" w:hAnsi="Times New Roman" w:cs="Times New Roman"/>
          <w:sz w:val="24"/>
          <w:szCs w:val="24"/>
        </w:rPr>
        <w:t>Nadeem</w:t>
      </w:r>
      <w:proofErr w:type="spellEnd"/>
    </w:p>
    <w:p w:rsidR="001A767B" w:rsidRPr="001A767B" w:rsidRDefault="001A767B" w:rsidP="001A767B">
      <w:pPr>
        <w:jc w:val="both"/>
        <w:rPr>
          <w:rFonts w:ascii="Times New Roman" w:hAnsi="Times New Roman" w:cs="Times New Roman"/>
          <w:sz w:val="24"/>
          <w:szCs w:val="24"/>
        </w:rPr>
      </w:pPr>
      <w:proofErr w:type="gramStart"/>
      <w:r w:rsidRPr="001A767B">
        <w:rPr>
          <w:rFonts w:ascii="Times New Roman" w:hAnsi="Times New Roman" w:cs="Times New Roman"/>
          <w:sz w:val="24"/>
          <w:szCs w:val="24"/>
        </w:rPr>
        <w:t xml:space="preserve">Textile Engineering Department, FE, Baluchistan University of I. T. Engineering and Management Sciences, Airport Road, </w:t>
      </w:r>
      <w:proofErr w:type="spellStart"/>
      <w:r w:rsidRPr="001A767B">
        <w:rPr>
          <w:rFonts w:ascii="Times New Roman" w:hAnsi="Times New Roman" w:cs="Times New Roman"/>
          <w:sz w:val="24"/>
          <w:szCs w:val="24"/>
        </w:rPr>
        <w:t>Balali</w:t>
      </w:r>
      <w:proofErr w:type="spellEnd"/>
      <w:r w:rsidRPr="001A767B">
        <w:rPr>
          <w:rFonts w:ascii="Times New Roman" w:hAnsi="Times New Roman" w:cs="Times New Roman"/>
          <w:sz w:val="24"/>
          <w:szCs w:val="24"/>
        </w:rPr>
        <w:t>, Quetta.Baluchistan.</w:t>
      </w:r>
      <w:proofErr w:type="gramEnd"/>
      <w:r w:rsidRPr="001A767B">
        <w:rPr>
          <w:rFonts w:ascii="Times New Roman" w:hAnsi="Times New Roman" w:cs="Times New Roman"/>
          <w:sz w:val="24"/>
          <w:szCs w:val="24"/>
        </w:rPr>
        <w:t xml:space="preserve"> Pakistan. </w:t>
      </w:r>
      <w:proofErr w:type="gramStart"/>
      <w:r w:rsidRPr="001A767B">
        <w:rPr>
          <w:rFonts w:ascii="Times New Roman" w:hAnsi="Times New Roman" w:cs="Times New Roman"/>
          <w:sz w:val="24"/>
          <w:szCs w:val="24"/>
        </w:rPr>
        <w:t>Tel. 0092-81-2880110.Emails.</w:t>
      </w:r>
      <w:proofErr w:type="gramEnd"/>
      <w:r w:rsidRPr="001A767B">
        <w:rPr>
          <w:rFonts w:ascii="Times New Roman" w:hAnsi="Times New Roman" w:cs="Times New Roman"/>
          <w:sz w:val="24"/>
          <w:szCs w:val="24"/>
        </w:rPr>
        <w:t xml:space="preserve"> Faheem.Uddin@buitms.edu.pk</w:t>
      </w:r>
    </w:p>
    <w:p w:rsidR="001A767B" w:rsidRPr="001A767B" w:rsidRDefault="001A767B" w:rsidP="001A767B">
      <w:pPr>
        <w:jc w:val="both"/>
        <w:rPr>
          <w:rFonts w:ascii="Times New Roman" w:hAnsi="Times New Roman" w:cs="Times New Roman"/>
          <w:sz w:val="24"/>
          <w:szCs w:val="24"/>
        </w:rPr>
      </w:pPr>
      <w:r w:rsidRPr="001A767B">
        <w:rPr>
          <w:rFonts w:ascii="Times New Roman" w:hAnsi="Times New Roman" w:cs="Times New Roman"/>
          <w:sz w:val="24"/>
          <w:szCs w:val="24"/>
          <w:vertAlign w:val="superscript"/>
        </w:rPr>
        <w:t>*</w:t>
      </w:r>
      <w:r w:rsidRPr="001A767B">
        <w:rPr>
          <w:rFonts w:ascii="Times New Roman" w:hAnsi="Times New Roman" w:cs="Times New Roman"/>
          <w:sz w:val="20"/>
          <w:szCs w:val="20"/>
        </w:rPr>
        <w:t>Author for correspondence.</w:t>
      </w:r>
    </w:p>
    <w:p w:rsidR="001A767B" w:rsidRPr="001A767B" w:rsidRDefault="001A767B" w:rsidP="001A767B">
      <w:pPr>
        <w:spacing w:line="480" w:lineRule="auto"/>
        <w:jc w:val="both"/>
        <w:rPr>
          <w:rFonts w:ascii="Times New Roman" w:hAnsi="Times New Roman" w:cs="Times New Roman"/>
          <w:sz w:val="32"/>
          <w:szCs w:val="32"/>
        </w:rPr>
      </w:pPr>
      <w:r w:rsidRPr="001A767B">
        <w:rPr>
          <w:rFonts w:ascii="Times New Roman" w:hAnsi="Times New Roman" w:cs="Times New Roman"/>
          <w:sz w:val="32"/>
          <w:szCs w:val="32"/>
        </w:rPr>
        <w:t>Abstract</w:t>
      </w:r>
    </w:p>
    <w:p w:rsidR="001A767B" w:rsidRPr="001A767B" w:rsidRDefault="001A767B" w:rsidP="001A767B">
      <w:pPr>
        <w:spacing w:after="0" w:line="480" w:lineRule="auto"/>
        <w:jc w:val="both"/>
        <w:rPr>
          <w:rFonts w:ascii="Times New Roman" w:hAnsi="Times New Roman" w:cs="Times New Roman"/>
          <w:sz w:val="24"/>
          <w:szCs w:val="24"/>
        </w:rPr>
      </w:pPr>
      <w:r w:rsidRPr="001A767B">
        <w:rPr>
          <w:rFonts w:ascii="Times New Roman" w:hAnsi="Times New Roman" w:cs="Times New Roman"/>
          <w:sz w:val="24"/>
          <w:szCs w:val="24"/>
        </w:rPr>
        <w:t xml:space="preserve">Recently, interest in using the clay minerals particularly </w:t>
      </w:r>
      <w:proofErr w:type="spellStart"/>
      <w:r w:rsidRPr="001A767B">
        <w:rPr>
          <w:rFonts w:ascii="Times New Roman" w:hAnsi="Times New Roman" w:cs="Times New Roman"/>
          <w:sz w:val="24"/>
          <w:szCs w:val="24"/>
        </w:rPr>
        <w:t>montmorillonite</w:t>
      </w:r>
      <w:proofErr w:type="spellEnd"/>
      <w:r w:rsidRPr="001A767B">
        <w:rPr>
          <w:rFonts w:ascii="Times New Roman" w:hAnsi="Times New Roman" w:cs="Times New Roman"/>
          <w:sz w:val="24"/>
          <w:szCs w:val="24"/>
        </w:rPr>
        <w:t xml:space="preserve"> has received significant interest in polymer finishing. However, special finishing of fibrous materials requires studies for establishing any useful effect or finish development. The aim of this paper is to report the results obtained using local clay samples. It is an indigenous study of clay reserves of country to explore the effects of prepared clay in textile finishing. The results obtained would be useful in enhancing the interest in the development of low- cost flame retardant finish for fibrous material. </w:t>
      </w:r>
    </w:p>
    <w:p w:rsidR="001A767B" w:rsidRPr="001A767B" w:rsidRDefault="001A767B" w:rsidP="001A767B">
      <w:pPr>
        <w:spacing w:line="480" w:lineRule="auto"/>
        <w:jc w:val="both"/>
        <w:rPr>
          <w:rFonts w:ascii="Times New Roman" w:hAnsi="Times New Roman" w:cs="Times New Roman"/>
          <w:sz w:val="24"/>
          <w:szCs w:val="24"/>
        </w:rPr>
      </w:pPr>
      <w:r w:rsidRPr="001A767B">
        <w:rPr>
          <w:rFonts w:ascii="Times New Roman" w:hAnsi="Times New Roman" w:cs="Times New Roman"/>
          <w:sz w:val="24"/>
          <w:szCs w:val="24"/>
        </w:rPr>
        <w:t xml:space="preserve">Effects of indigenous clay samples were collected and investigated in terms of producing flame </w:t>
      </w:r>
      <w:proofErr w:type="spellStart"/>
      <w:r w:rsidRPr="001A767B">
        <w:rPr>
          <w:rFonts w:ascii="Times New Roman" w:hAnsi="Times New Roman" w:cs="Times New Roman"/>
          <w:sz w:val="24"/>
          <w:szCs w:val="24"/>
        </w:rPr>
        <w:t>retardancy</w:t>
      </w:r>
      <w:proofErr w:type="spellEnd"/>
      <w:r w:rsidRPr="001A767B">
        <w:rPr>
          <w:rFonts w:ascii="Times New Roman" w:hAnsi="Times New Roman" w:cs="Times New Roman"/>
          <w:sz w:val="24"/>
          <w:szCs w:val="24"/>
        </w:rPr>
        <w:t xml:space="preserve"> in cotton fabric. Clay aggregates were reduced to micro size and used without any further treatment. An aqueous dispersion of clay was used to finish bleached cotton fabric. The finished fabric was evaluated in terms of ease of ignition and burning rate of cotton fabric using vertically flammability test. Visual assessment indicated the enhancement in char formation in burnt fabric. The results are reported and discussed. </w:t>
      </w:r>
    </w:p>
    <w:p w:rsidR="001A767B" w:rsidRPr="001A767B" w:rsidRDefault="001A767B" w:rsidP="001A767B">
      <w:pPr>
        <w:numPr>
          <w:ilvl w:val="0"/>
          <w:numId w:val="6"/>
        </w:numPr>
        <w:spacing w:after="120" w:line="240" w:lineRule="auto"/>
        <w:contextualSpacing/>
        <w:jc w:val="both"/>
        <w:rPr>
          <w:rFonts w:ascii="Times New Roman" w:eastAsia="Times New Roman" w:hAnsi="Times New Roman" w:cs="Times New Roman"/>
          <w:b/>
          <w:bCs/>
          <w:sz w:val="32"/>
          <w:szCs w:val="32"/>
        </w:rPr>
      </w:pPr>
      <w:r w:rsidRPr="001A767B">
        <w:rPr>
          <w:rFonts w:ascii="Times New Roman" w:eastAsia="Times New Roman" w:hAnsi="Times New Roman" w:cs="Times New Roman"/>
          <w:b/>
          <w:bCs/>
          <w:sz w:val="32"/>
          <w:szCs w:val="32"/>
        </w:rPr>
        <w:t>Introduction</w:t>
      </w:r>
    </w:p>
    <w:p w:rsidR="001A767B" w:rsidRPr="001A767B" w:rsidRDefault="001A767B" w:rsidP="001A767B">
      <w:pPr>
        <w:spacing w:after="0" w:line="480" w:lineRule="auto"/>
        <w:jc w:val="both"/>
        <w:rPr>
          <w:rFonts w:ascii="Times New Roman" w:hAnsi="Times New Roman" w:cs="Times New Roman"/>
          <w:sz w:val="24"/>
          <w:szCs w:val="24"/>
        </w:rPr>
      </w:pPr>
      <w:r w:rsidRPr="001A767B">
        <w:rPr>
          <w:rFonts w:ascii="Times New Roman" w:eastAsia="Times New Roman" w:hAnsi="Times New Roman" w:cs="Times New Roman"/>
          <w:sz w:val="24"/>
          <w:szCs w:val="24"/>
        </w:rPr>
        <w:t>Study of enhancing the properties of fibers using clay is recently emerging as an important subject. An increasing consumption of clays in polymer finishing was indicated (1</w:t>
      </w:r>
      <w:r w:rsidRPr="001A767B">
        <w:rPr>
          <w:rFonts w:ascii="Times New Roman" w:eastAsia="Times New Roman" w:hAnsi="Times New Roman" w:cs="Times New Roman"/>
          <w:sz w:val="24"/>
          <w:szCs w:val="20"/>
        </w:rPr>
        <w:t xml:space="preserve">). Variety of clay minerals was known; however, </w:t>
      </w:r>
      <w:proofErr w:type="spellStart"/>
      <w:r w:rsidRPr="001A767B">
        <w:rPr>
          <w:rFonts w:ascii="Times New Roman" w:eastAsia="Times New Roman" w:hAnsi="Times New Roman" w:cs="Times New Roman"/>
          <w:sz w:val="24"/>
          <w:szCs w:val="20"/>
        </w:rPr>
        <w:t>montmorillointe</w:t>
      </w:r>
      <w:proofErr w:type="spellEnd"/>
      <w:r w:rsidRPr="001A767B">
        <w:rPr>
          <w:rFonts w:ascii="Times New Roman" w:eastAsia="Times New Roman" w:hAnsi="Times New Roman" w:cs="Times New Roman"/>
          <w:sz w:val="24"/>
          <w:szCs w:val="20"/>
        </w:rPr>
        <w:t xml:space="preserve"> (MMT) type minerals received an increasing research interest</w:t>
      </w:r>
      <w:r w:rsidRPr="001A767B">
        <w:rPr>
          <w:rFonts w:ascii="Times New Roman" w:hAnsi="Times New Roman" w:cs="Times New Roman"/>
          <w:sz w:val="24"/>
          <w:szCs w:val="24"/>
        </w:rPr>
        <w:t xml:space="preserve">. The opportunities possible in the utilization of clay in the fiber- </w:t>
      </w:r>
      <w:r w:rsidRPr="001A767B">
        <w:rPr>
          <w:rFonts w:ascii="Times New Roman" w:hAnsi="Times New Roman" w:cs="Times New Roman"/>
          <w:sz w:val="24"/>
          <w:szCs w:val="24"/>
        </w:rPr>
        <w:lastRenderedPageBreak/>
        <w:t>forming polymers were described, and the possibility of using the clays in textile finishing was identified.  (2).</w:t>
      </w:r>
    </w:p>
    <w:p w:rsidR="001A767B" w:rsidRPr="001A767B" w:rsidRDefault="001A767B" w:rsidP="001A767B">
      <w:pPr>
        <w:spacing w:after="0" w:line="480" w:lineRule="auto"/>
        <w:jc w:val="both"/>
        <w:rPr>
          <w:rFonts w:ascii="Times New Roman" w:hAnsi="Times New Roman" w:cs="Times New Roman"/>
          <w:sz w:val="24"/>
          <w:szCs w:val="24"/>
        </w:rPr>
      </w:pPr>
      <w:r w:rsidRPr="001A767B">
        <w:rPr>
          <w:rFonts w:ascii="Times New Roman" w:hAnsi="Times New Roman" w:cs="Times New Roman"/>
          <w:sz w:val="24"/>
          <w:szCs w:val="24"/>
        </w:rPr>
        <w:t xml:space="preserve">MMT clay as an additive with polyurethane resin coating for textile fabrics for improved flame </w:t>
      </w:r>
      <w:proofErr w:type="spellStart"/>
      <w:r w:rsidRPr="001A767B">
        <w:rPr>
          <w:rFonts w:ascii="Times New Roman" w:hAnsi="Times New Roman" w:cs="Times New Roman"/>
          <w:sz w:val="24"/>
          <w:szCs w:val="24"/>
        </w:rPr>
        <w:t>retardancy</w:t>
      </w:r>
      <w:proofErr w:type="spellEnd"/>
      <w:r w:rsidRPr="001A767B">
        <w:rPr>
          <w:rFonts w:ascii="Times New Roman" w:hAnsi="Times New Roman" w:cs="Times New Roman"/>
          <w:sz w:val="24"/>
          <w:szCs w:val="24"/>
        </w:rPr>
        <w:t xml:space="preserve"> was studied (3). Introduction of MMT as an additive for improving thermal stability or flame </w:t>
      </w:r>
      <w:proofErr w:type="spellStart"/>
      <w:r w:rsidRPr="001A767B">
        <w:rPr>
          <w:rFonts w:ascii="Times New Roman" w:hAnsi="Times New Roman" w:cs="Times New Roman"/>
          <w:sz w:val="24"/>
          <w:szCs w:val="24"/>
        </w:rPr>
        <w:t>retardancy</w:t>
      </w:r>
      <w:proofErr w:type="spellEnd"/>
      <w:r w:rsidRPr="001A767B">
        <w:rPr>
          <w:rFonts w:ascii="Times New Roman" w:hAnsi="Times New Roman" w:cs="Times New Roman"/>
          <w:sz w:val="24"/>
          <w:szCs w:val="24"/>
        </w:rPr>
        <w:t xml:space="preserve"> in fiber- forming polymers has been reported for polyamides 6, and 6.6, polypropylene, and polyester (4- 5). </w:t>
      </w:r>
    </w:p>
    <w:p w:rsidR="001A767B" w:rsidRPr="001A767B" w:rsidRDefault="001A767B" w:rsidP="001A767B">
      <w:pPr>
        <w:spacing w:after="0" w:line="480" w:lineRule="auto"/>
        <w:jc w:val="both"/>
        <w:rPr>
          <w:rFonts w:ascii="Times New Roman" w:hAnsi="Times New Roman" w:cs="Times New Roman"/>
          <w:sz w:val="24"/>
          <w:szCs w:val="24"/>
        </w:rPr>
      </w:pPr>
      <w:r w:rsidRPr="001A767B">
        <w:rPr>
          <w:rFonts w:ascii="Times New Roman" w:hAnsi="Times New Roman" w:cs="Times New Roman"/>
          <w:sz w:val="24"/>
          <w:szCs w:val="24"/>
        </w:rPr>
        <w:t xml:space="preserve">The study of combustion process and flame </w:t>
      </w:r>
      <w:proofErr w:type="spellStart"/>
      <w:r w:rsidRPr="001A767B">
        <w:rPr>
          <w:rFonts w:ascii="Times New Roman" w:hAnsi="Times New Roman" w:cs="Times New Roman"/>
          <w:sz w:val="24"/>
          <w:szCs w:val="24"/>
        </w:rPr>
        <w:t>retardancy</w:t>
      </w:r>
      <w:proofErr w:type="spellEnd"/>
      <w:r w:rsidRPr="001A767B">
        <w:rPr>
          <w:rFonts w:ascii="Times New Roman" w:hAnsi="Times New Roman" w:cs="Times New Roman"/>
          <w:sz w:val="24"/>
          <w:szCs w:val="24"/>
        </w:rPr>
        <w:t xml:space="preserve"> of polyester fabric have utilized </w:t>
      </w:r>
      <w:proofErr w:type="spellStart"/>
      <w:r w:rsidRPr="001A767B">
        <w:rPr>
          <w:rFonts w:ascii="Times New Roman" w:hAnsi="Times New Roman" w:cs="Times New Roman"/>
          <w:sz w:val="24"/>
          <w:szCs w:val="24"/>
        </w:rPr>
        <w:t>hydrotalcite</w:t>
      </w:r>
      <w:proofErr w:type="spellEnd"/>
      <w:r w:rsidRPr="001A767B">
        <w:rPr>
          <w:rFonts w:ascii="Times New Roman" w:hAnsi="Times New Roman" w:cs="Times New Roman"/>
          <w:sz w:val="24"/>
          <w:szCs w:val="24"/>
        </w:rPr>
        <w:t xml:space="preserve">, </w:t>
      </w:r>
      <w:proofErr w:type="spellStart"/>
      <w:r w:rsidRPr="001A767B">
        <w:rPr>
          <w:rFonts w:ascii="Times New Roman" w:hAnsi="Times New Roman" w:cs="Times New Roman"/>
          <w:sz w:val="24"/>
          <w:szCs w:val="24"/>
        </w:rPr>
        <w:t>nanometrictitania</w:t>
      </w:r>
      <w:proofErr w:type="spellEnd"/>
      <w:r w:rsidRPr="001A767B">
        <w:rPr>
          <w:rFonts w:ascii="Times New Roman" w:hAnsi="Times New Roman" w:cs="Times New Roman"/>
          <w:sz w:val="24"/>
          <w:szCs w:val="24"/>
        </w:rPr>
        <w:t xml:space="preserve">, and silica aqueous suspensions where only </w:t>
      </w:r>
      <w:proofErr w:type="spellStart"/>
      <w:r w:rsidRPr="001A767B">
        <w:rPr>
          <w:rFonts w:ascii="Times New Roman" w:hAnsi="Times New Roman" w:cs="Times New Roman"/>
          <w:sz w:val="24"/>
          <w:szCs w:val="24"/>
        </w:rPr>
        <w:t>hydrotalcite</w:t>
      </w:r>
      <w:proofErr w:type="spellEnd"/>
      <w:r w:rsidRPr="001A767B">
        <w:rPr>
          <w:rFonts w:ascii="Times New Roman" w:hAnsi="Times New Roman" w:cs="Times New Roman"/>
          <w:sz w:val="24"/>
          <w:szCs w:val="24"/>
        </w:rPr>
        <w:t xml:space="preserve">- containing finishing resulted in consistent enhancement in time to ignite, and flame </w:t>
      </w:r>
      <w:proofErr w:type="spellStart"/>
      <w:r w:rsidRPr="001A767B">
        <w:rPr>
          <w:rFonts w:ascii="Times New Roman" w:hAnsi="Times New Roman" w:cs="Times New Roman"/>
          <w:sz w:val="24"/>
          <w:szCs w:val="24"/>
        </w:rPr>
        <w:t>retardancy</w:t>
      </w:r>
      <w:proofErr w:type="spellEnd"/>
      <w:r w:rsidRPr="001A767B">
        <w:rPr>
          <w:rFonts w:ascii="Times New Roman" w:hAnsi="Times New Roman" w:cs="Times New Roman"/>
          <w:sz w:val="24"/>
          <w:szCs w:val="24"/>
        </w:rPr>
        <w:t xml:space="preserve"> levels (6). </w:t>
      </w:r>
    </w:p>
    <w:p w:rsidR="001A767B" w:rsidRPr="001A767B" w:rsidRDefault="001A767B" w:rsidP="001A767B">
      <w:pPr>
        <w:spacing w:after="0" w:line="480" w:lineRule="auto"/>
        <w:jc w:val="both"/>
        <w:rPr>
          <w:rFonts w:ascii="Times New Roman" w:hAnsi="Times New Roman" w:cs="Times New Roman"/>
          <w:sz w:val="24"/>
          <w:szCs w:val="24"/>
        </w:rPr>
      </w:pPr>
      <w:r w:rsidRPr="001A767B">
        <w:rPr>
          <w:rFonts w:ascii="Times New Roman" w:hAnsi="Times New Roman" w:cs="Times New Roman"/>
          <w:sz w:val="24"/>
          <w:szCs w:val="24"/>
        </w:rPr>
        <w:t xml:space="preserve">Flame retardant coating comprising branched </w:t>
      </w:r>
      <w:proofErr w:type="spellStart"/>
      <w:r w:rsidRPr="001A767B">
        <w:rPr>
          <w:rFonts w:ascii="Times New Roman" w:hAnsi="Times New Roman" w:cs="Times New Roman"/>
          <w:sz w:val="24"/>
          <w:szCs w:val="24"/>
        </w:rPr>
        <w:t>polyethylenimine</w:t>
      </w:r>
      <w:proofErr w:type="spellEnd"/>
      <w:r w:rsidRPr="001A767B">
        <w:rPr>
          <w:rFonts w:ascii="Times New Roman" w:hAnsi="Times New Roman" w:cs="Times New Roman"/>
          <w:sz w:val="24"/>
          <w:szCs w:val="24"/>
        </w:rPr>
        <w:t xml:space="preserve"> (BPEI) and sodium MMT applied to cotton fabric via layer- by- layer assembly (7). Highest clay loading was obtained at 1 wt. % MMT. Each recipe of coating applied was investigated at 5 and 20 bilayers. Interestingly, an increased char formation to 13 % was obtained on heating to 500 </w:t>
      </w:r>
      <w:proofErr w:type="spellStart"/>
      <w:r w:rsidRPr="001A767B">
        <w:rPr>
          <w:rFonts w:ascii="Times New Roman" w:hAnsi="Times New Roman" w:cs="Times New Roman"/>
          <w:sz w:val="24"/>
          <w:szCs w:val="24"/>
          <w:vertAlign w:val="superscript"/>
        </w:rPr>
        <w:t>o</w:t>
      </w:r>
      <w:r w:rsidRPr="001A767B">
        <w:rPr>
          <w:rFonts w:ascii="Times New Roman" w:hAnsi="Times New Roman" w:cs="Times New Roman"/>
          <w:sz w:val="24"/>
          <w:szCs w:val="24"/>
        </w:rPr>
        <w:t>C.</w:t>
      </w:r>
      <w:proofErr w:type="spellEnd"/>
      <w:r w:rsidRPr="001A767B">
        <w:rPr>
          <w:rFonts w:ascii="Times New Roman" w:hAnsi="Times New Roman" w:cs="Times New Roman"/>
          <w:sz w:val="24"/>
          <w:szCs w:val="24"/>
        </w:rPr>
        <w:t xml:space="preserve"> The amount of char obtained from coated cotton fabric was 2 orders of magnitude higher relative to bleached cotton fabric. Examination of post- burn fabric residue using SEM indicated the presentation of weave structure and fiber shape.</w:t>
      </w:r>
    </w:p>
    <w:p w:rsidR="001A767B" w:rsidRPr="001A767B" w:rsidRDefault="001A767B" w:rsidP="001A767B">
      <w:pPr>
        <w:spacing w:after="0" w:line="480" w:lineRule="auto"/>
        <w:jc w:val="both"/>
        <w:rPr>
          <w:rFonts w:ascii="Times New Roman" w:hAnsi="Times New Roman" w:cs="Times New Roman"/>
          <w:sz w:val="24"/>
          <w:szCs w:val="24"/>
        </w:rPr>
      </w:pPr>
      <w:r w:rsidRPr="001A767B">
        <w:rPr>
          <w:rFonts w:ascii="Times New Roman" w:hAnsi="Times New Roman" w:cs="Times New Roman"/>
          <w:sz w:val="24"/>
          <w:szCs w:val="24"/>
        </w:rPr>
        <w:t xml:space="preserve">Burning was studied using vertical flammability test where reduced afterglow time was observed in clay- coated fabrics. Improved flame </w:t>
      </w:r>
      <w:proofErr w:type="spellStart"/>
      <w:r w:rsidRPr="001A767B">
        <w:rPr>
          <w:rFonts w:ascii="Times New Roman" w:hAnsi="Times New Roman" w:cs="Times New Roman"/>
          <w:sz w:val="24"/>
          <w:szCs w:val="24"/>
        </w:rPr>
        <w:t>retardancy</w:t>
      </w:r>
      <w:proofErr w:type="spellEnd"/>
      <w:r w:rsidRPr="001A767B">
        <w:rPr>
          <w:rFonts w:ascii="Times New Roman" w:hAnsi="Times New Roman" w:cs="Times New Roman"/>
          <w:sz w:val="24"/>
          <w:szCs w:val="24"/>
        </w:rPr>
        <w:t xml:space="preserve"> was achieved through the layered coating using BPEI, pH 7, and 1 wt. % MMT. Total heat released and heat release capacity, assessed by micro combustion calorimeter test, was reduced in all coated fabrics. </w:t>
      </w:r>
    </w:p>
    <w:p w:rsidR="001A767B" w:rsidRPr="001A767B" w:rsidRDefault="001A767B" w:rsidP="001A767B">
      <w:pPr>
        <w:spacing w:after="0" w:line="480" w:lineRule="auto"/>
        <w:jc w:val="both"/>
        <w:rPr>
          <w:rFonts w:ascii="Times New Roman" w:hAnsi="Times New Roman" w:cs="Times New Roman"/>
          <w:sz w:val="24"/>
          <w:szCs w:val="24"/>
        </w:rPr>
      </w:pPr>
      <w:proofErr w:type="spellStart"/>
      <w:r w:rsidRPr="001A767B">
        <w:rPr>
          <w:rFonts w:ascii="Times New Roman" w:hAnsi="Times New Roman" w:cs="Times New Roman"/>
          <w:sz w:val="24"/>
          <w:szCs w:val="24"/>
        </w:rPr>
        <w:lastRenderedPageBreak/>
        <w:t>Nanocomposite</w:t>
      </w:r>
      <w:proofErr w:type="spellEnd"/>
      <w:r w:rsidRPr="001A767B">
        <w:rPr>
          <w:rFonts w:ascii="Times New Roman" w:hAnsi="Times New Roman" w:cs="Times New Roman"/>
          <w:sz w:val="24"/>
          <w:szCs w:val="24"/>
        </w:rPr>
        <w:t xml:space="preserve"> produced from cotton and </w:t>
      </w:r>
      <w:proofErr w:type="spellStart"/>
      <w:r w:rsidRPr="001A767B">
        <w:rPr>
          <w:rFonts w:ascii="Times New Roman" w:hAnsi="Times New Roman" w:cs="Times New Roman"/>
          <w:sz w:val="24"/>
          <w:szCs w:val="24"/>
        </w:rPr>
        <w:t>montmorillonite</w:t>
      </w:r>
      <w:proofErr w:type="spellEnd"/>
      <w:r w:rsidRPr="001A767B">
        <w:rPr>
          <w:rFonts w:ascii="Times New Roman" w:hAnsi="Times New Roman" w:cs="Times New Roman"/>
          <w:sz w:val="24"/>
          <w:szCs w:val="24"/>
        </w:rPr>
        <w:t xml:space="preserve"> showed enhanced thermal properties relative to unbleached cotton. The degradation temperature was increased by 45 </w:t>
      </w:r>
      <w:proofErr w:type="spellStart"/>
      <w:r w:rsidRPr="001A767B">
        <w:rPr>
          <w:rFonts w:ascii="Times New Roman" w:hAnsi="Times New Roman" w:cs="Times New Roman"/>
          <w:sz w:val="24"/>
          <w:szCs w:val="24"/>
          <w:vertAlign w:val="superscript"/>
        </w:rPr>
        <w:t>o</w:t>
      </w:r>
      <w:r w:rsidRPr="001A767B">
        <w:rPr>
          <w:rFonts w:ascii="Times New Roman" w:hAnsi="Times New Roman" w:cs="Times New Roman"/>
          <w:sz w:val="24"/>
          <w:szCs w:val="24"/>
        </w:rPr>
        <w:t>C</w:t>
      </w:r>
      <w:proofErr w:type="spellEnd"/>
      <w:r w:rsidRPr="001A767B">
        <w:rPr>
          <w:rFonts w:ascii="Times New Roman" w:hAnsi="Times New Roman" w:cs="Times New Roman"/>
          <w:sz w:val="24"/>
          <w:szCs w:val="24"/>
        </w:rPr>
        <w:t>, and char yields were possible to reach twice in amount relative to unbleached cotton (8).</w:t>
      </w:r>
    </w:p>
    <w:p w:rsidR="001A767B" w:rsidRPr="001A767B" w:rsidRDefault="001A767B" w:rsidP="001A767B">
      <w:pPr>
        <w:spacing w:after="0" w:line="480" w:lineRule="auto"/>
        <w:jc w:val="both"/>
        <w:rPr>
          <w:rFonts w:ascii="Times New Roman" w:hAnsi="Times New Roman" w:cs="Times New Roman"/>
          <w:sz w:val="24"/>
          <w:szCs w:val="24"/>
        </w:rPr>
      </w:pPr>
      <w:r w:rsidRPr="001A767B">
        <w:rPr>
          <w:rFonts w:ascii="Times New Roman" w:hAnsi="Times New Roman" w:cs="Times New Roman"/>
          <w:sz w:val="24"/>
          <w:szCs w:val="24"/>
        </w:rPr>
        <w:t xml:space="preserve">Nylon 6/ organically modified MMT- based thin films, fibers and fabrics studied for condensed- phase flame </w:t>
      </w:r>
      <w:proofErr w:type="spellStart"/>
      <w:r w:rsidRPr="001A767B">
        <w:rPr>
          <w:rFonts w:ascii="Times New Roman" w:hAnsi="Times New Roman" w:cs="Times New Roman"/>
          <w:sz w:val="24"/>
          <w:szCs w:val="24"/>
        </w:rPr>
        <w:t>retardancy</w:t>
      </w:r>
      <w:proofErr w:type="spellEnd"/>
      <w:r w:rsidRPr="001A767B">
        <w:rPr>
          <w:rFonts w:ascii="Times New Roman" w:hAnsi="Times New Roman" w:cs="Times New Roman"/>
          <w:sz w:val="24"/>
          <w:szCs w:val="24"/>
        </w:rPr>
        <w:t xml:space="preserve"> (9). Results obtained indicated the horizontal flame spread on thin films produced no significant difference between burning behavior of nylon 6 and its </w:t>
      </w:r>
      <w:proofErr w:type="spellStart"/>
      <w:r w:rsidRPr="001A767B">
        <w:rPr>
          <w:rFonts w:ascii="Times New Roman" w:hAnsi="Times New Roman" w:cs="Times New Roman"/>
          <w:sz w:val="24"/>
          <w:szCs w:val="24"/>
        </w:rPr>
        <w:t>nanocomposites</w:t>
      </w:r>
      <w:proofErr w:type="spellEnd"/>
      <w:r w:rsidRPr="001A767B">
        <w:rPr>
          <w:rFonts w:ascii="Times New Roman" w:hAnsi="Times New Roman" w:cs="Times New Roman"/>
          <w:sz w:val="24"/>
          <w:szCs w:val="24"/>
        </w:rPr>
        <w:t xml:space="preserve"> with 5 wt. % organically modified MMT (OMMT). Increasing its loading to 8- 10 wt. % produced nylon 6 burning without dripping, and flame spread reduced to 30- 40 % with nylon 6 films. Undrawn </w:t>
      </w:r>
      <w:proofErr w:type="spellStart"/>
      <w:r w:rsidRPr="001A767B">
        <w:rPr>
          <w:rFonts w:ascii="Times New Roman" w:hAnsi="Times New Roman" w:cs="Times New Roman"/>
          <w:sz w:val="24"/>
          <w:szCs w:val="24"/>
        </w:rPr>
        <w:t>nanocomposite</w:t>
      </w:r>
      <w:proofErr w:type="spellEnd"/>
      <w:r w:rsidRPr="001A767B">
        <w:rPr>
          <w:rFonts w:ascii="Times New Roman" w:hAnsi="Times New Roman" w:cs="Times New Roman"/>
          <w:sz w:val="24"/>
          <w:szCs w:val="24"/>
        </w:rPr>
        <w:t xml:space="preserve"> monofilaments containing 10 wt. % of OMMT burned slowly without dripping. </w:t>
      </w:r>
      <w:proofErr w:type="spellStart"/>
      <w:r w:rsidRPr="001A767B">
        <w:rPr>
          <w:rFonts w:ascii="Times New Roman" w:hAnsi="Times New Roman" w:cs="Times New Roman"/>
          <w:sz w:val="24"/>
          <w:szCs w:val="24"/>
        </w:rPr>
        <w:t>Nanocomposite</w:t>
      </w:r>
      <w:proofErr w:type="spellEnd"/>
      <w:r w:rsidRPr="001A767B">
        <w:rPr>
          <w:rFonts w:ascii="Times New Roman" w:hAnsi="Times New Roman" w:cs="Times New Roman"/>
          <w:sz w:val="24"/>
          <w:szCs w:val="24"/>
        </w:rPr>
        <w:t xml:space="preserve"> fabrics with 8 wt. % loading of OMMT showed, relative to nylon 6 fabrics, a mass loss reduction of 40- 60 %. The heat release rate was reduced, and fabric char retained weave structure. </w:t>
      </w:r>
    </w:p>
    <w:p w:rsidR="001A767B" w:rsidRPr="001A767B" w:rsidRDefault="001A767B" w:rsidP="001A767B">
      <w:pPr>
        <w:spacing w:after="0" w:line="480" w:lineRule="auto"/>
        <w:jc w:val="both"/>
        <w:rPr>
          <w:rFonts w:ascii="Times New Roman" w:hAnsi="Times New Roman" w:cs="Times New Roman"/>
          <w:sz w:val="24"/>
          <w:szCs w:val="24"/>
        </w:rPr>
      </w:pPr>
      <w:r w:rsidRPr="001A767B">
        <w:rPr>
          <w:rFonts w:ascii="Times New Roman" w:hAnsi="Times New Roman" w:cs="Times New Roman"/>
          <w:sz w:val="24"/>
          <w:szCs w:val="24"/>
        </w:rPr>
        <w:t xml:space="preserve">The aim of this paper is to report the results obtained using local clay samples. It is an indigenous study of clay reserves of country to explore the effects of selected clay in flame retardant finishing of cotton fabric. The results obtained would be useful in enhancing the interest in the development of low- cost flame retardant finish for fibrous material. </w:t>
      </w:r>
    </w:p>
    <w:p w:rsidR="001A767B" w:rsidRPr="001A767B" w:rsidRDefault="001A767B" w:rsidP="001A767B">
      <w:pPr>
        <w:rPr>
          <w:rFonts w:ascii="Times New Roman" w:hAnsi="Times New Roman" w:cs="Times New Roman"/>
          <w:sz w:val="24"/>
          <w:szCs w:val="24"/>
        </w:rPr>
      </w:pPr>
      <w:r w:rsidRPr="001A767B">
        <w:rPr>
          <w:rFonts w:ascii="Times New Roman" w:hAnsi="Times New Roman" w:cs="Times New Roman"/>
          <w:sz w:val="24"/>
          <w:szCs w:val="24"/>
        </w:rPr>
        <w:br w:type="page"/>
      </w:r>
    </w:p>
    <w:p w:rsidR="001A767B" w:rsidRPr="001A767B" w:rsidRDefault="001A767B" w:rsidP="001A767B">
      <w:pPr>
        <w:keepNext/>
        <w:keepLines/>
        <w:numPr>
          <w:ilvl w:val="0"/>
          <w:numId w:val="6"/>
        </w:numPr>
        <w:spacing w:before="200" w:after="0" w:line="480" w:lineRule="auto"/>
        <w:jc w:val="both"/>
        <w:outlineLvl w:val="1"/>
        <w:rPr>
          <w:rFonts w:ascii="Times New Roman" w:eastAsia="Times New Roman" w:hAnsi="Times New Roman" w:cs="Times New Roman"/>
          <w:bCs/>
          <w:sz w:val="24"/>
          <w:szCs w:val="24"/>
        </w:rPr>
      </w:pPr>
      <w:r w:rsidRPr="001A767B">
        <w:rPr>
          <w:rFonts w:ascii="Times New Roman" w:eastAsia="Times New Roman" w:hAnsi="Times New Roman" w:cs="Times New Roman"/>
          <w:b/>
          <w:bCs/>
          <w:sz w:val="32"/>
          <w:szCs w:val="32"/>
        </w:rPr>
        <w:lastRenderedPageBreak/>
        <w:t>Experimental</w:t>
      </w:r>
    </w:p>
    <w:p w:rsidR="001A767B" w:rsidRPr="001A767B" w:rsidRDefault="001A767B" w:rsidP="001A767B">
      <w:pPr>
        <w:numPr>
          <w:ilvl w:val="1"/>
          <w:numId w:val="6"/>
        </w:numPr>
        <w:spacing w:after="120" w:line="240" w:lineRule="auto"/>
        <w:contextualSpacing/>
        <w:jc w:val="both"/>
        <w:rPr>
          <w:rFonts w:ascii="Times New Roman" w:eastAsiaTheme="minorEastAsia" w:hAnsi="Times New Roman" w:cs="Times New Roman"/>
          <w:sz w:val="24"/>
          <w:szCs w:val="24"/>
        </w:rPr>
      </w:pPr>
      <w:r w:rsidRPr="001A767B">
        <w:rPr>
          <w:rFonts w:ascii="Times New Roman" w:eastAsiaTheme="minorEastAsia" w:hAnsi="Times New Roman" w:cs="Times New Roman"/>
          <w:b/>
          <w:sz w:val="28"/>
          <w:szCs w:val="28"/>
        </w:rPr>
        <w:t>Materials and chemicals</w:t>
      </w:r>
    </w:p>
    <w:p w:rsidR="001A767B" w:rsidRPr="001A767B" w:rsidRDefault="001A767B" w:rsidP="001A767B">
      <w:pPr>
        <w:numPr>
          <w:ilvl w:val="2"/>
          <w:numId w:val="6"/>
        </w:numPr>
        <w:spacing w:after="120" w:line="240" w:lineRule="auto"/>
        <w:contextualSpacing/>
        <w:jc w:val="both"/>
        <w:rPr>
          <w:rFonts w:ascii="Times New Roman" w:eastAsiaTheme="minorEastAsia" w:hAnsi="Times New Roman" w:cs="Times New Roman"/>
          <w:b/>
          <w:sz w:val="24"/>
          <w:szCs w:val="24"/>
        </w:rPr>
      </w:pPr>
      <w:r w:rsidRPr="001A767B">
        <w:rPr>
          <w:rFonts w:ascii="Times New Roman" w:eastAsiaTheme="minorEastAsia" w:hAnsi="Times New Roman" w:cs="Times New Roman"/>
          <w:b/>
          <w:sz w:val="24"/>
          <w:szCs w:val="24"/>
        </w:rPr>
        <w:t>Clay mineral</w:t>
      </w:r>
    </w:p>
    <w:p w:rsidR="001A767B" w:rsidRPr="001A767B" w:rsidRDefault="001A767B" w:rsidP="001A767B">
      <w:pPr>
        <w:spacing w:line="480" w:lineRule="auto"/>
        <w:jc w:val="both"/>
        <w:rPr>
          <w:rFonts w:ascii="Times New Roman" w:hAnsi="Times New Roman" w:cs="Times New Roman"/>
          <w:sz w:val="24"/>
          <w:szCs w:val="24"/>
        </w:rPr>
      </w:pPr>
      <w:r w:rsidRPr="001A767B">
        <w:rPr>
          <w:rFonts w:ascii="Times New Roman" w:hAnsi="Times New Roman" w:cs="Times New Roman"/>
          <w:sz w:val="24"/>
          <w:szCs w:val="24"/>
        </w:rPr>
        <w:t>The local clay samples were collected from two different sources. The two types of clay used include:</w:t>
      </w:r>
    </w:p>
    <w:p w:rsidR="001A767B" w:rsidRPr="001A767B" w:rsidRDefault="001A767B" w:rsidP="001A767B">
      <w:pPr>
        <w:spacing w:line="480" w:lineRule="auto"/>
        <w:jc w:val="both"/>
        <w:rPr>
          <w:rFonts w:ascii="Times New Roman" w:hAnsi="Times New Roman" w:cs="Times New Roman"/>
          <w:sz w:val="24"/>
          <w:szCs w:val="24"/>
        </w:rPr>
      </w:pPr>
      <w:r w:rsidRPr="001A767B">
        <w:rPr>
          <w:rFonts w:ascii="Times New Roman" w:hAnsi="Times New Roman" w:cs="Times New Roman"/>
          <w:b/>
          <w:sz w:val="24"/>
          <w:szCs w:val="24"/>
        </w:rPr>
        <w:t>Clay- 3:</w:t>
      </w:r>
      <w:r w:rsidRPr="001A767B">
        <w:rPr>
          <w:rFonts w:ascii="Times New Roman" w:hAnsi="Times New Roman" w:cs="Times New Roman"/>
          <w:sz w:val="24"/>
          <w:szCs w:val="24"/>
        </w:rPr>
        <w:t xml:space="preserve"> This clay was Fuller’s earth (Jurassic clay), and locally called </w:t>
      </w:r>
      <w:proofErr w:type="spellStart"/>
      <w:r w:rsidRPr="001A767B">
        <w:rPr>
          <w:rFonts w:ascii="Times New Roman" w:hAnsi="Times New Roman" w:cs="Times New Roman"/>
          <w:i/>
          <w:sz w:val="24"/>
          <w:szCs w:val="24"/>
        </w:rPr>
        <w:t>Multanimatti</w:t>
      </w:r>
      <w:proofErr w:type="spellEnd"/>
      <w:r w:rsidRPr="001A767B">
        <w:rPr>
          <w:rFonts w:ascii="Times New Roman" w:hAnsi="Times New Roman" w:cs="Times New Roman"/>
          <w:i/>
          <w:sz w:val="24"/>
          <w:szCs w:val="24"/>
        </w:rPr>
        <w:t xml:space="preserve">. </w:t>
      </w:r>
      <w:r w:rsidRPr="001A767B">
        <w:rPr>
          <w:rFonts w:ascii="Times New Roman" w:hAnsi="Times New Roman" w:cs="Times New Roman"/>
          <w:sz w:val="24"/>
          <w:szCs w:val="24"/>
        </w:rPr>
        <w:t xml:space="preserve"> It consists of hydrated </w:t>
      </w:r>
      <w:proofErr w:type="spellStart"/>
      <w:r w:rsidRPr="001A767B">
        <w:rPr>
          <w:rFonts w:ascii="Times New Roman" w:hAnsi="Times New Roman" w:cs="Times New Roman"/>
          <w:sz w:val="24"/>
          <w:szCs w:val="24"/>
        </w:rPr>
        <w:t>aluminium</w:t>
      </w:r>
      <w:proofErr w:type="spellEnd"/>
      <w:r w:rsidRPr="001A767B">
        <w:rPr>
          <w:rFonts w:ascii="Times New Roman" w:hAnsi="Times New Roman" w:cs="Times New Roman"/>
          <w:sz w:val="24"/>
          <w:szCs w:val="24"/>
        </w:rPr>
        <w:t xml:space="preserve"> silicates that contain metal ions such as magnesium, sodium, calcium, with in their structure. Though it is similar in appearance to clay but it differs by being more fine grained and by having higher water content. It is found in a wide range of natural colors from brown or green to yellow or white. </w:t>
      </w:r>
    </w:p>
    <w:p w:rsidR="001A767B" w:rsidRPr="001A767B" w:rsidRDefault="001A767B" w:rsidP="001A767B">
      <w:pPr>
        <w:spacing w:line="480" w:lineRule="auto"/>
        <w:jc w:val="both"/>
        <w:rPr>
          <w:rFonts w:ascii="Times New Roman" w:hAnsi="Times New Roman" w:cs="Times New Roman"/>
          <w:sz w:val="24"/>
          <w:szCs w:val="24"/>
        </w:rPr>
      </w:pPr>
      <w:r w:rsidRPr="001A767B">
        <w:rPr>
          <w:rFonts w:ascii="Times New Roman" w:hAnsi="Times New Roman" w:cs="Times New Roman"/>
          <w:b/>
          <w:sz w:val="24"/>
          <w:szCs w:val="24"/>
        </w:rPr>
        <w:t>Clay- 4:</w:t>
      </w:r>
      <w:r w:rsidRPr="001A767B">
        <w:rPr>
          <w:rFonts w:ascii="Times New Roman" w:hAnsi="Times New Roman" w:cs="Times New Roman"/>
          <w:sz w:val="24"/>
          <w:szCs w:val="24"/>
        </w:rPr>
        <w:t xml:space="preserve"> This clay was collected from selected area (located adjacent to university (BUITEMS)). The sample was generated by digging one foot below the ground level.</w:t>
      </w:r>
    </w:p>
    <w:p w:rsidR="001A767B" w:rsidRPr="001A767B" w:rsidRDefault="001A767B" w:rsidP="001A767B">
      <w:pPr>
        <w:numPr>
          <w:ilvl w:val="2"/>
          <w:numId w:val="6"/>
        </w:numPr>
        <w:spacing w:after="120" w:line="480" w:lineRule="auto"/>
        <w:contextualSpacing/>
        <w:jc w:val="both"/>
        <w:rPr>
          <w:rFonts w:ascii="Times New Roman" w:eastAsiaTheme="minorEastAsia" w:hAnsi="Times New Roman" w:cs="Times New Roman"/>
          <w:b/>
          <w:sz w:val="24"/>
          <w:szCs w:val="24"/>
        </w:rPr>
      </w:pPr>
      <w:r w:rsidRPr="001A767B">
        <w:rPr>
          <w:rFonts w:ascii="Times New Roman" w:eastAsiaTheme="minorEastAsia" w:hAnsi="Times New Roman" w:cs="Times New Roman"/>
          <w:b/>
          <w:sz w:val="24"/>
          <w:szCs w:val="24"/>
        </w:rPr>
        <w:t>Fabric used</w:t>
      </w:r>
    </w:p>
    <w:p w:rsidR="001A767B" w:rsidRPr="001A767B" w:rsidRDefault="001A767B" w:rsidP="001A767B">
      <w:pPr>
        <w:keepNext/>
        <w:keepLines/>
        <w:spacing w:before="200" w:after="0" w:line="480" w:lineRule="auto"/>
        <w:jc w:val="both"/>
        <w:outlineLvl w:val="1"/>
        <w:rPr>
          <w:rFonts w:ascii="Times New Roman" w:eastAsiaTheme="majorEastAsia" w:hAnsi="Times New Roman" w:cs="Times New Roman"/>
          <w:bCs/>
          <w:sz w:val="24"/>
          <w:szCs w:val="24"/>
        </w:rPr>
      </w:pPr>
      <w:r w:rsidRPr="001A767B">
        <w:rPr>
          <w:rFonts w:ascii="Times New Roman" w:eastAsiaTheme="majorEastAsia" w:hAnsi="Times New Roman" w:cs="Times New Roman"/>
          <w:bCs/>
          <w:sz w:val="24"/>
          <w:szCs w:val="24"/>
        </w:rPr>
        <w:t xml:space="preserve">Bleached plain woven cotton fabric, supplied by a local industry, was used as supplied. Its construction details include:  </w:t>
      </w:r>
    </w:p>
    <w:p w:rsidR="001A767B" w:rsidRPr="001A767B" w:rsidRDefault="001A767B" w:rsidP="001A767B">
      <w:pPr>
        <w:numPr>
          <w:ilvl w:val="0"/>
          <w:numId w:val="3"/>
        </w:numPr>
        <w:spacing w:line="480" w:lineRule="auto"/>
        <w:contextualSpacing/>
        <w:jc w:val="both"/>
        <w:rPr>
          <w:rFonts w:ascii="Times New Roman" w:eastAsiaTheme="minorEastAsia" w:hAnsi="Times New Roman" w:cs="Times New Roman"/>
          <w:sz w:val="24"/>
          <w:szCs w:val="24"/>
        </w:rPr>
      </w:pPr>
      <w:r w:rsidRPr="001A767B">
        <w:rPr>
          <w:rFonts w:ascii="Times New Roman" w:eastAsiaTheme="minorEastAsia" w:hAnsi="Times New Roman" w:cs="Times New Roman"/>
          <w:sz w:val="24"/>
          <w:szCs w:val="24"/>
        </w:rPr>
        <w:t xml:space="preserve">Construction: 30×30/76×68 </w:t>
      </w:r>
    </w:p>
    <w:p w:rsidR="001A767B" w:rsidRPr="001A767B" w:rsidRDefault="001A767B" w:rsidP="001A767B">
      <w:pPr>
        <w:numPr>
          <w:ilvl w:val="0"/>
          <w:numId w:val="3"/>
        </w:numPr>
        <w:spacing w:line="480" w:lineRule="auto"/>
        <w:contextualSpacing/>
        <w:jc w:val="both"/>
        <w:rPr>
          <w:rFonts w:ascii="Times New Roman" w:eastAsiaTheme="minorEastAsia" w:hAnsi="Times New Roman" w:cs="Times New Roman"/>
          <w:sz w:val="24"/>
          <w:szCs w:val="24"/>
        </w:rPr>
      </w:pPr>
      <w:r w:rsidRPr="001A767B">
        <w:rPr>
          <w:rFonts w:ascii="Times New Roman" w:eastAsiaTheme="minorEastAsia" w:hAnsi="Times New Roman" w:cs="Times New Roman"/>
          <w:sz w:val="24"/>
          <w:szCs w:val="24"/>
        </w:rPr>
        <w:t>Fiber: 100% Cotton</w:t>
      </w:r>
    </w:p>
    <w:p w:rsidR="001A767B" w:rsidRPr="001A767B" w:rsidRDefault="001A767B" w:rsidP="001A767B">
      <w:pPr>
        <w:numPr>
          <w:ilvl w:val="0"/>
          <w:numId w:val="3"/>
        </w:numPr>
        <w:spacing w:line="480" w:lineRule="auto"/>
        <w:contextualSpacing/>
        <w:jc w:val="both"/>
        <w:rPr>
          <w:rFonts w:ascii="Times New Roman" w:eastAsiaTheme="minorEastAsia" w:hAnsi="Times New Roman" w:cs="Times New Roman"/>
          <w:sz w:val="24"/>
          <w:szCs w:val="24"/>
        </w:rPr>
      </w:pPr>
      <w:r w:rsidRPr="001A767B">
        <w:rPr>
          <w:rFonts w:ascii="Times New Roman" w:eastAsiaTheme="minorEastAsia" w:hAnsi="Times New Roman" w:cs="Times New Roman"/>
          <w:sz w:val="24"/>
          <w:szCs w:val="24"/>
        </w:rPr>
        <w:t>GSM: 115.66 g/m</w:t>
      </w:r>
      <w:r w:rsidRPr="001A767B">
        <w:rPr>
          <w:rFonts w:ascii="Times New Roman" w:eastAsiaTheme="minorEastAsia" w:hAnsi="Times New Roman" w:cs="Times New Roman"/>
          <w:sz w:val="24"/>
          <w:szCs w:val="24"/>
          <w:vertAlign w:val="superscript"/>
        </w:rPr>
        <w:t xml:space="preserve">2 </w:t>
      </w:r>
    </w:p>
    <w:p w:rsidR="001A767B" w:rsidRPr="001A767B" w:rsidRDefault="001A767B" w:rsidP="001A767B">
      <w:pPr>
        <w:spacing w:line="480" w:lineRule="auto"/>
        <w:jc w:val="both"/>
        <w:rPr>
          <w:rFonts w:ascii="Times New Roman" w:hAnsi="Times New Roman" w:cs="Times New Roman"/>
          <w:szCs w:val="24"/>
        </w:rPr>
      </w:pPr>
      <w:r w:rsidRPr="001A767B">
        <w:rPr>
          <w:rFonts w:ascii="Times New Roman" w:hAnsi="Times New Roman" w:cs="Times New Roman"/>
          <w:szCs w:val="24"/>
        </w:rPr>
        <w:t xml:space="preserve">Tap water was used in producing the aqueous dispersion of selected clays. </w:t>
      </w:r>
    </w:p>
    <w:p w:rsidR="001A767B" w:rsidRPr="001A767B" w:rsidRDefault="001A767B" w:rsidP="001A767B">
      <w:pPr>
        <w:numPr>
          <w:ilvl w:val="1"/>
          <w:numId w:val="6"/>
        </w:numPr>
        <w:spacing w:after="120" w:line="480" w:lineRule="auto"/>
        <w:contextualSpacing/>
        <w:jc w:val="both"/>
        <w:rPr>
          <w:rFonts w:ascii="Times New Roman" w:eastAsiaTheme="minorEastAsia" w:hAnsi="Times New Roman" w:cs="Times New Roman"/>
          <w:sz w:val="24"/>
          <w:szCs w:val="24"/>
        </w:rPr>
      </w:pPr>
      <w:r w:rsidRPr="001A767B">
        <w:rPr>
          <w:rFonts w:ascii="Times New Roman" w:eastAsiaTheme="minorEastAsia" w:hAnsi="Times New Roman" w:cs="Times New Roman"/>
          <w:b/>
          <w:sz w:val="28"/>
          <w:szCs w:val="28"/>
        </w:rPr>
        <w:t>Equipment</w:t>
      </w:r>
    </w:p>
    <w:p w:rsidR="001A767B" w:rsidRPr="001A767B" w:rsidRDefault="001A767B" w:rsidP="001A767B">
      <w:pPr>
        <w:keepNext/>
        <w:keepLines/>
        <w:spacing w:before="200" w:after="0" w:line="480" w:lineRule="auto"/>
        <w:jc w:val="both"/>
        <w:outlineLvl w:val="3"/>
        <w:rPr>
          <w:rFonts w:ascii="Times New Roman" w:eastAsiaTheme="majorEastAsia" w:hAnsi="Times New Roman" w:cs="Times New Roman"/>
          <w:bCs/>
          <w:iCs/>
          <w:sz w:val="24"/>
          <w:szCs w:val="24"/>
        </w:rPr>
      </w:pPr>
      <w:proofErr w:type="spellStart"/>
      <w:r w:rsidRPr="001A767B">
        <w:rPr>
          <w:rFonts w:ascii="Times New Roman" w:eastAsiaTheme="majorEastAsia" w:hAnsi="Times New Roman" w:cs="Times New Roman"/>
          <w:bCs/>
          <w:iCs/>
          <w:sz w:val="24"/>
          <w:szCs w:val="24"/>
        </w:rPr>
        <w:lastRenderedPageBreak/>
        <w:t>Padder</w:t>
      </w:r>
      <w:proofErr w:type="spellEnd"/>
      <w:r w:rsidRPr="001A767B">
        <w:rPr>
          <w:rFonts w:ascii="Times New Roman" w:eastAsiaTheme="majorEastAsia" w:hAnsi="Times New Roman" w:cs="Times New Roman"/>
          <w:bCs/>
          <w:iCs/>
          <w:sz w:val="24"/>
          <w:szCs w:val="24"/>
        </w:rPr>
        <w:t xml:space="preserve"> used was supplied by Guangzhou </w:t>
      </w:r>
      <w:proofErr w:type="spellStart"/>
      <w:r w:rsidRPr="001A767B">
        <w:rPr>
          <w:rFonts w:ascii="Times New Roman" w:eastAsiaTheme="majorEastAsia" w:hAnsi="Times New Roman" w:cs="Times New Roman"/>
          <w:bCs/>
          <w:iCs/>
          <w:sz w:val="24"/>
          <w:szCs w:val="24"/>
        </w:rPr>
        <w:t>Hongjing</w:t>
      </w:r>
      <w:proofErr w:type="spellEnd"/>
      <w:r w:rsidRPr="001A767B">
        <w:rPr>
          <w:rFonts w:ascii="Times New Roman" w:eastAsiaTheme="majorEastAsia" w:hAnsi="Times New Roman" w:cs="Times New Roman"/>
          <w:bCs/>
          <w:iCs/>
          <w:sz w:val="24"/>
          <w:szCs w:val="24"/>
        </w:rPr>
        <w:t xml:space="preserve"> Lab Equipment, </w:t>
      </w:r>
      <w:proofErr w:type="spellStart"/>
      <w:r w:rsidRPr="001A767B">
        <w:rPr>
          <w:rFonts w:ascii="Times New Roman" w:eastAsiaTheme="majorEastAsia" w:hAnsi="Times New Roman" w:cs="Times New Roman"/>
          <w:bCs/>
          <w:iCs/>
          <w:sz w:val="24"/>
          <w:szCs w:val="24"/>
        </w:rPr>
        <w:t>Modeal</w:t>
      </w:r>
      <w:proofErr w:type="spellEnd"/>
      <w:r w:rsidRPr="001A767B">
        <w:rPr>
          <w:rFonts w:ascii="Times New Roman" w:eastAsiaTheme="majorEastAsia" w:hAnsi="Times New Roman" w:cs="Times New Roman"/>
          <w:bCs/>
          <w:iCs/>
          <w:sz w:val="24"/>
          <w:szCs w:val="24"/>
        </w:rPr>
        <w:t>:  P-B1, Power: 0.5 KW.</w:t>
      </w:r>
    </w:p>
    <w:p w:rsidR="001A767B" w:rsidRPr="001A767B" w:rsidRDefault="001A767B" w:rsidP="001A767B">
      <w:pPr>
        <w:keepNext/>
        <w:keepLines/>
        <w:spacing w:before="200" w:after="0" w:line="480" w:lineRule="auto"/>
        <w:jc w:val="both"/>
        <w:outlineLvl w:val="3"/>
        <w:rPr>
          <w:rFonts w:ascii="Times New Roman" w:eastAsiaTheme="majorEastAsia" w:hAnsi="Times New Roman" w:cs="Times New Roman"/>
          <w:bCs/>
          <w:iCs/>
          <w:sz w:val="24"/>
          <w:szCs w:val="24"/>
        </w:rPr>
      </w:pPr>
      <w:r w:rsidRPr="001A767B">
        <w:rPr>
          <w:rFonts w:ascii="Times New Roman" w:eastAsiaTheme="majorEastAsia" w:hAnsi="Times New Roman" w:cs="Times New Roman"/>
          <w:bCs/>
          <w:iCs/>
          <w:sz w:val="24"/>
          <w:szCs w:val="24"/>
        </w:rPr>
        <w:t>Oven used for drying of padded fabric was R &amp; M Heating Drying Oven, Model: DHG 9023A.</w:t>
      </w:r>
    </w:p>
    <w:p w:rsidR="001A767B" w:rsidRPr="001A767B" w:rsidRDefault="001A767B" w:rsidP="001A767B">
      <w:pPr>
        <w:spacing w:after="0" w:line="480" w:lineRule="auto"/>
        <w:jc w:val="both"/>
        <w:rPr>
          <w:rFonts w:ascii="Times New Roman" w:hAnsi="Times New Roman" w:cs="Times New Roman"/>
          <w:sz w:val="24"/>
          <w:szCs w:val="24"/>
        </w:rPr>
      </w:pPr>
      <w:r w:rsidRPr="001A767B">
        <w:rPr>
          <w:rFonts w:ascii="Times New Roman" w:hAnsi="Times New Roman" w:cs="Times New Roman"/>
          <w:sz w:val="24"/>
          <w:szCs w:val="24"/>
        </w:rPr>
        <w:t>Sieve used was supplied by Dual Manufacturing Co., U.S Standard Sieve ASTM E-11, Sieve No 200, 75 Microns.</w:t>
      </w:r>
    </w:p>
    <w:p w:rsidR="001A767B" w:rsidRPr="001A767B" w:rsidRDefault="001A767B" w:rsidP="001A767B">
      <w:pPr>
        <w:spacing w:line="480" w:lineRule="auto"/>
        <w:jc w:val="both"/>
        <w:rPr>
          <w:rFonts w:ascii="Times New Roman" w:hAnsi="Times New Roman" w:cs="Times New Roman"/>
          <w:sz w:val="24"/>
          <w:szCs w:val="24"/>
        </w:rPr>
      </w:pPr>
      <w:r w:rsidRPr="001A767B">
        <w:rPr>
          <w:rFonts w:ascii="Times New Roman" w:hAnsi="Times New Roman" w:cs="Times New Roman"/>
          <w:sz w:val="24"/>
          <w:szCs w:val="24"/>
        </w:rPr>
        <w:t>Other equipment used includes exhaust heating bath, mortar, scissor, weighing balance, beakers, measuring cylinders, stirrers.</w:t>
      </w:r>
    </w:p>
    <w:p w:rsidR="001A767B" w:rsidRPr="001A767B" w:rsidRDefault="001A767B" w:rsidP="001A767B">
      <w:pPr>
        <w:numPr>
          <w:ilvl w:val="2"/>
          <w:numId w:val="6"/>
        </w:numPr>
        <w:spacing w:after="120" w:line="480" w:lineRule="auto"/>
        <w:contextualSpacing/>
        <w:jc w:val="both"/>
        <w:rPr>
          <w:rFonts w:ascii="Times New Roman" w:eastAsiaTheme="minorEastAsia" w:hAnsi="Times New Roman" w:cs="Times New Roman"/>
          <w:sz w:val="24"/>
          <w:szCs w:val="24"/>
        </w:rPr>
      </w:pPr>
      <w:r w:rsidRPr="001A767B">
        <w:rPr>
          <w:rFonts w:ascii="Times New Roman" w:eastAsiaTheme="minorEastAsia" w:hAnsi="Times New Roman" w:cs="Times New Roman"/>
          <w:b/>
          <w:sz w:val="28"/>
          <w:szCs w:val="28"/>
        </w:rPr>
        <w:t>Vertical flame retardant tester</w:t>
      </w:r>
    </w:p>
    <w:p w:rsidR="001A767B" w:rsidRPr="001A767B" w:rsidRDefault="001A767B" w:rsidP="001A767B">
      <w:pPr>
        <w:spacing w:line="480" w:lineRule="auto"/>
        <w:jc w:val="both"/>
        <w:rPr>
          <w:rFonts w:ascii="Times New Roman" w:hAnsi="Times New Roman" w:cs="Times New Roman"/>
          <w:sz w:val="24"/>
          <w:szCs w:val="24"/>
        </w:rPr>
      </w:pPr>
      <w:r w:rsidRPr="001A767B">
        <w:rPr>
          <w:rFonts w:ascii="Times New Roman" w:hAnsi="Times New Roman" w:cs="Times New Roman"/>
          <w:sz w:val="24"/>
          <w:szCs w:val="24"/>
        </w:rPr>
        <w:t>Vertical flame retardant tester used in this study was devised by the project team (Figure 1) using the specification provided by the BS EN ISO 6940 2004 for the assessment of ease of ignition (time taken by the mounted specimen in producing a self- sustained flame) indicated as T1, and measuring the time taken by the mounted specimen in reaching the flame to half of its length, indicated as T2</w:t>
      </w:r>
      <w:r w:rsidRPr="001A767B">
        <w:rPr>
          <w:rFonts w:ascii="Times New Roman" w:hAnsi="Times New Roman" w:cs="Times New Roman"/>
          <w:sz w:val="24"/>
          <w:szCs w:val="24"/>
          <w:vertAlign w:val="subscript"/>
        </w:rPr>
        <w:t>,</w:t>
      </w:r>
      <w:r w:rsidRPr="001A767B">
        <w:rPr>
          <w:rFonts w:ascii="Times New Roman" w:hAnsi="Times New Roman" w:cs="Times New Roman"/>
          <w:sz w:val="24"/>
          <w:szCs w:val="24"/>
        </w:rPr>
        <w:t xml:space="preserve"> and time taken in burning of full length, indicated as T3</w:t>
      </w:r>
      <w:r w:rsidRPr="001A767B">
        <w:rPr>
          <w:rFonts w:ascii="Times New Roman" w:hAnsi="Times New Roman" w:cs="Times New Roman"/>
          <w:sz w:val="24"/>
          <w:szCs w:val="24"/>
          <w:vertAlign w:val="subscript"/>
        </w:rPr>
        <w:t xml:space="preserve">. </w:t>
      </w:r>
      <w:r w:rsidRPr="001A767B">
        <w:rPr>
          <w:rFonts w:ascii="Times New Roman" w:hAnsi="Times New Roman" w:cs="Times New Roman"/>
          <w:sz w:val="24"/>
          <w:szCs w:val="24"/>
        </w:rPr>
        <w:t xml:space="preserve">The size of each finished specimen tested was (200mm ± 2mm) × (80mm ± 2mm).Natural gas (commercial grade methane) was used for producing flame. </w:t>
      </w:r>
    </w:p>
    <w:p w:rsidR="001A767B" w:rsidRPr="001A767B" w:rsidRDefault="001A767B" w:rsidP="001A767B">
      <w:pPr>
        <w:spacing w:line="480" w:lineRule="auto"/>
        <w:jc w:val="both"/>
        <w:rPr>
          <w:rFonts w:ascii="Times New Roman" w:hAnsi="Times New Roman" w:cs="Times New Roman"/>
          <w:sz w:val="24"/>
          <w:szCs w:val="24"/>
        </w:rPr>
      </w:pPr>
      <w:r w:rsidRPr="001A767B">
        <w:rPr>
          <w:rFonts w:ascii="Times New Roman" w:hAnsi="Times New Roman" w:cs="Times New Roman"/>
          <w:sz w:val="24"/>
          <w:szCs w:val="24"/>
        </w:rPr>
        <w:t xml:space="preserve">Important parts of the devised vertical flame retardant tester can be shown in Figure 2.  </w:t>
      </w:r>
    </w:p>
    <w:p w:rsidR="001A767B" w:rsidRPr="001A767B" w:rsidRDefault="001A767B" w:rsidP="001A767B">
      <w:pPr>
        <w:spacing w:line="480" w:lineRule="auto"/>
        <w:jc w:val="both"/>
        <w:rPr>
          <w:rFonts w:ascii="Times New Roman" w:hAnsi="Times New Roman" w:cs="Times New Roman"/>
          <w:sz w:val="24"/>
          <w:szCs w:val="24"/>
        </w:rPr>
      </w:pPr>
    </w:p>
    <w:p w:rsidR="001A767B" w:rsidRPr="001A767B" w:rsidRDefault="001A767B" w:rsidP="001A767B">
      <w:pPr>
        <w:spacing w:line="480" w:lineRule="auto"/>
        <w:jc w:val="both"/>
        <w:rPr>
          <w:rFonts w:ascii="Times New Roman" w:hAnsi="Times New Roman" w:cs="Times New Roman"/>
          <w:sz w:val="24"/>
          <w:szCs w:val="24"/>
        </w:rPr>
      </w:pPr>
    </w:p>
    <w:p w:rsidR="001A767B" w:rsidRPr="001A767B" w:rsidRDefault="001A767B" w:rsidP="001A767B">
      <w:pPr>
        <w:spacing w:line="480" w:lineRule="auto"/>
        <w:jc w:val="both"/>
        <w:rPr>
          <w:rFonts w:ascii="Times New Roman" w:hAnsi="Times New Roman" w:cs="Times New Roman"/>
          <w:sz w:val="24"/>
          <w:szCs w:val="24"/>
        </w:rPr>
      </w:pPr>
    </w:p>
    <w:p w:rsidR="001A767B" w:rsidRPr="001A767B" w:rsidRDefault="001A767B" w:rsidP="001A767B">
      <w:pPr>
        <w:spacing w:line="480" w:lineRule="auto"/>
        <w:jc w:val="both"/>
        <w:rPr>
          <w:rFonts w:ascii="Times New Roman" w:hAnsi="Times New Roman" w:cs="Times New Roman"/>
          <w:sz w:val="24"/>
          <w:szCs w:val="24"/>
        </w:rPr>
      </w:pPr>
    </w:p>
    <w:p w:rsidR="001A767B" w:rsidRPr="001A767B" w:rsidRDefault="001A767B" w:rsidP="001A767B">
      <w:pPr>
        <w:spacing w:line="480" w:lineRule="auto"/>
        <w:jc w:val="both"/>
        <w:rPr>
          <w:rFonts w:ascii="Times New Roman" w:hAnsi="Times New Roman" w:cs="Times New Roman"/>
          <w:sz w:val="24"/>
          <w:szCs w:val="24"/>
        </w:rPr>
      </w:pPr>
    </w:p>
    <w:p w:rsidR="001A767B" w:rsidRPr="001A767B" w:rsidRDefault="001A767B" w:rsidP="001A767B">
      <w:pPr>
        <w:spacing w:line="480" w:lineRule="auto"/>
        <w:jc w:val="both"/>
        <w:rPr>
          <w:rFonts w:ascii="Times New Roman" w:hAnsi="Times New Roman" w:cs="Times New Roman"/>
          <w:sz w:val="24"/>
          <w:szCs w:val="24"/>
        </w:rPr>
      </w:pPr>
    </w:p>
    <w:p w:rsidR="001A767B" w:rsidRPr="001A767B" w:rsidRDefault="001A767B" w:rsidP="001A767B">
      <w:pPr>
        <w:spacing w:line="480" w:lineRule="auto"/>
        <w:jc w:val="both"/>
        <w:rPr>
          <w:rFonts w:ascii="Times New Roman" w:hAnsi="Times New Roman" w:cs="Times New Roman"/>
          <w:b/>
          <w:sz w:val="28"/>
          <w:szCs w:val="28"/>
        </w:rPr>
      </w:pPr>
      <w:r w:rsidRPr="001A767B">
        <w:rPr>
          <w:noProof/>
        </w:rPr>
        <w:drawing>
          <wp:anchor distT="0" distB="0" distL="114300" distR="114300" simplePos="0" relativeHeight="251659264" behindDoc="0" locked="0" layoutInCell="1" allowOverlap="1">
            <wp:simplePos x="0" y="0"/>
            <wp:positionH relativeFrom="column">
              <wp:posOffset>1857375</wp:posOffset>
            </wp:positionH>
            <wp:positionV relativeFrom="paragraph">
              <wp:posOffset>-66675</wp:posOffset>
            </wp:positionV>
            <wp:extent cx="2390775" cy="3267075"/>
            <wp:effectExtent l="0" t="0" r="9525" b="9525"/>
            <wp:wrapSquare wrapText="bothSides"/>
            <wp:docPr id="1" name="Picture 30" descr="H:\testing 2\2012-07-18 17.4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esting 2\2012-07-18 17.46.07.jpg"/>
                    <pic:cNvPicPr>
                      <a:picLocks noChangeAspect="1" noChangeArrowheads="1"/>
                    </pic:cNvPicPr>
                  </pic:nvPicPr>
                  <pic:blipFill>
                    <a:blip r:embed="rId5" cstate="print"/>
                    <a:srcRect l="14807" t="18022" r="15854" b="10840"/>
                    <a:stretch>
                      <a:fillRect/>
                    </a:stretch>
                  </pic:blipFill>
                  <pic:spPr bwMode="auto">
                    <a:xfrm>
                      <a:off x="0" y="0"/>
                      <a:ext cx="2390775" cy="3267075"/>
                    </a:xfrm>
                    <a:prstGeom prst="rect">
                      <a:avLst/>
                    </a:prstGeom>
                    <a:noFill/>
                    <a:ln w="9525">
                      <a:noFill/>
                      <a:miter lim="800000"/>
                      <a:headEnd/>
                      <a:tailEnd/>
                    </a:ln>
                  </pic:spPr>
                </pic:pic>
              </a:graphicData>
            </a:graphic>
          </wp:anchor>
        </w:drawing>
      </w:r>
    </w:p>
    <w:p w:rsidR="001A767B" w:rsidRPr="001A767B" w:rsidRDefault="001A767B" w:rsidP="001A767B">
      <w:pPr>
        <w:spacing w:line="480" w:lineRule="auto"/>
        <w:jc w:val="both"/>
        <w:rPr>
          <w:rFonts w:ascii="Times New Roman" w:hAnsi="Times New Roman" w:cs="Times New Roman"/>
          <w:b/>
          <w:sz w:val="28"/>
          <w:szCs w:val="28"/>
        </w:rPr>
      </w:pPr>
    </w:p>
    <w:p w:rsidR="001A767B" w:rsidRPr="001A767B" w:rsidRDefault="001A767B" w:rsidP="001A767B">
      <w:pPr>
        <w:spacing w:line="480" w:lineRule="auto"/>
        <w:jc w:val="both"/>
        <w:rPr>
          <w:rFonts w:ascii="Times New Roman" w:hAnsi="Times New Roman" w:cs="Times New Roman"/>
          <w:b/>
          <w:sz w:val="28"/>
          <w:szCs w:val="28"/>
        </w:rPr>
      </w:pPr>
    </w:p>
    <w:p w:rsidR="001A767B" w:rsidRPr="001A767B" w:rsidRDefault="001A767B" w:rsidP="001A767B">
      <w:pPr>
        <w:spacing w:line="480" w:lineRule="auto"/>
        <w:jc w:val="both"/>
        <w:rPr>
          <w:rFonts w:ascii="Times New Roman" w:hAnsi="Times New Roman" w:cs="Times New Roman"/>
          <w:b/>
          <w:sz w:val="28"/>
          <w:szCs w:val="28"/>
        </w:rPr>
      </w:pPr>
    </w:p>
    <w:p w:rsidR="001A767B" w:rsidRPr="001A767B" w:rsidRDefault="001A767B" w:rsidP="001A767B">
      <w:pPr>
        <w:spacing w:line="480" w:lineRule="auto"/>
        <w:jc w:val="both"/>
        <w:rPr>
          <w:rFonts w:ascii="Times New Roman" w:hAnsi="Times New Roman" w:cs="Times New Roman"/>
          <w:b/>
          <w:sz w:val="28"/>
          <w:szCs w:val="28"/>
        </w:rPr>
      </w:pPr>
    </w:p>
    <w:p w:rsidR="001A767B" w:rsidRPr="001A767B" w:rsidRDefault="001A767B" w:rsidP="001A767B">
      <w:pPr>
        <w:spacing w:line="480" w:lineRule="auto"/>
        <w:jc w:val="both"/>
        <w:rPr>
          <w:rFonts w:ascii="Times New Roman" w:hAnsi="Times New Roman" w:cs="Times New Roman"/>
          <w:b/>
          <w:sz w:val="28"/>
          <w:szCs w:val="28"/>
        </w:rPr>
      </w:pPr>
    </w:p>
    <w:p w:rsidR="001A767B" w:rsidRPr="001A767B" w:rsidRDefault="001A767B" w:rsidP="001A767B">
      <w:pPr>
        <w:spacing w:line="480" w:lineRule="auto"/>
        <w:jc w:val="both"/>
        <w:rPr>
          <w:rFonts w:ascii="Times New Roman" w:hAnsi="Times New Roman" w:cs="Times New Roman"/>
          <w:b/>
          <w:sz w:val="24"/>
          <w:szCs w:val="24"/>
        </w:rPr>
      </w:pPr>
      <w:proofErr w:type="gramStart"/>
      <w:r w:rsidRPr="001A767B">
        <w:rPr>
          <w:rFonts w:ascii="Times New Roman" w:hAnsi="Times New Roman" w:cs="Times New Roman"/>
          <w:b/>
          <w:sz w:val="24"/>
          <w:szCs w:val="24"/>
        </w:rPr>
        <w:t>Figure 1.</w:t>
      </w:r>
      <w:proofErr w:type="gramEnd"/>
      <w:r w:rsidRPr="001A767B">
        <w:rPr>
          <w:rFonts w:ascii="Times New Roman" w:hAnsi="Times New Roman" w:cs="Times New Roman"/>
          <w:b/>
          <w:sz w:val="24"/>
          <w:szCs w:val="24"/>
        </w:rPr>
        <w:t xml:space="preserve"> Vertical flame retardant tester produced using the specification of BS EN ISO 6940 2004. </w:t>
      </w:r>
    </w:p>
    <w:p w:rsidR="001A767B" w:rsidRPr="001A767B" w:rsidRDefault="001A767B" w:rsidP="001A767B">
      <w:pPr>
        <w:spacing w:line="480" w:lineRule="auto"/>
        <w:jc w:val="both"/>
        <w:rPr>
          <w:rFonts w:ascii="Times New Roman" w:hAnsi="Times New Roman" w:cs="Times New Roman"/>
          <w:b/>
          <w:sz w:val="28"/>
          <w:szCs w:val="28"/>
        </w:rPr>
      </w:pPr>
      <w:r w:rsidRPr="001A767B">
        <w:rPr>
          <w:rFonts w:cs="Arial,Bold"/>
          <w:bCs/>
          <w:noProof/>
        </w:rPr>
        <w:lastRenderedPageBreak/>
        <w:drawing>
          <wp:inline distT="0" distB="0" distL="0" distR="0">
            <wp:extent cx="3352945" cy="433387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354458" cy="4335831"/>
                    </a:xfrm>
                    <a:prstGeom prst="rect">
                      <a:avLst/>
                    </a:prstGeom>
                    <a:noFill/>
                    <a:ln w="9525">
                      <a:noFill/>
                      <a:miter lim="800000"/>
                      <a:headEnd/>
                      <a:tailEnd/>
                    </a:ln>
                  </pic:spPr>
                </pic:pic>
              </a:graphicData>
            </a:graphic>
          </wp:inline>
        </w:drawing>
      </w:r>
    </w:p>
    <w:p w:rsidR="001A767B" w:rsidRPr="001A767B" w:rsidRDefault="001A767B" w:rsidP="001A767B">
      <w:pPr>
        <w:spacing w:line="480" w:lineRule="auto"/>
        <w:jc w:val="both"/>
        <w:rPr>
          <w:rFonts w:ascii="Times New Roman" w:hAnsi="Times New Roman" w:cs="Times New Roman"/>
          <w:b/>
          <w:sz w:val="28"/>
          <w:szCs w:val="28"/>
        </w:rPr>
      </w:pPr>
      <w:proofErr w:type="gramStart"/>
      <w:r w:rsidRPr="001A767B">
        <w:rPr>
          <w:rFonts w:ascii="Times New Roman" w:hAnsi="Times New Roman" w:cs="Times New Roman"/>
          <w:b/>
          <w:sz w:val="24"/>
          <w:szCs w:val="24"/>
        </w:rPr>
        <w:t>Figure 2.</w:t>
      </w:r>
      <w:proofErr w:type="gramEnd"/>
      <w:r w:rsidRPr="001A767B">
        <w:rPr>
          <w:rFonts w:ascii="Times New Roman" w:hAnsi="Times New Roman" w:cs="Times New Roman"/>
          <w:b/>
          <w:sz w:val="24"/>
          <w:szCs w:val="24"/>
        </w:rPr>
        <w:t xml:space="preserve"> Important parts of devised vertical flame retardant tester using specification provided in specification of BS EN ISO 6940 2004.</w:t>
      </w:r>
    </w:p>
    <w:p w:rsidR="001A767B" w:rsidRPr="001A767B" w:rsidRDefault="001A767B" w:rsidP="001A767B">
      <w:pPr>
        <w:numPr>
          <w:ilvl w:val="0"/>
          <w:numId w:val="6"/>
        </w:numPr>
        <w:spacing w:after="120" w:line="480" w:lineRule="auto"/>
        <w:contextualSpacing/>
        <w:jc w:val="both"/>
        <w:rPr>
          <w:rFonts w:ascii="Times New Roman" w:eastAsiaTheme="minorEastAsia" w:hAnsi="Times New Roman" w:cs="Times New Roman"/>
          <w:b/>
          <w:sz w:val="28"/>
          <w:szCs w:val="28"/>
        </w:rPr>
      </w:pPr>
      <w:r w:rsidRPr="001A767B">
        <w:rPr>
          <w:rFonts w:ascii="Times New Roman" w:eastAsiaTheme="minorEastAsia" w:hAnsi="Times New Roman" w:cs="Times New Roman"/>
          <w:b/>
          <w:sz w:val="28"/>
          <w:szCs w:val="28"/>
        </w:rPr>
        <w:t>Methods</w:t>
      </w:r>
    </w:p>
    <w:p w:rsidR="001A767B" w:rsidRPr="001A767B" w:rsidRDefault="001A767B" w:rsidP="001A767B">
      <w:pPr>
        <w:numPr>
          <w:ilvl w:val="1"/>
          <w:numId w:val="6"/>
        </w:numPr>
        <w:spacing w:after="120" w:line="480" w:lineRule="auto"/>
        <w:contextualSpacing/>
        <w:jc w:val="both"/>
        <w:rPr>
          <w:rFonts w:ascii="Times New Roman" w:eastAsiaTheme="minorEastAsia" w:hAnsi="Times New Roman" w:cs="Times New Roman"/>
          <w:b/>
          <w:sz w:val="28"/>
          <w:szCs w:val="28"/>
        </w:rPr>
      </w:pPr>
      <w:r w:rsidRPr="001A767B">
        <w:rPr>
          <w:rFonts w:ascii="Times New Roman" w:eastAsiaTheme="minorEastAsia" w:hAnsi="Times New Roman" w:cs="Times New Roman"/>
          <w:b/>
          <w:sz w:val="28"/>
          <w:szCs w:val="28"/>
        </w:rPr>
        <w:t>Grinding</w:t>
      </w:r>
    </w:p>
    <w:p w:rsidR="001A767B" w:rsidRPr="001A767B" w:rsidRDefault="001A767B" w:rsidP="001A767B">
      <w:pPr>
        <w:spacing w:line="480" w:lineRule="auto"/>
        <w:jc w:val="both"/>
        <w:rPr>
          <w:rFonts w:ascii="Times New Roman" w:hAnsi="Times New Roman" w:cs="Times New Roman"/>
          <w:sz w:val="24"/>
          <w:szCs w:val="24"/>
        </w:rPr>
      </w:pPr>
      <w:r w:rsidRPr="001A767B">
        <w:rPr>
          <w:rFonts w:ascii="Times New Roman" w:hAnsi="Times New Roman" w:cs="Times New Roman"/>
          <w:sz w:val="24"/>
          <w:szCs w:val="24"/>
        </w:rPr>
        <w:t xml:space="preserve">The clay sample received was in the form of larger aggregates of particles that was not appropriate applicable to fabric. Therefore, it was grinded in pestle until the particles were finely grinded prior sieving to achieve clay sample containing particle size of 75 micron.     </w:t>
      </w:r>
    </w:p>
    <w:p w:rsidR="001A767B" w:rsidRPr="001A767B" w:rsidRDefault="001A767B" w:rsidP="001A767B">
      <w:pPr>
        <w:spacing w:line="480" w:lineRule="auto"/>
        <w:jc w:val="both"/>
        <w:rPr>
          <w:rFonts w:ascii="Times New Roman" w:hAnsi="Times New Roman" w:cs="Times New Roman"/>
          <w:sz w:val="24"/>
          <w:szCs w:val="24"/>
        </w:rPr>
      </w:pPr>
      <w:r w:rsidRPr="001A767B">
        <w:rPr>
          <w:rFonts w:ascii="Times New Roman" w:hAnsi="Times New Roman" w:cs="Times New Roman"/>
          <w:sz w:val="24"/>
          <w:szCs w:val="24"/>
        </w:rPr>
        <w:lastRenderedPageBreak/>
        <w:t xml:space="preserve">The details of the grinding and grinding time, sieving and sieving time were variable for each clay type depending upon its physical form. However, in each case the aim was to obtained clay particle size of 75 micron. </w:t>
      </w:r>
      <w:bookmarkStart w:id="0" w:name="_Toc331573293"/>
    </w:p>
    <w:p w:rsidR="001A767B" w:rsidRPr="001A767B" w:rsidRDefault="001A767B" w:rsidP="001A767B">
      <w:pPr>
        <w:spacing w:line="480" w:lineRule="auto"/>
        <w:jc w:val="both"/>
        <w:rPr>
          <w:rFonts w:ascii="Times New Roman" w:hAnsi="Times New Roman" w:cs="Times New Roman"/>
          <w:sz w:val="24"/>
          <w:szCs w:val="24"/>
        </w:rPr>
      </w:pPr>
      <w:r w:rsidRPr="001A767B">
        <w:rPr>
          <w:rFonts w:ascii="Times New Roman" w:hAnsi="Times New Roman" w:cs="Times New Roman"/>
          <w:b/>
          <w:sz w:val="24"/>
          <w:szCs w:val="24"/>
        </w:rPr>
        <w:t>Clay- 3</w:t>
      </w:r>
      <w:bookmarkEnd w:id="0"/>
      <w:r w:rsidRPr="001A767B">
        <w:rPr>
          <w:rFonts w:ascii="Times New Roman" w:hAnsi="Times New Roman" w:cs="Times New Roman"/>
          <w:sz w:val="24"/>
          <w:szCs w:val="24"/>
        </w:rPr>
        <w:t xml:space="preserve">: Weight of clay sample taken for grinding was 267 g. It was required to grind and sieve for 8 times to achieve the desired particle size of 75 micron. </w:t>
      </w:r>
      <w:proofErr w:type="gramStart"/>
      <w:r w:rsidRPr="001A767B">
        <w:rPr>
          <w:rFonts w:ascii="Times New Roman" w:hAnsi="Times New Roman" w:cs="Times New Roman"/>
          <w:sz w:val="24"/>
          <w:szCs w:val="24"/>
        </w:rPr>
        <w:t>Each time grinded for 15 min and sieved for 5 min.</w:t>
      </w:r>
      <w:proofErr w:type="gramEnd"/>
      <w:r w:rsidRPr="001A767B">
        <w:rPr>
          <w:rFonts w:ascii="Times New Roman" w:hAnsi="Times New Roman" w:cs="Times New Roman"/>
          <w:sz w:val="24"/>
          <w:szCs w:val="24"/>
        </w:rPr>
        <w:t xml:space="preserve"> After grinding and sieving it was again weighed. Weight of waste left after sieving was 133 g. Weight of the desired sieved (75 micron) clay produced was 134 g.</w:t>
      </w:r>
    </w:p>
    <w:p w:rsidR="001A767B" w:rsidRPr="001A767B" w:rsidRDefault="001A767B" w:rsidP="001A767B">
      <w:pPr>
        <w:spacing w:line="480" w:lineRule="auto"/>
        <w:jc w:val="both"/>
        <w:rPr>
          <w:rFonts w:ascii="Times New Roman" w:hAnsi="Times New Roman" w:cs="Times New Roman"/>
          <w:sz w:val="24"/>
          <w:szCs w:val="24"/>
        </w:rPr>
      </w:pPr>
      <w:r w:rsidRPr="001A767B">
        <w:rPr>
          <w:rFonts w:ascii="Times New Roman" w:hAnsi="Times New Roman" w:cs="Times New Roman"/>
          <w:b/>
          <w:sz w:val="24"/>
          <w:szCs w:val="24"/>
        </w:rPr>
        <w:t>Clay- 4</w:t>
      </w:r>
      <w:r w:rsidRPr="001A767B">
        <w:rPr>
          <w:rFonts w:ascii="Times New Roman" w:hAnsi="Times New Roman" w:cs="Times New Roman"/>
          <w:sz w:val="24"/>
          <w:szCs w:val="24"/>
        </w:rPr>
        <w:t>: Weight of clay sample taken for grinding was 300 g. It was required to grind and sieve for 3 times to achieve the desired particle size of 75 micron. Each time, it was grinded for 10 min and sieved for 2 min to obtain the desired particle size of 75 micron. After grinding and sieving it was again weighed. Weight of the waste left after sieving was 66 g. Weight of the sieved clay produced with desired size of 75 micron was 234 g.</w:t>
      </w:r>
    </w:p>
    <w:p w:rsidR="001A767B" w:rsidRPr="001A767B" w:rsidRDefault="001A767B" w:rsidP="001A767B">
      <w:pPr>
        <w:numPr>
          <w:ilvl w:val="1"/>
          <w:numId w:val="6"/>
        </w:numPr>
        <w:spacing w:after="120" w:line="480" w:lineRule="auto"/>
        <w:contextualSpacing/>
        <w:jc w:val="both"/>
        <w:rPr>
          <w:rFonts w:ascii="Times New Roman" w:eastAsiaTheme="minorEastAsia" w:hAnsi="Times New Roman" w:cs="Times New Roman"/>
          <w:sz w:val="24"/>
          <w:szCs w:val="24"/>
        </w:rPr>
      </w:pPr>
      <w:r w:rsidRPr="001A767B">
        <w:rPr>
          <w:rFonts w:ascii="Times New Roman" w:eastAsiaTheme="minorEastAsia" w:hAnsi="Times New Roman" w:cs="Times New Roman"/>
          <w:b/>
          <w:sz w:val="28"/>
          <w:szCs w:val="28"/>
        </w:rPr>
        <w:t>Clay dispersion procedure</w:t>
      </w:r>
    </w:p>
    <w:p w:rsidR="001A767B" w:rsidRPr="001A767B" w:rsidRDefault="001A767B" w:rsidP="001A767B">
      <w:pPr>
        <w:spacing w:line="480" w:lineRule="auto"/>
        <w:jc w:val="both"/>
        <w:rPr>
          <w:rFonts w:ascii="Times New Roman" w:hAnsi="Times New Roman" w:cs="Times New Roman"/>
          <w:sz w:val="24"/>
          <w:szCs w:val="24"/>
        </w:rPr>
      </w:pPr>
      <w:r w:rsidRPr="001A767B">
        <w:rPr>
          <w:rFonts w:ascii="Times New Roman" w:hAnsi="Times New Roman" w:cs="Times New Roman"/>
          <w:sz w:val="24"/>
          <w:szCs w:val="24"/>
        </w:rPr>
        <w:t xml:space="preserve">Clay dispersion was produced in water. Clay dispersion in water produced using the percentage concentration of 2, 4, 6, 8, and 10. The selected weights of clay 2g, 4g, 6g, 8g, and 10 were separately placed in 100 ml measuring cylinder. The amount of water added to make 100 ml using jet bottle; where the clay in measuring cylinder was continuous shaking manually. Once water was leveled to 100 ml, the shaking was continued for 1 minute. </w:t>
      </w:r>
    </w:p>
    <w:p w:rsidR="001A767B" w:rsidRPr="001A767B" w:rsidRDefault="001A767B" w:rsidP="001A767B">
      <w:pPr>
        <w:spacing w:line="480" w:lineRule="auto"/>
        <w:jc w:val="both"/>
        <w:rPr>
          <w:rFonts w:ascii="Times New Roman" w:hAnsi="Times New Roman" w:cs="Times New Roman"/>
          <w:sz w:val="24"/>
          <w:szCs w:val="24"/>
        </w:rPr>
      </w:pPr>
      <w:r w:rsidRPr="001A767B">
        <w:rPr>
          <w:rFonts w:ascii="Times New Roman" w:hAnsi="Times New Roman" w:cs="Times New Roman"/>
          <w:sz w:val="24"/>
          <w:szCs w:val="24"/>
        </w:rPr>
        <w:t>Subsequently, each measuring cylinder was observed for clay settling immediately, and after 2 minutes, 4 minutes, and 24 hours.</w:t>
      </w:r>
    </w:p>
    <w:p w:rsidR="001A767B" w:rsidRPr="001A767B" w:rsidRDefault="001A767B" w:rsidP="001A767B">
      <w:pPr>
        <w:rPr>
          <w:rFonts w:ascii="Times New Roman" w:hAnsi="Times New Roman" w:cs="Times New Roman"/>
          <w:sz w:val="24"/>
          <w:szCs w:val="24"/>
        </w:rPr>
      </w:pPr>
      <w:r w:rsidRPr="001A767B">
        <w:rPr>
          <w:rFonts w:ascii="Times New Roman" w:hAnsi="Times New Roman" w:cs="Times New Roman"/>
          <w:sz w:val="24"/>
          <w:szCs w:val="24"/>
        </w:rPr>
        <w:br w:type="page"/>
      </w:r>
    </w:p>
    <w:p w:rsidR="001A767B" w:rsidRPr="001A767B" w:rsidRDefault="001A767B" w:rsidP="001A767B">
      <w:pPr>
        <w:numPr>
          <w:ilvl w:val="1"/>
          <w:numId w:val="6"/>
        </w:numPr>
        <w:spacing w:after="120" w:line="480" w:lineRule="auto"/>
        <w:contextualSpacing/>
        <w:jc w:val="both"/>
        <w:rPr>
          <w:rFonts w:ascii="Times New Roman" w:eastAsiaTheme="minorEastAsia" w:hAnsi="Times New Roman" w:cs="Times New Roman"/>
          <w:b/>
          <w:sz w:val="28"/>
          <w:szCs w:val="28"/>
        </w:rPr>
      </w:pPr>
      <w:r w:rsidRPr="001A767B">
        <w:rPr>
          <w:rFonts w:ascii="Times New Roman" w:eastAsiaTheme="minorEastAsia" w:hAnsi="Times New Roman" w:cs="Times New Roman"/>
          <w:b/>
          <w:sz w:val="28"/>
          <w:szCs w:val="28"/>
        </w:rPr>
        <w:lastRenderedPageBreak/>
        <w:t>Fabric finishing procedure</w:t>
      </w:r>
    </w:p>
    <w:p w:rsidR="001A767B" w:rsidRPr="001A767B" w:rsidRDefault="001A767B" w:rsidP="001A767B">
      <w:pPr>
        <w:spacing w:line="480" w:lineRule="auto"/>
        <w:jc w:val="both"/>
        <w:rPr>
          <w:rFonts w:ascii="Times New Roman" w:hAnsi="Times New Roman" w:cs="Times New Roman"/>
          <w:sz w:val="24"/>
          <w:szCs w:val="24"/>
        </w:rPr>
      </w:pPr>
      <w:r w:rsidRPr="001A767B">
        <w:rPr>
          <w:rFonts w:ascii="Times New Roman" w:hAnsi="Times New Roman" w:cs="Times New Roman"/>
          <w:sz w:val="24"/>
          <w:szCs w:val="24"/>
        </w:rPr>
        <w:t>Each fabric specimen (sized length 200mm ± 2 mm and width 80 mm ± 2mm) was nip padded in clay dispersion. The clay dispersion produced in measuring cylinder at the selected clay loading was continuously shaking manually for 1 minute, and applied to fabric through nip padding. Each fabric specimen was padded at squeezing pressure of 0.1bar, dried in oven at 60</w:t>
      </w:r>
      <w:r w:rsidRPr="001A767B">
        <w:rPr>
          <w:rFonts w:ascii="Times New Roman" w:hAnsi="Times New Roman" w:cs="Times New Roman"/>
          <w:sz w:val="24"/>
          <w:szCs w:val="24"/>
          <w:vertAlign w:val="superscript"/>
        </w:rPr>
        <w:t>o</w:t>
      </w:r>
      <w:r w:rsidRPr="001A767B">
        <w:rPr>
          <w:rFonts w:ascii="Times New Roman" w:hAnsi="Times New Roman" w:cs="Times New Roman"/>
          <w:sz w:val="24"/>
          <w:szCs w:val="24"/>
        </w:rPr>
        <w:t xml:space="preserve">C for 5- 10 minutes. The fabric pick up is shown in respective tables. </w:t>
      </w:r>
    </w:p>
    <w:p w:rsidR="001A767B" w:rsidRPr="001A767B" w:rsidRDefault="001A767B" w:rsidP="001A767B">
      <w:pPr>
        <w:numPr>
          <w:ilvl w:val="1"/>
          <w:numId w:val="6"/>
        </w:numPr>
        <w:spacing w:after="120" w:line="480" w:lineRule="auto"/>
        <w:contextualSpacing/>
        <w:jc w:val="both"/>
        <w:rPr>
          <w:rFonts w:ascii="Times New Roman" w:eastAsiaTheme="minorEastAsia" w:hAnsi="Times New Roman" w:cs="Times New Roman"/>
          <w:sz w:val="24"/>
          <w:szCs w:val="24"/>
        </w:rPr>
      </w:pPr>
      <w:r w:rsidRPr="001A767B">
        <w:rPr>
          <w:rFonts w:ascii="Times New Roman" w:eastAsiaTheme="minorEastAsia" w:hAnsi="Times New Roman" w:cs="Times New Roman"/>
          <w:b/>
          <w:sz w:val="28"/>
          <w:szCs w:val="28"/>
        </w:rPr>
        <w:t xml:space="preserve">Evaluation of flame </w:t>
      </w:r>
      <w:proofErr w:type="spellStart"/>
      <w:r w:rsidRPr="001A767B">
        <w:rPr>
          <w:rFonts w:ascii="Times New Roman" w:eastAsiaTheme="minorEastAsia" w:hAnsi="Times New Roman" w:cs="Times New Roman"/>
          <w:b/>
          <w:sz w:val="28"/>
          <w:szCs w:val="28"/>
        </w:rPr>
        <w:t>retardancy</w:t>
      </w:r>
      <w:proofErr w:type="spellEnd"/>
    </w:p>
    <w:p w:rsidR="001A767B" w:rsidRPr="001A767B" w:rsidRDefault="001A767B" w:rsidP="001A767B">
      <w:pPr>
        <w:spacing w:line="480" w:lineRule="auto"/>
        <w:jc w:val="both"/>
      </w:pPr>
      <w:proofErr w:type="gramStart"/>
      <w:r w:rsidRPr="001A767B">
        <w:rPr>
          <w:rFonts w:ascii="Times New Roman" w:hAnsi="Times New Roman" w:cs="Times New Roman"/>
          <w:sz w:val="24"/>
          <w:szCs w:val="24"/>
        </w:rPr>
        <w:t>Vertical flame retardant test using standard BS EN ISO 6940 2004.</w:t>
      </w:r>
      <w:proofErr w:type="gramEnd"/>
      <w:r w:rsidRPr="001A767B">
        <w:rPr>
          <w:rFonts w:ascii="Times New Roman" w:hAnsi="Times New Roman" w:cs="Times New Roman"/>
          <w:sz w:val="24"/>
          <w:szCs w:val="24"/>
        </w:rPr>
        <w:t xml:space="preserve"> Bottom edge ignition at 30</w:t>
      </w:r>
      <w:r w:rsidRPr="001A767B">
        <w:rPr>
          <w:rFonts w:ascii="Times New Roman" w:hAnsi="Times New Roman" w:cs="Times New Roman"/>
          <w:sz w:val="24"/>
          <w:szCs w:val="24"/>
          <w:vertAlign w:val="superscript"/>
        </w:rPr>
        <w:t xml:space="preserve">0 </w:t>
      </w:r>
      <w:r w:rsidRPr="001A767B">
        <w:rPr>
          <w:rFonts w:ascii="Times New Roman" w:hAnsi="Times New Roman" w:cs="Times New Roman"/>
          <w:sz w:val="24"/>
          <w:szCs w:val="24"/>
        </w:rPr>
        <w:t xml:space="preserve">was used. However, the finished fabrics were tested at ambient conditions, without standard conditioning. </w:t>
      </w:r>
      <w:bookmarkStart w:id="1" w:name="_Toc331573317"/>
      <w:r w:rsidRPr="001A767B">
        <w:rPr>
          <w:rFonts w:ascii="Times New Roman" w:hAnsi="Times New Roman" w:cs="Times New Roman"/>
          <w:sz w:val="24"/>
          <w:szCs w:val="24"/>
        </w:rPr>
        <w:t xml:space="preserve">Each reported value of T1 (ease ignition time), T2 (half- length burning time), and T3 (full- length burning time) was mean of at least three measurements. Size of finished specimen tested was </w:t>
      </w:r>
      <w:bookmarkEnd w:id="1"/>
      <w:r w:rsidRPr="001A767B">
        <w:rPr>
          <w:rFonts w:ascii="Times New Roman" w:hAnsi="Times New Roman" w:cs="Times New Roman"/>
          <w:sz w:val="24"/>
          <w:szCs w:val="24"/>
        </w:rPr>
        <w:t xml:space="preserve">200 mm × 80 mm.  </w:t>
      </w:r>
    </w:p>
    <w:p w:rsidR="001A767B" w:rsidRPr="001A767B" w:rsidRDefault="001A767B" w:rsidP="001A767B">
      <w:pPr>
        <w:numPr>
          <w:ilvl w:val="0"/>
          <w:numId w:val="6"/>
        </w:numPr>
        <w:spacing w:after="120" w:line="480" w:lineRule="auto"/>
        <w:contextualSpacing/>
        <w:jc w:val="both"/>
        <w:rPr>
          <w:rFonts w:ascii="Times New Roman" w:eastAsiaTheme="minorEastAsia" w:hAnsi="Times New Roman" w:cs="Times New Roman"/>
          <w:sz w:val="24"/>
          <w:szCs w:val="24"/>
        </w:rPr>
      </w:pPr>
      <w:r w:rsidRPr="001A767B">
        <w:rPr>
          <w:rFonts w:ascii="Times New Roman" w:eastAsiaTheme="minorEastAsia" w:hAnsi="Times New Roman" w:cs="Times New Roman"/>
          <w:b/>
          <w:sz w:val="32"/>
          <w:szCs w:val="32"/>
        </w:rPr>
        <w:t>Results and discussion</w:t>
      </w:r>
    </w:p>
    <w:p w:rsidR="001A767B" w:rsidRPr="001A767B" w:rsidRDefault="001A767B" w:rsidP="001A767B">
      <w:pPr>
        <w:numPr>
          <w:ilvl w:val="1"/>
          <w:numId w:val="6"/>
        </w:numPr>
        <w:spacing w:after="120" w:line="480" w:lineRule="auto"/>
        <w:contextualSpacing/>
        <w:jc w:val="both"/>
        <w:rPr>
          <w:rFonts w:ascii="Times New Roman" w:eastAsiaTheme="minorEastAsia" w:hAnsi="Times New Roman" w:cs="Times New Roman"/>
          <w:b/>
          <w:sz w:val="28"/>
          <w:szCs w:val="28"/>
        </w:rPr>
      </w:pPr>
      <w:r w:rsidRPr="001A767B">
        <w:rPr>
          <w:rFonts w:ascii="Times New Roman" w:eastAsiaTheme="minorEastAsia" w:hAnsi="Times New Roman" w:cs="Times New Roman"/>
          <w:b/>
          <w:sz w:val="28"/>
          <w:szCs w:val="28"/>
        </w:rPr>
        <w:t xml:space="preserve"> Stability of clay dispersion</w:t>
      </w:r>
    </w:p>
    <w:p w:rsidR="001A767B" w:rsidRPr="001A767B" w:rsidRDefault="001A767B" w:rsidP="001A767B">
      <w:pPr>
        <w:spacing w:line="480" w:lineRule="auto"/>
        <w:jc w:val="both"/>
        <w:rPr>
          <w:rFonts w:ascii="Times New Roman" w:hAnsi="Times New Roman" w:cs="Times New Roman"/>
          <w:sz w:val="24"/>
          <w:szCs w:val="24"/>
        </w:rPr>
      </w:pPr>
      <w:r w:rsidRPr="001A767B">
        <w:rPr>
          <w:rFonts w:ascii="Times New Roman" w:hAnsi="Times New Roman" w:cs="Times New Roman"/>
          <w:sz w:val="24"/>
          <w:szCs w:val="24"/>
        </w:rPr>
        <w:t xml:space="preserve">Stability of clay dispersion in water was performed using clay 4. The concentration studies were 2%, 4%, 6%, 8% and 10%. For this purpose clay 4 loading of 2 g, 4 </w:t>
      </w:r>
      <w:proofErr w:type="gramStart"/>
      <w:r w:rsidRPr="001A767B">
        <w:rPr>
          <w:rFonts w:ascii="Times New Roman" w:hAnsi="Times New Roman" w:cs="Times New Roman"/>
          <w:sz w:val="24"/>
          <w:szCs w:val="24"/>
        </w:rPr>
        <w:t>g ,</w:t>
      </w:r>
      <w:proofErr w:type="gramEnd"/>
      <w:r w:rsidRPr="001A767B">
        <w:rPr>
          <w:rFonts w:ascii="Times New Roman" w:hAnsi="Times New Roman" w:cs="Times New Roman"/>
          <w:sz w:val="24"/>
          <w:szCs w:val="24"/>
        </w:rPr>
        <w:t xml:space="preserve"> 6 g , 8 g and 10 g in 100 ml measuring cylinders. Each measuring cylinder was shaking manually for 1 minute, and the pictures were taken to observe the settling of clay immediately following 1 minute (Figure 3), then following 2 minutes (Figure 4), 4 minutes (Figure 5), and finally these were observed after 24 hours (Figure 6).</w:t>
      </w:r>
    </w:p>
    <w:p w:rsidR="001A767B" w:rsidRPr="001A767B" w:rsidRDefault="001A767B" w:rsidP="001A767B">
      <w:pPr>
        <w:spacing w:line="480" w:lineRule="auto"/>
        <w:jc w:val="both"/>
        <w:rPr>
          <w:rFonts w:ascii="Times New Roman" w:hAnsi="Times New Roman" w:cs="Times New Roman"/>
          <w:sz w:val="24"/>
          <w:szCs w:val="24"/>
        </w:rPr>
      </w:pPr>
      <w:r w:rsidRPr="001A767B">
        <w:rPr>
          <w:rFonts w:ascii="Times New Roman" w:hAnsi="Times New Roman" w:cs="Times New Roman"/>
          <w:sz w:val="24"/>
          <w:szCs w:val="24"/>
        </w:rPr>
        <w:t xml:space="preserve">The immediate dispersion of clay, and those observed after 2 or 4 minutes were apparently similar. However, after 24 hours all the dispersed clay was settled to bottom cylinder (Figure 6). </w:t>
      </w:r>
      <w:r w:rsidRPr="001A767B">
        <w:rPr>
          <w:rFonts w:ascii="Times New Roman" w:hAnsi="Times New Roman" w:cs="Times New Roman"/>
          <w:sz w:val="24"/>
          <w:szCs w:val="24"/>
        </w:rPr>
        <w:lastRenderedPageBreak/>
        <w:t xml:space="preserve">An immediate aqueous dispersion of clay was appropriate to apply to fabric resulting in a relatively homogenous distribution of clay particles to fiber surface.   </w:t>
      </w:r>
    </w:p>
    <w:p w:rsidR="001A767B" w:rsidRPr="001A767B" w:rsidRDefault="001A767B" w:rsidP="001A767B">
      <w:pPr>
        <w:spacing w:line="480" w:lineRule="auto"/>
        <w:jc w:val="both"/>
        <w:rPr>
          <w:rFonts w:ascii="Times New Roman" w:hAnsi="Times New Roman" w:cs="Times New Roman"/>
          <w:sz w:val="24"/>
          <w:szCs w:val="24"/>
        </w:rPr>
      </w:pPr>
    </w:p>
    <w:p w:rsidR="001A767B" w:rsidRPr="001A767B" w:rsidRDefault="006B66D4" w:rsidP="001A767B">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3" o:spid="_x0000_s1026" type="#_x0000_t202" style="position:absolute;left:0;text-align:left;margin-left:4.5pt;margin-top:-14.25pt;width:330.75pt;height:186.7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" fillcolor="window" strokeweight=".5pt">
            <v:textbox>
              <w:txbxContent>
                <w:p w:rsidR="001A767B" w:rsidRDefault="001A767B" w:rsidP="001A767B">
                  <w:r>
                    <w:rPr>
                      <w:noProof/>
                    </w:rPr>
                    <w:drawing>
                      <wp:inline distT="0" distB="0" distL="0" distR="0">
                        <wp:extent cx="643840" cy="2220746"/>
                        <wp:effectExtent l="19050" t="0" r="3860" b="0"/>
                        <wp:docPr id="6" name="Picture 1" descr="H:\project pics\2012-06-25 14.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roject pics\2012-06-25 14.05.12.jpg"/>
                                <pic:cNvPicPr>
                                  <a:picLocks noChangeAspect="1" noChangeArrowheads="1"/>
                                </pic:cNvPicPr>
                              </pic:nvPicPr>
                              <pic:blipFill>
                                <a:blip r:embed="rId7" cstate="print"/>
                                <a:srcRect l="34098" r="27325"/>
                                <a:stretch>
                                  <a:fillRect/>
                                </a:stretch>
                              </pic:blipFill>
                              <pic:spPr bwMode="auto">
                                <a:xfrm>
                                  <a:off x="0" y="0"/>
                                  <a:ext cx="644915" cy="2224454"/>
                                </a:xfrm>
                                <a:prstGeom prst="rect">
                                  <a:avLst/>
                                </a:prstGeom>
                                <a:noFill/>
                                <a:ln w="9525">
                                  <a:noFill/>
                                  <a:miter lim="800000"/>
                                  <a:headEnd/>
                                  <a:tailEnd/>
                                </a:ln>
                              </pic:spPr>
                            </pic:pic>
                          </a:graphicData>
                        </a:graphic>
                      </wp:inline>
                    </w:drawing>
                  </w:r>
                  <w:r>
                    <w:rPr>
                      <w:noProof/>
                    </w:rPr>
                    <w:drawing>
                      <wp:inline distT="0" distB="0" distL="0" distR="0">
                        <wp:extent cx="600660" cy="2214371"/>
                        <wp:effectExtent l="19050" t="0" r="8940" b="0"/>
                        <wp:docPr id="7" name="Picture 2" descr="H:\project pics\2012-06-25 14.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roject pics\2012-06-25 14.10.30.jpg"/>
                                <pic:cNvPicPr>
                                  <a:picLocks noChangeAspect="1" noChangeArrowheads="1"/>
                                </pic:cNvPicPr>
                              </pic:nvPicPr>
                              <pic:blipFill>
                                <a:blip r:embed="rId8" cstate="print"/>
                                <a:srcRect l="29666" r="34085"/>
                                <a:stretch>
                                  <a:fillRect/>
                                </a:stretch>
                              </pic:blipFill>
                              <pic:spPr bwMode="auto">
                                <a:xfrm>
                                  <a:off x="0" y="0"/>
                                  <a:ext cx="603462" cy="2224700"/>
                                </a:xfrm>
                                <a:prstGeom prst="rect">
                                  <a:avLst/>
                                </a:prstGeom>
                                <a:noFill/>
                                <a:ln w="9525">
                                  <a:noFill/>
                                  <a:miter lim="800000"/>
                                  <a:headEnd/>
                                  <a:tailEnd/>
                                </a:ln>
                              </pic:spPr>
                            </pic:pic>
                          </a:graphicData>
                        </a:graphic>
                      </wp:inline>
                    </w:drawing>
                  </w:r>
                  <w:r>
                    <w:rPr>
                      <w:noProof/>
                    </w:rPr>
                    <w:drawing>
                      <wp:inline distT="0" distB="0" distL="0" distR="0">
                        <wp:extent cx="597877" cy="2206869"/>
                        <wp:effectExtent l="19050" t="0" r="0" b="0"/>
                        <wp:docPr id="10" name="Picture 3" descr="H:\project pics\2012-06-25 14.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roject pics\2012-06-25 14.21.12.jpg"/>
                                <pic:cNvPicPr>
                                  <a:picLocks noChangeAspect="1" noChangeArrowheads="1"/>
                                </pic:cNvPicPr>
                              </pic:nvPicPr>
                              <pic:blipFill>
                                <a:blip r:embed="rId9" cstate="print"/>
                                <a:srcRect l="25978" r="37849"/>
                                <a:stretch>
                                  <a:fillRect/>
                                </a:stretch>
                              </pic:blipFill>
                              <pic:spPr bwMode="auto">
                                <a:xfrm>
                                  <a:off x="0" y="0"/>
                                  <a:ext cx="597877" cy="2206869"/>
                                </a:xfrm>
                                <a:prstGeom prst="rect">
                                  <a:avLst/>
                                </a:prstGeom>
                                <a:noFill/>
                                <a:ln w="9525">
                                  <a:noFill/>
                                  <a:miter lim="800000"/>
                                  <a:headEnd/>
                                  <a:tailEnd/>
                                </a:ln>
                              </pic:spPr>
                            </pic:pic>
                          </a:graphicData>
                        </a:graphic>
                      </wp:inline>
                    </w:drawing>
                  </w:r>
                  <w:r>
                    <w:rPr>
                      <w:noProof/>
                    </w:rPr>
                    <w:drawing>
                      <wp:inline distT="0" distB="0" distL="0" distR="0">
                        <wp:extent cx="560803" cy="2206869"/>
                        <wp:effectExtent l="19050" t="0" r="0" b="0"/>
                        <wp:docPr id="11" name="Picture 4" descr="H:\project pics\2012-06-25 14.3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roject pics\2012-06-25 14.30.32.jpg"/>
                                <pic:cNvPicPr>
                                  <a:picLocks noChangeAspect="1" noChangeArrowheads="1"/>
                                </pic:cNvPicPr>
                              </pic:nvPicPr>
                              <pic:blipFill>
                                <a:blip r:embed="rId10" cstate="print"/>
                                <a:srcRect l="30551" r="35755"/>
                                <a:stretch>
                                  <a:fillRect/>
                                </a:stretch>
                              </pic:blipFill>
                              <pic:spPr bwMode="auto">
                                <a:xfrm>
                                  <a:off x="0" y="0"/>
                                  <a:ext cx="560803" cy="2206869"/>
                                </a:xfrm>
                                <a:prstGeom prst="rect">
                                  <a:avLst/>
                                </a:prstGeom>
                                <a:noFill/>
                                <a:ln w="9525">
                                  <a:noFill/>
                                  <a:miter lim="800000"/>
                                  <a:headEnd/>
                                  <a:tailEnd/>
                                </a:ln>
                              </pic:spPr>
                            </pic:pic>
                          </a:graphicData>
                        </a:graphic>
                      </wp:inline>
                    </w:drawing>
                  </w:r>
                  <w:r>
                    <w:rPr>
                      <w:noProof/>
                    </w:rPr>
                    <w:drawing>
                      <wp:inline distT="0" distB="0" distL="0" distR="0">
                        <wp:extent cx="588058" cy="2206869"/>
                        <wp:effectExtent l="19050" t="0" r="2492" b="0"/>
                        <wp:docPr id="12" name="Picture 5" descr="H:\project pics\2012-06-25 14.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project pics\2012-06-25 14.40.03.jpg"/>
                                <pic:cNvPicPr>
                                  <a:picLocks noChangeAspect="1" noChangeArrowheads="1"/>
                                </pic:cNvPicPr>
                              </pic:nvPicPr>
                              <pic:blipFill>
                                <a:blip r:embed="rId11" cstate="print"/>
                                <a:srcRect l="32277" r="32250"/>
                                <a:stretch>
                                  <a:fillRect/>
                                </a:stretch>
                              </pic:blipFill>
                              <pic:spPr bwMode="auto">
                                <a:xfrm>
                                  <a:off x="0" y="0"/>
                                  <a:ext cx="588058" cy="2206869"/>
                                </a:xfrm>
                                <a:prstGeom prst="rect">
                                  <a:avLst/>
                                </a:prstGeom>
                                <a:noFill/>
                                <a:ln w="9525">
                                  <a:noFill/>
                                  <a:miter lim="800000"/>
                                  <a:headEnd/>
                                  <a:tailEnd/>
                                </a:ln>
                              </pic:spPr>
                            </pic:pic>
                          </a:graphicData>
                        </a:graphic>
                      </wp:inline>
                    </w:drawing>
                  </w:r>
                  <w:r>
                    <w:rPr>
                      <w:noProof/>
                    </w:rPr>
                    <w:drawing>
                      <wp:inline distT="0" distB="0" distL="0" distR="0">
                        <wp:extent cx="619125" cy="2200275"/>
                        <wp:effectExtent l="19050" t="0" r="9525" b="0"/>
                        <wp:docPr id="13" name="Picture 11" descr="H:\project pics\2012-06-25 14.4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project pics\2012-06-25 14.48.48.jpg"/>
                                <pic:cNvPicPr>
                                  <a:picLocks noChangeAspect="1" noChangeArrowheads="1"/>
                                </pic:cNvPicPr>
                              </pic:nvPicPr>
                              <pic:blipFill>
                                <a:blip r:embed="rId12" cstate="print"/>
                                <a:srcRect l="27129" r="35352"/>
                                <a:stretch>
                                  <a:fillRect/>
                                </a:stretch>
                              </pic:blipFill>
                              <pic:spPr bwMode="auto">
                                <a:xfrm>
                                  <a:off x="0" y="0"/>
                                  <a:ext cx="619125" cy="2200275"/>
                                </a:xfrm>
                                <a:prstGeom prst="rect">
                                  <a:avLst/>
                                </a:prstGeom>
                                <a:noFill/>
                                <a:ln w="9525">
                                  <a:noFill/>
                                  <a:miter lim="800000"/>
                                  <a:headEnd/>
                                  <a:tailEnd/>
                                </a:ln>
                              </pic:spPr>
                            </pic:pic>
                          </a:graphicData>
                        </a:graphic>
                      </wp:inline>
                    </w:drawing>
                  </w:r>
                </w:p>
              </w:txbxContent>
            </v:textbox>
          </v:shape>
        </w:pict>
      </w:r>
    </w:p>
    <w:p w:rsidR="001A767B" w:rsidRPr="001A767B" w:rsidRDefault="001A767B" w:rsidP="001A767B">
      <w:pPr>
        <w:spacing w:line="480" w:lineRule="auto"/>
        <w:jc w:val="both"/>
        <w:rPr>
          <w:rFonts w:ascii="Times New Roman" w:hAnsi="Times New Roman" w:cs="Times New Roman"/>
          <w:sz w:val="24"/>
          <w:szCs w:val="24"/>
        </w:rPr>
      </w:pPr>
    </w:p>
    <w:p w:rsidR="001A767B" w:rsidRPr="001A767B" w:rsidRDefault="001A767B" w:rsidP="001A767B">
      <w:pPr>
        <w:spacing w:line="480" w:lineRule="auto"/>
        <w:jc w:val="both"/>
        <w:rPr>
          <w:rFonts w:ascii="Times New Roman" w:hAnsi="Times New Roman" w:cs="Times New Roman"/>
          <w:sz w:val="24"/>
          <w:szCs w:val="24"/>
        </w:rPr>
      </w:pPr>
    </w:p>
    <w:p w:rsidR="001A767B" w:rsidRPr="001A767B" w:rsidRDefault="001A767B" w:rsidP="001A767B">
      <w:pPr>
        <w:spacing w:line="480" w:lineRule="auto"/>
        <w:jc w:val="both"/>
        <w:rPr>
          <w:rFonts w:ascii="Times New Roman" w:hAnsi="Times New Roman" w:cs="Times New Roman"/>
          <w:sz w:val="24"/>
          <w:szCs w:val="24"/>
        </w:rPr>
      </w:pPr>
    </w:p>
    <w:p w:rsidR="001A767B" w:rsidRPr="001A767B" w:rsidRDefault="001A767B" w:rsidP="001A767B">
      <w:pPr>
        <w:spacing w:line="480" w:lineRule="auto"/>
        <w:jc w:val="both"/>
        <w:rPr>
          <w:rFonts w:ascii="Times New Roman" w:hAnsi="Times New Roman" w:cs="Times New Roman"/>
          <w:sz w:val="24"/>
          <w:szCs w:val="24"/>
        </w:rPr>
      </w:pPr>
    </w:p>
    <w:p w:rsidR="001A767B" w:rsidRPr="001A767B" w:rsidRDefault="001A767B" w:rsidP="001A767B">
      <w:pPr>
        <w:spacing w:line="240" w:lineRule="auto"/>
        <w:jc w:val="both"/>
        <w:rPr>
          <w:b/>
          <w:sz w:val="20"/>
          <w:szCs w:val="20"/>
        </w:rPr>
      </w:pPr>
      <w:proofErr w:type="gramStart"/>
      <w:r w:rsidRPr="001A767B">
        <w:rPr>
          <w:b/>
          <w:sz w:val="20"/>
          <w:szCs w:val="20"/>
        </w:rPr>
        <w:t>Figure 3.</w:t>
      </w:r>
      <w:proofErr w:type="gramEnd"/>
      <w:r w:rsidRPr="001A767B">
        <w:rPr>
          <w:b/>
          <w:sz w:val="20"/>
          <w:szCs w:val="20"/>
        </w:rPr>
        <w:t xml:space="preserve"> Pictures taken immediately after dispersing the clay in measuring cylinders  (from left to right): Plain Water, 2%, 4%, 6%, 8% and 10% loading of clay.</w:t>
      </w:r>
    </w:p>
    <w:p w:rsidR="001A767B" w:rsidRPr="001A767B" w:rsidRDefault="001A767B" w:rsidP="001A767B">
      <w:pPr>
        <w:spacing w:line="240" w:lineRule="auto"/>
        <w:jc w:val="both"/>
        <w:rPr>
          <w:b/>
          <w:sz w:val="20"/>
          <w:szCs w:val="20"/>
        </w:rPr>
      </w:pPr>
    </w:p>
    <w:p w:rsidR="001A767B" w:rsidRPr="001A767B" w:rsidRDefault="006B66D4" w:rsidP="001A767B">
      <w:pPr>
        <w:spacing w:line="480" w:lineRule="auto"/>
        <w:jc w:val="both"/>
        <w:rPr>
          <w:rFonts w:ascii="Times New Roman" w:hAnsi="Times New Roman" w:cs="Times New Roman"/>
          <w:b/>
          <w:sz w:val="28"/>
          <w:szCs w:val="28"/>
        </w:rPr>
      </w:pPr>
      <w:r>
        <w:rPr>
          <w:rFonts w:ascii="Times New Roman" w:hAnsi="Times New Roman" w:cs="Times New Roman"/>
          <w:b/>
          <w:noProof/>
          <w:sz w:val="28"/>
          <w:szCs w:val="28"/>
        </w:rPr>
        <w:pict>
          <v:shape id="Text Box 8" o:spid="_x0000_s1027" type="#_x0000_t202" style="position:absolute;left:0;text-align:left;margin-left:2.25pt;margin-top:-.3pt;width:297.75pt;height:184.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" fillcolor="window" strokeweight=".5pt">
            <v:textbox>
              <w:txbxContent>
                <w:p w:rsidR="001A767B" w:rsidRDefault="001A767B" w:rsidP="001A767B">
                  <w:r w:rsidRPr="005B7784">
                    <w:rPr>
                      <w:noProof/>
                    </w:rPr>
                    <w:drawing>
                      <wp:inline distT="0" distB="0" distL="0" distR="0">
                        <wp:extent cx="676275" cy="2200275"/>
                        <wp:effectExtent l="19050" t="0" r="9525" b="0"/>
                        <wp:docPr id="14" name="Picture 6" descr="H:\project pics\2012-06-25 14.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project pics\2012-06-25 14.12.18.jpg"/>
                                <pic:cNvPicPr>
                                  <a:picLocks noChangeAspect="1" noChangeArrowheads="1"/>
                                </pic:cNvPicPr>
                              </pic:nvPicPr>
                              <pic:blipFill>
                                <a:blip r:embed="rId13" cstate="print"/>
                                <a:srcRect l="24802" r="34247"/>
                                <a:stretch>
                                  <a:fillRect/>
                                </a:stretch>
                              </pic:blipFill>
                              <pic:spPr bwMode="auto">
                                <a:xfrm>
                                  <a:off x="0" y="0"/>
                                  <a:ext cx="676275" cy="2200275"/>
                                </a:xfrm>
                                <a:prstGeom prst="rect">
                                  <a:avLst/>
                                </a:prstGeom>
                                <a:noFill/>
                                <a:ln w="9525">
                                  <a:noFill/>
                                  <a:miter lim="800000"/>
                                  <a:headEnd/>
                                  <a:tailEnd/>
                                </a:ln>
                              </pic:spPr>
                            </pic:pic>
                          </a:graphicData>
                        </a:graphic>
                      </wp:inline>
                    </w:drawing>
                  </w:r>
                  <w:r>
                    <w:rPr>
                      <w:noProof/>
                    </w:rPr>
                    <w:drawing>
                      <wp:inline distT="0" distB="0" distL="0" distR="0">
                        <wp:extent cx="627312" cy="2200275"/>
                        <wp:effectExtent l="19050" t="0" r="1338" b="0"/>
                        <wp:docPr id="15" name="Picture 7" descr="H:\project pics\2012-06-25 14.2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project pics\2012-06-25 14.22.59.jpg"/>
                                <pic:cNvPicPr>
                                  <a:picLocks noChangeAspect="1" noChangeArrowheads="1"/>
                                </pic:cNvPicPr>
                              </pic:nvPicPr>
                              <pic:blipFill>
                                <a:blip r:embed="rId14" cstate="print"/>
                                <a:srcRect l="28409" r="33523"/>
                                <a:stretch>
                                  <a:fillRect/>
                                </a:stretch>
                              </pic:blipFill>
                              <pic:spPr bwMode="auto">
                                <a:xfrm>
                                  <a:off x="0" y="0"/>
                                  <a:ext cx="627312" cy="2200275"/>
                                </a:xfrm>
                                <a:prstGeom prst="rect">
                                  <a:avLst/>
                                </a:prstGeom>
                                <a:noFill/>
                                <a:ln w="9525">
                                  <a:noFill/>
                                  <a:miter lim="800000"/>
                                  <a:headEnd/>
                                  <a:tailEnd/>
                                </a:ln>
                              </pic:spPr>
                            </pic:pic>
                          </a:graphicData>
                        </a:graphic>
                      </wp:inline>
                    </w:drawing>
                  </w:r>
                  <w:r>
                    <w:rPr>
                      <w:noProof/>
                    </w:rPr>
                    <w:drawing>
                      <wp:inline distT="0" distB="0" distL="0" distR="0">
                        <wp:extent cx="600075" cy="2200275"/>
                        <wp:effectExtent l="19050" t="0" r="9525" b="0"/>
                        <wp:docPr id="16" name="Picture 8" descr="H:\project pics\2012-06-25 14.3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project pics\2012-06-25 14.32.17.jpg"/>
                                <pic:cNvPicPr>
                                  <a:picLocks noChangeAspect="1" noChangeArrowheads="1"/>
                                </pic:cNvPicPr>
                              </pic:nvPicPr>
                              <pic:blipFill>
                                <a:blip r:embed="rId15" cstate="print"/>
                                <a:srcRect l="30592" r="33044"/>
                                <a:stretch>
                                  <a:fillRect/>
                                </a:stretch>
                              </pic:blipFill>
                              <pic:spPr bwMode="auto">
                                <a:xfrm>
                                  <a:off x="0" y="0"/>
                                  <a:ext cx="600075" cy="2200275"/>
                                </a:xfrm>
                                <a:prstGeom prst="rect">
                                  <a:avLst/>
                                </a:prstGeom>
                                <a:noFill/>
                                <a:ln w="9525">
                                  <a:noFill/>
                                  <a:miter lim="800000"/>
                                  <a:headEnd/>
                                  <a:tailEnd/>
                                </a:ln>
                              </pic:spPr>
                            </pic:pic>
                          </a:graphicData>
                        </a:graphic>
                      </wp:inline>
                    </w:drawing>
                  </w:r>
                  <w:r>
                    <w:rPr>
                      <w:noProof/>
                    </w:rPr>
                    <w:drawing>
                      <wp:inline distT="0" distB="0" distL="0" distR="0">
                        <wp:extent cx="685800" cy="2200275"/>
                        <wp:effectExtent l="19050" t="0" r="0" b="0"/>
                        <wp:docPr id="17" name="Picture 9" descr="H:\project pics\2012-06-25 14.4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project pics\2012-06-25 14.41.44.jpg"/>
                                <pic:cNvPicPr>
                                  <a:picLocks noChangeAspect="1" noChangeArrowheads="1"/>
                                </pic:cNvPicPr>
                              </pic:nvPicPr>
                              <pic:blipFill>
                                <a:blip r:embed="rId16" cstate="print"/>
                                <a:srcRect l="27692" r="30769"/>
                                <a:stretch>
                                  <a:fillRect/>
                                </a:stretch>
                              </pic:blipFill>
                              <pic:spPr bwMode="auto">
                                <a:xfrm>
                                  <a:off x="0" y="0"/>
                                  <a:ext cx="685800" cy="2200275"/>
                                </a:xfrm>
                                <a:prstGeom prst="rect">
                                  <a:avLst/>
                                </a:prstGeom>
                                <a:noFill/>
                                <a:ln w="9525">
                                  <a:noFill/>
                                  <a:miter lim="800000"/>
                                  <a:headEnd/>
                                  <a:tailEnd/>
                                </a:ln>
                              </pic:spPr>
                            </pic:pic>
                          </a:graphicData>
                        </a:graphic>
                      </wp:inline>
                    </w:drawing>
                  </w:r>
                  <w:r>
                    <w:rPr>
                      <w:noProof/>
                    </w:rPr>
                    <w:drawing>
                      <wp:inline distT="0" distB="0" distL="0" distR="0">
                        <wp:extent cx="657225" cy="2200275"/>
                        <wp:effectExtent l="19050" t="0" r="9525" b="0"/>
                        <wp:docPr id="18" name="Picture 10" descr="H:\project pics\2012-06-25 14.5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project pics\2012-06-25 14.50.31.jpg"/>
                                <pic:cNvPicPr>
                                  <a:picLocks noChangeAspect="1" noChangeArrowheads="1"/>
                                </pic:cNvPicPr>
                              </pic:nvPicPr>
                              <pic:blipFill>
                                <a:blip r:embed="rId17" cstate="print"/>
                                <a:srcRect l="28283" r="31891"/>
                                <a:stretch>
                                  <a:fillRect/>
                                </a:stretch>
                              </pic:blipFill>
                              <pic:spPr bwMode="auto">
                                <a:xfrm>
                                  <a:off x="0" y="0"/>
                                  <a:ext cx="657225" cy="2200275"/>
                                </a:xfrm>
                                <a:prstGeom prst="rect">
                                  <a:avLst/>
                                </a:prstGeom>
                                <a:noFill/>
                                <a:ln w="9525">
                                  <a:noFill/>
                                  <a:miter lim="800000"/>
                                  <a:headEnd/>
                                  <a:tailEnd/>
                                </a:ln>
                              </pic:spPr>
                            </pic:pic>
                          </a:graphicData>
                        </a:graphic>
                      </wp:inline>
                    </w:drawing>
                  </w:r>
                </w:p>
              </w:txbxContent>
            </v:textbox>
          </v:shape>
        </w:pict>
      </w:r>
    </w:p>
    <w:p w:rsidR="001A767B" w:rsidRPr="001A767B" w:rsidRDefault="001A767B" w:rsidP="001A767B">
      <w:pPr>
        <w:spacing w:line="480" w:lineRule="auto"/>
        <w:jc w:val="both"/>
        <w:rPr>
          <w:rFonts w:ascii="Times New Roman" w:hAnsi="Times New Roman" w:cs="Times New Roman"/>
          <w:b/>
          <w:sz w:val="28"/>
          <w:szCs w:val="28"/>
        </w:rPr>
      </w:pPr>
    </w:p>
    <w:p w:rsidR="001A767B" w:rsidRPr="001A767B" w:rsidRDefault="001A767B" w:rsidP="001A767B">
      <w:pPr>
        <w:spacing w:line="480" w:lineRule="auto"/>
        <w:jc w:val="both"/>
        <w:rPr>
          <w:rFonts w:ascii="Times New Roman" w:hAnsi="Times New Roman" w:cs="Times New Roman"/>
          <w:sz w:val="24"/>
          <w:szCs w:val="24"/>
        </w:rPr>
      </w:pPr>
    </w:p>
    <w:p w:rsidR="001A767B" w:rsidRPr="001A767B" w:rsidRDefault="001A767B" w:rsidP="001A767B">
      <w:pPr>
        <w:spacing w:line="480" w:lineRule="auto"/>
        <w:jc w:val="both"/>
        <w:rPr>
          <w:rFonts w:ascii="Times New Roman" w:hAnsi="Times New Roman" w:cs="Times New Roman"/>
          <w:sz w:val="24"/>
          <w:szCs w:val="24"/>
        </w:rPr>
      </w:pPr>
    </w:p>
    <w:p w:rsidR="001A767B" w:rsidRPr="001A767B" w:rsidRDefault="001A767B" w:rsidP="001A767B">
      <w:pPr>
        <w:spacing w:line="480" w:lineRule="auto"/>
        <w:jc w:val="both"/>
        <w:rPr>
          <w:rFonts w:ascii="Times New Roman" w:hAnsi="Times New Roman" w:cs="Times New Roman"/>
          <w:sz w:val="24"/>
          <w:szCs w:val="24"/>
        </w:rPr>
      </w:pPr>
    </w:p>
    <w:p w:rsidR="001A767B" w:rsidRPr="001A767B" w:rsidRDefault="001A767B" w:rsidP="001A767B">
      <w:pPr>
        <w:spacing w:line="240" w:lineRule="auto"/>
        <w:jc w:val="both"/>
        <w:rPr>
          <w:rFonts w:ascii="Times New Roman" w:hAnsi="Times New Roman" w:cs="Times New Roman"/>
          <w:b/>
          <w:sz w:val="20"/>
          <w:szCs w:val="20"/>
        </w:rPr>
      </w:pPr>
      <w:proofErr w:type="gramStart"/>
      <w:r w:rsidRPr="001A767B">
        <w:rPr>
          <w:rFonts w:ascii="Times New Roman" w:hAnsi="Times New Roman" w:cs="Times New Roman"/>
          <w:b/>
          <w:sz w:val="20"/>
          <w:szCs w:val="20"/>
        </w:rPr>
        <w:t>Figure 4.</w:t>
      </w:r>
      <w:proofErr w:type="gramEnd"/>
      <w:r w:rsidRPr="001A767B">
        <w:rPr>
          <w:rFonts w:ascii="Times New Roman" w:hAnsi="Times New Roman" w:cs="Times New Roman"/>
          <w:b/>
          <w:sz w:val="20"/>
          <w:szCs w:val="20"/>
        </w:rPr>
        <w:t xml:space="preserve"> Pictures taken 2 minutes after dispersing the clay in measuring cylinders (from left to right): 2%, 4%, 6%, 8% and 10% loading of clay.</w:t>
      </w:r>
    </w:p>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br w:type="page"/>
      </w:r>
    </w:p>
    <w:p w:rsidR="001A767B" w:rsidRPr="001A767B" w:rsidRDefault="006B66D4" w:rsidP="001A767B">
      <w:pPr>
        <w:spacing w:line="240" w:lineRule="auto"/>
        <w:jc w:val="both"/>
        <w:rPr>
          <w:rFonts w:ascii="Times New Roman" w:hAnsi="Times New Roman" w:cs="Times New Roman"/>
          <w:b/>
          <w:sz w:val="20"/>
          <w:szCs w:val="20"/>
        </w:rPr>
      </w:pPr>
      <w:r w:rsidRPr="006B66D4">
        <w:rPr>
          <w:rFonts w:ascii="Times New Roman" w:eastAsiaTheme="minorEastAsia" w:hAnsi="Times New Roman" w:cs="Times New Roman"/>
          <w:b/>
          <w:noProof/>
          <w:sz w:val="28"/>
          <w:szCs w:val="28"/>
        </w:rPr>
        <w:lastRenderedPageBreak/>
        <w:pict>
          <v:shape id="Text Box 9" o:spid="_x0000_s1028" type="#_x0000_t202" style="position:absolute;left:0;text-align:left;margin-left:35.25pt;margin-top:-19.4pt;width:279.75pt;height:188.2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" fillcolor="window" strokeweight=".5pt">
            <v:textbox>
              <w:txbxContent>
                <w:p w:rsidR="001A767B" w:rsidRDefault="001A767B" w:rsidP="001A767B">
                  <w:r w:rsidRPr="00C63BF0">
                    <w:rPr>
                      <w:b/>
                      <w:noProof/>
                    </w:rPr>
                    <w:drawing>
                      <wp:inline distT="0" distB="0" distL="0" distR="0">
                        <wp:extent cx="600710" cy="2219325"/>
                        <wp:effectExtent l="19050" t="0" r="8890" b="0"/>
                        <wp:docPr id="19" name="Picture 12" descr="H:\project pics\2012-06-25 14.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project pics\2012-06-25 14.15.50.jpg"/>
                                <pic:cNvPicPr>
                                  <a:picLocks noChangeAspect="1" noChangeArrowheads="1"/>
                                </pic:cNvPicPr>
                              </pic:nvPicPr>
                              <pic:blipFill>
                                <a:blip r:embed="rId18" cstate="print"/>
                                <a:srcRect l="31151" r="32467"/>
                                <a:stretch>
                                  <a:fillRect/>
                                </a:stretch>
                              </pic:blipFill>
                              <pic:spPr bwMode="auto">
                                <a:xfrm>
                                  <a:off x="0" y="0"/>
                                  <a:ext cx="600710" cy="2219325"/>
                                </a:xfrm>
                                <a:prstGeom prst="rect">
                                  <a:avLst/>
                                </a:prstGeom>
                                <a:noFill/>
                                <a:ln w="9525">
                                  <a:noFill/>
                                  <a:miter lim="800000"/>
                                  <a:headEnd/>
                                  <a:tailEnd/>
                                </a:ln>
                              </pic:spPr>
                            </pic:pic>
                          </a:graphicData>
                        </a:graphic>
                      </wp:inline>
                    </w:drawing>
                  </w:r>
                  <w:r>
                    <w:rPr>
                      <w:b/>
                      <w:noProof/>
                    </w:rPr>
                    <w:drawing>
                      <wp:inline distT="0" distB="0" distL="0" distR="0">
                        <wp:extent cx="564515" cy="2219325"/>
                        <wp:effectExtent l="19050" t="0" r="6985" b="0"/>
                        <wp:docPr id="20" name="Picture 13" descr="H:\project pics\2012-06-25 14.2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project pics\2012-06-25 14.25.17.jpg"/>
                                <pic:cNvPicPr>
                                  <a:picLocks noChangeAspect="1" noChangeArrowheads="1"/>
                                </pic:cNvPicPr>
                              </pic:nvPicPr>
                              <pic:blipFill>
                                <a:blip r:embed="rId19" cstate="print"/>
                                <a:srcRect l="33130" r="33016"/>
                                <a:stretch>
                                  <a:fillRect/>
                                </a:stretch>
                              </pic:blipFill>
                              <pic:spPr bwMode="auto">
                                <a:xfrm>
                                  <a:off x="0" y="0"/>
                                  <a:ext cx="564515" cy="2219325"/>
                                </a:xfrm>
                                <a:prstGeom prst="rect">
                                  <a:avLst/>
                                </a:prstGeom>
                                <a:noFill/>
                                <a:ln w="9525">
                                  <a:noFill/>
                                  <a:miter lim="800000"/>
                                  <a:headEnd/>
                                  <a:tailEnd/>
                                </a:ln>
                              </pic:spPr>
                            </pic:pic>
                          </a:graphicData>
                        </a:graphic>
                      </wp:inline>
                    </w:drawing>
                  </w:r>
                  <w:r>
                    <w:rPr>
                      <w:b/>
                      <w:noProof/>
                    </w:rPr>
                    <w:drawing>
                      <wp:inline distT="0" distB="0" distL="0" distR="0">
                        <wp:extent cx="571500" cy="2238375"/>
                        <wp:effectExtent l="19050" t="0" r="0" b="0"/>
                        <wp:docPr id="22" name="Picture 14" descr="H:\project pics\2012-06-25 14.3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project pics\2012-06-25 14.34.18.jpg"/>
                                <pic:cNvPicPr>
                                  <a:picLocks noChangeAspect="1" noChangeArrowheads="1"/>
                                </pic:cNvPicPr>
                              </pic:nvPicPr>
                              <pic:blipFill>
                                <a:blip r:embed="rId20" cstate="print"/>
                                <a:srcRect l="30682" r="35227"/>
                                <a:stretch>
                                  <a:fillRect/>
                                </a:stretch>
                              </pic:blipFill>
                              <pic:spPr bwMode="auto">
                                <a:xfrm>
                                  <a:off x="0" y="0"/>
                                  <a:ext cx="571500" cy="2238375"/>
                                </a:xfrm>
                                <a:prstGeom prst="rect">
                                  <a:avLst/>
                                </a:prstGeom>
                                <a:noFill/>
                                <a:ln w="9525">
                                  <a:noFill/>
                                  <a:miter lim="800000"/>
                                  <a:headEnd/>
                                  <a:tailEnd/>
                                </a:ln>
                              </pic:spPr>
                            </pic:pic>
                          </a:graphicData>
                        </a:graphic>
                      </wp:inline>
                    </w:drawing>
                  </w:r>
                  <w:r>
                    <w:rPr>
                      <w:b/>
                      <w:noProof/>
                    </w:rPr>
                    <w:drawing>
                      <wp:inline distT="0" distB="0" distL="0" distR="0">
                        <wp:extent cx="642264" cy="2228850"/>
                        <wp:effectExtent l="19050" t="0" r="5436" b="0"/>
                        <wp:docPr id="23" name="Picture 15" descr="H:\project pics\2012-06-25 14.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project pics\2012-06-25 14.44.44.jpg"/>
                                <pic:cNvPicPr>
                                  <a:picLocks noChangeAspect="1" noChangeArrowheads="1"/>
                                </pic:cNvPicPr>
                              </pic:nvPicPr>
                              <pic:blipFill>
                                <a:blip r:embed="rId21" cstate="print"/>
                                <a:srcRect l="33135" r="29650" b="3797"/>
                                <a:stretch>
                                  <a:fillRect/>
                                </a:stretch>
                              </pic:blipFill>
                              <pic:spPr bwMode="auto">
                                <a:xfrm>
                                  <a:off x="0" y="0"/>
                                  <a:ext cx="645446" cy="2239892"/>
                                </a:xfrm>
                                <a:prstGeom prst="rect">
                                  <a:avLst/>
                                </a:prstGeom>
                                <a:noFill/>
                                <a:ln w="9525">
                                  <a:noFill/>
                                  <a:miter lim="800000"/>
                                  <a:headEnd/>
                                  <a:tailEnd/>
                                </a:ln>
                              </pic:spPr>
                            </pic:pic>
                          </a:graphicData>
                        </a:graphic>
                      </wp:inline>
                    </w:drawing>
                  </w:r>
                  <w:r>
                    <w:rPr>
                      <w:b/>
                      <w:noProof/>
                    </w:rPr>
                    <w:drawing>
                      <wp:inline distT="0" distB="0" distL="0" distR="0">
                        <wp:extent cx="638175" cy="2242997"/>
                        <wp:effectExtent l="19050" t="0" r="9525" b="0"/>
                        <wp:docPr id="24" name="Picture 16" descr="H:\project pics\2012-06-25 14.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project pics\2012-06-25 14.52.43.jpg"/>
                                <pic:cNvPicPr>
                                  <a:picLocks noChangeAspect="1" noChangeArrowheads="1"/>
                                </pic:cNvPicPr>
                              </pic:nvPicPr>
                              <pic:blipFill>
                                <a:blip r:embed="rId22" cstate="print"/>
                                <a:srcRect l="30726" r="31285"/>
                                <a:stretch>
                                  <a:fillRect/>
                                </a:stretch>
                              </pic:blipFill>
                              <pic:spPr bwMode="auto">
                                <a:xfrm>
                                  <a:off x="0" y="0"/>
                                  <a:ext cx="638175" cy="2242997"/>
                                </a:xfrm>
                                <a:prstGeom prst="rect">
                                  <a:avLst/>
                                </a:prstGeom>
                                <a:noFill/>
                                <a:ln w="9525">
                                  <a:noFill/>
                                  <a:miter lim="800000"/>
                                  <a:headEnd/>
                                  <a:tailEnd/>
                                </a:ln>
                              </pic:spPr>
                            </pic:pic>
                          </a:graphicData>
                        </a:graphic>
                      </wp:inline>
                    </w:drawing>
                  </w:r>
                </w:p>
              </w:txbxContent>
            </v:textbox>
          </v:shape>
        </w:pict>
      </w:r>
    </w:p>
    <w:p w:rsidR="001A767B" w:rsidRPr="001A767B" w:rsidRDefault="001A767B" w:rsidP="001A767B">
      <w:pPr>
        <w:jc w:val="both"/>
        <w:rPr>
          <w:rFonts w:ascii="Times New Roman" w:hAnsi="Times New Roman" w:cs="Times New Roman"/>
          <w:b/>
          <w:sz w:val="24"/>
          <w:szCs w:val="24"/>
        </w:rPr>
      </w:pPr>
    </w:p>
    <w:p w:rsidR="001A767B" w:rsidRPr="001A767B" w:rsidRDefault="001A767B" w:rsidP="001A767B">
      <w:pPr>
        <w:jc w:val="both"/>
        <w:rPr>
          <w:rFonts w:ascii="Times New Roman" w:hAnsi="Times New Roman" w:cs="Times New Roman"/>
          <w:b/>
          <w:sz w:val="24"/>
          <w:szCs w:val="24"/>
        </w:rPr>
      </w:pPr>
    </w:p>
    <w:p w:rsidR="001A767B" w:rsidRPr="001A767B" w:rsidRDefault="001A767B" w:rsidP="001A767B">
      <w:pPr>
        <w:jc w:val="both"/>
        <w:rPr>
          <w:rFonts w:ascii="Times New Roman" w:hAnsi="Times New Roman" w:cs="Times New Roman"/>
          <w:b/>
          <w:sz w:val="24"/>
          <w:szCs w:val="24"/>
        </w:rPr>
      </w:pPr>
    </w:p>
    <w:p w:rsidR="001A767B" w:rsidRPr="001A767B" w:rsidRDefault="001A767B" w:rsidP="001A767B">
      <w:pPr>
        <w:jc w:val="both"/>
        <w:rPr>
          <w:rFonts w:ascii="Times New Roman" w:hAnsi="Times New Roman" w:cs="Times New Roman"/>
          <w:b/>
          <w:sz w:val="24"/>
          <w:szCs w:val="24"/>
        </w:rPr>
      </w:pPr>
    </w:p>
    <w:p w:rsidR="001A767B" w:rsidRPr="001A767B" w:rsidRDefault="001A767B" w:rsidP="001A767B">
      <w:pPr>
        <w:spacing w:line="480" w:lineRule="auto"/>
        <w:jc w:val="both"/>
      </w:pPr>
    </w:p>
    <w:p w:rsidR="001A767B" w:rsidRPr="001A767B" w:rsidRDefault="001A767B" w:rsidP="001A767B">
      <w:pPr>
        <w:spacing w:line="480" w:lineRule="auto"/>
        <w:jc w:val="both"/>
      </w:pPr>
    </w:p>
    <w:p w:rsidR="001A767B" w:rsidRPr="001A767B" w:rsidRDefault="001A767B" w:rsidP="001A767B">
      <w:pPr>
        <w:spacing w:line="240" w:lineRule="auto"/>
        <w:jc w:val="both"/>
        <w:rPr>
          <w:rFonts w:ascii="Times New Roman" w:hAnsi="Times New Roman" w:cs="Times New Roman"/>
          <w:b/>
          <w:sz w:val="20"/>
          <w:szCs w:val="20"/>
        </w:rPr>
      </w:pPr>
      <w:proofErr w:type="gramStart"/>
      <w:r w:rsidRPr="001A767B">
        <w:rPr>
          <w:rFonts w:ascii="Times New Roman" w:hAnsi="Times New Roman" w:cs="Times New Roman"/>
          <w:b/>
          <w:sz w:val="20"/>
          <w:szCs w:val="20"/>
        </w:rPr>
        <w:t>Figure 5</w:t>
      </w:r>
      <w:r w:rsidRPr="001A767B">
        <w:rPr>
          <w:rFonts w:ascii="Times New Roman" w:hAnsi="Times New Roman" w:cs="Times New Roman"/>
          <w:sz w:val="20"/>
          <w:szCs w:val="20"/>
        </w:rPr>
        <w:t>.</w:t>
      </w:r>
      <w:r w:rsidRPr="001A767B">
        <w:rPr>
          <w:rFonts w:ascii="Times New Roman" w:hAnsi="Times New Roman" w:cs="Times New Roman"/>
          <w:b/>
          <w:sz w:val="20"/>
          <w:szCs w:val="20"/>
        </w:rPr>
        <w:t>Pictures taken 4 minutes after dispersing the clay in measuring cylinders (from left to right): 2%, 4%, 6%, 8% and 10% loading of clay.</w:t>
      </w:r>
      <w:proofErr w:type="gramEnd"/>
    </w:p>
    <w:p w:rsidR="001A767B" w:rsidRPr="001A767B" w:rsidRDefault="001A767B" w:rsidP="001A767B">
      <w:pPr>
        <w:spacing w:line="240" w:lineRule="auto"/>
        <w:jc w:val="both"/>
        <w:rPr>
          <w:rFonts w:ascii="Times New Roman" w:hAnsi="Times New Roman" w:cs="Times New Roman"/>
          <w:sz w:val="24"/>
          <w:szCs w:val="24"/>
        </w:rPr>
      </w:pPr>
    </w:p>
    <w:p w:rsidR="001A767B" w:rsidRPr="001A767B" w:rsidRDefault="006B66D4" w:rsidP="001A767B">
      <w:pPr>
        <w:jc w:val="both"/>
      </w:pPr>
      <w:r w:rsidRPr="006B66D4">
        <w:rPr>
          <w:rFonts w:ascii="Times New Roman" w:hAnsi="Times New Roman" w:cs="Times New Roman"/>
          <w:b/>
          <w:noProof/>
          <w:sz w:val="28"/>
          <w:szCs w:val="28"/>
        </w:rPr>
        <w:pict>
          <v:shape id="Text Box 21" o:spid="_x0000_s1029" type="#_x0000_t202" style="position:absolute;left:0;text-align:left;margin-left:41.25pt;margin-top:2.9pt;width:286.5pt;height:202.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" fillcolor="window" strokeweight=".5pt">
            <v:textbox>
              <w:txbxContent>
                <w:p w:rsidR="001A767B" w:rsidRDefault="001A767B" w:rsidP="001A767B">
                  <w:r w:rsidRPr="00B3001F">
                    <w:rPr>
                      <w:b/>
                      <w:noProof/>
                    </w:rPr>
                    <w:drawing>
                      <wp:inline distT="0" distB="0" distL="0" distR="0">
                        <wp:extent cx="571500" cy="2276475"/>
                        <wp:effectExtent l="19050" t="0" r="0" b="0"/>
                        <wp:docPr id="25" name="Picture 22" descr="H:\project pics\2012-06-26 13.5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project pics\2012-06-26 13.58.05.jpg"/>
                                <pic:cNvPicPr>
                                  <a:picLocks noChangeAspect="1" noChangeArrowheads="1"/>
                                </pic:cNvPicPr>
                              </pic:nvPicPr>
                              <pic:blipFill>
                                <a:blip r:embed="rId23" cstate="print"/>
                                <a:srcRect l="32357" r="34170"/>
                                <a:stretch>
                                  <a:fillRect/>
                                </a:stretch>
                              </pic:blipFill>
                              <pic:spPr bwMode="auto">
                                <a:xfrm>
                                  <a:off x="0" y="0"/>
                                  <a:ext cx="571500" cy="2276475"/>
                                </a:xfrm>
                                <a:prstGeom prst="rect">
                                  <a:avLst/>
                                </a:prstGeom>
                                <a:noFill/>
                                <a:ln w="9525">
                                  <a:noFill/>
                                  <a:miter lim="800000"/>
                                  <a:headEnd/>
                                  <a:tailEnd/>
                                </a:ln>
                              </pic:spPr>
                            </pic:pic>
                          </a:graphicData>
                        </a:graphic>
                      </wp:inline>
                    </w:drawing>
                  </w:r>
                  <w:r>
                    <w:rPr>
                      <w:b/>
                      <w:noProof/>
                    </w:rPr>
                    <w:drawing>
                      <wp:inline distT="0" distB="0" distL="0" distR="0">
                        <wp:extent cx="609600" cy="2295525"/>
                        <wp:effectExtent l="19050" t="0" r="0" b="0"/>
                        <wp:docPr id="26" name="Picture 23" descr="H:\project pics\2012-06-26 13.5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project pics\2012-06-26 13.58.12.jpg"/>
                                <pic:cNvPicPr>
                                  <a:picLocks noChangeAspect="1" noChangeArrowheads="1"/>
                                </pic:cNvPicPr>
                              </pic:nvPicPr>
                              <pic:blipFill>
                                <a:blip r:embed="rId24" cstate="print"/>
                                <a:srcRect l="28784" r="35789"/>
                                <a:stretch>
                                  <a:fillRect/>
                                </a:stretch>
                              </pic:blipFill>
                              <pic:spPr bwMode="auto">
                                <a:xfrm>
                                  <a:off x="0" y="0"/>
                                  <a:ext cx="609600" cy="2295525"/>
                                </a:xfrm>
                                <a:prstGeom prst="rect">
                                  <a:avLst/>
                                </a:prstGeom>
                                <a:noFill/>
                                <a:ln w="9525">
                                  <a:noFill/>
                                  <a:miter lim="800000"/>
                                  <a:headEnd/>
                                  <a:tailEnd/>
                                </a:ln>
                              </pic:spPr>
                            </pic:pic>
                          </a:graphicData>
                        </a:graphic>
                      </wp:inline>
                    </w:drawing>
                  </w:r>
                  <w:r>
                    <w:rPr>
                      <w:b/>
                      <w:noProof/>
                    </w:rPr>
                    <w:drawing>
                      <wp:inline distT="0" distB="0" distL="0" distR="0">
                        <wp:extent cx="682394" cy="2297072"/>
                        <wp:effectExtent l="19050" t="0" r="3406" b="0"/>
                        <wp:docPr id="27" name="Picture 24" descr="H:\project pics\2012-06-26 13.5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project pics\2012-06-26 13.58.22.jpg"/>
                                <pic:cNvPicPr>
                                  <a:picLocks noChangeAspect="1" noChangeArrowheads="1"/>
                                </pic:cNvPicPr>
                              </pic:nvPicPr>
                              <pic:blipFill>
                                <a:blip r:embed="rId25" cstate="print"/>
                                <a:srcRect l="29554" r="30750"/>
                                <a:stretch>
                                  <a:fillRect/>
                                </a:stretch>
                              </pic:blipFill>
                              <pic:spPr bwMode="auto">
                                <a:xfrm>
                                  <a:off x="0" y="0"/>
                                  <a:ext cx="684408" cy="2303851"/>
                                </a:xfrm>
                                <a:prstGeom prst="rect">
                                  <a:avLst/>
                                </a:prstGeom>
                                <a:noFill/>
                                <a:ln w="9525">
                                  <a:noFill/>
                                  <a:miter lim="800000"/>
                                  <a:headEnd/>
                                  <a:tailEnd/>
                                </a:ln>
                              </pic:spPr>
                            </pic:pic>
                          </a:graphicData>
                        </a:graphic>
                      </wp:inline>
                    </w:drawing>
                  </w:r>
                  <w:r>
                    <w:rPr>
                      <w:b/>
                      <w:noProof/>
                    </w:rPr>
                    <w:drawing>
                      <wp:inline distT="0" distB="0" distL="0" distR="0">
                        <wp:extent cx="637000" cy="2292824"/>
                        <wp:effectExtent l="19050" t="0" r="0" b="0"/>
                        <wp:docPr id="28" name="Picture 25" descr="H:\project pics\2012-06-26 13.5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project pics\2012-06-26 13.58.29.jpg"/>
                                <pic:cNvPicPr>
                                  <a:picLocks noChangeAspect="1" noChangeArrowheads="1"/>
                                </pic:cNvPicPr>
                              </pic:nvPicPr>
                              <pic:blipFill>
                                <a:blip r:embed="rId26" cstate="print"/>
                                <a:srcRect l="31373" r="31653"/>
                                <a:stretch>
                                  <a:fillRect/>
                                </a:stretch>
                              </pic:blipFill>
                              <pic:spPr bwMode="auto">
                                <a:xfrm>
                                  <a:off x="0" y="0"/>
                                  <a:ext cx="637000" cy="2292824"/>
                                </a:xfrm>
                                <a:prstGeom prst="rect">
                                  <a:avLst/>
                                </a:prstGeom>
                                <a:noFill/>
                                <a:ln w="9525">
                                  <a:noFill/>
                                  <a:miter lim="800000"/>
                                  <a:headEnd/>
                                  <a:tailEnd/>
                                </a:ln>
                              </pic:spPr>
                            </pic:pic>
                          </a:graphicData>
                        </a:graphic>
                      </wp:inline>
                    </w:drawing>
                  </w:r>
                  <w:r>
                    <w:rPr>
                      <w:b/>
                      <w:noProof/>
                    </w:rPr>
                    <w:drawing>
                      <wp:inline distT="0" distB="0" distL="0" distR="0">
                        <wp:extent cx="642866" cy="2279176"/>
                        <wp:effectExtent l="19050" t="0" r="4834" b="0"/>
                        <wp:docPr id="29" name="Picture 26" descr="H:\project pics\2012-06-26 13.5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project pics\2012-06-26 13.58.36.jpg"/>
                                <pic:cNvPicPr>
                                  <a:picLocks noChangeAspect="1" noChangeArrowheads="1"/>
                                </pic:cNvPicPr>
                              </pic:nvPicPr>
                              <pic:blipFill>
                                <a:blip r:embed="rId27" cstate="print"/>
                                <a:srcRect l="28431" r="33946"/>
                                <a:stretch>
                                  <a:fillRect/>
                                </a:stretch>
                              </pic:blipFill>
                              <pic:spPr bwMode="auto">
                                <a:xfrm>
                                  <a:off x="0" y="0"/>
                                  <a:ext cx="642866" cy="2279176"/>
                                </a:xfrm>
                                <a:prstGeom prst="rect">
                                  <a:avLst/>
                                </a:prstGeom>
                                <a:noFill/>
                                <a:ln w="9525">
                                  <a:noFill/>
                                  <a:miter lim="800000"/>
                                  <a:headEnd/>
                                  <a:tailEnd/>
                                </a:ln>
                              </pic:spPr>
                            </pic:pic>
                          </a:graphicData>
                        </a:graphic>
                      </wp:inline>
                    </w:drawing>
                  </w:r>
                </w:p>
              </w:txbxContent>
            </v:textbox>
          </v:shape>
        </w:pict>
      </w:r>
    </w:p>
    <w:p w:rsidR="001A767B" w:rsidRPr="001A767B" w:rsidRDefault="001A767B" w:rsidP="001A767B">
      <w:pPr>
        <w:jc w:val="both"/>
      </w:pPr>
    </w:p>
    <w:p w:rsidR="001A767B" w:rsidRPr="001A767B" w:rsidRDefault="001A767B" w:rsidP="001A767B">
      <w:pPr>
        <w:jc w:val="both"/>
      </w:pPr>
    </w:p>
    <w:p w:rsidR="001A767B" w:rsidRPr="001A767B" w:rsidRDefault="001A767B" w:rsidP="001A767B">
      <w:pPr>
        <w:jc w:val="both"/>
      </w:pPr>
    </w:p>
    <w:p w:rsidR="001A767B" w:rsidRPr="001A767B" w:rsidRDefault="001A767B" w:rsidP="001A767B">
      <w:pPr>
        <w:jc w:val="both"/>
      </w:pPr>
    </w:p>
    <w:p w:rsidR="001A767B" w:rsidRPr="001A767B" w:rsidRDefault="001A767B" w:rsidP="001A767B">
      <w:pPr>
        <w:jc w:val="both"/>
      </w:pPr>
    </w:p>
    <w:p w:rsidR="001A767B" w:rsidRPr="001A767B" w:rsidRDefault="001A767B" w:rsidP="001A767B">
      <w:pPr>
        <w:spacing w:line="480" w:lineRule="auto"/>
        <w:jc w:val="both"/>
        <w:rPr>
          <w:rFonts w:ascii="Times New Roman" w:hAnsi="Times New Roman" w:cs="Times New Roman"/>
          <w:b/>
          <w:sz w:val="24"/>
          <w:szCs w:val="24"/>
        </w:rPr>
      </w:pPr>
    </w:p>
    <w:p w:rsidR="001A767B" w:rsidRPr="001A767B" w:rsidRDefault="001A767B" w:rsidP="001A767B">
      <w:pPr>
        <w:spacing w:line="480" w:lineRule="auto"/>
        <w:jc w:val="both"/>
        <w:rPr>
          <w:rFonts w:ascii="Times New Roman" w:hAnsi="Times New Roman" w:cs="Times New Roman"/>
          <w:b/>
          <w:sz w:val="24"/>
          <w:szCs w:val="24"/>
        </w:rPr>
      </w:pPr>
    </w:p>
    <w:p w:rsidR="001A767B" w:rsidRPr="001A767B" w:rsidRDefault="001A767B" w:rsidP="001A767B">
      <w:pPr>
        <w:spacing w:line="240" w:lineRule="auto"/>
        <w:jc w:val="both"/>
        <w:rPr>
          <w:rFonts w:ascii="Times New Roman" w:hAnsi="Times New Roman" w:cs="Times New Roman"/>
          <w:sz w:val="20"/>
          <w:szCs w:val="20"/>
        </w:rPr>
      </w:pPr>
      <w:proofErr w:type="gramStart"/>
      <w:r w:rsidRPr="001A767B">
        <w:rPr>
          <w:rFonts w:ascii="Times New Roman" w:hAnsi="Times New Roman" w:cs="Times New Roman"/>
          <w:b/>
          <w:sz w:val="20"/>
          <w:szCs w:val="20"/>
        </w:rPr>
        <w:t>Figure 6</w:t>
      </w:r>
      <w:r w:rsidRPr="001A767B">
        <w:rPr>
          <w:rFonts w:ascii="Times New Roman" w:hAnsi="Times New Roman" w:cs="Times New Roman"/>
          <w:sz w:val="20"/>
          <w:szCs w:val="20"/>
        </w:rPr>
        <w:t>.</w:t>
      </w:r>
      <w:r w:rsidRPr="001A767B">
        <w:rPr>
          <w:rFonts w:ascii="Times New Roman" w:hAnsi="Times New Roman" w:cs="Times New Roman"/>
          <w:b/>
          <w:sz w:val="20"/>
          <w:szCs w:val="20"/>
        </w:rPr>
        <w:t>Pictures taken 24 hours after dispersing the clay in measuring cylinders (from left to right): 2%, 4%, 6%, 8% and 10% loading of clay.</w:t>
      </w:r>
      <w:proofErr w:type="gramEnd"/>
    </w:p>
    <w:p w:rsidR="001A767B" w:rsidRPr="001A767B" w:rsidRDefault="001A767B" w:rsidP="001A767B">
      <w:pPr>
        <w:numPr>
          <w:ilvl w:val="1"/>
          <w:numId w:val="6"/>
        </w:numPr>
        <w:spacing w:after="120" w:line="240" w:lineRule="auto"/>
        <w:contextualSpacing/>
        <w:jc w:val="both"/>
        <w:rPr>
          <w:rFonts w:ascii="Times New Roman" w:eastAsiaTheme="minorEastAsia" w:hAnsi="Times New Roman" w:cs="Times New Roman"/>
          <w:sz w:val="24"/>
          <w:szCs w:val="24"/>
        </w:rPr>
      </w:pPr>
      <w:r w:rsidRPr="001A767B">
        <w:rPr>
          <w:rFonts w:ascii="Times New Roman" w:eastAsiaTheme="minorEastAsia" w:hAnsi="Times New Roman" w:cs="Times New Roman"/>
          <w:b/>
          <w:sz w:val="28"/>
          <w:szCs w:val="28"/>
        </w:rPr>
        <w:t>Fabric finishing</w:t>
      </w:r>
    </w:p>
    <w:p w:rsidR="001A767B" w:rsidRPr="001A767B" w:rsidRDefault="001A767B" w:rsidP="001A767B">
      <w:pPr>
        <w:spacing w:line="480" w:lineRule="auto"/>
        <w:jc w:val="both"/>
        <w:rPr>
          <w:rFonts w:ascii="Times New Roman" w:hAnsi="Times New Roman" w:cs="Times New Roman"/>
          <w:sz w:val="24"/>
          <w:szCs w:val="24"/>
        </w:rPr>
      </w:pPr>
      <w:r w:rsidRPr="001A767B">
        <w:rPr>
          <w:rFonts w:ascii="Times New Roman" w:hAnsi="Times New Roman" w:cs="Times New Roman"/>
          <w:sz w:val="24"/>
          <w:szCs w:val="24"/>
        </w:rPr>
        <w:t>The bleached cotton fabric padded in aqueous clay dispersion, and various percentage add- on are shown in Table 1. At any particular clay loading, the amount of clay add- on was similar. Smallest clay add- on was achieved with 2% loading that was 2.16 %; and the highest was achievable with 10 % clay loading that was 13.7%.</w:t>
      </w:r>
    </w:p>
    <w:p w:rsidR="001A767B" w:rsidRPr="001A767B" w:rsidRDefault="001A767B" w:rsidP="001A767B">
      <w:pPr>
        <w:jc w:val="both"/>
        <w:rPr>
          <w:rFonts w:ascii="Times New Roman" w:hAnsi="Times New Roman" w:cs="Times New Roman"/>
          <w:b/>
          <w:sz w:val="24"/>
          <w:szCs w:val="24"/>
        </w:rPr>
      </w:pPr>
      <w:proofErr w:type="gramStart"/>
      <w:r w:rsidRPr="001A767B">
        <w:rPr>
          <w:rFonts w:ascii="Times New Roman" w:hAnsi="Times New Roman" w:cs="Times New Roman"/>
          <w:b/>
          <w:sz w:val="24"/>
          <w:szCs w:val="24"/>
        </w:rPr>
        <w:lastRenderedPageBreak/>
        <w:t>Table 1.</w:t>
      </w:r>
      <w:proofErr w:type="gramEnd"/>
      <w:r w:rsidRPr="001A767B">
        <w:rPr>
          <w:rFonts w:ascii="Times New Roman" w:hAnsi="Times New Roman" w:cs="Times New Roman"/>
          <w:b/>
          <w:sz w:val="24"/>
          <w:szCs w:val="24"/>
        </w:rPr>
        <w:t xml:space="preserve">  Clay add- on in the finished using clay- 4.</w:t>
      </w:r>
    </w:p>
    <w:tbl>
      <w:tblPr>
        <w:tblStyle w:val="TableGrid"/>
        <w:tblW w:w="7488" w:type="dxa"/>
        <w:tblLook w:val="04A0"/>
      </w:tblPr>
      <w:tblGrid>
        <w:gridCol w:w="738"/>
        <w:gridCol w:w="1350"/>
        <w:gridCol w:w="1530"/>
        <w:gridCol w:w="900"/>
        <w:gridCol w:w="1530"/>
        <w:gridCol w:w="1440"/>
      </w:tblGrid>
      <w:tr w:rsidR="001A767B" w:rsidRPr="001A767B" w:rsidTr="00543C80">
        <w:tc>
          <w:tcPr>
            <w:tcW w:w="738"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S No</w:t>
            </w:r>
          </w:p>
        </w:tc>
        <w:tc>
          <w:tcPr>
            <w:tcW w:w="1350"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Dry Fabric Wt (g)</w:t>
            </w:r>
          </w:p>
        </w:tc>
        <w:tc>
          <w:tcPr>
            <w:tcW w:w="1530"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Wet Fabric Wt (g)</w:t>
            </w:r>
          </w:p>
        </w:tc>
        <w:tc>
          <w:tcPr>
            <w:tcW w:w="900"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Pick Up %</w:t>
            </w:r>
          </w:p>
        </w:tc>
        <w:tc>
          <w:tcPr>
            <w:tcW w:w="1530"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Oven Dried Wt (g)</w:t>
            </w:r>
          </w:p>
        </w:tc>
        <w:tc>
          <w:tcPr>
            <w:tcW w:w="1440"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Add on %age</w:t>
            </w:r>
          </w:p>
        </w:tc>
      </w:tr>
      <w:tr w:rsidR="001A767B" w:rsidRPr="001A767B" w:rsidTr="00543C80">
        <w:tc>
          <w:tcPr>
            <w:tcW w:w="7488" w:type="dxa"/>
            <w:gridSpan w:val="6"/>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 xml:space="preserve">                                                                       2% Clay- 4</w:t>
            </w:r>
          </w:p>
        </w:tc>
      </w:tr>
      <w:tr w:rsidR="001A767B" w:rsidRPr="001A767B" w:rsidTr="00543C80">
        <w:tc>
          <w:tcPr>
            <w:tcW w:w="73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S#1</w:t>
            </w:r>
          </w:p>
        </w:tc>
        <w:tc>
          <w:tcPr>
            <w:tcW w:w="135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7.2</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15</w:t>
            </w:r>
          </w:p>
        </w:tc>
        <w:tc>
          <w:tcPr>
            <w:tcW w:w="90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108.3</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7.5</w:t>
            </w:r>
          </w:p>
        </w:tc>
        <w:tc>
          <w:tcPr>
            <w:tcW w:w="144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2.16</w:t>
            </w:r>
          </w:p>
        </w:tc>
      </w:tr>
      <w:tr w:rsidR="001A767B" w:rsidRPr="001A767B" w:rsidTr="00543C80">
        <w:tc>
          <w:tcPr>
            <w:tcW w:w="73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S#2</w:t>
            </w:r>
          </w:p>
        </w:tc>
        <w:tc>
          <w:tcPr>
            <w:tcW w:w="135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7</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14.6</w:t>
            </w:r>
          </w:p>
        </w:tc>
        <w:tc>
          <w:tcPr>
            <w:tcW w:w="90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108.6</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7.6</w:t>
            </w:r>
          </w:p>
        </w:tc>
        <w:tc>
          <w:tcPr>
            <w:tcW w:w="144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2.17</w:t>
            </w:r>
          </w:p>
        </w:tc>
      </w:tr>
      <w:tr w:rsidR="001A767B" w:rsidRPr="001A767B" w:rsidTr="00543C80">
        <w:tc>
          <w:tcPr>
            <w:tcW w:w="73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S#3</w:t>
            </w:r>
          </w:p>
        </w:tc>
        <w:tc>
          <w:tcPr>
            <w:tcW w:w="135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7</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14.6</w:t>
            </w:r>
          </w:p>
        </w:tc>
        <w:tc>
          <w:tcPr>
            <w:tcW w:w="90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108.6</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7.2</w:t>
            </w:r>
          </w:p>
        </w:tc>
        <w:tc>
          <w:tcPr>
            <w:tcW w:w="144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2.17</w:t>
            </w:r>
          </w:p>
        </w:tc>
      </w:tr>
      <w:tr w:rsidR="001A767B" w:rsidRPr="001A767B" w:rsidTr="00543C80">
        <w:tc>
          <w:tcPr>
            <w:tcW w:w="7488" w:type="dxa"/>
            <w:gridSpan w:val="6"/>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 xml:space="preserve">                                                                        4% Clay- 4</w:t>
            </w:r>
          </w:p>
        </w:tc>
      </w:tr>
      <w:tr w:rsidR="001A767B" w:rsidRPr="001A767B" w:rsidTr="00543C80">
        <w:tc>
          <w:tcPr>
            <w:tcW w:w="73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S#4</w:t>
            </w:r>
          </w:p>
        </w:tc>
        <w:tc>
          <w:tcPr>
            <w:tcW w:w="135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7</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14.6</w:t>
            </w:r>
          </w:p>
        </w:tc>
        <w:tc>
          <w:tcPr>
            <w:tcW w:w="90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108.6</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7.4</w:t>
            </w:r>
          </w:p>
        </w:tc>
        <w:tc>
          <w:tcPr>
            <w:tcW w:w="144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4.34</w:t>
            </w:r>
          </w:p>
        </w:tc>
      </w:tr>
      <w:tr w:rsidR="001A767B" w:rsidRPr="001A767B" w:rsidTr="00543C80">
        <w:tc>
          <w:tcPr>
            <w:tcW w:w="73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S#5</w:t>
            </w:r>
          </w:p>
        </w:tc>
        <w:tc>
          <w:tcPr>
            <w:tcW w:w="135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6.8</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14.2</w:t>
            </w:r>
          </w:p>
        </w:tc>
        <w:tc>
          <w:tcPr>
            <w:tcW w:w="90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108.8</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7.2</w:t>
            </w:r>
          </w:p>
        </w:tc>
        <w:tc>
          <w:tcPr>
            <w:tcW w:w="144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4.35</w:t>
            </w:r>
          </w:p>
        </w:tc>
      </w:tr>
      <w:tr w:rsidR="001A767B" w:rsidRPr="001A767B" w:rsidTr="00543C80">
        <w:tc>
          <w:tcPr>
            <w:tcW w:w="73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S#6</w:t>
            </w:r>
          </w:p>
        </w:tc>
        <w:tc>
          <w:tcPr>
            <w:tcW w:w="135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7.2</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15.2</w:t>
            </w:r>
          </w:p>
        </w:tc>
        <w:tc>
          <w:tcPr>
            <w:tcW w:w="90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111.1</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7.6</w:t>
            </w:r>
          </w:p>
        </w:tc>
        <w:tc>
          <w:tcPr>
            <w:tcW w:w="144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4.44</w:t>
            </w:r>
          </w:p>
        </w:tc>
      </w:tr>
      <w:tr w:rsidR="001A767B" w:rsidRPr="001A767B" w:rsidTr="00543C80">
        <w:tc>
          <w:tcPr>
            <w:tcW w:w="7488" w:type="dxa"/>
            <w:gridSpan w:val="6"/>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b/>
                <w:sz w:val="20"/>
                <w:szCs w:val="20"/>
              </w:rPr>
              <w:t xml:space="preserve">                                                                         6% Clay- 4</w:t>
            </w:r>
          </w:p>
        </w:tc>
      </w:tr>
      <w:tr w:rsidR="001A767B" w:rsidRPr="001A767B" w:rsidTr="00543C80">
        <w:tc>
          <w:tcPr>
            <w:tcW w:w="73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S#7</w:t>
            </w:r>
          </w:p>
        </w:tc>
        <w:tc>
          <w:tcPr>
            <w:tcW w:w="135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6.6</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14.4</w:t>
            </w:r>
          </w:p>
        </w:tc>
        <w:tc>
          <w:tcPr>
            <w:tcW w:w="90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118</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7</w:t>
            </w:r>
          </w:p>
        </w:tc>
        <w:tc>
          <w:tcPr>
            <w:tcW w:w="144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7.08</w:t>
            </w:r>
          </w:p>
        </w:tc>
      </w:tr>
      <w:tr w:rsidR="001A767B" w:rsidRPr="001A767B" w:rsidTr="00543C80">
        <w:tc>
          <w:tcPr>
            <w:tcW w:w="73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S#8</w:t>
            </w:r>
          </w:p>
        </w:tc>
        <w:tc>
          <w:tcPr>
            <w:tcW w:w="135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7</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15.4</w:t>
            </w:r>
          </w:p>
        </w:tc>
        <w:tc>
          <w:tcPr>
            <w:tcW w:w="90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120</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7.2</w:t>
            </w:r>
          </w:p>
        </w:tc>
        <w:tc>
          <w:tcPr>
            <w:tcW w:w="144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7.2</w:t>
            </w:r>
          </w:p>
        </w:tc>
      </w:tr>
      <w:tr w:rsidR="001A767B" w:rsidRPr="001A767B" w:rsidTr="00543C80">
        <w:tc>
          <w:tcPr>
            <w:tcW w:w="73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S#9</w:t>
            </w:r>
          </w:p>
        </w:tc>
        <w:tc>
          <w:tcPr>
            <w:tcW w:w="135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68</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14.6</w:t>
            </w:r>
          </w:p>
        </w:tc>
        <w:tc>
          <w:tcPr>
            <w:tcW w:w="90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114.7</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7</w:t>
            </w:r>
          </w:p>
        </w:tc>
        <w:tc>
          <w:tcPr>
            <w:tcW w:w="144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6.88</w:t>
            </w:r>
          </w:p>
        </w:tc>
      </w:tr>
      <w:tr w:rsidR="001A767B" w:rsidRPr="001A767B" w:rsidTr="00543C80">
        <w:tc>
          <w:tcPr>
            <w:tcW w:w="7488" w:type="dxa"/>
            <w:gridSpan w:val="6"/>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b/>
                <w:sz w:val="20"/>
                <w:szCs w:val="20"/>
              </w:rPr>
              <w:t xml:space="preserve">                                                                        8% Clay- 4</w:t>
            </w:r>
          </w:p>
        </w:tc>
      </w:tr>
      <w:tr w:rsidR="001A767B" w:rsidRPr="001A767B" w:rsidTr="00543C80">
        <w:tc>
          <w:tcPr>
            <w:tcW w:w="73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S#14</w:t>
            </w:r>
          </w:p>
        </w:tc>
        <w:tc>
          <w:tcPr>
            <w:tcW w:w="135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6.8</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13.98</w:t>
            </w:r>
          </w:p>
        </w:tc>
        <w:tc>
          <w:tcPr>
            <w:tcW w:w="90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105</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7.6</w:t>
            </w:r>
          </w:p>
        </w:tc>
        <w:tc>
          <w:tcPr>
            <w:tcW w:w="144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8.44</w:t>
            </w:r>
          </w:p>
        </w:tc>
      </w:tr>
      <w:tr w:rsidR="001A767B" w:rsidRPr="001A767B" w:rsidTr="00543C80">
        <w:tc>
          <w:tcPr>
            <w:tcW w:w="73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S#15</w:t>
            </w:r>
          </w:p>
        </w:tc>
        <w:tc>
          <w:tcPr>
            <w:tcW w:w="135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7</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15.5</w:t>
            </w:r>
          </w:p>
        </w:tc>
        <w:tc>
          <w:tcPr>
            <w:tcW w:w="90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121</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7.7</w:t>
            </w:r>
          </w:p>
        </w:tc>
        <w:tc>
          <w:tcPr>
            <w:tcW w:w="144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9.68</w:t>
            </w:r>
          </w:p>
        </w:tc>
      </w:tr>
      <w:tr w:rsidR="001A767B" w:rsidRPr="001A767B" w:rsidTr="00543C80">
        <w:tc>
          <w:tcPr>
            <w:tcW w:w="73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S#16</w:t>
            </w:r>
          </w:p>
        </w:tc>
        <w:tc>
          <w:tcPr>
            <w:tcW w:w="135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7.1</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15.56</w:t>
            </w:r>
          </w:p>
        </w:tc>
        <w:tc>
          <w:tcPr>
            <w:tcW w:w="90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119</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8.1</w:t>
            </w:r>
          </w:p>
        </w:tc>
        <w:tc>
          <w:tcPr>
            <w:tcW w:w="144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9.52</w:t>
            </w:r>
          </w:p>
        </w:tc>
      </w:tr>
      <w:tr w:rsidR="001A767B" w:rsidRPr="001A767B" w:rsidTr="00543C80">
        <w:tc>
          <w:tcPr>
            <w:tcW w:w="7488" w:type="dxa"/>
            <w:gridSpan w:val="6"/>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b/>
                <w:sz w:val="20"/>
                <w:szCs w:val="20"/>
              </w:rPr>
              <w:t xml:space="preserve">                                                                        10% Clay- 4</w:t>
            </w:r>
          </w:p>
        </w:tc>
      </w:tr>
      <w:tr w:rsidR="001A767B" w:rsidRPr="001A767B" w:rsidTr="00543C80">
        <w:tc>
          <w:tcPr>
            <w:tcW w:w="73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S#11</w:t>
            </w:r>
          </w:p>
        </w:tc>
        <w:tc>
          <w:tcPr>
            <w:tcW w:w="135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7</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16.5</w:t>
            </w:r>
          </w:p>
        </w:tc>
        <w:tc>
          <w:tcPr>
            <w:tcW w:w="90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137</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8.28</w:t>
            </w:r>
          </w:p>
        </w:tc>
        <w:tc>
          <w:tcPr>
            <w:tcW w:w="144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13.7</w:t>
            </w:r>
          </w:p>
        </w:tc>
      </w:tr>
      <w:tr w:rsidR="001A767B" w:rsidRPr="001A767B" w:rsidTr="00543C80">
        <w:tc>
          <w:tcPr>
            <w:tcW w:w="73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S#12</w:t>
            </w:r>
          </w:p>
        </w:tc>
        <w:tc>
          <w:tcPr>
            <w:tcW w:w="135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6.8</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14.9</w:t>
            </w:r>
          </w:p>
        </w:tc>
        <w:tc>
          <w:tcPr>
            <w:tcW w:w="90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119</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8.01</w:t>
            </w:r>
          </w:p>
        </w:tc>
        <w:tc>
          <w:tcPr>
            <w:tcW w:w="144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11.9</w:t>
            </w:r>
          </w:p>
        </w:tc>
      </w:tr>
      <w:tr w:rsidR="001A767B" w:rsidRPr="001A767B" w:rsidTr="00543C80">
        <w:tc>
          <w:tcPr>
            <w:tcW w:w="73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S#13</w:t>
            </w:r>
          </w:p>
        </w:tc>
        <w:tc>
          <w:tcPr>
            <w:tcW w:w="135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7</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15.4</w:t>
            </w:r>
          </w:p>
        </w:tc>
        <w:tc>
          <w:tcPr>
            <w:tcW w:w="90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120</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7.9</w:t>
            </w:r>
          </w:p>
        </w:tc>
        <w:tc>
          <w:tcPr>
            <w:tcW w:w="144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12</w:t>
            </w:r>
          </w:p>
        </w:tc>
      </w:tr>
    </w:tbl>
    <w:p w:rsidR="001A767B" w:rsidRPr="001A767B" w:rsidRDefault="001A767B" w:rsidP="001A767B">
      <w:pPr>
        <w:jc w:val="both"/>
        <w:rPr>
          <w:rFonts w:ascii="Times New Roman" w:hAnsi="Times New Roman" w:cs="Times New Roman"/>
          <w:sz w:val="24"/>
          <w:szCs w:val="24"/>
        </w:rPr>
      </w:pPr>
    </w:p>
    <w:p w:rsidR="001A767B" w:rsidRPr="001A767B" w:rsidRDefault="001A767B" w:rsidP="001A767B">
      <w:pPr>
        <w:spacing w:line="480" w:lineRule="auto"/>
        <w:jc w:val="both"/>
        <w:rPr>
          <w:rFonts w:ascii="Times New Roman" w:hAnsi="Times New Roman" w:cs="Times New Roman"/>
          <w:sz w:val="24"/>
          <w:szCs w:val="24"/>
        </w:rPr>
      </w:pPr>
      <w:r w:rsidRPr="001A767B">
        <w:rPr>
          <w:rFonts w:ascii="Times New Roman" w:hAnsi="Times New Roman" w:cs="Times New Roman"/>
          <w:sz w:val="24"/>
          <w:szCs w:val="24"/>
        </w:rPr>
        <w:t xml:space="preserve">Results obtained for padding the fabrics in clay- 3 at loading of 2 %- 10 % are shown in Table 2. Similar levels of clay- 3 add- on were achieved in the finished fabrics. The smallest add- on was 2.08 % obtained using clay loading of 2 %, and the maximum was 11.29 % achieved at clay loading of 10 %. Compared to clay- 4, maximum clay </w:t>
      </w:r>
      <w:proofErr w:type="gramStart"/>
      <w:r w:rsidRPr="001A767B">
        <w:rPr>
          <w:rFonts w:ascii="Times New Roman" w:hAnsi="Times New Roman" w:cs="Times New Roman"/>
          <w:sz w:val="24"/>
          <w:szCs w:val="24"/>
        </w:rPr>
        <w:t>add</w:t>
      </w:r>
      <w:proofErr w:type="gramEnd"/>
      <w:r w:rsidRPr="001A767B">
        <w:rPr>
          <w:rFonts w:ascii="Times New Roman" w:hAnsi="Times New Roman" w:cs="Times New Roman"/>
          <w:sz w:val="24"/>
          <w:szCs w:val="24"/>
        </w:rPr>
        <w:t xml:space="preserve">- on obtained with clay- 3 was smaller. However, it was attributed to an increased pick-up observed with clay- 4 at 10 % loading.      </w:t>
      </w:r>
    </w:p>
    <w:p w:rsidR="001A767B" w:rsidRPr="001A767B" w:rsidRDefault="001A767B" w:rsidP="001A767B">
      <w:pPr>
        <w:jc w:val="both"/>
        <w:rPr>
          <w:rFonts w:ascii="Times New Roman" w:hAnsi="Times New Roman" w:cs="Times New Roman"/>
          <w:b/>
          <w:sz w:val="24"/>
          <w:szCs w:val="24"/>
        </w:rPr>
      </w:pPr>
      <w:proofErr w:type="gramStart"/>
      <w:r w:rsidRPr="001A767B">
        <w:rPr>
          <w:rFonts w:ascii="Times New Roman" w:hAnsi="Times New Roman" w:cs="Times New Roman"/>
          <w:b/>
          <w:sz w:val="24"/>
          <w:szCs w:val="24"/>
        </w:rPr>
        <w:t>Table 2.</w:t>
      </w:r>
      <w:proofErr w:type="gramEnd"/>
      <w:r w:rsidRPr="001A767B">
        <w:rPr>
          <w:rFonts w:ascii="Times New Roman" w:hAnsi="Times New Roman" w:cs="Times New Roman"/>
          <w:b/>
          <w:sz w:val="24"/>
          <w:szCs w:val="24"/>
        </w:rPr>
        <w:t xml:space="preserve">  Clay add- on in the finished using clay- 3.</w:t>
      </w:r>
    </w:p>
    <w:tbl>
      <w:tblPr>
        <w:tblStyle w:val="TableGrid"/>
        <w:tblW w:w="7488" w:type="dxa"/>
        <w:tblLook w:val="04A0"/>
      </w:tblPr>
      <w:tblGrid>
        <w:gridCol w:w="738"/>
        <w:gridCol w:w="1350"/>
        <w:gridCol w:w="1530"/>
        <w:gridCol w:w="900"/>
        <w:gridCol w:w="1530"/>
        <w:gridCol w:w="1440"/>
      </w:tblGrid>
      <w:tr w:rsidR="001A767B" w:rsidRPr="001A767B" w:rsidTr="00543C80">
        <w:tc>
          <w:tcPr>
            <w:tcW w:w="738"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S No</w:t>
            </w:r>
          </w:p>
        </w:tc>
        <w:tc>
          <w:tcPr>
            <w:tcW w:w="1350"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Dry Fabric Wt (g)</w:t>
            </w:r>
          </w:p>
        </w:tc>
        <w:tc>
          <w:tcPr>
            <w:tcW w:w="1530"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Wet Fabric Wt (g)</w:t>
            </w:r>
          </w:p>
        </w:tc>
        <w:tc>
          <w:tcPr>
            <w:tcW w:w="900"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Pick Up %</w:t>
            </w:r>
          </w:p>
        </w:tc>
        <w:tc>
          <w:tcPr>
            <w:tcW w:w="1530"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 xml:space="preserve">Oven </w:t>
            </w:r>
            <w:proofErr w:type="spellStart"/>
            <w:r w:rsidRPr="001A767B">
              <w:rPr>
                <w:rFonts w:ascii="Times New Roman" w:hAnsi="Times New Roman" w:cs="Times New Roman"/>
                <w:b/>
                <w:sz w:val="20"/>
                <w:szCs w:val="20"/>
              </w:rPr>
              <w:t>DryedWt</w:t>
            </w:r>
            <w:proofErr w:type="spellEnd"/>
            <w:r w:rsidRPr="001A767B">
              <w:rPr>
                <w:rFonts w:ascii="Times New Roman" w:hAnsi="Times New Roman" w:cs="Times New Roman"/>
                <w:b/>
                <w:sz w:val="20"/>
                <w:szCs w:val="20"/>
              </w:rPr>
              <w:t xml:space="preserve"> (g)</w:t>
            </w:r>
          </w:p>
        </w:tc>
        <w:tc>
          <w:tcPr>
            <w:tcW w:w="1440"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Add on %age</w:t>
            </w:r>
          </w:p>
        </w:tc>
      </w:tr>
      <w:tr w:rsidR="001A767B" w:rsidRPr="001A767B" w:rsidTr="00543C80">
        <w:tc>
          <w:tcPr>
            <w:tcW w:w="7488" w:type="dxa"/>
            <w:gridSpan w:val="6"/>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2% Clay 3</w:t>
            </w:r>
          </w:p>
        </w:tc>
      </w:tr>
      <w:tr w:rsidR="001A767B" w:rsidRPr="001A767B" w:rsidTr="00543C80">
        <w:tc>
          <w:tcPr>
            <w:tcW w:w="73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S#17</w:t>
            </w:r>
          </w:p>
        </w:tc>
        <w:tc>
          <w:tcPr>
            <w:tcW w:w="135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6.6</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13.47</w:t>
            </w:r>
          </w:p>
        </w:tc>
        <w:tc>
          <w:tcPr>
            <w:tcW w:w="90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104</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6.96</w:t>
            </w:r>
          </w:p>
        </w:tc>
        <w:tc>
          <w:tcPr>
            <w:tcW w:w="144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2.08</w:t>
            </w:r>
          </w:p>
        </w:tc>
      </w:tr>
      <w:tr w:rsidR="001A767B" w:rsidRPr="001A767B" w:rsidTr="00543C80">
        <w:tc>
          <w:tcPr>
            <w:tcW w:w="73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S#18</w:t>
            </w:r>
          </w:p>
        </w:tc>
        <w:tc>
          <w:tcPr>
            <w:tcW w:w="135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7</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14.42</w:t>
            </w:r>
          </w:p>
        </w:tc>
        <w:tc>
          <w:tcPr>
            <w:tcW w:w="90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106</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7.28</w:t>
            </w:r>
          </w:p>
        </w:tc>
        <w:tc>
          <w:tcPr>
            <w:tcW w:w="144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2.12</w:t>
            </w:r>
          </w:p>
        </w:tc>
      </w:tr>
      <w:tr w:rsidR="001A767B" w:rsidRPr="001A767B" w:rsidTr="00543C80">
        <w:tc>
          <w:tcPr>
            <w:tcW w:w="73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S#19</w:t>
            </w:r>
          </w:p>
        </w:tc>
        <w:tc>
          <w:tcPr>
            <w:tcW w:w="135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6.3</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13.2</w:t>
            </w:r>
          </w:p>
        </w:tc>
        <w:tc>
          <w:tcPr>
            <w:tcW w:w="90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109</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6.66</w:t>
            </w:r>
          </w:p>
        </w:tc>
        <w:tc>
          <w:tcPr>
            <w:tcW w:w="144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2.18</w:t>
            </w:r>
          </w:p>
        </w:tc>
      </w:tr>
      <w:tr w:rsidR="001A767B" w:rsidRPr="001A767B" w:rsidTr="00543C80">
        <w:tc>
          <w:tcPr>
            <w:tcW w:w="7488" w:type="dxa"/>
            <w:gridSpan w:val="6"/>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4% Clay 3</w:t>
            </w:r>
          </w:p>
        </w:tc>
      </w:tr>
      <w:tr w:rsidR="001A767B" w:rsidRPr="001A767B" w:rsidTr="00543C80">
        <w:tc>
          <w:tcPr>
            <w:tcW w:w="73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S#20</w:t>
            </w:r>
          </w:p>
        </w:tc>
        <w:tc>
          <w:tcPr>
            <w:tcW w:w="135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6.3</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13.03</w:t>
            </w:r>
          </w:p>
        </w:tc>
        <w:tc>
          <w:tcPr>
            <w:tcW w:w="90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106</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6.82</w:t>
            </w:r>
          </w:p>
        </w:tc>
        <w:tc>
          <w:tcPr>
            <w:tcW w:w="144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4.24</w:t>
            </w:r>
          </w:p>
        </w:tc>
      </w:tr>
      <w:tr w:rsidR="001A767B" w:rsidRPr="001A767B" w:rsidTr="00543C80">
        <w:tc>
          <w:tcPr>
            <w:tcW w:w="73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S#21</w:t>
            </w:r>
          </w:p>
        </w:tc>
        <w:tc>
          <w:tcPr>
            <w:tcW w:w="135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6.3</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13.14</w:t>
            </w:r>
          </w:p>
        </w:tc>
        <w:tc>
          <w:tcPr>
            <w:tcW w:w="90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108</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6.76</w:t>
            </w:r>
          </w:p>
        </w:tc>
        <w:tc>
          <w:tcPr>
            <w:tcW w:w="144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4.32</w:t>
            </w:r>
          </w:p>
        </w:tc>
      </w:tr>
      <w:tr w:rsidR="001A767B" w:rsidRPr="001A767B" w:rsidTr="00543C80">
        <w:tc>
          <w:tcPr>
            <w:tcW w:w="73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S#22</w:t>
            </w:r>
          </w:p>
        </w:tc>
        <w:tc>
          <w:tcPr>
            <w:tcW w:w="135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6.3</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13.11</w:t>
            </w:r>
          </w:p>
        </w:tc>
        <w:tc>
          <w:tcPr>
            <w:tcW w:w="90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108</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6.77</w:t>
            </w:r>
          </w:p>
        </w:tc>
        <w:tc>
          <w:tcPr>
            <w:tcW w:w="144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4.32</w:t>
            </w:r>
          </w:p>
        </w:tc>
      </w:tr>
      <w:tr w:rsidR="001A767B" w:rsidRPr="001A767B" w:rsidTr="00543C80">
        <w:tc>
          <w:tcPr>
            <w:tcW w:w="7488" w:type="dxa"/>
            <w:gridSpan w:val="6"/>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b/>
                <w:sz w:val="20"/>
                <w:szCs w:val="20"/>
              </w:rPr>
              <w:t>6% Clay 3</w:t>
            </w:r>
          </w:p>
        </w:tc>
      </w:tr>
      <w:tr w:rsidR="001A767B" w:rsidRPr="001A767B" w:rsidTr="00543C80">
        <w:tc>
          <w:tcPr>
            <w:tcW w:w="73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S#23</w:t>
            </w:r>
          </w:p>
        </w:tc>
        <w:tc>
          <w:tcPr>
            <w:tcW w:w="135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6.3</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12.9</w:t>
            </w:r>
          </w:p>
        </w:tc>
        <w:tc>
          <w:tcPr>
            <w:tcW w:w="90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104</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6.81</w:t>
            </w:r>
          </w:p>
        </w:tc>
        <w:tc>
          <w:tcPr>
            <w:tcW w:w="144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6.24</w:t>
            </w:r>
          </w:p>
        </w:tc>
      </w:tr>
      <w:tr w:rsidR="001A767B" w:rsidRPr="001A767B" w:rsidTr="00543C80">
        <w:tc>
          <w:tcPr>
            <w:tcW w:w="73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S#24</w:t>
            </w:r>
          </w:p>
        </w:tc>
        <w:tc>
          <w:tcPr>
            <w:tcW w:w="135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6.1</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12.66</w:t>
            </w:r>
          </w:p>
        </w:tc>
        <w:tc>
          <w:tcPr>
            <w:tcW w:w="90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107</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6.57</w:t>
            </w:r>
          </w:p>
        </w:tc>
        <w:tc>
          <w:tcPr>
            <w:tcW w:w="144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6.42</w:t>
            </w:r>
          </w:p>
        </w:tc>
      </w:tr>
      <w:tr w:rsidR="001A767B" w:rsidRPr="001A767B" w:rsidTr="00543C80">
        <w:tc>
          <w:tcPr>
            <w:tcW w:w="73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lastRenderedPageBreak/>
              <w:t>S#25</w:t>
            </w:r>
          </w:p>
        </w:tc>
        <w:tc>
          <w:tcPr>
            <w:tcW w:w="135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6.3</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13.05</w:t>
            </w:r>
          </w:p>
        </w:tc>
        <w:tc>
          <w:tcPr>
            <w:tcW w:w="90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107.1</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6.77</w:t>
            </w:r>
          </w:p>
        </w:tc>
        <w:tc>
          <w:tcPr>
            <w:tcW w:w="144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6.42</w:t>
            </w:r>
          </w:p>
        </w:tc>
      </w:tr>
      <w:tr w:rsidR="001A767B" w:rsidRPr="001A767B" w:rsidTr="00543C80">
        <w:tc>
          <w:tcPr>
            <w:tcW w:w="7488" w:type="dxa"/>
            <w:gridSpan w:val="6"/>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b/>
                <w:sz w:val="20"/>
                <w:szCs w:val="20"/>
              </w:rPr>
              <w:t>8% Clay 3</w:t>
            </w:r>
          </w:p>
        </w:tc>
      </w:tr>
      <w:tr w:rsidR="001A767B" w:rsidRPr="001A767B" w:rsidTr="00543C80">
        <w:tc>
          <w:tcPr>
            <w:tcW w:w="73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S#26</w:t>
            </w:r>
          </w:p>
        </w:tc>
        <w:tc>
          <w:tcPr>
            <w:tcW w:w="135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6.3</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13.08</w:t>
            </w:r>
          </w:p>
        </w:tc>
        <w:tc>
          <w:tcPr>
            <w:tcW w:w="90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107.6</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6.9</w:t>
            </w:r>
          </w:p>
        </w:tc>
        <w:tc>
          <w:tcPr>
            <w:tcW w:w="144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8.60</w:t>
            </w:r>
          </w:p>
        </w:tc>
      </w:tr>
      <w:tr w:rsidR="001A767B" w:rsidRPr="001A767B" w:rsidTr="00543C80">
        <w:tc>
          <w:tcPr>
            <w:tcW w:w="73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S#27</w:t>
            </w:r>
          </w:p>
        </w:tc>
        <w:tc>
          <w:tcPr>
            <w:tcW w:w="135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6.5</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13.36</w:t>
            </w:r>
          </w:p>
        </w:tc>
        <w:tc>
          <w:tcPr>
            <w:tcW w:w="90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105.5</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7.07</w:t>
            </w:r>
          </w:p>
        </w:tc>
        <w:tc>
          <w:tcPr>
            <w:tcW w:w="144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8.44</w:t>
            </w:r>
          </w:p>
        </w:tc>
      </w:tr>
      <w:tr w:rsidR="001A767B" w:rsidRPr="001A767B" w:rsidTr="00543C80">
        <w:tc>
          <w:tcPr>
            <w:tcW w:w="73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S#28</w:t>
            </w:r>
          </w:p>
        </w:tc>
        <w:tc>
          <w:tcPr>
            <w:tcW w:w="135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6.4</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13.08</w:t>
            </w:r>
          </w:p>
        </w:tc>
        <w:tc>
          <w:tcPr>
            <w:tcW w:w="90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104</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6.94</w:t>
            </w:r>
          </w:p>
        </w:tc>
        <w:tc>
          <w:tcPr>
            <w:tcW w:w="144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8.32</w:t>
            </w:r>
          </w:p>
        </w:tc>
      </w:tr>
      <w:tr w:rsidR="001A767B" w:rsidRPr="001A767B" w:rsidTr="00543C80">
        <w:tc>
          <w:tcPr>
            <w:tcW w:w="7488" w:type="dxa"/>
            <w:gridSpan w:val="6"/>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b/>
                <w:sz w:val="20"/>
                <w:szCs w:val="20"/>
              </w:rPr>
              <w:t>10% Clay 3</w:t>
            </w:r>
          </w:p>
        </w:tc>
      </w:tr>
      <w:tr w:rsidR="001A767B" w:rsidRPr="001A767B" w:rsidTr="00543C80">
        <w:tc>
          <w:tcPr>
            <w:tcW w:w="73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S#29</w:t>
            </w:r>
          </w:p>
        </w:tc>
        <w:tc>
          <w:tcPr>
            <w:tcW w:w="135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6.3</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13.23</w:t>
            </w:r>
          </w:p>
        </w:tc>
        <w:tc>
          <w:tcPr>
            <w:tcW w:w="90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110</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6.97</w:t>
            </w:r>
          </w:p>
        </w:tc>
        <w:tc>
          <w:tcPr>
            <w:tcW w:w="144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11</w:t>
            </w:r>
          </w:p>
        </w:tc>
      </w:tr>
      <w:tr w:rsidR="001A767B" w:rsidRPr="001A767B" w:rsidTr="00543C80">
        <w:tc>
          <w:tcPr>
            <w:tcW w:w="73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S#30</w:t>
            </w:r>
          </w:p>
        </w:tc>
        <w:tc>
          <w:tcPr>
            <w:tcW w:w="135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6.2</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13.2</w:t>
            </w:r>
          </w:p>
        </w:tc>
        <w:tc>
          <w:tcPr>
            <w:tcW w:w="90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112</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6.88</w:t>
            </w:r>
          </w:p>
        </w:tc>
        <w:tc>
          <w:tcPr>
            <w:tcW w:w="144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11.29</w:t>
            </w:r>
          </w:p>
        </w:tc>
      </w:tr>
      <w:tr w:rsidR="001A767B" w:rsidRPr="001A767B" w:rsidTr="00543C80">
        <w:tc>
          <w:tcPr>
            <w:tcW w:w="73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S#31</w:t>
            </w:r>
          </w:p>
        </w:tc>
        <w:tc>
          <w:tcPr>
            <w:tcW w:w="135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6.4</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13.53</w:t>
            </w:r>
          </w:p>
        </w:tc>
        <w:tc>
          <w:tcPr>
            <w:tcW w:w="90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111.4</w:t>
            </w:r>
          </w:p>
        </w:tc>
        <w:tc>
          <w:tcPr>
            <w:tcW w:w="153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7.07</w:t>
            </w:r>
          </w:p>
        </w:tc>
        <w:tc>
          <w:tcPr>
            <w:tcW w:w="144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11.14</w:t>
            </w:r>
          </w:p>
        </w:tc>
      </w:tr>
    </w:tbl>
    <w:p w:rsidR="001A767B" w:rsidRPr="001A767B" w:rsidRDefault="001A767B" w:rsidP="001A767B">
      <w:pPr>
        <w:jc w:val="both"/>
      </w:pPr>
    </w:p>
    <w:p w:rsidR="001A767B" w:rsidRPr="001A767B" w:rsidRDefault="001A767B" w:rsidP="001A767B">
      <w:pPr>
        <w:numPr>
          <w:ilvl w:val="1"/>
          <w:numId w:val="6"/>
        </w:numPr>
        <w:spacing w:after="120" w:line="480" w:lineRule="auto"/>
        <w:contextualSpacing/>
        <w:jc w:val="both"/>
        <w:rPr>
          <w:rFonts w:ascii="Times New Roman" w:eastAsiaTheme="minorEastAsia" w:hAnsi="Times New Roman" w:cs="Times New Roman"/>
          <w:b/>
          <w:sz w:val="28"/>
          <w:szCs w:val="28"/>
        </w:rPr>
      </w:pPr>
      <w:r w:rsidRPr="001A767B">
        <w:rPr>
          <w:rFonts w:ascii="Times New Roman" w:eastAsiaTheme="minorEastAsia" w:hAnsi="Times New Roman" w:cs="Times New Roman"/>
          <w:b/>
          <w:sz w:val="28"/>
          <w:szCs w:val="28"/>
        </w:rPr>
        <w:t>Effect of shade on finished fabric</w:t>
      </w:r>
    </w:p>
    <w:p w:rsidR="001A767B" w:rsidRPr="001A767B" w:rsidRDefault="001A767B" w:rsidP="001A767B">
      <w:pPr>
        <w:spacing w:line="480" w:lineRule="auto"/>
        <w:jc w:val="both"/>
        <w:rPr>
          <w:rFonts w:ascii="Times New Roman" w:hAnsi="Times New Roman" w:cs="Times New Roman"/>
          <w:sz w:val="24"/>
          <w:szCs w:val="24"/>
        </w:rPr>
      </w:pPr>
      <w:r w:rsidRPr="001A767B">
        <w:rPr>
          <w:rFonts w:ascii="Times New Roman" w:hAnsi="Times New Roman" w:cs="Times New Roman"/>
          <w:sz w:val="24"/>
          <w:szCs w:val="24"/>
        </w:rPr>
        <w:t xml:space="preserve">An important visual observation was the difference seen as change in color in the finished fabric relative to bleached fabric. The fabric finished with clay-4 showed slight change in color; however those finished with clay- 3 showed significantly golden yellow shade.  </w:t>
      </w:r>
    </w:p>
    <w:p w:rsidR="001A767B" w:rsidRPr="001A767B" w:rsidRDefault="001A767B" w:rsidP="001A767B">
      <w:pPr>
        <w:spacing w:line="480" w:lineRule="auto"/>
        <w:jc w:val="both"/>
        <w:rPr>
          <w:rFonts w:ascii="Times New Roman" w:hAnsi="Times New Roman" w:cs="Times New Roman"/>
          <w:sz w:val="24"/>
          <w:szCs w:val="24"/>
        </w:rPr>
      </w:pPr>
      <w:r w:rsidRPr="001A767B">
        <w:rPr>
          <w:rFonts w:ascii="Times New Roman" w:hAnsi="Times New Roman" w:cs="Times New Roman"/>
          <w:sz w:val="24"/>
          <w:szCs w:val="24"/>
        </w:rPr>
        <w:t xml:space="preserve">The fabric padded in clay- 4, at loading from 2 % to 6 % significantly retained the whiteness that was characteristic of unfinished bleached fabric. However, at clay- 4 loading of 8 %- 10 % the color of the finished fabric was dusty. All the finished fabric using clay- 3 with any concentration showed golden yellow shade that was lighter at 2 % loading and stronger at 10 % loading.   </w:t>
      </w:r>
    </w:p>
    <w:p w:rsidR="001A767B" w:rsidRPr="001A767B" w:rsidRDefault="001A767B" w:rsidP="001A767B">
      <w:pPr>
        <w:numPr>
          <w:ilvl w:val="1"/>
          <w:numId w:val="7"/>
        </w:numPr>
        <w:spacing w:after="120" w:line="480" w:lineRule="auto"/>
        <w:contextualSpacing/>
        <w:jc w:val="both"/>
        <w:rPr>
          <w:rFonts w:ascii="Times New Roman" w:eastAsiaTheme="minorEastAsia" w:hAnsi="Times New Roman" w:cs="Times New Roman"/>
          <w:b/>
          <w:sz w:val="28"/>
          <w:szCs w:val="28"/>
        </w:rPr>
      </w:pPr>
      <w:r w:rsidRPr="001A767B">
        <w:rPr>
          <w:rFonts w:ascii="Times New Roman" w:eastAsiaTheme="minorEastAsia" w:hAnsi="Times New Roman" w:cs="Times New Roman"/>
          <w:b/>
          <w:sz w:val="28"/>
          <w:szCs w:val="28"/>
        </w:rPr>
        <w:t xml:space="preserve">Flame </w:t>
      </w:r>
      <w:proofErr w:type="spellStart"/>
      <w:r w:rsidRPr="001A767B">
        <w:rPr>
          <w:rFonts w:ascii="Times New Roman" w:eastAsiaTheme="minorEastAsia" w:hAnsi="Times New Roman" w:cs="Times New Roman"/>
          <w:b/>
          <w:sz w:val="28"/>
          <w:szCs w:val="28"/>
        </w:rPr>
        <w:t>retardancy</w:t>
      </w:r>
      <w:proofErr w:type="spellEnd"/>
    </w:p>
    <w:p w:rsidR="001A767B" w:rsidRPr="001A767B" w:rsidRDefault="001A767B" w:rsidP="001A767B">
      <w:pPr>
        <w:numPr>
          <w:ilvl w:val="2"/>
          <w:numId w:val="7"/>
        </w:numPr>
        <w:spacing w:after="120" w:line="480" w:lineRule="auto"/>
        <w:contextualSpacing/>
        <w:jc w:val="both"/>
        <w:rPr>
          <w:rFonts w:ascii="Times New Roman" w:eastAsiaTheme="minorEastAsia" w:hAnsi="Times New Roman" w:cs="Times New Roman"/>
          <w:b/>
          <w:sz w:val="28"/>
          <w:szCs w:val="28"/>
        </w:rPr>
      </w:pPr>
      <w:r w:rsidRPr="001A767B">
        <w:rPr>
          <w:rFonts w:ascii="Times New Roman" w:eastAsiaTheme="minorEastAsia" w:hAnsi="Times New Roman" w:cs="Times New Roman"/>
          <w:b/>
          <w:sz w:val="28"/>
          <w:szCs w:val="28"/>
        </w:rPr>
        <w:t>Burning time</w:t>
      </w:r>
    </w:p>
    <w:p w:rsidR="001A767B" w:rsidRPr="001A767B" w:rsidRDefault="001A767B" w:rsidP="001A767B">
      <w:pPr>
        <w:spacing w:line="480" w:lineRule="auto"/>
        <w:ind w:left="360"/>
        <w:jc w:val="both"/>
        <w:rPr>
          <w:rFonts w:ascii="Times New Roman" w:hAnsi="Times New Roman" w:cs="Times New Roman"/>
          <w:sz w:val="24"/>
          <w:szCs w:val="24"/>
        </w:rPr>
      </w:pPr>
      <w:r w:rsidRPr="001A767B">
        <w:rPr>
          <w:rFonts w:ascii="Times New Roman" w:hAnsi="Times New Roman" w:cs="Times New Roman"/>
          <w:sz w:val="24"/>
          <w:szCs w:val="24"/>
        </w:rPr>
        <w:t xml:space="preserve">The fabrics finished with clay- 4, and the control bleached fabric were evaluated for ease of ignition (T 1), half- length burning (T 2), and full- length burning (T 3). The results are shown in Table 3. </w:t>
      </w:r>
    </w:p>
    <w:p w:rsidR="001A767B" w:rsidRPr="001A767B" w:rsidRDefault="001A767B" w:rsidP="001A767B">
      <w:pPr>
        <w:rPr>
          <w:rFonts w:ascii="Times New Roman" w:hAnsi="Times New Roman" w:cs="Times New Roman"/>
          <w:sz w:val="24"/>
          <w:szCs w:val="24"/>
        </w:rPr>
      </w:pPr>
      <w:r w:rsidRPr="001A767B">
        <w:rPr>
          <w:rFonts w:ascii="Times New Roman" w:hAnsi="Times New Roman" w:cs="Times New Roman"/>
          <w:sz w:val="24"/>
          <w:szCs w:val="24"/>
        </w:rPr>
        <w:br w:type="page"/>
      </w:r>
    </w:p>
    <w:p w:rsidR="001A767B" w:rsidRPr="001A767B" w:rsidRDefault="001A767B" w:rsidP="001A767B">
      <w:pPr>
        <w:spacing w:line="480" w:lineRule="auto"/>
        <w:jc w:val="both"/>
        <w:rPr>
          <w:rFonts w:ascii="Times New Roman" w:hAnsi="Times New Roman" w:cs="Times New Roman"/>
          <w:b/>
          <w:sz w:val="24"/>
          <w:szCs w:val="24"/>
        </w:rPr>
      </w:pPr>
      <w:proofErr w:type="gramStart"/>
      <w:r w:rsidRPr="001A767B">
        <w:rPr>
          <w:rFonts w:ascii="Times New Roman" w:hAnsi="Times New Roman" w:cs="Times New Roman"/>
          <w:b/>
          <w:sz w:val="24"/>
          <w:szCs w:val="24"/>
        </w:rPr>
        <w:lastRenderedPageBreak/>
        <w:t>Table 3.</w:t>
      </w:r>
      <w:proofErr w:type="gramEnd"/>
      <w:r w:rsidRPr="001A767B">
        <w:rPr>
          <w:rFonts w:ascii="Times New Roman" w:hAnsi="Times New Roman" w:cs="Times New Roman"/>
          <w:b/>
          <w:sz w:val="24"/>
          <w:szCs w:val="24"/>
        </w:rPr>
        <w:t xml:space="preserve"> Flame retardant performance of fabrics finished with clay- 4.</w:t>
      </w:r>
    </w:p>
    <w:tbl>
      <w:tblPr>
        <w:tblStyle w:val="TableGrid"/>
        <w:tblW w:w="0" w:type="auto"/>
        <w:tblLook w:val="04A0"/>
      </w:tblPr>
      <w:tblGrid>
        <w:gridCol w:w="828"/>
        <w:gridCol w:w="1335"/>
        <w:gridCol w:w="1510"/>
        <w:gridCol w:w="1684"/>
        <w:gridCol w:w="1951"/>
        <w:gridCol w:w="1215"/>
      </w:tblGrid>
      <w:tr w:rsidR="001A767B" w:rsidRPr="001A767B" w:rsidTr="00543C80">
        <w:tc>
          <w:tcPr>
            <w:tcW w:w="828"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S #</w:t>
            </w:r>
          </w:p>
        </w:tc>
        <w:tc>
          <w:tcPr>
            <w:tcW w:w="1335"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T1 (Seconds)</w:t>
            </w:r>
          </w:p>
        </w:tc>
        <w:tc>
          <w:tcPr>
            <w:tcW w:w="1510"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T2 (Seconds)</w:t>
            </w:r>
          </w:p>
        </w:tc>
        <w:tc>
          <w:tcPr>
            <w:tcW w:w="1684"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T3 (Seconds)</w:t>
            </w:r>
          </w:p>
        </w:tc>
        <w:tc>
          <w:tcPr>
            <w:tcW w:w="1951"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Flame propagation</w:t>
            </w:r>
          </w:p>
        </w:tc>
        <w:tc>
          <w:tcPr>
            <w:tcW w:w="1215"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Residue</w:t>
            </w:r>
          </w:p>
        </w:tc>
      </w:tr>
      <w:tr w:rsidR="001A767B" w:rsidRPr="001A767B" w:rsidTr="00543C80">
        <w:tc>
          <w:tcPr>
            <w:tcW w:w="8523" w:type="dxa"/>
            <w:gridSpan w:val="6"/>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 xml:space="preserve">                                                                           Bleached</w:t>
            </w:r>
          </w:p>
        </w:tc>
      </w:tr>
      <w:tr w:rsidR="001A767B" w:rsidRPr="001A767B" w:rsidTr="00543C80">
        <w:tc>
          <w:tcPr>
            <w:tcW w:w="82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w:t>
            </w:r>
          </w:p>
        </w:tc>
        <w:tc>
          <w:tcPr>
            <w:tcW w:w="133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0.27</w:t>
            </w:r>
          </w:p>
        </w:tc>
        <w:tc>
          <w:tcPr>
            <w:tcW w:w="151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10.9</w:t>
            </w:r>
          </w:p>
        </w:tc>
        <w:tc>
          <w:tcPr>
            <w:tcW w:w="1684"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18.55</w:t>
            </w:r>
          </w:p>
        </w:tc>
        <w:tc>
          <w:tcPr>
            <w:tcW w:w="1951"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Rapid Fire</w:t>
            </w:r>
          </w:p>
        </w:tc>
        <w:tc>
          <w:tcPr>
            <w:tcW w:w="121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Ash</w:t>
            </w:r>
          </w:p>
        </w:tc>
      </w:tr>
      <w:tr w:rsidR="001A767B" w:rsidRPr="001A767B" w:rsidTr="00543C80">
        <w:tc>
          <w:tcPr>
            <w:tcW w:w="82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2</w:t>
            </w:r>
          </w:p>
        </w:tc>
        <w:tc>
          <w:tcPr>
            <w:tcW w:w="133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0.35</w:t>
            </w:r>
          </w:p>
        </w:tc>
        <w:tc>
          <w:tcPr>
            <w:tcW w:w="151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11.11</w:t>
            </w:r>
          </w:p>
        </w:tc>
        <w:tc>
          <w:tcPr>
            <w:tcW w:w="1684"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18.21</w:t>
            </w:r>
          </w:p>
        </w:tc>
        <w:tc>
          <w:tcPr>
            <w:tcW w:w="1951"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Rapid Fire</w:t>
            </w:r>
          </w:p>
        </w:tc>
        <w:tc>
          <w:tcPr>
            <w:tcW w:w="121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Ash</w:t>
            </w:r>
          </w:p>
        </w:tc>
      </w:tr>
      <w:tr w:rsidR="001A767B" w:rsidRPr="001A767B" w:rsidTr="00543C80">
        <w:tc>
          <w:tcPr>
            <w:tcW w:w="82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3</w:t>
            </w:r>
          </w:p>
        </w:tc>
        <w:tc>
          <w:tcPr>
            <w:tcW w:w="133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0.28</w:t>
            </w:r>
          </w:p>
        </w:tc>
        <w:tc>
          <w:tcPr>
            <w:tcW w:w="151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10.87</w:t>
            </w:r>
          </w:p>
        </w:tc>
        <w:tc>
          <w:tcPr>
            <w:tcW w:w="1684"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18.65</w:t>
            </w:r>
          </w:p>
        </w:tc>
        <w:tc>
          <w:tcPr>
            <w:tcW w:w="1951"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Rapid Fire</w:t>
            </w:r>
          </w:p>
        </w:tc>
        <w:tc>
          <w:tcPr>
            <w:tcW w:w="121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Ash</w:t>
            </w:r>
          </w:p>
        </w:tc>
      </w:tr>
      <w:tr w:rsidR="001A767B" w:rsidRPr="001A767B" w:rsidTr="00543C80">
        <w:tc>
          <w:tcPr>
            <w:tcW w:w="828"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Mean</w:t>
            </w:r>
          </w:p>
        </w:tc>
        <w:tc>
          <w:tcPr>
            <w:tcW w:w="1335"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0.30</w:t>
            </w:r>
          </w:p>
        </w:tc>
        <w:tc>
          <w:tcPr>
            <w:tcW w:w="1510"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10.96</w:t>
            </w:r>
          </w:p>
        </w:tc>
        <w:tc>
          <w:tcPr>
            <w:tcW w:w="1684"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18.47</w:t>
            </w:r>
          </w:p>
        </w:tc>
        <w:tc>
          <w:tcPr>
            <w:tcW w:w="1951" w:type="dxa"/>
          </w:tcPr>
          <w:p w:rsidR="001A767B" w:rsidRPr="001A767B" w:rsidRDefault="001A767B" w:rsidP="001A767B">
            <w:pPr>
              <w:jc w:val="both"/>
              <w:rPr>
                <w:rFonts w:ascii="Times New Roman" w:hAnsi="Times New Roman" w:cs="Times New Roman"/>
                <w:b/>
                <w:sz w:val="20"/>
                <w:szCs w:val="20"/>
              </w:rPr>
            </w:pPr>
          </w:p>
        </w:tc>
        <w:tc>
          <w:tcPr>
            <w:tcW w:w="1215" w:type="dxa"/>
          </w:tcPr>
          <w:p w:rsidR="001A767B" w:rsidRPr="001A767B" w:rsidRDefault="001A767B" w:rsidP="001A767B">
            <w:pPr>
              <w:jc w:val="both"/>
              <w:rPr>
                <w:rFonts w:ascii="Times New Roman" w:hAnsi="Times New Roman" w:cs="Times New Roman"/>
                <w:b/>
                <w:sz w:val="20"/>
                <w:szCs w:val="20"/>
              </w:rPr>
            </w:pPr>
          </w:p>
        </w:tc>
      </w:tr>
      <w:tr w:rsidR="001A767B" w:rsidRPr="001A767B" w:rsidTr="00543C80">
        <w:tc>
          <w:tcPr>
            <w:tcW w:w="8523" w:type="dxa"/>
            <w:gridSpan w:val="6"/>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 xml:space="preserve">                                                                             2% Clay- 4</w:t>
            </w:r>
          </w:p>
        </w:tc>
      </w:tr>
      <w:tr w:rsidR="001A767B" w:rsidRPr="001A767B" w:rsidTr="00543C80">
        <w:tc>
          <w:tcPr>
            <w:tcW w:w="82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7</w:t>
            </w:r>
          </w:p>
        </w:tc>
        <w:tc>
          <w:tcPr>
            <w:tcW w:w="133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0.49</w:t>
            </w:r>
          </w:p>
        </w:tc>
        <w:tc>
          <w:tcPr>
            <w:tcW w:w="151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12.86</w:t>
            </w:r>
          </w:p>
        </w:tc>
        <w:tc>
          <w:tcPr>
            <w:tcW w:w="1684"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22.99</w:t>
            </w:r>
          </w:p>
        </w:tc>
        <w:tc>
          <w:tcPr>
            <w:tcW w:w="1951"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Reduced fire speed</w:t>
            </w:r>
          </w:p>
        </w:tc>
        <w:tc>
          <w:tcPr>
            <w:tcW w:w="121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Ash</w:t>
            </w:r>
          </w:p>
        </w:tc>
      </w:tr>
      <w:tr w:rsidR="001A767B" w:rsidRPr="001A767B" w:rsidTr="00543C80">
        <w:tc>
          <w:tcPr>
            <w:tcW w:w="82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8</w:t>
            </w:r>
          </w:p>
        </w:tc>
        <w:tc>
          <w:tcPr>
            <w:tcW w:w="133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0.45</w:t>
            </w:r>
          </w:p>
        </w:tc>
        <w:tc>
          <w:tcPr>
            <w:tcW w:w="151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12.27</w:t>
            </w:r>
          </w:p>
        </w:tc>
        <w:tc>
          <w:tcPr>
            <w:tcW w:w="1684"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22.8</w:t>
            </w:r>
          </w:p>
        </w:tc>
        <w:tc>
          <w:tcPr>
            <w:tcW w:w="1951"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 xml:space="preserve">Reduced fire speed </w:t>
            </w:r>
          </w:p>
        </w:tc>
        <w:tc>
          <w:tcPr>
            <w:tcW w:w="121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Ash</w:t>
            </w:r>
          </w:p>
        </w:tc>
      </w:tr>
      <w:tr w:rsidR="001A767B" w:rsidRPr="001A767B" w:rsidTr="00543C80">
        <w:tc>
          <w:tcPr>
            <w:tcW w:w="82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9</w:t>
            </w:r>
          </w:p>
        </w:tc>
        <w:tc>
          <w:tcPr>
            <w:tcW w:w="133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0.43</w:t>
            </w:r>
          </w:p>
        </w:tc>
        <w:tc>
          <w:tcPr>
            <w:tcW w:w="151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12.40</w:t>
            </w:r>
          </w:p>
        </w:tc>
        <w:tc>
          <w:tcPr>
            <w:tcW w:w="1684"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21.49</w:t>
            </w:r>
          </w:p>
        </w:tc>
        <w:tc>
          <w:tcPr>
            <w:tcW w:w="1951"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Reduced fire speed</w:t>
            </w:r>
          </w:p>
        </w:tc>
        <w:tc>
          <w:tcPr>
            <w:tcW w:w="121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Ash</w:t>
            </w:r>
          </w:p>
        </w:tc>
      </w:tr>
      <w:tr w:rsidR="001A767B" w:rsidRPr="001A767B" w:rsidTr="00543C80">
        <w:tc>
          <w:tcPr>
            <w:tcW w:w="828"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Mean</w:t>
            </w:r>
          </w:p>
        </w:tc>
        <w:tc>
          <w:tcPr>
            <w:tcW w:w="1335"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0.45</w:t>
            </w:r>
          </w:p>
        </w:tc>
        <w:tc>
          <w:tcPr>
            <w:tcW w:w="1510"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12.51</w:t>
            </w:r>
          </w:p>
        </w:tc>
        <w:tc>
          <w:tcPr>
            <w:tcW w:w="1684"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22.42</w:t>
            </w:r>
          </w:p>
        </w:tc>
        <w:tc>
          <w:tcPr>
            <w:tcW w:w="1951" w:type="dxa"/>
          </w:tcPr>
          <w:p w:rsidR="001A767B" w:rsidRPr="001A767B" w:rsidRDefault="001A767B" w:rsidP="001A767B">
            <w:pPr>
              <w:jc w:val="both"/>
              <w:rPr>
                <w:rFonts w:ascii="Times New Roman" w:hAnsi="Times New Roman" w:cs="Times New Roman"/>
                <w:sz w:val="20"/>
                <w:szCs w:val="20"/>
              </w:rPr>
            </w:pPr>
          </w:p>
        </w:tc>
        <w:tc>
          <w:tcPr>
            <w:tcW w:w="1215" w:type="dxa"/>
          </w:tcPr>
          <w:p w:rsidR="001A767B" w:rsidRPr="001A767B" w:rsidRDefault="001A767B" w:rsidP="001A767B">
            <w:pPr>
              <w:jc w:val="both"/>
              <w:rPr>
                <w:rFonts w:ascii="Times New Roman" w:hAnsi="Times New Roman" w:cs="Times New Roman"/>
                <w:sz w:val="20"/>
                <w:szCs w:val="20"/>
              </w:rPr>
            </w:pPr>
          </w:p>
        </w:tc>
      </w:tr>
      <w:tr w:rsidR="001A767B" w:rsidRPr="001A767B" w:rsidTr="00543C80">
        <w:tc>
          <w:tcPr>
            <w:tcW w:w="8523" w:type="dxa"/>
            <w:gridSpan w:val="6"/>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 xml:space="preserve">                                                                           4% Clay- 4</w:t>
            </w:r>
          </w:p>
        </w:tc>
      </w:tr>
      <w:tr w:rsidR="001A767B" w:rsidRPr="001A767B" w:rsidTr="00543C80">
        <w:tc>
          <w:tcPr>
            <w:tcW w:w="82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10</w:t>
            </w:r>
          </w:p>
        </w:tc>
        <w:tc>
          <w:tcPr>
            <w:tcW w:w="133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0.49</w:t>
            </w:r>
          </w:p>
        </w:tc>
        <w:tc>
          <w:tcPr>
            <w:tcW w:w="151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12.14</w:t>
            </w:r>
          </w:p>
        </w:tc>
        <w:tc>
          <w:tcPr>
            <w:tcW w:w="1684"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22.65</w:t>
            </w:r>
          </w:p>
        </w:tc>
        <w:tc>
          <w:tcPr>
            <w:tcW w:w="1951"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Reduced fire speed</w:t>
            </w:r>
          </w:p>
        </w:tc>
        <w:tc>
          <w:tcPr>
            <w:tcW w:w="121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Ash, Char</w:t>
            </w:r>
          </w:p>
        </w:tc>
      </w:tr>
      <w:tr w:rsidR="001A767B" w:rsidRPr="001A767B" w:rsidTr="00543C80">
        <w:tc>
          <w:tcPr>
            <w:tcW w:w="82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11</w:t>
            </w:r>
          </w:p>
        </w:tc>
        <w:tc>
          <w:tcPr>
            <w:tcW w:w="133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0.56</w:t>
            </w:r>
          </w:p>
        </w:tc>
        <w:tc>
          <w:tcPr>
            <w:tcW w:w="151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11.93</w:t>
            </w:r>
          </w:p>
        </w:tc>
        <w:tc>
          <w:tcPr>
            <w:tcW w:w="1684"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24.84</w:t>
            </w:r>
          </w:p>
        </w:tc>
        <w:tc>
          <w:tcPr>
            <w:tcW w:w="1951"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Reduced fire speed</w:t>
            </w:r>
          </w:p>
        </w:tc>
        <w:tc>
          <w:tcPr>
            <w:tcW w:w="121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Ash, Char</w:t>
            </w:r>
          </w:p>
        </w:tc>
      </w:tr>
      <w:tr w:rsidR="001A767B" w:rsidRPr="001A767B" w:rsidTr="00543C80">
        <w:tc>
          <w:tcPr>
            <w:tcW w:w="82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12</w:t>
            </w:r>
          </w:p>
        </w:tc>
        <w:tc>
          <w:tcPr>
            <w:tcW w:w="133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0.84</w:t>
            </w:r>
          </w:p>
        </w:tc>
        <w:tc>
          <w:tcPr>
            <w:tcW w:w="151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12.92</w:t>
            </w:r>
          </w:p>
        </w:tc>
        <w:tc>
          <w:tcPr>
            <w:tcW w:w="1684"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24.33</w:t>
            </w:r>
          </w:p>
        </w:tc>
        <w:tc>
          <w:tcPr>
            <w:tcW w:w="1951"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Reduced fire speed</w:t>
            </w:r>
          </w:p>
        </w:tc>
        <w:tc>
          <w:tcPr>
            <w:tcW w:w="121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Ash, Char</w:t>
            </w:r>
          </w:p>
        </w:tc>
      </w:tr>
      <w:tr w:rsidR="001A767B" w:rsidRPr="001A767B" w:rsidTr="00543C80">
        <w:tc>
          <w:tcPr>
            <w:tcW w:w="828"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Mean</w:t>
            </w:r>
          </w:p>
        </w:tc>
        <w:tc>
          <w:tcPr>
            <w:tcW w:w="1335"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0.63</w:t>
            </w:r>
          </w:p>
        </w:tc>
        <w:tc>
          <w:tcPr>
            <w:tcW w:w="1510"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12.33</w:t>
            </w:r>
          </w:p>
        </w:tc>
        <w:tc>
          <w:tcPr>
            <w:tcW w:w="1684"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23.94</w:t>
            </w:r>
          </w:p>
        </w:tc>
        <w:tc>
          <w:tcPr>
            <w:tcW w:w="1951" w:type="dxa"/>
          </w:tcPr>
          <w:p w:rsidR="001A767B" w:rsidRPr="001A767B" w:rsidRDefault="001A767B" w:rsidP="001A767B">
            <w:pPr>
              <w:jc w:val="both"/>
              <w:rPr>
                <w:rFonts w:ascii="Times New Roman" w:hAnsi="Times New Roman" w:cs="Times New Roman"/>
                <w:sz w:val="20"/>
                <w:szCs w:val="20"/>
              </w:rPr>
            </w:pPr>
          </w:p>
        </w:tc>
        <w:tc>
          <w:tcPr>
            <w:tcW w:w="1215" w:type="dxa"/>
          </w:tcPr>
          <w:p w:rsidR="001A767B" w:rsidRPr="001A767B" w:rsidRDefault="001A767B" w:rsidP="001A767B">
            <w:pPr>
              <w:jc w:val="both"/>
              <w:rPr>
                <w:rFonts w:ascii="Times New Roman" w:hAnsi="Times New Roman" w:cs="Times New Roman"/>
                <w:sz w:val="20"/>
                <w:szCs w:val="20"/>
              </w:rPr>
            </w:pPr>
          </w:p>
        </w:tc>
      </w:tr>
      <w:tr w:rsidR="001A767B" w:rsidRPr="001A767B" w:rsidTr="00543C80">
        <w:tc>
          <w:tcPr>
            <w:tcW w:w="8523" w:type="dxa"/>
            <w:gridSpan w:val="6"/>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 xml:space="preserve">                                                                           6% Clay- 4</w:t>
            </w:r>
          </w:p>
        </w:tc>
      </w:tr>
      <w:tr w:rsidR="001A767B" w:rsidRPr="001A767B" w:rsidTr="00543C80">
        <w:tc>
          <w:tcPr>
            <w:tcW w:w="82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13</w:t>
            </w:r>
          </w:p>
        </w:tc>
        <w:tc>
          <w:tcPr>
            <w:tcW w:w="133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0.57</w:t>
            </w:r>
          </w:p>
        </w:tc>
        <w:tc>
          <w:tcPr>
            <w:tcW w:w="151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12.77</w:t>
            </w:r>
          </w:p>
        </w:tc>
        <w:tc>
          <w:tcPr>
            <w:tcW w:w="1684"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24.52</w:t>
            </w:r>
          </w:p>
        </w:tc>
        <w:tc>
          <w:tcPr>
            <w:tcW w:w="1951"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Slow fire spread</w:t>
            </w:r>
          </w:p>
        </w:tc>
        <w:tc>
          <w:tcPr>
            <w:tcW w:w="121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Ash, Char</w:t>
            </w:r>
          </w:p>
        </w:tc>
      </w:tr>
      <w:tr w:rsidR="001A767B" w:rsidRPr="001A767B" w:rsidTr="00543C80">
        <w:tc>
          <w:tcPr>
            <w:tcW w:w="82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14</w:t>
            </w:r>
          </w:p>
        </w:tc>
        <w:tc>
          <w:tcPr>
            <w:tcW w:w="133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0.65</w:t>
            </w:r>
          </w:p>
        </w:tc>
        <w:tc>
          <w:tcPr>
            <w:tcW w:w="151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13.80</w:t>
            </w:r>
          </w:p>
        </w:tc>
        <w:tc>
          <w:tcPr>
            <w:tcW w:w="1684"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25.52</w:t>
            </w:r>
          </w:p>
        </w:tc>
        <w:tc>
          <w:tcPr>
            <w:tcW w:w="1951"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Slow fire spread</w:t>
            </w:r>
          </w:p>
        </w:tc>
        <w:tc>
          <w:tcPr>
            <w:tcW w:w="121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Ash, Char</w:t>
            </w:r>
          </w:p>
        </w:tc>
      </w:tr>
      <w:tr w:rsidR="001A767B" w:rsidRPr="001A767B" w:rsidTr="00543C80">
        <w:tc>
          <w:tcPr>
            <w:tcW w:w="82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15</w:t>
            </w:r>
          </w:p>
        </w:tc>
        <w:tc>
          <w:tcPr>
            <w:tcW w:w="133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0.69</w:t>
            </w:r>
          </w:p>
        </w:tc>
        <w:tc>
          <w:tcPr>
            <w:tcW w:w="151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13.65</w:t>
            </w:r>
          </w:p>
        </w:tc>
        <w:tc>
          <w:tcPr>
            <w:tcW w:w="1684"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25.62</w:t>
            </w:r>
          </w:p>
        </w:tc>
        <w:tc>
          <w:tcPr>
            <w:tcW w:w="1951"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Slow fire spread</w:t>
            </w:r>
          </w:p>
        </w:tc>
        <w:tc>
          <w:tcPr>
            <w:tcW w:w="121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Ash, Char</w:t>
            </w:r>
          </w:p>
        </w:tc>
      </w:tr>
      <w:tr w:rsidR="001A767B" w:rsidRPr="001A767B" w:rsidTr="00543C80">
        <w:tc>
          <w:tcPr>
            <w:tcW w:w="828"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Mean</w:t>
            </w:r>
          </w:p>
        </w:tc>
        <w:tc>
          <w:tcPr>
            <w:tcW w:w="1335"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0.64</w:t>
            </w:r>
          </w:p>
        </w:tc>
        <w:tc>
          <w:tcPr>
            <w:tcW w:w="1510"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13.40</w:t>
            </w:r>
          </w:p>
        </w:tc>
        <w:tc>
          <w:tcPr>
            <w:tcW w:w="1684"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25.22</w:t>
            </w:r>
          </w:p>
        </w:tc>
        <w:tc>
          <w:tcPr>
            <w:tcW w:w="1951" w:type="dxa"/>
          </w:tcPr>
          <w:p w:rsidR="001A767B" w:rsidRPr="001A767B" w:rsidRDefault="001A767B" w:rsidP="001A767B">
            <w:pPr>
              <w:jc w:val="both"/>
              <w:rPr>
                <w:rFonts w:ascii="Times New Roman" w:hAnsi="Times New Roman" w:cs="Times New Roman"/>
                <w:b/>
                <w:sz w:val="20"/>
                <w:szCs w:val="20"/>
              </w:rPr>
            </w:pPr>
          </w:p>
        </w:tc>
        <w:tc>
          <w:tcPr>
            <w:tcW w:w="1215" w:type="dxa"/>
          </w:tcPr>
          <w:p w:rsidR="001A767B" w:rsidRPr="001A767B" w:rsidRDefault="001A767B" w:rsidP="001A767B">
            <w:pPr>
              <w:jc w:val="both"/>
              <w:rPr>
                <w:rFonts w:ascii="Times New Roman" w:hAnsi="Times New Roman" w:cs="Times New Roman"/>
                <w:sz w:val="20"/>
                <w:szCs w:val="20"/>
              </w:rPr>
            </w:pPr>
          </w:p>
        </w:tc>
      </w:tr>
      <w:tr w:rsidR="001A767B" w:rsidRPr="001A767B" w:rsidTr="00543C80">
        <w:tc>
          <w:tcPr>
            <w:tcW w:w="8523" w:type="dxa"/>
            <w:gridSpan w:val="6"/>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 xml:space="preserve">                                                                           8% Clay- 4</w:t>
            </w:r>
          </w:p>
        </w:tc>
      </w:tr>
      <w:tr w:rsidR="001A767B" w:rsidRPr="001A767B" w:rsidTr="00543C80">
        <w:tc>
          <w:tcPr>
            <w:tcW w:w="82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16</w:t>
            </w:r>
          </w:p>
        </w:tc>
        <w:tc>
          <w:tcPr>
            <w:tcW w:w="133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0.68</w:t>
            </w:r>
          </w:p>
        </w:tc>
        <w:tc>
          <w:tcPr>
            <w:tcW w:w="151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12.86</w:t>
            </w:r>
          </w:p>
        </w:tc>
        <w:tc>
          <w:tcPr>
            <w:tcW w:w="1684"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26.64</w:t>
            </w:r>
          </w:p>
        </w:tc>
        <w:tc>
          <w:tcPr>
            <w:tcW w:w="1951"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Slow fire spread</w:t>
            </w:r>
          </w:p>
        </w:tc>
        <w:tc>
          <w:tcPr>
            <w:tcW w:w="121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Char</w:t>
            </w:r>
          </w:p>
        </w:tc>
      </w:tr>
      <w:tr w:rsidR="001A767B" w:rsidRPr="001A767B" w:rsidTr="00543C80">
        <w:tc>
          <w:tcPr>
            <w:tcW w:w="82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17</w:t>
            </w:r>
          </w:p>
        </w:tc>
        <w:tc>
          <w:tcPr>
            <w:tcW w:w="133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0.74</w:t>
            </w:r>
          </w:p>
        </w:tc>
        <w:tc>
          <w:tcPr>
            <w:tcW w:w="151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13.65</w:t>
            </w:r>
          </w:p>
        </w:tc>
        <w:tc>
          <w:tcPr>
            <w:tcW w:w="1684"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27.32</w:t>
            </w:r>
          </w:p>
        </w:tc>
        <w:tc>
          <w:tcPr>
            <w:tcW w:w="1951"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Slow fire spread</w:t>
            </w:r>
          </w:p>
        </w:tc>
        <w:tc>
          <w:tcPr>
            <w:tcW w:w="121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Char</w:t>
            </w:r>
          </w:p>
        </w:tc>
      </w:tr>
      <w:tr w:rsidR="001A767B" w:rsidRPr="001A767B" w:rsidTr="00543C80">
        <w:tc>
          <w:tcPr>
            <w:tcW w:w="82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18</w:t>
            </w:r>
          </w:p>
        </w:tc>
        <w:tc>
          <w:tcPr>
            <w:tcW w:w="133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0.61</w:t>
            </w:r>
          </w:p>
        </w:tc>
        <w:tc>
          <w:tcPr>
            <w:tcW w:w="151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13.98</w:t>
            </w:r>
          </w:p>
        </w:tc>
        <w:tc>
          <w:tcPr>
            <w:tcW w:w="1684"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26.03</w:t>
            </w:r>
          </w:p>
        </w:tc>
        <w:tc>
          <w:tcPr>
            <w:tcW w:w="1951"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Slow fire spread</w:t>
            </w:r>
          </w:p>
        </w:tc>
        <w:tc>
          <w:tcPr>
            <w:tcW w:w="121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Char</w:t>
            </w:r>
          </w:p>
        </w:tc>
      </w:tr>
      <w:tr w:rsidR="001A767B" w:rsidRPr="001A767B" w:rsidTr="00543C80">
        <w:tc>
          <w:tcPr>
            <w:tcW w:w="828"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Mean</w:t>
            </w:r>
          </w:p>
        </w:tc>
        <w:tc>
          <w:tcPr>
            <w:tcW w:w="1335"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0.67</w:t>
            </w:r>
          </w:p>
        </w:tc>
        <w:tc>
          <w:tcPr>
            <w:tcW w:w="1510"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13.49</w:t>
            </w:r>
          </w:p>
        </w:tc>
        <w:tc>
          <w:tcPr>
            <w:tcW w:w="1684"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26.66</w:t>
            </w:r>
          </w:p>
        </w:tc>
        <w:tc>
          <w:tcPr>
            <w:tcW w:w="1951" w:type="dxa"/>
          </w:tcPr>
          <w:p w:rsidR="001A767B" w:rsidRPr="001A767B" w:rsidRDefault="001A767B" w:rsidP="001A767B">
            <w:pPr>
              <w:jc w:val="both"/>
              <w:rPr>
                <w:rFonts w:ascii="Times New Roman" w:hAnsi="Times New Roman" w:cs="Times New Roman"/>
                <w:sz w:val="20"/>
                <w:szCs w:val="20"/>
              </w:rPr>
            </w:pPr>
          </w:p>
        </w:tc>
        <w:tc>
          <w:tcPr>
            <w:tcW w:w="1215" w:type="dxa"/>
          </w:tcPr>
          <w:p w:rsidR="001A767B" w:rsidRPr="001A767B" w:rsidRDefault="001A767B" w:rsidP="001A767B">
            <w:pPr>
              <w:jc w:val="both"/>
              <w:rPr>
                <w:rFonts w:ascii="Times New Roman" w:hAnsi="Times New Roman" w:cs="Times New Roman"/>
                <w:sz w:val="20"/>
                <w:szCs w:val="20"/>
              </w:rPr>
            </w:pPr>
          </w:p>
        </w:tc>
      </w:tr>
      <w:tr w:rsidR="001A767B" w:rsidRPr="001A767B" w:rsidTr="00543C80">
        <w:tc>
          <w:tcPr>
            <w:tcW w:w="8523" w:type="dxa"/>
            <w:gridSpan w:val="6"/>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 xml:space="preserve">                                                                            10% Clay- 4</w:t>
            </w:r>
          </w:p>
        </w:tc>
      </w:tr>
      <w:tr w:rsidR="001A767B" w:rsidRPr="001A767B" w:rsidTr="00543C80">
        <w:tc>
          <w:tcPr>
            <w:tcW w:w="82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19</w:t>
            </w:r>
          </w:p>
        </w:tc>
        <w:tc>
          <w:tcPr>
            <w:tcW w:w="133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0.90</w:t>
            </w:r>
          </w:p>
        </w:tc>
        <w:tc>
          <w:tcPr>
            <w:tcW w:w="151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13.67</w:t>
            </w:r>
          </w:p>
        </w:tc>
        <w:tc>
          <w:tcPr>
            <w:tcW w:w="1684"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27.64</w:t>
            </w:r>
          </w:p>
        </w:tc>
        <w:tc>
          <w:tcPr>
            <w:tcW w:w="1951"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Slow fire spread</w:t>
            </w:r>
          </w:p>
        </w:tc>
        <w:tc>
          <w:tcPr>
            <w:tcW w:w="121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Char</w:t>
            </w:r>
          </w:p>
        </w:tc>
      </w:tr>
      <w:tr w:rsidR="001A767B" w:rsidRPr="001A767B" w:rsidTr="00543C80">
        <w:tc>
          <w:tcPr>
            <w:tcW w:w="82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20</w:t>
            </w:r>
          </w:p>
        </w:tc>
        <w:tc>
          <w:tcPr>
            <w:tcW w:w="133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0.75</w:t>
            </w:r>
          </w:p>
        </w:tc>
        <w:tc>
          <w:tcPr>
            <w:tcW w:w="151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13.49</w:t>
            </w:r>
          </w:p>
        </w:tc>
        <w:tc>
          <w:tcPr>
            <w:tcW w:w="1684"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27.43</w:t>
            </w:r>
          </w:p>
        </w:tc>
        <w:tc>
          <w:tcPr>
            <w:tcW w:w="1951"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Slow fire spread</w:t>
            </w:r>
          </w:p>
        </w:tc>
        <w:tc>
          <w:tcPr>
            <w:tcW w:w="121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Char</w:t>
            </w:r>
          </w:p>
        </w:tc>
      </w:tr>
      <w:tr w:rsidR="001A767B" w:rsidRPr="001A767B" w:rsidTr="00543C80">
        <w:tc>
          <w:tcPr>
            <w:tcW w:w="82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21</w:t>
            </w:r>
          </w:p>
        </w:tc>
        <w:tc>
          <w:tcPr>
            <w:tcW w:w="133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0.85</w:t>
            </w:r>
          </w:p>
        </w:tc>
        <w:tc>
          <w:tcPr>
            <w:tcW w:w="151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13.68</w:t>
            </w:r>
          </w:p>
        </w:tc>
        <w:tc>
          <w:tcPr>
            <w:tcW w:w="1684"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26.39</w:t>
            </w:r>
          </w:p>
        </w:tc>
        <w:tc>
          <w:tcPr>
            <w:tcW w:w="1951"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Slow fire spread</w:t>
            </w:r>
          </w:p>
        </w:tc>
        <w:tc>
          <w:tcPr>
            <w:tcW w:w="121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Char</w:t>
            </w:r>
          </w:p>
        </w:tc>
      </w:tr>
      <w:tr w:rsidR="001A767B" w:rsidRPr="001A767B" w:rsidTr="00543C80">
        <w:tc>
          <w:tcPr>
            <w:tcW w:w="828"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Mean</w:t>
            </w:r>
          </w:p>
        </w:tc>
        <w:tc>
          <w:tcPr>
            <w:tcW w:w="1335"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0.83</w:t>
            </w:r>
          </w:p>
        </w:tc>
        <w:tc>
          <w:tcPr>
            <w:tcW w:w="1510"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13.61</w:t>
            </w:r>
          </w:p>
        </w:tc>
        <w:tc>
          <w:tcPr>
            <w:tcW w:w="1684"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27.15</w:t>
            </w:r>
          </w:p>
        </w:tc>
        <w:tc>
          <w:tcPr>
            <w:tcW w:w="1951" w:type="dxa"/>
          </w:tcPr>
          <w:p w:rsidR="001A767B" w:rsidRPr="001A767B" w:rsidRDefault="001A767B" w:rsidP="001A767B">
            <w:pPr>
              <w:jc w:val="both"/>
              <w:rPr>
                <w:rFonts w:ascii="Times New Roman" w:hAnsi="Times New Roman" w:cs="Times New Roman"/>
                <w:b/>
                <w:sz w:val="20"/>
                <w:szCs w:val="20"/>
              </w:rPr>
            </w:pPr>
          </w:p>
        </w:tc>
        <w:tc>
          <w:tcPr>
            <w:tcW w:w="1215" w:type="dxa"/>
          </w:tcPr>
          <w:p w:rsidR="001A767B" w:rsidRPr="001A767B" w:rsidRDefault="001A767B" w:rsidP="001A767B">
            <w:pPr>
              <w:jc w:val="both"/>
              <w:rPr>
                <w:rFonts w:ascii="Times New Roman" w:hAnsi="Times New Roman" w:cs="Times New Roman"/>
                <w:b/>
                <w:sz w:val="20"/>
                <w:szCs w:val="20"/>
              </w:rPr>
            </w:pPr>
          </w:p>
        </w:tc>
      </w:tr>
    </w:tbl>
    <w:p w:rsidR="001A767B" w:rsidRPr="001A767B" w:rsidRDefault="001A767B" w:rsidP="001A767B">
      <w:pPr>
        <w:spacing w:line="480" w:lineRule="auto"/>
        <w:jc w:val="both"/>
        <w:rPr>
          <w:rFonts w:ascii="Times New Roman" w:hAnsi="Times New Roman" w:cs="Times New Roman"/>
          <w:sz w:val="24"/>
          <w:szCs w:val="24"/>
        </w:rPr>
      </w:pPr>
      <w:r w:rsidRPr="001A767B">
        <w:rPr>
          <w:rFonts w:ascii="Times New Roman" w:hAnsi="Times New Roman" w:cs="Times New Roman"/>
          <w:sz w:val="24"/>
          <w:szCs w:val="24"/>
        </w:rPr>
        <w:t xml:space="preserve">Importantly, all the finished clay fabrics showed and enhancement in flame </w:t>
      </w:r>
      <w:proofErr w:type="spellStart"/>
      <w:r w:rsidRPr="001A767B">
        <w:rPr>
          <w:rFonts w:ascii="Times New Roman" w:hAnsi="Times New Roman" w:cs="Times New Roman"/>
          <w:sz w:val="24"/>
          <w:szCs w:val="24"/>
        </w:rPr>
        <w:t>retardancy</w:t>
      </w:r>
      <w:proofErr w:type="spellEnd"/>
      <w:r w:rsidRPr="001A767B">
        <w:rPr>
          <w:rFonts w:ascii="Times New Roman" w:hAnsi="Times New Roman" w:cs="Times New Roman"/>
          <w:sz w:val="24"/>
          <w:szCs w:val="24"/>
        </w:rPr>
        <w:t xml:space="preserve"> relative to bleached unfinished fabric. There was reduction in the ease of ignition (T 1), i.e. taking an increased time in producing self- sustained flame. The time taken in half- length burning (T 2) and full- length burning (T 3) of finished fabrics was increased.</w:t>
      </w:r>
    </w:p>
    <w:p w:rsidR="001A767B" w:rsidRPr="001A767B" w:rsidRDefault="001A767B" w:rsidP="001A767B">
      <w:pPr>
        <w:spacing w:line="480" w:lineRule="auto"/>
        <w:jc w:val="both"/>
        <w:rPr>
          <w:rFonts w:ascii="Times New Roman" w:hAnsi="Times New Roman" w:cs="Times New Roman"/>
          <w:sz w:val="24"/>
          <w:szCs w:val="24"/>
        </w:rPr>
      </w:pPr>
      <w:r w:rsidRPr="001A767B">
        <w:rPr>
          <w:rFonts w:ascii="Times New Roman" w:hAnsi="Times New Roman" w:cs="Times New Roman"/>
          <w:sz w:val="24"/>
          <w:szCs w:val="24"/>
        </w:rPr>
        <w:t xml:space="preserve">The T 1 value was continued to improve with clay-4 loading of 2 %, and 4 %, and further enhancement in clay- 4 loading to 6 %- 8 % showed no significant change. However, reduction in the speed of flame propagation was observed with any increasing clay- 4 concentration from 2 %- 10 %. </w:t>
      </w:r>
    </w:p>
    <w:p w:rsidR="001A767B" w:rsidRPr="001A767B" w:rsidRDefault="001A767B" w:rsidP="001A767B">
      <w:pPr>
        <w:spacing w:line="480" w:lineRule="auto"/>
        <w:jc w:val="both"/>
        <w:rPr>
          <w:rFonts w:ascii="Times New Roman" w:hAnsi="Times New Roman" w:cs="Times New Roman"/>
          <w:sz w:val="24"/>
          <w:szCs w:val="24"/>
        </w:rPr>
      </w:pPr>
      <w:r w:rsidRPr="001A767B">
        <w:rPr>
          <w:rFonts w:ascii="Times New Roman" w:hAnsi="Times New Roman" w:cs="Times New Roman"/>
          <w:sz w:val="24"/>
          <w:szCs w:val="24"/>
        </w:rPr>
        <w:lastRenderedPageBreak/>
        <w:t xml:space="preserve">The T 2 and T 3 values were gradually continue to increase with any loading of clay- 4 from 2 %- 10 % relative to bleached unfinished fabric. The improvement was significant in T 3 that increased (21.38 %) from 18.47 to 22.42 seconds with clay- 4 loading of 2 %; and finally increased (46.99 %) to 27. 15 seconds with loading of 10 %. </w:t>
      </w:r>
    </w:p>
    <w:p w:rsidR="001A767B" w:rsidRPr="001A767B" w:rsidRDefault="001A767B" w:rsidP="001A767B">
      <w:pPr>
        <w:spacing w:line="480" w:lineRule="auto"/>
        <w:jc w:val="both"/>
        <w:rPr>
          <w:rFonts w:ascii="Times New Roman" w:hAnsi="Times New Roman" w:cs="Times New Roman"/>
          <w:sz w:val="24"/>
          <w:szCs w:val="24"/>
        </w:rPr>
      </w:pPr>
      <w:r w:rsidRPr="001A767B">
        <w:rPr>
          <w:rFonts w:ascii="Times New Roman" w:hAnsi="Times New Roman" w:cs="Times New Roman"/>
          <w:sz w:val="24"/>
          <w:szCs w:val="24"/>
        </w:rPr>
        <w:t xml:space="preserve">Interestingly, the values of T 3 </w:t>
      </w:r>
    </w:p>
    <w:p w:rsidR="001A767B" w:rsidRPr="001A767B" w:rsidRDefault="001A767B" w:rsidP="001A767B">
      <w:pPr>
        <w:spacing w:line="480" w:lineRule="auto"/>
        <w:jc w:val="both"/>
        <w:rPr>
          <w:rFonts w:ascii="Times New Roman" w:hAnsi="Times New Roman" w:cs="Times New Roman"/>
          <w:sz w:val="24"/>
          <w:szCs w:val="24"/>
        </w:rPr>
      </w:pPr>
      <w:r w:rsidRPr="001A767B">
        <w:rPr>
          <w:rFonts w:ascii="Times New Roman" w:hAnsi="Times New Roman" w:cs="Times New Roman"/>
          <w:sz w:val="24"/>
          <w:szCs w:val="24"/>
        </w:rPr>
        <w:t xml:space="preserve">Summarized results showing the various values of T 1, T 2, and T 3 for finished fabrics using clay- 4 can be seen in Figure 1. </w:t>
      </w:r>
    </w:p>
    <w:p w:rsidR="001A767B" w:rsidRPr="001A767B" w:rsidRDefault="001A767B" w:rsidP="001A767B">
      <w:pPr>
        <w:spacing w:line="480" w:lineRule="auto"/>
        <w:jc w:val="both"/>
        <w:rPr>
          <w:rFonts w:ascii="Times New Roman" w:hAnsi="Times New Roman" w:cs="Times New Roman"/>
          <w:sz w:val="24"/>
          <w:szCs w:val="24"/>
        </w:rPr>
      </w:pPr>
      <w:r w:rsidRPr="001A767B">
        <w:rPr>
          <w:noProof/>
        </w:rPr>
        <w:drawing>
          <wp:inline distT="0" distB="0" distL="0" distR="0">
            <wp:extent cx="5274945" cy="3077210"/>
            <wp:effectExtent l="19050" t="0" r="20955" b="8890"/>
            <wp:docPr id="4"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A767B" w:rsidRPr="001A767B" w:rsidRDefault="001A767B" w:rsidP="001A767B">
      <w:pPr>
        <w:spacing w:line="480" w:lineRule="auto"/>
        <w:jc w:val="both"/>
        <w:rPr>
          <w:rFonts w:ascii="Times New Roman" w:hAnsi="Times New Roman" w:cs="Times New Roman"/>
          <w:b/>
          <w:sz w:val="24"/>
          <w:szCs w:val="24"/>
        </w:rPr>
      </w:pPr>
      <w:proofErr w:type="gramStart"/>
      <w:r w:rsidRPr="001A767B">
        <w:rPr>
          <w:rFonts w:ascii="Times New Roman" w:hAnsi="Times New Roman" w:cs="Times New Roman"/>
          <w:b/>
          <w:sz w:val="24"/>
          <w:szCs w:val="24"/>
        </w:rPr>
        <w:t>Figure 1.</w:t>
      </w:r>
      <w:proofErr w:type="gramEnd"/>
      <w:r w:rsidRPr="001A767B">
        <w:rPr>
          <w:rFonts w:ascii="Times New Roman" w:hAnsi="Times New Roman" w:cs="Times New Roman"/>
          <w:b/>
          <w:sz w:val="24"/>
          <w:szCs w:val="24"/>
        </w:rPr>
        <w:t xml:space="preserve"> The various values of T 1, T 2, and T 3 for fabrics finished using clay- 4. </w:t>
      </w:r>
    </w:p>
    <w:p w:rsidR="001A767B" w:rsidRPr="001A767B" w:rsidRDefault="001A767B" w:rsidP="001A767B">
      <w:pPr>
        <w:spacing w:line="480" w:lineRule="auto"/>
        <w:jc w:val="both"/>
        <w:rPr>
          <w:rFonts w:ascii="Times New Roman" w:hAnsi="Times New Roman" w:cs="Times New Roman"/>
          <w:sz w:val="24"/>
          <w:szCs w:val="24"/>
        </w:rPr>
      </w:pPr>
      <w:r w:rsidRPr="001A767B">
        <w:rPr>
          <w:rFonts w:ascii="Times New Roman" w:hAnsi="Times New Roman" w:cs="Times New Roman"/>
          <w:sz w:val="24"/>
          <w:szCs w:val="24"/>
        </w:rPr>
        <w:t xml:space="preserve">Results obtained in assessing the flame </w:t>
      </w:r>
      <w:proofErr w:type="spellStart"/>
      <w:r w:rsidRPr="001A767B">
        <w:rPr>
          <w:rFonts w:ascii="Times New Roman" w:hAnsi="Times New Roman" w:cs="Times New Roman"/>
          <w:sz w:val="24"/>
          <w:szCs w:val="24"/>
        </w:rPr>
        <w:t>retardancy</w:t>
      </w:r>
      <w:proofErr w:type="spellEnd"/>
      <w:r w:rsidRPr="001A767B">
        <w:rPr>
          <w:rFonts w:ascii="Times New Roman" w:hAnsi="Times New Roman" w:cs="Times New Roman"/>
          <w:sz w:val="24"/>
          <w:szCs w:val="24"/>
        </w:rPr>
        <w:t xml:space="preserve"> of fabrics finished using clay- 3 are shown in Table 3. The finished fabrics, relative to those finished using clay- 4, showed more significant increase in the time taken for ignition, an increased value of T 1. The T 1 values observed for bleached unfinished, 2 % clay- 4 finished, and 2 % clay- 3 finished fabrics were 0.30 seconds, </w:t>
      </w:r>
      <w:r w:rsidRPr="001A767B">
        <w:rPr>
          <w:rFonts w:ascii="Times New Roman" w:hAnsi="Times New Roman" w:cs="Times New Roman"/>
          <w:sz w:val="24"/>
          <w:szCs w:val="24"/>
        </w:rPr>
        <w:lastRenderedPageBreak/>
        <w:t xml:space="preserve">0.45 seconds, and 0.68 seconds (126.66 % increase) respectively. The reduction in the ease of ignition (T 1) obtained using 2 % clay-3 loading was more significant that was 126.66 %. </w:t>
      </w:r>
    </w:p>
    <w:p w:rsidR="001A767B" w:rsidRPr="001A767B" w:rsidRDefault="001A767B" w:rsidP="001A767B">
      <w:pPr>
        <w:spacing w:line="480" w:lineRule="auto"/>
        <w:jc w:val="both"/>
        <w:rPr>
          <w:rFonts w:ascii="Times New Roman" w:hAnsi="Times New Roman" w:cs="Times New Roman"/>
          <w:sz w:val="24"/>
          <w:szCs w:val="24"/>
        </w:rPr>
      </w:pPr>
      <w:r w:rsidRPr="001A767B">
        <w:rPr>
          <w:rFonts w:ascii="Times New Roman" w:hAnsi="Times New Roman" w:cs="Times New Roman"/>
          <w:sz w:val="24"/>
          <w:szCs w:val="24"/>
        </w:rPr>
        <w:t>The tendency of clay- 3 to offer increased values of T 1, relative to clay- 4, was observable at any concentration used. The T 1 value using clay- 3 was gradually continue to enhance, and reached to 1.10 seconds at the maximum clay- 3 loading of 10 %. It was 24.54 % higher than the value obtained with clay- 4 at the same loading of 10 %. However, similar to clay- 4, increasing the concentration of clay- 3 from 2 % to 6 %, the slight increase in the values of T 2 and T 3 was observed.</w:t>
      </w:r>
    </w:p>
    <w:p w:rsidR="001A767B" w:rsidRPr="001A767B" w:rsidRDefault="001A767B" w:rsidP="001A767B">
      <w:pPr>
        <w:spacing w:line="480" w:lineRule="auto"/>
        <w:jc w:val="both"/>
        <w:rPr>
          <w:rFonts w:ascii="Times New Roman" w:hAnsi="Times New Roman" w:cs="Times New Roman"/>
          <w:sz w:val="24"/>
          <w:szCs w:val="24"/>
        </w:rPr>
      </w:pPr>
      <w:r w:rsidRPr="001A767B">
        <w:rPr>
          <w:rFonts w:ascii="Times New Roman" w:hAnsi="Times New Roman" w:cs="Times New Roman"/>
          <w:sz w:val="24"/>
          <w:szCs w:val="24"/>
        </w:rPr>
        <w:t xml:space="preserve">Interestingly, time taken in full- length burning (T 3) by the fabric finished using clay- 3 was generally similar to that obtained using clay- 4. It was more similar at the increased concentrations (6 %- 10 %) used.      </w:t>
      </w:r>
    </w:p>
    <w:p w:rsidR="001A767B" w:rsidRPr="001A767B" w:rsidRDefault="001A767B" w:rsidP="001A767B">
      <w:pPr>
        <w:spacing w:line="480" w:lineRule="auto"/>
        <w:jc w:val="both"/>
        <w:rPr>
          <w:rFonts w:ascii="Times New Roman" w:hAnsi="Times New Roman" w:cs="Times New Roman"/>
          <w:sz w:val="24"/>
          <w:szCs w:val="24"/>
        </w:rPr>
      </w:pPr>
      <w:r w:rsidRPr="001A767B">
        <w:rPr>
          <w:rFonts w:ascii="Times New Roman" w:hAnsi="Times New Roman" w:cs="Times New Roman"/>
          <w:sz w:val="24"/>
          <w:szCs w:val="24"/>
        </w:rPr>
        <w:t>Summarized results showing the various values of T 1, T 2, and T 3 for fabrics finished using clay- 3 are shown in Figure 2.</w:t>
      </w:r>
    </w:p>
    <w:p w:rsidR="001A767B" w:rsidRPr="001A767B" w:rsidRDefault="001A767B" w:rsidP="001A767B">
      <w:pPr>
        <w:spacing w:line="480" w:lineRule="auto"/>
        <w:jc w:val="both"/>
        <w:rPr>
          <w:rFonts w:ascii="Times New Roman" w:hAnsi="Times New Roman" w:cs="Times New Roman"/>
          <w:b/>
          <w:sz w:val="24"/>
          <w:szCs w:val="24"/>
        </w:rPr>
      </w:pPr>
      <w:proofErr w:type="gramStart"/>
      <w:r w:rsidRPr="001A767B">
        <w:rPr>
          <w:rFonts w:ascii="Times New Roman" w:hAnsi="Times New Roman" w:cs="Times New Roman"/>
          <w:b/>
          <w:sz w:val="24"/>
          <w:szCs w:val="24"/>
        </w:rPr>
        <w:t>Table 4.</w:t>
      </w:r>
      <w:proofErr w:type="gramEnd"/>
      <w:r w:rsidRPr="001A767B">
        <w:rPr>
          <w:rFonts w:ascii="Times New Roman" w:hAnsi="Times New Roman" w:cs="Times New Roman"/>
          <w:b/>
          <w:sz w:val="24"/>
          <w:szCs w:val="24"/>
        </w:rPr>
        <w:t xml:space="preserve"> Flame retardant performance of fabrics finished with clay- 3.</w:t>
      </w:r>
    </w:p>
    <w:tbl>
      <w:tblPr>
        <w:tblStyle w:val="TableGrid"/>
        <w:tblW w:w="0" w:type="auto"/>
        <w:tblLook w:val="04A0"/>
      </w:tblPr>
      <w:tblGrid>
        <w:gridCol w:w="828"/>
        <w:gridCol w:w="1335"/>
        <w:gridCol w:w="1510"/>
        <w:gridCol w:w="1684"/>
        <w:gridCol w:w="1861"/>
        <w:gridCol w:w="1305"/>
      </w:tblGrid>
      <w:tr w:rsidR="001A767B" w:rsidRPr="001A767B" w:rsidTr="00543C80">
        <w:trPr>
          <w:trHeight w:val="323"/>
        </w:trPr>
        <w:tc>
          <w:tcPr>
            <w:tcW w:w="828"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S #</w:t>
            </w:r>
          </w:p>
        </w:tc>
        <w:tc>
          <w:tcPr>
            <w:tcW w:w="1335"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T1 (Seconds)</w:t>
            </w:r>
          </w:p>
        </w:tc>
        <w:tc>
          <w:tcPr>
            <w:tcW w:w="1510"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T2 (Seconds)</w:t>
            </w:r>
          </w:p>
        </w:tc>
        <w:tc>
          <w:tcPr>
            <w:tcW w:w="1684"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T3 (Seconds)</w:t>
            </w:r>
          </w:p>
        </w:tc>
        <w:tc>
          <w:tcPr>
            <w:tcW w:w="1861"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Flame propagation</w:t>
            </w:r>
          </w:p>
        </w:tc>
        <w:tc>
          <w:tcPr>
            <w:tcW w:w="1305"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Residue</w:t>
            </w:r>
          </w:p>
        </w:tc>
      </w:tr>
      <w:tr w:rsidR="001A767B" w:rsidRPr="001A767B" w:rsidTr="00543C80">
        <w:trPr>
          <w:trHeight w:val="305"/>
        </w:trPr>
        <w:tc>
          <w:tcPr>
            <w:tcW w:w="8523" w:type="dxa"/>
            <w:gridSpan w:val="6"/>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 xml:space="preserve">                                                                            Bleached</w:t>
            </w:r>
          </w:p>
        </w:tc>
      </w:tr>
      <w:tr w:rsidR="001A767B" w:rsidRPr="001A767B" w:rsidTr="00543C80">
        <w:tc>
          <w:tcPr>
            <w:tcW w:w="82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w:t>
            </w:r>
          </w:p>
        </w:tc>
        <w:tc>
          <w:tcPr>
            <w:tcW w:w="133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0.27</w:t>
            </w:r>
          </w:p>
        </w:tc>
        <w:tc>
          <w:tcPr>
            <w:tcW w:w="151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10.9</w:t>
            </w:r>
          </w:p>
        </w:tc>
        <w:tc>
          <w:tcPr>
            <w:tcW w:w="1684"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18.55</w:t>
            </w:r>
          </w:p>
        </w:tc>
        <w:tc>
          <w:tcPr>
            <w:tcW w:w="1861"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Rapid Fire</w:t>
            </w:r>
          </w:p>
        </w:tc>
        <w:tc>
          <w:tcPr>
            <w:tcW w:w="130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Ash</w:t>
            </w:r>
          </w:p>
        </w:tc>
      </w:tr>
      <w:tr w:rsidR="001A767B" w:rsidRPr="001A767B" w:rsidTr="00543C80">
        <w:tc>
          <w:tcPr>
            <w:tcW w:w="82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2</w:t>
            </w:r>
          </w:p>
        </w:tc>
        <w:tc>
          <w:tcPr>
            <w:tcW w:w="133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0.35</w:t>
            </w:r>
          </w:p>
        </w:tc>
        <w:tc>
          <w:tcPr>
            <w:tcW w:w="151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11.11</w:t>
            </w:r>
          </w:p>
        </w:tc>
        <w:tc>
          <w:tcPr>
            <w:tcW w:w="1684"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18.21</w:t>
            </w:r>
          </w:p>
        </w:tc>
        <w:tc>
          <w:tcPr>
            <w:tcW w:w="1861"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Rapid Fire</w:t>
            </w:r>
          </w:p>
        </w:tc>
        <w:tc>
          <w:tcPr>
            <w:tcW w:w="130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Ash</w:t>
            </w:r>
          </w:p>
        </w:tc>
      </w:tr>
      <w:tr w:rsidR="001A767B" w:rsidRPr="001A767B" w:rsidTr="00543C80">
        <w:tc>
          <w:tcPr>
            <w:tcW w:w="82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3</w:t>
            </w:r>
          </w:p>
        </w:tc>
        <w:tc>
          <w:tcPr>
            <w:tcW w:w="133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0.28</w:t>
            </w:r>
          </w:p>
        </w:tc>
        <w:tc>
          <w:tcPr>
            <w:tcW w:w="151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10.87</w:t>
            </w:r>
          </w:p>
        </w:tc>
        <w:tc>
          <w:tcPr>
            <w:tcW w:w="1684"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18.65</w:t>
            </w:r>
          </w:p>
        </w:tc>
        <w:tc>
          <w:tcPr>
            <w:tcW w:w="1861"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Rapid Fire</w:t>
            </w:r>
          </w:p>
        </w:tc>
        <w:tc>
          <w:tcPr>
            <w:tcW w:w="130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Ash</w:t>
            </w:r>
          </w:p>
        </w:tc>
      </w:tr>
      <w:tr w:rsidR="001A767B" w:rsidRPr="001A767B" w:rsidTr="00543C80">
        <w:tc>
          <w:tcPr>
            <w:tcW w:w="828"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Mean</w:t>
            </w:r>
          </w:p>
        </w:tc>
        <w:tc>
          <w:tcPr>
            <w:tcW w:w="1335"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0.30</w:t>
            </w:r>
          </w:p>
        </w:tc>
        <w:tc>
          <w:tcPr>
            <w:tcW w:w="1510"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10.96</w:t>
            </w:r>
          </w:p>
        </w:tc>
        <w:tc>
          <w:tcPr>
            <w:tcW w:w="1684"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18.47</w:t>
            </w:r>
          </w:p>
        </w:tc>
        <w:tc>
          <w:tcPr>
            <w:tcW w:w="1861" w:type="dxa"/>
          </w:tcPr>
          <w:p w:rsidR="001A767B" w:rsidRPr="001A767B" w:rsidRDefault="001A767B" w:rsidP="001A767B">
            <w:pPr>
              <w:jc w:val="both"/>
              <w:rPr>
                <w:rFonts w:ascii="Times New Roman" w:hAnsi="Times New Roman" w:cs="Times New Roman"/>
                <w:b/>
                <w:sz w:val="20"/>
                <w:szCs w:val="20"/>
              </w:rPr>
            </w:pPr>
          </w:p>
        </w:tc>
        <w:tc>
          <w:tcPr>
            <w:tcW w:w="1305" w:type="dxa"/>
          </w:tcPr>
          <w:p w:rsidR="001A767B" w:rsidRPr="001A767B" w:rsidRDefault="001A767B" w:rsidP="001A767B">
            <w:pPr>
              <w:jc w:val="both"/>
              <w:rPr>
                <w:rFonts w:ascii="Times New Roman" w:hAnsi="Times New Roman" w:cs="Times New Roman"/>
                <w:b/>
                <w:sz w:val="20"/>
                <w:szCs w:val="20"/>
              </w:rPr>
            </w:pPr>
          </w:p>
        </w:tc>
      </w:tr>
      <w:tr w:rsidR="001A767B" w:rsidRPr="001A767B" w:rsidTr="00543C80">
        <w:tc>
          <w:tcPr>
            <w:tcW w:w="8523" w:type="dxa"/>
            <w:gridSpan w:val="6"/>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 xml:space="preserve">                                                                               2% Clay- 3</w:t>
            </w:r>
          </w:p>
        </w:tc>
      </w:tr>
      <w:tr w:rsidR="001A767B" w:rsidRPr="001A767B" w:rsidTr="00543C80">
        <w:tc>
          <w:tcPr>
            <w:tcW w:w="82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28</w:t>
            </w:r>
          </w:p>
        </w:tc>
        <w:tc>
          <w:tcPr>
            <w:tcW w:w="133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0.59</w:t>
            </w:r>
          </w:p>
        </w:tc>
        <w:tc>
          <w:tcPr>
            <w:tcW w:w="151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13.46</w:t>
            </w:r>
          </w:p>
        </w:tc>
        <w:tc>
          <w:tcPr>
            <w:tcW w:w="1684"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24.56</w:t>
            </w:r>
          </w:p>
        </w:tc>
        <w:tc>
          <w:tcPr>
            <w:tcW w:w="1861"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Reduced fire speed</w:t>
            </w:r>
          </w:p>
        </w:tc>
        <w:tc>
          <w:tcPr>
            <w:tcW w:w="130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Ash, Char</w:t>
            </w:r>
          </w:p>
        </w:tc>
      </w:tr>
      <w:tr w:rsidR="001A767B" w:rsidRPr="001A767B" w:rsidTr="00543C80">
        <w:tc>
          <w:tcPr>
            <w:tcW w:w="82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29</w:t>
            </w:r>
          </w:p>
        </w:tc>
        <w:tc>
          <w:tcPr>
            <w:tcW w:w="133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0.77</w:t>
            </w:r>
          </w:p>
        </w:tc>
        <w:tc>
          <w:tcPr>
            <w:tcW w:w="151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13.36</w:t>
            </w:r>
          </w:p>
        </w:tc>
        <w:tc>
          <w:tcPr>
            <w:tcW w:w="1684"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23.86</w:t>
            </w:r>
          </w:p>
        </w:tc>
        <w:tc>
          <w:tcPr>
            <w:tcW w:w="1861"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Reduced fire speed</w:t>
            </w:r>
          </w:p>
        </w:tc>
        <w:tc>
          <w:tcPr>
            <w:tcW w:w="130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Ash, Char</w:t>
            </w:r>
          </w:p>
        </w:tc>
      </w:tr>
      <w:tr w:rsidR="001A767B" w:rsidRPr="001A767B" w:rsidTr="00543C80">
        <w:tc>
          <w:tcPr>
            <w:tcW w:w="82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30</w:t>
            </w:r>
          </w:p>
        </w:tc>
        <w:tc>
          <w:tcPr>
            <w:tcW w:w="133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0.68</w:t>
            </w:r>
          </w:p>
        </w:tc>
        <w:tc>
          <w:tcPr>
            <w:tcW w:w="151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12.59</w:t>
            </w:r>
          </w:p>
        </w:tc>
        <w:tc>
          <w:tcPr>
            <w:tcW w:w="1684"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23.45</w:t>
            </w:r>
          </w:p>
        </w:tc>
        <w:tc>
          <w:tcPr>
            <w:tcW w:w="1861"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Reduced fire speed</w:t>
            </w:r>
          </w:p>
        </w:tc>
        <w:tc>
          <w:tcPr>
            <w:tcW w:w="130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Ash, Char</w:t>
            </w:r>
          </w:p>
        </w:tc>
      </w:tr>
      <w:tr w:rsidR="001A767B" w:rsidRPr="001A767B" w:rsidTr="00543C80">
        <w:tc>
          <w:tcPr>
            <w:tcW w:w="828"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Mean</w:t>
            </w:r>
          </w:p>
        </w:tc>
        <w:tc>
          <w:tcPr>
            <w:tcW w:w="1335"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0.68</w:t>
            </w:r>
          </w:p>
        </w:tc>
        <w:tc>
          <w:tcPr>
            <w:tcW w:w="1510"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13.12</w:t>
            </w:r>
          </w:p>
        </w:tc>
        <w:tc>
          <w:tcPr>
            <w:tcW w:w="1684"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23.95</w:t>
            </w:r>
          </w:p>
        </w:tc>
        <w:tc>
          <w:tcPr>
            <w:tcW w:w="1861" w:type="dxa"/>
          </w:tcPr>
          <w:p w:rsidR="001A767B" w:rsidRPr="001A767B" w:rsidRDefault="001A767B" w:rsidP="001A767B">
            <w:pPr>
              <w:jc w:val="both"/>
              <w:rPr>
                <w:rFonts w:ascii="Times New Roman" w:hAnsi="Times New Roman" w:cs="Times New Roman"/>
                <w:b/>
                <w:sz w:val="20"/>
                <w:szCs w:val="20"/>
              </w:rPr>
            </w:pPr>
          </w:p>
        </w:tc>
        <w:tc>
          <w:tcPr>
            <w:tcW w:w="1305" w:type="dxa"/>
          </w:tcPr>
          <w:p w:rsidR="001A767B" w:rsidRPr="001A767B" w:rsidRDefault="001A767B" w:rsidP="001A767B">
            <w:pPr>
              <w:jc w:val="both"/>
              <w:rPr>
                <w:rFonts w:ascii="Times New Roman" w:hAnsi="Times New Roman" w:cs="Times New Roman"/>
                <w:b/>
                <w:sz w:val="20"/>
                <w:szCs w:val="20"/>
              </w:rPr>
            </w:pPr>
          </w:p>
        </w:tc>
      </w:tr>
      <w:tr w:rsidR="001A767B" w:rsidRPr="001A767B" w:rsidTr="00543C80">
        <w:tc>
          <w:tcPr>
            <w:tcW w:w="8523" w:type="dxa"/>
            <w:gridSpan w:val="6"/>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 xml:space="preserve">                                                                             4% Clay- 3</w:t>
            </w:r>
          </w:p>
        </w:tc>
      </w:tr>
      <w:tr w:rsidR="001A767B" w:rsidRPr="001A767B" w:rsidTr="00543C80">
        <w:tc>
          <w:tcPr>
            <w:tcW w:w="82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31</w:t>
            </w:r>
          </w:p>
        </w:tc>
        <w:tc>
          <w:tcPr>
            <w:tcW w:w="133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0.64</w:t>
            </w:r>
          </w:p>
        </w:tc>
        <w:tc>
          <w:tcPr>
            <w:tcW w:w="151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13.33</w:t>
            </w:r>
          </w:p>
        </w:tc>
        <w:tc>
          <w:tcPr>
            <w:tcW w:w="1684"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24.64</w:t>
            </w:r>
          </w:p>
        </w:tc>
        <w:tc>
          <w:tcPr>
            <w:tcW w:w="1861"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Reduced fire speed</w:t>
            </w:r>
          </w:p>
        </w:tc>
        <w:tc>
          <w:tcPr>
            <w:tcW w:w="130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Char</w:t>
            </w:r>
          </w:p>
        </w:tc>
      </w:tr>
      <w:tr w:rsidR="001A767B" w:rsidRPr="001A767B" w:rsidTr="00543C80">
        <w:tc>
          <w:tcPr>
            <w:tcW w:w="82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32</w:t>
            </w:r>
          </w:p>
        </w:tc>
        <w:tc>
          <w:tcPr>
            <w:tcW w:w="133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0.80</w:t>
            </w:r>
          </w:p>
        </w:tc>
        <w:tc>
          <w:tcPr>
            <w:tcW w:w="151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13.83</w:t>
            </w:r>
          </w:p>
        </w:tc>
        <w:tc>
          <w:tcPr>
            <w:tcW w:w="1684"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24.74</w:t>
            </w:r>
          </w:p>
        </w:tc>
        <w:tc>
          <w:tcPr>
            <w:tcW w:w="1861"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Reduced fire speed</w:t>
            </w:r>
          </w:p>
        </w:tc>
        <w:tc>
          <w:tcPr>
            <w:tcW w:w="130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Char</w:t>
            </w:r>
          </w:p>
        </w:tc>
      </w:tr>
      <w:tr w:rsidR="001A767B" w:rsidRPr="001A767B" w:rsidTr="00543C80">
        <w:tc>
          <w:tcPr>
            <w:tcW w:w="82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33</w:t>
            </w:r>
          </w:p>
        </w:tc>
        <w:tc>
          <w:tcPr>
            <w:tcW w:w="133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0.98</w:t>
            </w:r>
          </w:p>
        </w:tc>
        <w:tc>
          <w:tcPr>
            <w:tcW w:w="151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13.74</w:t>
            </w:r>
          </w:p>
        </w:tc>
        <w:tc>
          <w:tcPr>
            <w:tcW w:w="1684"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24.79</w:t>
            </w:r>
          </w:p>
        </w:tc>
        <w:tc>
          <w:tcPr>
            <w:tcW w:w="1861"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Reduced fire speed</w:t>
            </w:r>
          </w:p>
        </w:tc>
        <w:tc>
          <w:tcPr>
            <w:tcW w:w="130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Char</w:t>
            </w:r>
          </w:p>
        </w:tc>
      </w:tr>
      <w:tr w:rsidR="001A767B" w:rsidRPr="001A767B" w:rsidTr="00543C80">
        <w:tc>
          <w:tcPr>
            <w:tcW w:w="828"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Mean</w:t>
            </w:r>
          </w:p>
        </w:tc>
        <w:tc>
          <w:tcPr>
            <w:tcW w:w="1335"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0.80</w:t>
            </w:r>
          </w:p>
        </w:tc>
        <w:tc>
          <w:tcPr>
            <w:tcW w:w="1510"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13.63</w:t>
            </w:r>
          </w:p>
        </w:tc>
        <w:tc>
          <w:tcPr>
            <w:tcW w:w="1684"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24.72</w:t>
            </w:r>
          </w:p>
        </w:tc>
        <w:tc>
          <w:tcPr>
            <w:tcW w:w="1861" w:type="dxa"/>
          </w:tcPr>
          <w:p w:rsidR="001A767B" w:rsidRPr="001A767B" w:rsidRDefault="001A767B" w:rsidP="001A767B">
            <w:pPr>
              <w:jc w:val="both"/>
              <w:rPr>
                <w:rFonts w:ascii="Times New Roman" w:hAnsi="Times New Roman" w:cs="Times New Roman"/>
                <w:b/>
                <w:sz w:val="20"/>
                <w:szCs w:val="20"/>
              </w:rPr>
            </w:pPr>
          </w:p>
        </w:tc>
        <w:tc>
          <w:tcPr>
            <w:tcW w:w="1305" w:type="dxa"/>
          </w:tcPr>
          <w:p w:rsidR="001A767B" w:rsidRPr="001A767B" w:rsidRDefault="001A767B" w:rsidP="001A767B">
            <w:pPr>
              <w:jc w:val="both"/>
              <w:rPr>
                <w:rFonts w:ascii="Times New Roman" w:hAnsi="Times New Roman" w:cs="Times New Roman"/>
                <w:b/>
                <w:sz w:val="20"/>
                <w:szCs w:val="20"/>
              </w:rPr>
            </w:pPr>
          </w:p>
        </w:tc>
      </w:tr>
      <w:tr w:rsidR="001A767B" w:rsidRPr="001A767B" w:rsidTr="00543C80">
        <w:tc>
          <w:tcPr>
            <w:tcW w:w="8523" w:type="dxa"/>
            <w:gridSpan w:val="6"/>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lastRenderedPageBreak/>
              <w:t xml:space="preserve">                                                                            6% Clay- 3</w:t>
            </w:r>
          </w:p>
        </w:tc>
      </w:tr>
      <w:tr w:rsidR="001A767B" w:rsidRPr="001A767B" w:rsidTr="00543C80">
        <w:tc>
          <w:tcPr>
            <w:tcW w:w="82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34</w:t>
            </w:r>
          </w:p>
        </w:tc>
        <w:tc>
          <w:tcPr>
            <w:tcW w:w="133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0.81</w:t>
            </w:r>
          </w:p>
        </w:tc>
        <w:tc>
          <w:tcPr>
            <w:tcW w:w="151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14.40</w:t>
            </w:r>
          </w:p>
        </w:tc>
        <w:tc>
          <w:tcPr>
            <w:tcW w:w="1684"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24.67</w:t>
            </w:r>
          </w:p>
        </w:tc>
        <w:tc>
          <w:tcPr>
            <w:tcW w:w="1861"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Slow fire spread</w:t>
            </w:r>
          </w:p>
        </w:tc>
        <w:tc>
          <w:tcPr>
            <w:tcW w:w="130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Char</w:t>
            </w:r>
          </w:p>
        </w:tc>
      </w:tr>
      <w:tr w:rsidR="001A767B" w:rsidRPr="001A767B" w:rsidTr="00543C80">
        <w:tc>
          <w:tcPr>
            <w:tcW w:w="82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35</w:t>
            </w:r>
          </w:p>
        </w:tc>
        <w:tc>
          <w:tcPr>
            <w:tcW w:w="133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0.75</w:t>
            </w:r>
          </w:p>
        </w:tc>
        <w:tc>
          <w:tcPr>
            <w:tcW w:w="151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12.93</w:t>
            </w:r>
          </w:p>
        </w:tc>
        <w:tc>
          <w:tcPr>
            <w:tcW w:w="1684"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24.95</w:t>
            </w:r>
          </w:p>
        </w:tc>
        <w:tc>
          <w:tcPr>
            <w:tcW w:w="1861"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Slow fire spread</w:t>
            </w:r>
          </w:p>
        </w:tc>
        <w:tc>
          <w:tcPr>
            <w:tcW w:w="130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Char</w:t>
            </w:r>
          </w:p>
        </w:tc>
      </w:tr>
      <w:tr w:rsidR="001A767B" w:rsidRPr="001A767B" w:rsidTr="00543C80">
        <w:tc>
          <w:tcPr>
            <w:tcW w:w="82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36</w:t>
            </w:r>
          </w:p>
        </w:tc>
        <w:tc>
          <w:tcPr>
            <w:tcW w:w="133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0.86</w:t>
            </w:r>
          </w:p>
        </w:tc>
        <w:tc>
          <w:tcPr>
            <w:tcW w:w="151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13.37</w:t>
            </w:r>
          </w:p>
        </w:tc>
        <w:tc>
          <w:tcPr>
            <w:tcW w:w="1684"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25.56</w:t>
            </w:r>
          </w:p>
        </w:tc>
        <w:tc>
          <w:tcPr>
            <w:tcW w:w="1861"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Slow fire spread</w:t>
            </w:r>
          </w:p>
        </w:tc>
        <w:tc>
          <w:tcPr>
            <w:tcW w:w="130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Char</w:t>
            </w:r>
          </w:p>
        </w:tc>
      </w:tr>
      <w:tr w:rsidR="001A767B" w:rsidRPr="001A767B" w:rsidTr="00543C80">
        <w:tc>
          <w:tcPr>
            <w:tcW w:w="828"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Mean</w:t>
            </w:r>
          </w:p>
        </w:tc>
        <w:tc>
          <w:tcPr>
            <w:tcW w:w="1335"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0.80</w:t>
            </w:r>
          </w:p>
        </w:tc>
        <w:tc>
          <w:tcPr>
            <w:tcW w:w="1510"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13.56</w:t>
            </w:r>
          </w:p>
        </w:tc>
        <w:tc>
          <w:tcPr>
            <w:tcW w:w="1684"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25.06</w:t>
            </w:r>
          </w:p>
        </w:tc>
        <w:tc>
          <w:tcPr>
            <w:tcW w:w="1861" w:type="dxa"/>
          </w:tcPr>
          <w:p w:rsidR="001A767B" w:rsidRPr="001A767B" w:rsidRDefault="001A767B" w:rsidP="001A767B">
            <w:pPr>
              <w:jc w:val="both"/>
              <w:rPr>
                <w:rFonts w:ascii="Times New Roman" w:hAnsi="Times New Roman" w:cs="Times New Roman"/>
                <w:b/>
                <w:sz w:val="20"/>
                <w:szCs w:val="20"/>
              </w:rPr>
            </w:pPr>
          </w:p>
        </w:tc>
        <w:tc>
          <w:tcPr>
            <w:tcW w:w="1305" w:type="dxa"/>
          </w:tcPr>
          <w:p w:rsidR="001A767B" w:rsidRPr="001A767B" w:rsidRDefault="001A767B" w:rsidP="001A767B">
            <w:pPr>
              <w:jc w:val="both"/>
              <w:rPr>
                <w:rFonts w:ascii="Times New Roman" w:hAnsi="Times New Roman" w:cs="Times New Roman"/>
                <w:b/>
                <w:sz w:val="20"/>
                <w:szCs w:val="20"/>
              </w:rPr>
            </w:pPr>
          </w:p>
        </w:tc>
      </w:tr>
      <w:tr w:rsidR="001A767B" w:rsidRPr="001A767B" w:rsidTr="00543C80">
        <w:tc>
          <w:tcPr>
            <w:tcW w:w="8523" w:type="dxa"/>
            <w:gridSpan w:val="6"/>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 xml:space="preserve">                                                                          8% Clay- 3</w:t>
            </w:r>
          </w:p>
        </w:tc>
      </w:tr>
      <w:tr w:rsidR="001A767B" w:rsidRPr="001A767B" w:rsidTr="00543C80">
        <w:tc>
          <w:tcPr>
            <w:tcW w:w="82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37</w:t>
            </w:r>
          </w:p>
        </w:tc>
        <w:tc>
          <w:tcPr>
            <w:tcW w:w="133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0.98</w:t>
            </w:r>
          </w:p>
        </w:tc>
        <w:tc>
          <w:tcPr>
            <w:tcW w:w="151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13.77</w:t>
            </w:r>
          </w:p>
        </w:tc>
        <w:tc>
          <w:tcPr>
            <w:tcW w:w="1684"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26.93</w:t>
            </w:r>
          </w:p>
        </w:tc>
        <w:tc>
          <w:tcPr>
            <w:tcW w:w="1861"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Slow fire spread</w:t>
            </w:r>
          </w:p>
        </w:tc>
        <w:tc>
          <w:tcPr>
            <w:tcW w:w="130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Char</w:t>
            </w:r>
          </w:p>
        </w:tc>
      </w:tr>
      <w:tr w:rsidR="001A767B" w:rsidRPr="001A767B" w:rsidTr="00543C80">
        <w:tc>
          <w:tcPr>
            <w:tcW w:w="82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38</w:t>
            </w:r>
          </w:p>
        </w:tc>
        <w:tc>
          <w:tcPr>
            <w:tcW w:w="133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0.99</w:t>
            </w:r>
          </w:p>
        </w:tc>
        <w:tc>
          <w:tcPr>
            <w:tcW w:w="151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13.49</w:t>
            </w:r>
          </w:p>
        </w:tc>
        <w:tc>
          <w:tcPr>
            <w:tcW w:w="1684"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26.11</w:t>
            </w:r>
          </w:p>
        </w:tc>
        <w:tc>
          <w:tcPr>
            <w:tcW w:w="1861"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Slow fire spread</w:t>
            </w:r>
          </w:p>
        </w:tc>
        <w:tc>
          <w:tcPr>
            <w:tcW w:w="130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Char</w:t>
            </w:r>
          </w:p>
        </w:tc>
      </w:tr>
      <w:tr w:rsidR="001A767B" w:rsidRPr="001A767B" w:rsidTr="00543C80">
        <w:tc>
          <w:tcPr>
            <w:tcW w:w="82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39</w:t>
            </w:r>
          </w:p>
        </w:tc>
        <w:tc>
          <w:tcPr>
            <w:tcW w:w="133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0.90</w:t>
            </w:r>
          </w:p>
        </w:tc>
        <w:tc>
          <w:tcPr>
            <w:tcW w:w="151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14.61</w:t>
            </w:r>
          </w:p>
        </w:tc>
        <w:tc>
          <w:tcPr>
            <w:tcW w:w="1684"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26.51</w:t>
            </w:r>
          </w:p>
        </w:tc>
        <w:tc>
          <w:tcPr>
            <w:tcW w:w="1861"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Slow fire spread</w:t>
            </w:r>
          </w:p>
        </w:tc>
        <w:tc>
          <w:tcPr>
            <w:tcW w:w="130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Char</w:t>
            </w:r>
          </w:p>
        </w:tc>
      </w:tr>
      <w:tr w:rsidR="001A767B" w:rsidRPr="001A767B" w:rsidTr="00543C80">
        <w:tc>
          <w:tcPr>
            <w:tcW w:w="828"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Mean</w:t>
            </w:r>
          </w:p>
        </w:tc>
        <w:tc>
          <w:tcPr>
            <w:tcW w:w="1335"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0.95</w:t>
            </w:r>
          </w:p>
        </w:tc>
        <w:tc>
          <w:tcPr>
            <w:tcW w:w="1510"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13.95</w:t>
            </w:r>
          </w:p>
        </w:tc>
        <w:tc>
          <w:tcPr>
            <w:tcW w:w="1684"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26.51</w:t>
            </w:r>
          </w:p>
        </w:tc>
        <w:tc>
          <w:tcPr>
            <w:tcW w:w="1861" w:type="dxa"/>
          </w:tcPr>
          <w:p w:rsidR="001A767B" w:rsidRPr="001A767B" w:rsidRDefault="001A767B" w:rsidP="001A767B">
            <w:pPr>
              <w:jc w:val="both"/>
              <w:rPr>
                <w:rFonts w:ascii="Times New Roman" w:hAnsi="Times New Roman" w:cs="Times New Roman"/>
                <w:b/>
                <w:sz w:val="20"/>
                <w:szCs w:val="20"/>
              </w:rPr>
            </w:pPr>
          </w:p>
        </w:tc>
        <w:tc>
          <w:tcPr>
            <w:tcW w:w="1305" w:type="dxa"/>
          </w:tcPr>
          <w:p w:rsidR="001A767B" w:rsidRPr="001A767B" w:rsidRDefault="001A767B" w:rsidP="001A767B">
            <w:pPr>
              <w:jc w:val="both"/>
              <w:rPr>
                <w:rFonts w:ascii="Times New Roman" w:hAnsi="Times New Roman" w:cs="Times New Roman"/>
                <w:b/>
                <w:sz w:val="20"/>
                <w:szCs w:val="20"/>
              </w:rPr>
            </w:pPr>
          </w:p>
        </w:tc>
      </w:tr>
      <w:tr w:rsidR="001A767B" w:rsidRPr="001A767B" w:rsidTr="00543C80">
        <w:tc>
          <w:tcPr>
            <w:tcW w:w="8523" w:type="dxa"/>
            <w:gridSpan w:val="6"/>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 xml:space="preserve">                                                                           10% Clay- 3</w:t>
            </w:r>
          </w:p>
        </w:tc>
      </w:tr>
      <w:tr w:rsidR="001A767B" w:rsidRPr="001A767B" w:rsidTr="00543C80">
        <w:tc>
          <w:tcPr>
            <w:tcW w:w="82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40</w:t>
            </w:r>
          </w:p>
        </w:tc>
        <w:tc>
          <w:tcPr>
            <w:tcW w:w="133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0.99</w:t>
            </w:r>
          </w:p>
        </w:tc>
        <w:tc>
          <w:tcPr>
            <w:tcW w:w="151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14.85</w:t>
            </w:r>
          </w:p>
        </w:tc>
        <w:tc>
          <w:tcPr>
            <w:tcW w:w="1684"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26.93</w:t>
            </w:r>
          </w:p>
        </w:tc>
        <w:tc>
          <w:tcPr>
            <w:tcW w:w="1861"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Slow fire spread</w:t>
            </w:r>
          </w:p>
        </w:tc>
        <w:tc>
          <w:tcPr>
            <w:tcW w:w="130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Char</w:t>
            </w:r>
          </w:p>
        </w:tc>
      </w:tr>
      <w:tr w:rsidR="001A767B" w:rsidRPr="001A767B" w:rsidTr="00543C80">
        <w:tc>
          <w:tcPr>
            <w:tcW w:w="82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41</w:t>
            </w:r>
          </w:p>
        </w:tc>
        <w:tc>
          <w:tcPr>
            <w:tcW w:w="133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1.03</w:t>
            </w:r>
          </w:p>
        </w:tc>
        <w:tc>
          <w:tcPr>
            <w:tcW w:w="151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13.77</w:t>
            </w:r>
          </w:p>
        </w:tc>
        <w:tc>
          <w:tcPr>
            <w:tcW w:w="1684"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26.65</w:t>
            </w:r>
          </w:p>
        </w:tc>
        <w:tc>
          <w:tcPr>
            <w:tcW w:w="1861"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Slow fire spread</w:t>
            </w:r>
          </w:p>
        </w:tc>
        <w:tc>
          <w:tcPr>
            <w:tcW w:w="130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Char</w:t>
            </w:r>
          </w:p>
        </w:tc>
      </w:tr>
      <w:tr w:rsidR="001A767B" w:rsidRPr="001A767B" w:rsidTr="00543C80">
        <w:tc>
          <w:tcPr>
            <w:tcW w:w="828"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42</w:t>
            </w:r>
          </w:p>
        </w:tc>
        <w:tc>
          <w:tcPr>
            <w:tcW w:w="133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1.30</w:t>
            </w:r>
          </w:p>
        </w:tc>
        <w:tc>
          <w:tcPr>
            <w:tcW w:w="1510"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14.23</w:t>
            </w:r>
          </w:p>
        </w:tc>
        <w:tc>
          <w:tcPr>
            <w:tcW w:w="1684"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27.51</w:t>
            </w:r>
          </w:p>
        </w:tc>
        <w:tc>
          <w:tcPr>
            <w:tcW w:w="1861"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Slow fire spread</w:t>
            </w:r>
          </w:p>
        </w:tc>
        <w:tc>
          <w:tcPr>
            <w:tcW w:w="1305" w:type="dxa"/>
          </w:tcPr>
          <w:p w:rsidR="001A767B" w:rsidRPr="001A767B" w:rsidRDefault="001A767B" w:rsidP="001A767B">
            <w:pPr>
              <w:jc w:val="both"/>
              <w:rPr>
                <w:rFonts w:ascii="Times New Roman" w:hAnsi="Times New Roman" w:cs="Times New Roman"/>
                <w:sz w:val="20"/>
                <w:szCs w:val="20"/>
              </w:rPr>
            </w:pPr>
            <w:r w:rsidRPr="001A767B">
              <w:rPr>
                <w:rFonts w:ascii="Times New Roman" w:hAnsi="Times New Roman" w:cs="Times New Roman"/>
                <w:sz w:val="20"/>
                <w:szCs w:val="20"/>
              </w:rPr>
              <w:t>Char</w:t>
            </w:r>
          </w:p>
        </w:tc>
      </w:tr>
      <w:tr w:rsidR="001A767B" w:rsidRPr="001A767B" w:rsidTr="00543C80">
        <w:tc>
          <w:tcPr>
            <w:tcW w:w="828"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Mean</w:t>
            </w:r>
          </w:p>
        </w:tc>
        <w:tc>
          <w:tcPr>
            <w:tcW w:w="1335"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1.10</w:t>
            </w:r>
          </w:p>
        </w:tc>
        <w:tc>
          <w:tcPr>
            <w:tcW w:w="1510"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14.28</w:t>
            </w:r>
          </w:p>
        </w:tc>
        <w:tc>
          <w:tcPr>
            <w:tcW w:w="1684" w:type="dxa"/>
          </w:tcPr>
          <w:p w:rsidR="001A767B" w:rsidRPr="001A767B" w:rsidRDefault="001A767B" w:rsidP="001A767B">
            <w:pPr>
              <w:jc w:val="both"/>
              <w:rPr>
                <w:rFonts w:ascii="Times New Roman" w:hAnsi="Times New Roman" w:cs="Times New Roman"/>
                <w:b/>
                <w:sz w:val="20"/>
                <w:szCs w:val="20"/>
              </w:rPr>
            </w:pPr>
            <w:r w:rsidRPr="001A767B">
              <w:rPr>
                <w:rFonts w:ascii="Times New Roman" w:hAnsi="Times New Roman" w:cs="Times New Roman"/>
                <w:b/>
                <w:sz w:val="20"/>
                <w:szCs w:val="20"/>
              </w:rPr>
              <w:t>27.03</w:t>
            </w:r>
          </w:p>
        </w:tc>
        <w:tc>
          <w:tcPr>
            <w:tcW w:w="1861" w:type="dxa"/>
          </w:tcPr>
          <w:p w:rsidR="001A767B" w:rsidRPr="001A767B" w:rsidRDefault="001A767B" w:rsidP="001A767B">
            <w:pPr>
              <w:jc w:val="both"/>
              <w:rPr>
                <w:rFonts w:ascii="Times New Roman" w:hAnsi="Times New Roman" w:cs="Times New Roman"/>
                <w:b/>
                <w:sz w:val="20"/>
                <w:szCs w:val="20"/>
              </w:rPr>
            </w:pPr>
          </w:p>
        </w:tc>
        <w:tc>
          <w:tcPr>
            <w:tcW w:w="1305" w:type="dxa"/>
          </w:tcPr>
          <w:p w:rsidR="001A767B" w:rsidRPr="001A767B" w:rsidRDefault="001A767B" w:rsidP="001A767B">
            <w:pPr>
              <w:jc w:val="both"/>
              <w:rPr>
                <w:rFonts w:ascii="Times New Roman" w:hAnsi="Times New Roman" w:cs="Times New Roman"/>
                <w:b/>
                <w:sz w:val="20"/>
                <w:szCs w:val="20"/>
              </w:rPr>
            </w:pPr>
          </w:p>
        </w:tc>
      </w:tr>
    </w:tbl>
    <w:p w:rsidR="001A767B" w:rsidRPr="001A767B" w:rsidRDefault="001A767B" w:rsidP="001A767B">
      <w:pPr>
        <w:spacing w:line="480" w:lineRule="auto"/>
        <w:jc w:val="both"/>
        <w:rPr>
          <w:rFonts w:ascii="Times New Roman" w:hAnsi="Times New Roman" w:cs="Times New Roman"/>
          <w:sz w:val="24"/>
          <w:szCs w:val="24"/>
        </w:rPr>
      </w:pPr>
    </w:p>
    <w:p w:rsidR="001A767B" w:rsidRPr="001A767B" w:rsidRDefault="001A767B" w:rsidP="001A767B">
      <w:pPr>
        <w:spacing w:line="480" w:lineRule="auto"/>
        <w:jc w:val="both"/>
        <w:rPr>
          <w:rFonts w:ascii="Times New Roman" w:hAnsi="Times New Roman" w:cs="Times New Roman"/>
          <w:sz w:val="24"/>
          <w:szCs w:val="24"/>
        </w:rPr>
      </w:pPr>
      <w:r w:rsidRPr="001A767B">
        <w:rPr>
          <w:noProof/>
        </w:rPr>
        <w:drawing>
          <wp:inline distT="0" distB="0" distL="0" distR="0">
            <wp:extent cx="5274945" cy="3077210"/>
            <wp:effectExtent l="19050" t="0" r="20955" b="8890"/>
            <wp:docPr id="5"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A767B" w:rsidRPr="001A767B" w:rsidRDefault="001A767B" w:rsidP="001A767B">
      <w:pPr>
        <w:spacing w:line="480" w:lineRule="auto"/>
        <w:jc w:val="both"/>
        <w:rPr>
          <w:rFonts w:ascii="Times New Roman" w:hAnsi="Times New Roman" w:cs="Times New Roman"/>
          <w:b/>
          <w:sz w:val="24"/>
          <w:szCs w:val="24"/>
        </w:rPr>
      </w:pPr>
      <w:proofErr w:type="gramStart"/>
      <w:r w:rsidRPr="001A767B">
        <w:rPr>
          <w:rFonts w:ascii="Times New Roman" w:hAnsi="Times New Roman" w:cs="Times New Roman"/>
          <w:b/>
          <w:sz w:val="24"/>
          <w:szCs w:val="24"/>
        </w:rPr>
        <w:t>Figure 2.</w:t>
      </w:r>
      <w:proofErr w:type="gramEnd"/>
      <w:r w:rsidRPr="001A767B">
        <w:rPr>
          <w:rFonts w:ascii="Times New Roman" w:hAnsi="Times New Roman" w:cs="Times New Roman"/>
          <w:b/>
          <w:sz w:val="24"/>
          <w:szCs w:val="24"/>
        </w:rPr>
        <w:t xml:space="preserve"> The various values of T 1, T 2, and T 3 for fabrics finished using clay- 3. </w:t>
      </w:r>
    </w:p>
    <w:p w:rsidR="001A767B" w:rsidRPr="001A767B" w:rsidRDefault="001A767B" w:rsidP="001A767B">
      <w:pPr>
        <w:rPr>
          <w:rFonts w:ascii="Times New Roman" w:hAnsi="Times New Roman" w:cs="Times New Roman"/>
          <w:b/>
          <w:sz w:val="24"/>
          <w:szCs w:val="24"/>
        </w:rPr>
      </w:pPr>
      <w:r w:rsidRPr="001A767B">
        <w:rPr>
          <w:rFonts w:ascii="Times New Roman" w:hAnsi="Times New Roman" w:cs="Times New Roman"/>
          <w:b/>
          <w:sz w:val="24"/>
          <w:szCs w:val="24"/>
        </w:rPr>
        <w:br w:type="page"/>
      </w:r>
    </w:p>
    <w:p w:rsidR="001A767B" w:rsidRPr="001A767B" w:rsidRDefault="001A767B" w:rsidP="001A767B">
      <w:pPr>
        <w:numPr>
          <w:ilvl w:val="2"/>
          <w:numId w:val="7"/>
        </w:numPr>
        <w:spacing w:after="120" w:line="480" w:lineRule="auto"/>
        <w:contextualSpacing/>
        <w:jc w:val="both"/>
        <w:rPr>
          <w:rFonts w:ascii="Times New Roman" w:eastAsiaTheme="minorEastAsia" w:hAnsi="Times New Roman" w:cs="Times New Roman"/>
          <w:b/>
          <w:sz w:val="28"/>
          <w:szCs w:val="28"/>
        </w:rPr>
      </w:pPr>
      <w:r w:rsidRPr="001A767B">
        <w:rPr>
          <w:rFonts w:ascii="Times New Roman" w:eastAsiaTheme="minorEastAsia" w:hAnsi="Times New Roman" w:cs="Times New Roman"/>
          <w:b/>
          <w:sz w:val="28"/>
          <w:szCs w:val="28"/>
        </w:rPr>
        <w:lastRenderedPageBreak/>
        <w:t>Flame propagation</w:t>
      </w:r>
    </w:p>
    <w:p w:rsidR="001A767B" w:rsidRPr="001A767B" w:rsidRDefault="001A767B" w:rsidP="001A767B">
      <w:pPr>
        <w:spacing w:line="480" w:lineRule="auto"/>
        <w:jc w:val="both"/>
        <w:rPr>
          <w:rFonts w:ascii="Times New Roman" w:hAnsi="Times New Roman" w:cs="Times New Roman"/>
          <w:sz w:val="24"/>
          <w:szCs w:val="24"/>
        </w:rPr>
      </w:pPr>
      <w:r w:rsidRPr="001A767B">
        <w:rPr>
          <w:rFonts w:ascii="Times New Roman" w:hAnsi="Times New Roman" w:cs="Times New Roman"/>
          <w:sz w:val="24"/>
          <w:szCs w:val="24"/>
        </w:rPr>
        <w:t>An important effect noted evaluating the finished fabrics using any type the clay was the visual assessment of flame propagation. In bleached unfinished fabric the propagation of fire was fast; however, smaller concentration of 2 % used for any of the clay type resulted in the reduction of fire growth. This effect was more significant with increasing the concentration from 2 % to 10 %. At the clay loading of 6 %- 10 %, the reduction in the growth of fire was significantly observable.</w:t>
      </w:r>
    </w:p>
    <w:p w:rsidR="001A767B" w:rsidRPr="001A767B" w:rsidRDefault="001A767B" w:rsidP="001A767B">
      <w:pPr>
        <w:numPr>
          <w:ilvl w:val="2"/>
          <w:numId w:val="7"/>
        </w:numPr>
        <w:spacing w:after="120" w:line="480" w:lineRule="auto"/>
        <w:contextualSpacing/>
        <w:jc w:val="both"/>
        <w:rPr>
          <w:rFonts w:ascii="Times New Roman" w:eastAsiaTheme="minorEastAsia" w:hAnsi="Times New Roman" w:cs="Times New Roman"/>
          <w:b/>
          <w:sz w:val="28"/>
          <w:szCs w:val="28"/>
        </w:rPr>
      </w:pPr>
      <w:r w:rsidRPr="001A767B">
        <w:rPr>
          <w:rFonts w:ascii="Times New Roman" w:eastAsiaTheme="minorEastAsia" w:hAnsi="Times New Roman" w:cs="Times New Roman"/>
          <w:b/>
          <w:sz w:val="28"/>
          <w:szCs w:val="28"/>
        </w:rPr>
        <w:t>Residue of burnt fabric</w:t>
      </w:r>
    </w:p>
    <w:p w:rsidR="001A767B" w:rsidRPr="001A767B" w:rsidRDefault="001A767B" w:rsidP="001A767B">
      <w:pPr>
        <w:spacing w:line="480" w:lineRule="auto"/>
        <w:jc w:val="both"/>
        <w:rPr>
          <w:rFonts w:ascii="Times New Roman" w:hAnsi="Times New Roman" w:cs="Times New Roman"/>
          <w:sz w:val="24"/>
          <w:szCs w:val="24"/>
        </w:rPr>
      </w:pPr>
      <w:r w:rsidRPr="001A767B">
        <w:rPr>
          <w:rFonts w:ascii="Times New Roman" w:hAnsi="Times New Roman" w:cs="Times New Roman"/>
          <w:sz w:val="24"/>
          <w:szCs w:val="24"/>
        </w:rPr>
        <w:t>Following the full- length burning of all the fabrics, including bleached unfinished and clay finished fabrics, the residue was observed. The bleached unfinished fabric was burnt to ash. However, except with the fabrics finished using clay- 4 at 2 % loading, the formation of residual char was observed in all the fabrics finished the two types of the clay used at any concentration. The amount of char produced was more significant in residue of fabrics finished using clay- 3. The fabrics finished using clay- 3 at loading from 4 % to 10 % showed increasingly significant amount of char formation, where the fabrics finished using clay- 4 showed significant char formation at loading of 6 % to 10 %.</w:t>
      </w:r>
    </w:p>
    <w:p w:rsidR="001A767B" w:rsidRPr="001A767B" w:rsidRDefault="001A767B" w:rsidP="001A767B">
      <w:pPr>
        <w:numPr>
          <w:ilvl w:val="0"/>
          <w:numId w:val="7"/>
        </w:numPr>
        <w:spacing w:after="120" w:line="480" w:lineRule="auto"/>
        <w:contextualSpacing/>
        <w:jc w:val="both"/>
        <w:rPr>
          <w:rFonts w:ascii="Times New Roman" w:eastAsiaTheme="minorEastAsia" w:hAnsi="Times New Roman" w:cs="Times New Roman"/>
          <w:b/>
          <w:sz w:val="32"/>
          <w:szCs w:val="32"/>
        </w:rPr>
      </w:pPr>
      <w:r w:rsidRPr="001A767B">
        <w:rPr>
          <w:rFonts w:ascii="Times New Roman" w:eastAsiaTheme="minorEastAsia" w:hAnsi="Times New Roman" w:cs="Times New Roman"/>
          <w:b/>
          <w:sz w:val="32"/>
          <w:szCs w:val="32"/>
        </w:rPr>
        <w:t>Conclusions</w:t>
      </w:r>
    </w:p>
    <w:p w:rsidR="001A767B" w:rsidRPr="001A767B" w:rsidRDefault="001A767B" w:rsidP="001A767B">
      <w:pPr>
        <w:spacing w:after="0" w:line="480" w:lineRule="auto"/>
        <w:jc w:val="both"/>
        <w:rPr>
          <w:rFonts w:ascii="Times New Roman" w:hAnsi="Times New Roman" w:cs="Times New Roman"/>
          <w:sz w:val="24"/>
          <w:szCs w:val="24"/>
        </w:rPr>
      </w:pPr>
      <w:r w:rsidRPr="001A767B">
        <w:rPr>
          <w:rFonts w:ascii="Times New Roman" w:hAnsi="Times New Roman" w:cs="Times New Roman"/>
          <w:sz w:val="24"/>
          <w:szCs w:val="24"/>
        </w:rPr>
        <w:t xml:space="preserve">This study evaluated the flame </w:t>
      </w:r>
      <w:proofErr w:type="spellStart"/>
      <w:r w:rsidRPr="001A767B">
        <w:rPr>
          <w:rFonts w:ascii="Times New Roman" w:hAnsi="Times New Roman" w:cs="Times New Roman"/>
          <w:sz w:val="24"/>
          <w:szCs w:val="24"/>
        </w:rPr>
        <w:t>retardancy</w:t>
      </w:r>
      <w:proofErr w:type="spellEnd"/>
      <w:r w:rsidRPr="001A767B">
        <w:rPr>
          <w:rFonts w:ascii="Times New Roman" w:hAnsi="Times New Roman" w:cs="Times New Roman"/>
          <w:sz w:val="24"/>
          <w:szCs w:val="24"/>
        </w:rPr>
        <w:t xml:space="preserve"> produced by the two types of locally- available clays. The purpose was to obtain some useful results in enhancing the indigenous study of clay reserves of country in textile finishing. The results obtained may be useful in enhancing the development of low- cost flame retardant finish for fibrous material.</w:t>
      </w:r>
    </w:p>
    <w:p w:rsidR="001A767B" w:rsidRPr="001A767B" w:rsidRDefault="001A767B" w:rsidP="001A767B">
      <w:pPr>
        <w:spacing w:after="0" w:line="480" w:lineRule="auto"/>
        <w:jc w:val="both"/>
        <w:rPr>
          <w:rFonts w:ascii="Times New Roman" w:hAnsi="Times New Roman" w:cs="Times New Roman"/>
          <w:sz w:val="24"/>
          <w:szCs w:val="24"/>
        </w:rPr>
      </w:pPr>
      <w:r w:rsidRPr="001A767B">
        <w:rPr>
          <w:rFonts w:ascii="Times New Roman" w:hAnsi="Times New Roman" w:cs="Times New Roman"/>
          <w:sz w:val="24"/>
          <w:szCs w:val="24"/>
        </w:rPr>
        <w:lastRenderedPageBreak/>
        <w:t>The obtained clay samples were evaluated for the ability to remain dispersed in aqueous finish bath, and the bleached cotton fabric was finished using clay- 3 and clay- 4. The finished fabrics were assessed using the vertical flame retardant test BS EN ISO 6940 2004.</w:t>
      </w:r>
    </w:p>
    <w:p w:rsidR="001A767B" w:rsidRPr="001A767B" w:rsidRDefault="001A767B" w:rsidP="001A767B">
      <w:pPr>
        <w:spacing w:after="0" w:line="480" w:lineRule="auto"/>
        <w:jc w:val="both"/>
        <w:rPr>
          <w:rFonts w:ascii="Times New Roman" w:hAnsi="Times New Roman" w:cs="Times New Roman"/>
          <w:sz w:val="24"/>
          <w:szCs w:val="24"/>
        </w:rPr>
      </w:pPr>
      <w:r w:rsidRPr="001A767B">
        <w:rPr>
          <w:rFonts w:ascii="Times New Roman" w:hAnsi="Times New Roman" w:cs="Times New Roman"/>
          <w:sz w:val="24"/>
          <w:szCs w:val="24"/>
        </w:rPr>
        <w:t>The time in seconds for ease of ignition (T 1), half- length burning and full- length burning was determined coupled with observation of flame propagation and the formation of reside (ash/ char).</w:t>
      </w:r>
    </w:p>
    <w:p w:rsidR="001A767B" w:rsidRPr="001A767B" w:rsidRDefault="001A767B" w:rsidP="001A767B">
      <w:pPr>
        <w:spacing w:after="0" w:line="480" w:lineRule="auto"/>
        <w:jc w:val="both"/>
        <w:rPr>
          <w:rFonts w:ascii="Times New Roman" w:hAnsi="Times New Roman" w:cs="Times New Roman"/>
          <w:sz w:val="24"/>
          <w:szCs w:val="24"/>
        </w:rPr>
      </w:pPr>
      <w:r w:rsidRPr="001A767B">
        <w:rPr>
          <w:rFonts w:ascii="Times New Roman" w:hAnsi="Times New Roman" w:cs="Times New Roman"/>
          <w:sz w:val="24"/>
          <w:szCs w:val="24"/>
        </w:rPr>
        <w:t xml:space="preserve">It was found that the two types of clays used in this study can enhance the flame </w:t>
      </w:r>
      <w:proofErr w:type="spellStart"/>
      <w:r w:rsidRPr="001A767B">
        <w:rPr>
          <w:rFonts w:ascii="Times New Roman" w:hAnsi="Times New Roman" w:cs="Times New Roman"/>
          <w:sz w:val="24"/>
          <w:szCs w:val="24"/>
        </w:rPr>
        <w:t>retardancy</w:t>
      </w:r>
      <w:proofErr w:type="spellEnd"/>
      <w:r w:rsidRPr="001A767B">
        <w:rPr>
          <w:rFonts w:ascii="Times New Roman" w:hAnsi="Times New Roman" w:cs="Times New Roman"/>
          <w:sz w:val="24"/>
          <w:szCs w:val="24"/>
        </w:rPr>
        <w:t xml:space="preserve"> of finished fabric in terms of T 1, T 2, and T 3, and significant amount of char was obtainable with increasing clay concentration. However, the char formation was more significant in fabrics finished using clay- 3 relative to those finished using clay- 4. </w:t>
      </w:r>
    </w:p>
    <w:p w:rsidR="001A767B" w:rsidRPr="001A767B" w:rsidRDefault="001A767B" w:rsidP="001A767B">
      <w:pPr>
        <w:spacing w:after="0" w:line="480" w:lineRule="auto"/>
        <w:jc w:val="both"/>
        <w:rPr>
          <w:rFonts w:ascii="Times New Roman" w:hAnsi="Times New Roman" w:cs="Times New Roman"/>
          <w:szCs w:val="24"/>
        </w:rPr>
      </w:pPr>
    </w:p>
    <w:p w:rsidR="001A767B" w:rsidRPr="001A767B" w:rsidRDefault="001A767B" w:rsidP="001A767B">
      <w:pPr>
        <w:spacing w:line="480" w:lineRule="auto"/>
        <w:jc w:val="both"/>
        <w:rPr>
          <w:rFonts w:ascii="Times New Roman" w:hAnsi="Times New Roman" w:cs="Times New Roman"/>
          <w:sz w:val="24"/>
          <w:szCs w:val="24"/>
        </w:rPr>
      </w:pPr>
      <w:r w:rsidRPr="001A767B">
        <w:rPr>
          <w:rFonts w:ascii="Times New Roman" w:hAnsi="Times New Roman" w:cs="Times New Roman"/>
          <w:b/>
          <w:sz w:val="32"/>
          <w:szCs w:val="32"/>
        </w:rPr>
        <w:t>References</w:t>
      </w:r>
    </w:p>
    <w:p w:rsidR="001A767B" w:rsidRPr="001A767B" w:rsidRDefault="001A767B" w:rsidP="001A767B">
      <w:pPr>
        <w:numPr>
          <w:ilvl w:val="0"/>
          <w:numId w:val="10"/>
        </w:numPr>
        <w:spacing w:after="120" w:line="480" w:lineRule="auto"/>
        <w:contextualSpacing/>
        <w:jc w:val="both"/>
        <w:rPr>
          <w:rFonts w:ascii="Times New Roman" w:eastAsiaTheme="minorEastAsia" w:hAnsi="Times New Roman" w:cs="Times New Roman"/>
          <w:sz w:val="24"/>
          <w:szCs w:val="24"/>
        </w:rPr>
      </w:pPr>
      <w:proofErr w:type="spellStart"/>
      <w:r w:rsidRPr="001A767B">
        <w:rPr>
          <w:rFonts w:ascii="Times New Roman" w:eastAsia="Times New Roman" w:hAnsi="Times New Roman" w:cs="Times New Roman"/>
          <w:sz w:val="24"/>
          <w:szCs w:val="24"/>
        </w:rPr>
        <w:t>FaheemUddin</w:t>
      </w:r>
      <w:proofErr w:type="spellEnd"/>
      <w:r w:rsidRPr="001A767B">
        <w:rPr>
          <w:rFonts w:ascii="Times New Roman" w:eastAsia="Times New Roman" w:hAnsi="Times New Roman" w:cs="Times New Roman"/>
          <w:sz w:val="24"/>
          <w:szCs w:val="24"/>
        </w:rPr>
        <w:t>,</w:t>
      </w:r>
      <w:r w:rsidRPr="001A767B">
        <w:rPr>
          <w:rFonts w:ascii="Times New Roman" w:eastAsia="Times New Roman" w:hAnsi="Times New Roman" w:cs="Times New Roman"/>
          <w:sz w:val="24"/>
          <w:szCs w:val="20"/>
        </w:rPr>
        <w:t xml:space="preserve"> Advancement in nanotechnology of polymers and fibers, </w:t>
      </w:r>
      <w:r w:rsidRPr="001A767B">
        <w:rPr>
          <w:rFonts w:ascii="Times New Roman" w:eastAsia="Times New Roman" w:hAnsi="Times New Roman" w:cs="Times New Roman"/>
          <w:iCs/>
          <w:sz w:val="24"/>
          <w:szCs w:val="20"/>
        </w:rPr>
        <w:t xml:space="preserve">International Dyer, (March 2008) </w:t>
      </w:r>
      <w:r w:rsidRPr="001A767B">
        <w:rPr>
          <w:rFonts w:ascii="Times New Roman" w:eastAsia="Times New Roman" w:hAnsi="Times New Roman" w:cs="Times New Roman"/>
          <w:sz w:val="24"/>
          <w:szCs w:val="20"/>
        </w:rPr>
        <w:t>33- 35).</w:t>
      </w:r>
    </w:p>
    <w:p w:rsidR="001A767B" w:rsidRPr="001A767B" w:rsidRDefault="001A767B" w:rsidP="001A767B">
      <w:pPr>
        <w:numPr>
          <w:ilvl w:val="0"/>
          <w:numId w:val="10"/>
        </w:numPr>
        <w:spacing w:after="120" w:line="480" w:lineRule="auto"/>
        <w:contextualSpacing/>
        <w:jc w:val="both"/>
        <w:rPr>
          <w:rFonts w:ascii="Times New Roman" w:eastAsiaTheme="minorEastAsia" w:hAnsi="Times New Roman" w:cs="Times New Roman"/>
          <w:sz w:val="24"/>
          <w:szCs w:val="24"/>
        </w:rPr>
      </w:pPr>
      <w:proofErr w:type="spellStart"/>
      <w:r w:rsidRPr="001A767B">
        <w:rPr>
          <w:rFonts w:ascii="Times New Roman" w:eastAsiaTheme="minorEastAsia" w:hAnsi="Times New Roman" w:cs="Times New Roman"/>
          <w:sz w:val="24"/>
          <w:szCs w:val="24"/>
        </w:rPr>
        <w:t>FaheemUddin</w:t>
      </w:r>
      <w:proofErr w:type="spellEnd"/>
      <w:r w:rsidRPr="001A767B">
        <w:rPr>
          <w:rFonts w:ascii="Times New Roman" w:eastAsiaTheme="minorEastAsia" w:hAnsi="Times New Roman" w:cs="Times New Roman"/>
          <w:sz w:val="24"/>
          <w:szCs w:val="24"/>
        </w:rPr>
        <w:t xml:space="preserve">, Clay, </w:t>
      </w:r>
      <w:proofErr w:type="spellStart"/>
      <w:r w:rsidRPr="001A767B">
        <w:rPr>
          <w:rFonts w:ascii="Times New Roman" w:eastAsiaTheme="minorEastAsia" w:hAnsi="Times New Roman" w:cs="Times New Roman"/>
          <w:sz w:val="24"/>
          <w:szCs w:val="24"/>
        </w:rPr>
        <w:t>nanoclay</w:t>
      </w:r>
      <w:proofErr w:type="spellEnd"/>
      <w:r w:rsidRPr="001A767B">
        <w:rPr>
          <w:rFonts w:ascii="Times New Roman" w:eastAsiaTheme="minorEastAsia" w:hAnsi="Times New Roman" w:cs="Times New Roman"/>
          <w:sz w:val="24"/>
          <w:szCs w:val="24"/>
        </w:rPr>
        <w:t xml:space="preserve"> and </w:t>
      </w:r>
      <w:proofErr w:type="spellStart"/>
      <w:r w:rsidRPr="001A767B">
        <w:rPr>
          <w:rFonts w:ascii="Times New Roman" w:eastAsiaTheme="minorEastAsia" w:hAnsi="Times New Roman" w:cs="Times New Roman"/>
          <w:sz w:val="24"/>
          <w:szCs w:val="24"/>
        </w:rPr>
        <w:t>montmorillonite</w:t>
      </w:r>
      <w:proofErr w:type="spellEnd"/>
      <w:r w:rsidRPr="001A767B">
        <w:rPr>
          <w:rFonts w:ascii="Times New Roman" w:eastAsiaTheme="minorEastAsia" w:hAnsi="Times New Roman" w:cs="Times New Roman"/>
          <w:sz w:val="24"/>
          <w:szCs w:val="24"/>
        </w:rPr>
        <w:t xml:space="preserve"> minerals. Metallurgical and Materials Transactions A: </w:t>
      </w:r>
      <w:hyperlink r:id="rId30" w:history="1">
        <w:r w:rsidRPr="001A767B">
          <w:rPr>
            <w:rFonts w:ascii="Times New Roman" w:eastAsiaTheme="minorEastAsia" w:hAnsi="Times New Roman" w:cs="Times New Roman"/>
            <w:sz w:val="24"/>
            <w:szCs w:val="24"/>
          </w:rPr>
          <w:t>Volume 39, Number 12 / (December, 2008</w:t>
        </w:r>
      </w:hyperlink>
      <w:r w:rsidRPr="001A767B">
        <w:rPr>
          <w:rFonts w:ascii="Times New Roman" w:eastAsiaTheme="minorEastAsia" w:hAnsi="Times New Roman" w:cs="Times New Roman"/>
          <w:sz w:val="24"/>
          <w:szCs w:val="24"/>
        </w:rPr>
        <w:t>) 2804</w:t>
      </w:r>
      <w:proofErr w:type="gramStart"/>
      <w:r w:rsidRPr="001A767B">
        <w:rPr>
          <w:rFonts w:ascii="Times New Roman" w:eastAsiaTheme="minorEastAsia" w:hAnsi="Times New Roman" w:cs="Times New Roman"/>
          <w:sz w:val="24"/>
          <w:szCs w:val="24"/>
        </w:rPr>
        <w:t>-  2814</w:t>
      </w:r>
      <w:proofErr w:type="gramEnd"/>
      <w:r w:rsidRPr="001A767B">
        <w:rPr>
          <w:rFonts w:ascii="Times New Roman" w:eastAsiaTheme="minorEastAsia" w:hAnsi="Times New Roman" w:cs="Times New Roman"/>
          <w:sz w:val="24"/>
          <w:szCs w:val="24"/>
        </w:rPr>
        <w:t>).</w:t>
      </w:r>
    </w:p>
    <w:p w:rsidR="001A767B" w:rsidRPr="001A767B" w:rsidRDefault="001A767B" w:rsidP="001A767B">
      <w:pPr>
        <w:numPr>
          <w:ilvl w:val="0"/>
          <w:numId w:val="10"/>
        </w:numPr>
        <w:spacing w:after="120" w:line="480" w:lineRule="auto"/>
        <w:contextualSpacing/>
        <w:jc w:val="both"/>
        <w:rPr>
          <w:rFonts w:ascii="Times New Roman" w:eastAsiaTheme="minorEastAsia" w:hAnsi="Times New Roman" w:cs="Times New Roman"/>
          <w:sz w:val="24"/>
          <w:szCs w:val="24"/>
        </w:rPr>
      </w:pPr>
      <w:r w:rsidRPr="001A767B">
        <w:rPr>
          <w:rFonts w:ascii="Times New Roman" w:eastAsiaTheme="minorEastAsia" w:hAnsi="Times New Roman" w:cs="Times New Roman"/>
          <w:sz w:val="24"/>
          <w:szCs w:val="24"/>
        </w:rPr>
        <w:t xml:space="preserve">Eric </w:t>
      </w:r>
      <w:proofErr w:type="spellStart"/>
      <w:r w:rsidRPr="001A767B">
        <w:rPr>
          <w:rFonts w:ascii="Times New Roman" w:eastAsiaTheme="minorEastAsia" w:hAnsi="Times New Roman" w:cs="Times New Roman"/>
          <w:sz w:val="24"/>
          <w:szCs w:val="24"/>
        </w:rPr>
        <w:t>Devaux</w:t>
      </w:r>
      <w:proofErr w:type="spellEnd"/>
      <w:r w:rsidRPr="001A767B">
        <w:rPr>
          <w:rFonts w:ascii="Times New Roman" w:eastAsiaTheme="minorEastAsia" w:hAnsi="Times New Roman" w:cs="Times New Roman"/>
          <w:sz w:val="24"/>
          <w:szCs w:val="24"/>
        </w:rPr>
        <w:t xml:space="preserve">, </w:t>
      </w:r>
      <w:proofErr w:type="spellStart"/>
      <w:r w:rsidRPr="001A767B">
        <w:rPr>
          <w:rFonts w:ascii="Times New Roman" w:eastAsiaTheme="minorEastAsia" w:hAnsi="Times New Roman" w:cs="Times New Roman"/>
          <w:sz w:val="24"/>
          <w:szCs w:val="24"/>
        </w:rPr>
        <w:t>MarylineRochery</w:t>
      </w:r>
      <w:proofErr w:type="spellEnd"/>
      <w:r w:rsidRPr="001A767B">
        <w:rPr>
          <w:rFonts w:ascii="Times New Roman" w:eastAsiaTheme="minorEastAsia" w:hAnsi="Times New Roman" w:cs="Times New Roman"/>
          <w:sz w:val="24"/>
          <w:szCs w:val="24"/>
        </w:rPr>
        <w:t xml:space="preserve">, Serge </w:t>
      </w:r>
      <w:proofErr w:type="spellStart"/>
      <w:r w:rsidRPr="001A767B">
        <w:rPr>
          <w:rFonts w:ascii="Times New Roman" w:eastAsiaTheme="minorEastAsia" w:hAnsi="Times New Roman" w:cs="Times New Roman"/>
          <w:sz w:val="24"/>
          <w:szCs w:val="24"/>
        </w:rPr>
        <w:t>Bouebigot</w:t>
      </w:r>
      <w:proofErr w:type="spellEnd"/>
      <w:r w:rsidRPr="001A767B">
        <w:rPr>
          <w:rFonts w:ascii="Times New Roman" w:eastAsiaTheme="minorEastAsia" w:hAnsi="Times New Roman" w:cs="Times New Roman"/>
          <w:sz w:val="24"/>
          <w:szCs w:val="24"/>
        </w:rPr>
        <w:t xml:space="preserve">, Polyurethane/ clay and polyurethane/ POSS </w:t>
      </w:r>
      <w:proofErr w:type="spellStart"/>
      <w:r w:rsidRPr="001A767B">
        <w:rPr>
          <w:rFonts w:ascii="Times New Roman" w:eastAsiaTheme="minorEastAsia" w:hAnsi="Times New Roman" w:cs="Times New Roman"/>
          <w:sz w:val="24"/>
          <w:szCs w:val="24"/>
        </w:rPr>
        <w:t>nanocomposites</w:t>
      </w:r>
      <w:proofErr w:type="spellEnd"/>
      <w:r w:rsidRPr="001A767B">
        <w:rPr>
          <w:rFonts w:ascii="Times New Roman" w:eastAsiaTheme="minorEastAsia" w:hAnsi="Times New Roman" w:cs="Times New Roman"/>
          <w:sz w:val="24"/>
          <w:szCs w:val="24"/>
        </w:rPr>
        <w:t xml:space="preserve"> as flame retarded coating for polyester and cotton fabrics, Fire and Materials, Special Issue: Fire </w:t>
      </w:r>
      <w:proofErr w:type="spellStart"/>
      <w:r w:rsidRPr="001A767B">
        <w:rPr>
          <w:rFonts w:ascii="Times New Roman" w:eastAsiaTheme="minorEastAsia" w:hAnsi="Times New Roman" w:cs="Times New Roman"/>
          <w:sz w:val="24"/>
          <w:szCs w:val="24"/>
        </w:rPr>
        <w:t>Behaviour</w:t>
      </w:r>
      <w:proofErr w:type="spellEnd"/>
      <w:r w:rsidRPr="001A767B">
        <w:rPr>
          <w:rFonts w:ascii="Times New Roman" w:eastAsiaTheme="minorEastAsia" w:hAnsi="Times New Roman" w:cs="Times New Roman"/>
          <w:sz w:val="24"/>
          <w:szCs w:val="24"/>
        </w:rPr>
        <w:t xml:space="preserve"> of Textiles, Volume 26, Issue 4- 5 (July- October 2002) 149- 154.</w:t>
      </w:r>
    </w:p>
    <w:p w:rsidR="001A767B" w:rsidRPr="001A767B" w:rsidRDefault="001A767B" w:rsidP="001A767B">
      <w:pPr>
        <w:numPr>
          <w:ilvl w:val="0"/>
          <w:numId w:val="10"/>
        </w:numPr>
        <w:spacing w:after="0" w:line="480" w:lineRule="auto"/>
        <w:jc w:val="both"/>
        <w:rPr>
          <w:rFonts w:ascii="Times New Roman" w:hAnsi="Times New Roman" w:cs="Times New Roman"/>
          <w:sz w:val="24"/>
          <w:szCs w:val="24"/>
        </w:rPr>
      </w:pPr>
      <w:r w:rsidRPr="001A767B">
        <w:rPr>
          <w:rFonts w:ascii="Times New Roman" w:hAnsi="Times New Roman" w:cs="Times New Roman"/>
          <w:sz w:val="24"/>
          <w:szCs w:val="24"/>
        </w:rPr>
        <w:t xml:space="preserve">Sheng Zhang, A. Richard </w:t>
      </w:r>
      <w:proofErr w:type="spellStart"/>
      <w:r w:rsidRPr="001A767B">
        <w:rPr>
          <w:rFonts w:ascii="Times New Roman" w:hAnsi="Times New Roman" w:cs="Times New Roman"/>
          <w:sz w:val="24"/>
          <w:szCs w:val="24"/>
        </w:rPr>
        <w:t>Horrocks</w:t>
      </w:r>
      <w:proofErr w:type="spellEnd"/>
      <w:r w:rsidRPr="001A767B">
        <w:rPr>
          <w:rFonts w:ascii="Times New Roman" w:hAnsi="Times New Roman" w:cs="Times New Roman"/>
          <w:sz w:val="24"/>
          <w:szCs w:val="24"/>
        </w:rPr>
        <w:t xml:space="preserve">, Richard Hull, </w:t>
      </w:r>
      <w:proofErr w:type="spellStart"/>
      <w:r w:rsidRPr="001A767B">
        <w:rPr>
          <w:rFonts w:ascii="Times New Roman" w:hAnsi="Times New Roman" w:cs="Times New Roman"/>
          <w:sz w:val="24"/>
          <w:szCs w:val="24"/>
        </w:rPr>
        <w:t>Baljinder</w:t>
      </w:r>
      <w:proofErr w:type="spellEnd"/>
      <w:r w:rsidRPr="001A767B">
        <w:rPr>
          <w:rFonts w:ascii="Times New Roman" w:hAnsi="Times New Roman" w:cs="Times New Roman"/>
          <w:sz w:val="24"/>
          <w:szCs w:val="24"/>
        </w:rPr>
        <w:t xml:space="preserve"> K. </w:t>
      </w:r>
      <w:proofErr w:type="spellStart"/>
      <w:r w:rsidRPr="001A767B">
        <w:rPr>
          <w:rFonts w:ascii="Times New Roman" w:hAnsi="Times New Roman" w:cs="Times New Roman"/>
          <w:sz w:val="24"/>
          <w:szCs w:val="24"/>
        </w:rPr>
        <w:t>Kondola</w:t>
      </w:r>
      <w:proofErr w:type="spellEnd"/>
      <w:r w:rsidRPr="001A767B">
        <w:rPr>
          <w:rFonts w:ascii="Times New Roman" w:hAnsi="Times New Roman" w:cs="Times New Roman"/>
          <w:sz w:val="24"/>
          <w:szCs w:val="24"/>
        </w:rPr>
        <w:t xml:space="preserve">, Flammability, degradation and structural characterization of fiber- forming polypropylene containing </w:t>
      </w:r>
      <w:proofErr w:type="spellStart"/>
      <w:r w:rsidRPr="001A767B">
        <w:rPr>
          <w:rFonts w:ascii="Times New Roman" w:hAnsi="Times New Roman" w:cs="Times New Roman"/>
          <w:sz w:val="24"/>
          <w:szCs w:val="24"/>
        </w:rPr>
        <w:lastRenderedPageBreak/>
        <w:t>nanoclay</w:t>
      </w:r>
      <w:proofErr w:type="spellEnd"/>
      <w:r w:rsidRPr="001A767B">
        <w:rPr>
          <w:rFonts w:ascii="Times New Roman" w:hAnsi="Times New Roman" w:cs="Times New Roman"/>
          <w:sz w:val="24"/>
          <w:szCs w:val="24"/>
        </w:rPr>
        <w:t>- flame retardant combinations, Polymer Degradation and Stability,  Volume 91, Issue 4 (April 2006) 719- 725).</w:t>
      </w:r>
    </w:p>
    <w:p w:rsidR="001A767B" w:rsidRPr="001A767B" w:rsidRDefault="001A767B" w:rsidP="001A767B">
      <w:pPr>
        <w:numPr>
          <w:ilvl w:val="0"/>
          <w:numId w:val="10"/>
        </w:numPr>
        <w:spacing w:after="0" w:line="480" w:lineRule="auto"/>
        <w:jc w:val="both"/>
        <w:rPr>
          <w:rFonts w:ascii="Times New Roman" w:hAnsi="Times New Roman" w:cs="Times New Roman"/>
          <w:sz w:val="24"/>
          <w:szCs w:val="24"/>
        </w:rPr>
      </w:pPr>
      <w:proofErr w:type="spellStart"/>
      <w:r w:rsidRPr="001A767B">
        <w:rPr>
          <w:rFonts w:ascii="Times New Roman" w:hAnsi="Times New Roman" w:cs="Times New Roman"/>
          <w:sz w:val="24"/>
          <w:szCs w:val="24"/>
        </w:rPr>
        <w:t>Magensh</w:t>
      </w:r>
      <w:proofErr w:type="spellEnd"/>
      <w:r w:rsidRPr="001A767B">
        <w:rPr>
          <w:rFonts w:ascii="Times New Roman" w:hAnsi="Times New Roman" w:cs="Times New Roman"/>
          <w:sz w:val="24"/>
          <w:szCs w:val="24"/>
        </w:rPr>
        <w:t xml:space="preserve"> D. </w:t>
      </w:r>
      <w:proofErr w:type="spellStart"/>
      <w:r w:rsidRPr="001A767B">
        <w:rPr>
          <w:rFonts w:ascii="Times New Roman" w:hAnsi="Times New Roman" w:cs="Times New Roman"/>
          <w:sz w:val="24"/>
          <w:szCs w:val="24"/>
        </w:rPr>
        <w:t>Teli</w:t>
      </w:r>
      <w:proofErr w:type="spellEnd"/>
      <w:r w:rsidRPr="001A767B">
        <w:rPr>
          <w:rFonts w:ascii="Times New Roman" w:hAnsi="Times New Roman" w:cs="Times New Roman"/>
          <w:sz w:val="24"/>
          <w:szCs w:val="24"/>
        </w:rPr>
        <w:t xml:space="preserve">, </w:t>
      </w:r>
      <w:proofErr w:type="spellStart"/>
      <w:r w:rsidRPr="001A767B">
        <w:rPr>
          <w:rFonts w:ascii="Times New Roman" w:hAnsi="Times New Roman" w:cs="Times New Roman"/>
          <w:sz w:val="24"/>
          <w:szCs w:val="24"/>
        </w:rPr>
        <w:t>Ravindra</w:t>
      </w:r>
      <w:proofErr w:type="spellEnd"/>
      <w:r w:rsidRPr="001A767B">
        <w:rPr>
          <w:rFonts w:ascii="Times New Roman" w:hAnsi="Times New Roman" w:cs="Times New Roman"/>
          <w:sz w:val="24"/>
          <w:szCs w:val="24"/>
        </w:rPr>
        <w:t xml:space="preserve"> D. Kale, Polyester </w:t>
      </w:r>
      <w:proofErr w:type="spellStart"/>
      <w:r w:rsidRPr="001A767B">
        <w:rPr>
          <w:rFonts w:ascii="Times New Roman" w:hAnsi="Times New Roman" w:cs="Times New Roman"/>
          <w:sz w:val="24"/>
          <w:szCs w:val="24"/>
        </w:rPr>
        <w:t>nanocomposite</w:t>
      </w:r>
      <w:proofErr w:type="spellEnd"/>
      <w:r w:rsidRPr="001A767B">
        <w:rPr>
          <w:rFonts w:ascii="Times New Roman" w:hAnsi="Times New Roman" w:cs="Times New Roman"/>
          <w:sz w:val="24"/>
          <w:szCs w:val="24"/>
        </w:rPr>
        <w:t xml:space="preserve"> fibers with improved flame </w:t>
      </w:r>
      <w:proofErr w:type="spellStart"/>
      <w:r w:rsidRPr="001A767B">
        <w:rPr>
          <w:rFonts w:ascii="Times New Roman" w:hAnsi="Times New Roman" w:cs="Times New Roman"/>
          <w:sz w:val="24"/>
          <w:szCs w:val="24"/>
        </w:rPr>
        <w:t>retardancy</w:t>
      </w:r>
      <w:proofErr w:type="spellEnd"/>
      <w:r w:rsidRPr="001A767B">
        <w:rPr>
          <w:rFonts w:ascii="Times New Roman" w:hAnsi="Times New Roman" w:cs="Times New Roman"/>
          <w:sz w:val="24"/>
          <w:szCs w:val="24"/>
        </w:rPr>
        <w:t xml:space="preserve"> and thermal stability, Polymer Engineering and Science, Volume 52, Issue 5 (May 2012) 1148- 1154.</w:t>
      </w:r>
    </w:p>
    <w:p w:rsidR="001A767B" w:rsidRPr="001A767B" w:rsidRDefault="001A767B" w:rsidP="001A767B">
      <w:pPr>
        <w:numPr>
          <w:ilvl w:val="0"/>
          <w:numId w:val="10"/>
        </w:numPr>
        <w:spacing w:after="0" w:line="480" w:lineRule="auto"/>
        <w:jc w:val="both"/>
        <w:rPr>
          <w:rFonts w:ascii="Times New Roman" w:hAnsi="Times New Roman" w:cs="Times New Roman"/>
          <w:sz w:val="24"/>
          <w:szCs w:val="24"/>
        </w:rPr>
      </w:pPr>
      <w:r w:rsidRPr="001A767B">
        <w:rPr>
          <w:rFonts w:ascii="Times New Roman" w:hAnsi="Times New Roman" w:cs="Times New Roman"/>
          <w:sz w:val="24"/>
          <w:szCs w:val="24"/>
        </w:rPr>
        <w:t xml:space="preserve">Jennifer Tata, Jenny </w:t>
      </w:r>
      <w:proofErr w:type="spellStart"/>
      <w:r w:rsidRPr="001A767B">
        <w:rPr>
          <w:rFonts w:ascii="Times New Roman" w:hAnsi="Times New Roman" w:cs="Times New Roman"/>
          <w:sz w:val="24"/>
          <w:szCs w:val="24"/>
        </w:rPr>
        <w:t>Alorgi</w:t>
      </w:r>
      <w:proofErr w:type="spellEnd"/>
      <w:r w:rsidRPr="001A767B">
        <w:rPr>
          <w:rFonts w:ascii="Times New Roman" w:hAnsi="Times New Roman" w:cs="Times New Roman"/>
          <w:sz w:val="24"/>
          <w:szCs w:val="24"/>
        </w:rPr>
        <w:t xml:space="preserve">, Alberto </w:t>
      </w:r>
      <w:proofErr w:type="spellStart"/>
      <w:r w:rsidRPr="001A767B">
        <w:rPr>
          <w:rFonts w:ascii="Times New Roman" w:hAnsi="Times New Roman" w:cs="Times New Roman"/>
          <w:sz w:val="24"/>
          <w:szCs w:val="24"/>
        </w:rPr>
        <w:t>Frache</w:t>
      </w:r>
      <w:proofErr w:type="spellEnd"/>
      <w:r w:rsidRPr="001A767B">
        <w:rPr>
          <w:rFonts w:ascii="Times New Roman" w:hAnsi="Times New Roman" w:cs="Times New Roman"/>
          <w:sz w:val="24"/>
          <w:szCs w:val="24"/>
        </w:rPr>
        <w:t>, Optimization of the procedure to burn textile fabrics by cone calorimeter: Part II. Results on nanoparticle- finished polyester, Fire and Materials, Volume 36, (2012) 527- 536.</w:t>
      </w:r>
    </w:p>
    <w:p w:rsidR="001A767B" w:rsidRPr="001A767B" w:rsidRDefault="001A767B" w:rsidP="001A767B">
      <w:pPr>
        <w:numPr>
          <w:ilvl w:val="0"/>
          <w:numId w:val="10"/>
        </w:numPr>
        <w:spacing w:after="120" w:line="480" w:lineRule="auto"/>
        <w:contextualSpacing/>
        <w:jc w:val="both"/>
        <w:rPr>
          <w:rFonts w:ascii="Times New Roman" w:eastAsiaTheme="minorEastAsia" w:hAnsi="Times New Roman" w:cs="Times New Roman"/>
          <w:sz w:val="24"/>
          <w:szCs w:val="24"/>
        </w:rPr>
      </w:pPr>
      <w:r w:rsidRPr="001A767B">
        <w:rPr>
          <w:rFonts w:ascii="Times New Roman" w:eastAsiaTheme="minorEastAsia" w:hAnsi="Times New Roman" w:cs="Times New Roman"/>
          <w:sz w:val="24"/>
          <w:szCs w:val="24"/>
        </w:rPr>
        <w:t xml:space="preserve">Yu- Chin Li, Jessica Schulz, Sarah </w:t>
      </w:r>
      <w:proofErr w:type="spellStart"/>
      <w:r w:rsidRPr="001A767B">
        <w:rPr>
          <w:rFonts w:ascii="Times New Roman" w:eastAsiaTheme="minorEastAsia" w:hAnsi="Times New Roman" w:cs="Times New Roman"/>
          <w:sz w:val="24"/>
          <w:szCs w:val="24"/>
        </w:rPr>
        <w:t>Mannen</w:t>
      </w:r>
      <w:proofErr w:type="spellEnd"/>
      <w:r w:rsidRPr="001A767B">
        <w:rPr>
          <w:rFonts w:ascii="Times New Roman" w:eastAsiaTheme="minorEastAsia" w:hAnsi="Times New Roman" w:cs="Times New Roman"/>
          <w:sz w:val="24"/>
          <w:szCs w:val="24"/>
        </w:rPr>
        <w:t xml:space="preserve">, Chris </w:t>
      </w:r>
      <w:proofErr w:type="spellStart"/>
      <w:r w:rsidRPr="001A767B">
        <w:rPr>
          <w:rFonts w:ascii="Times New Roman" w:eastAsiaTheme="minorEastAsia" w:hAnsi="Times New Roman" w:cs="Times New Roman"/>
          <w:sz w:val="24"/>
          <w:szCs w:val="24"/>
        </w:rPr>
        <w:t>Delhom</w:t>
      </w:r>
      <w:proofErr w:type="spellEnd"/>
      <w:r w:rsidRPr="001A767B">
        <w:rPr>
          <w:rFonts w:ascii="Times New Roman" w:eastAsiaTheme="minorEastAsia" w:hAnsi="Times New Roman" w:cs="Times New Roman"/>
          <w:sz w:val="24"/>
          <w:szCs w:val="24"/>
        </w:rPr>
        <w:t xml:space="preserve">, Brian Condon, </w:t>
      </w:r>
      <w:proofErr w:type="spellStart"/>
      <w:r w:rsidRPr="001A767B">
        <w:rPr>
          <w:rFonts w:ascii="Times New Roman" w:eastAsiaTheme="minorEastAsia" w:hAnsi="Times New Roman" w:cs="Times New Roman"/>
          <w:sz w:val="24"/>
          <w:szCs w:val="24"/>
        </w:rPr>
        <w:t>Sechin</w:t>
      </w:r>
      <w:proofErr w:type="spellEnd"/>
      <w:r w:rsidRPr="001A767B">
        <w:rPr>
          <w:rFonts w:ascii="Times New Roman" w:eastAsiaTheme="minorEastAsia" w:hAnsi="Times New Roman" w:cs="Times New Roman"/>
          <w:sz w:val="24"/>
          <w:szCs w:val="24"/>
        </w:rPr>
        <w:t xml:space="preserve"> Chang, Mauro </w:t>
      </w:r>
      <w:proofErr w:type="spellStart"/>
      <w:r w:rsidRPr="001A767B">
        <w:rPr>
          <w:rFonts w:ascii="Times New Roman" w:eastAsiaTheme="minorEastAsia" w:hAnsi="Times New Roman" w:cs="Times New Roman"/>
          <w:sz w:val="24"/>
          <w:szCs w:val="24"/>
        </w:rPr>
        <w:t>Zammarano</w:t>
      </w:r>
      <w:proofErr w:type="spellEnd"/>
      <w:r w:rsidRPr="001A767B">
        <w:rPr>
          <w:rFonts w:ascii="Times New Roman" w:eastAsiaTheme="minorEastAsia" w:hAnsi="Times New Roman" w:cs="Times New Roman"/>
          <w:sz w:val="24"/>
          <w:szCs w:val="24"/>
        </w:rPr>
        <w:t xml:space="preserve">, Jaime C. </w:t>
      </w:r>
      <w:proofErr w:type="spellStart"/>
      <w:r w:rsidRPr="001A767B">
        <w:rPr>
          <w:rFonts w:ascii="Times New Roman" w:eastAsiaTheme="minorEastAsia" w:hAnsi="Times New Roman" w:cs="Times New Roman"/>
          <w:sz w:val="24"/>
          <w:szCs w:val="24"/>
        </w:rPr>
        <w:t>Grunlan</w:t>
      </w:r>
      <w:proofErr w:type="spellEnd"/>
      <w:r w:rsidRPr="001A767B">
        <w:rPr>
          <w:rFonts w:ascii="Times New Roman" w:eastAsiaTheme="minorEastAsia" w:hAnsi="Times New Roman" w:cs="Times New Roman"/>
          <w:sz w:val="24"/>
          <w:szCs w:val="24"/>
        </w:rPr>
        <w:t>, Flame retardant behavior of polyelectrolyte- clay thin film assemblies on cotton fabric, ACS Nano, 4, 6 (2010) 3325- 3337.</w:t>
      </w:r>
    </w:p>
    <w:p w:rsidR="001A767B" w:rsidRPr="001A767B" w:rsidRDefault="001A767B" w:rsidP="001A767B">
      <w:pPr>
        <w:numPr>
          <w:ilvl w:val="0"/>
          <w:numId w:val="10"/>
        </w:numPr>
        <w:spacing w:after="120" w:line="480" w:lineRule="auto"/>
        <w:contextualSpacing/>
        <w:jc w:val="both"/>
        <w:rPr>
          <w:rFonts w:ascii="Times New Roman" w:eastAsiaTheme="minorEastAsia" w:hAnsi="Times New Roman" w:cs="Times New Roman"/>
          <w:sz w:val="24"/>
          <w:szCs w:val="24"/>
        </w:rPr>
      </w:pPr>
      <w:r w:rsidRPr="001A767B">
        <w:rPr>
          <w:rFonts w:ascii="Times New Roman" w:eastAsiaTheme="minorEastAsia" w:hAnsi="Times New Roman" w:cs="Times New Roman"/>
          <w:sz w:val="24"/>
          <w:szCs w:val="24"/>
        </w:rPr>
        <w:t xml:space="preserve">Leslie A White, Preparation and thermal analysis of cotton- clay </w:t>
      </w:r>
      <w:proofErr w:type="spellStart"/>
      <w:r w:rsidRPr="001A767B">
        <w:rPr>
          <w:rFonts w:ascii="Times New Roman" w:eastAsiaTheme="minorEastAsia" w:hAnsi="Times New Roman" w:cs="Times New Roman"/>
          <w:sz w:val="24"/>
          <w:szCs w:val="24"/>
        </w:rPr>
        <w:t>nanocomposite</w:t>
      </w:r>
      <w:proofErr w:type="spellEnd"/>
      <w:r w:rsidRPr="001A767B">
        <w:rPr>
          <w:rFonts w:ascii="Times New Roman" w:eastAsiaTheme="minorEastAsia" w:hAnsi="Times New Roman" w:cs="Times New Roman"/>
          <w:sz w:val="24"/>
          <w:szCs w:val="24"/>
        </w:rPr>
        <w:t>, Journal of Applied Polymer Science, Volume 92, (2004) 2125.</w:t>
      </w:r>
    </w:p>
    <w:p w:rsidR="001A767B" w:rsidRPr="001A767B" w:rsidRDefault="001A767B" w:rsidP="001A767B">
      <w:pPr>
        <w:numPr>
          <w:ilvl w:val="0"/>
          <w:numId w:val="10"/>
        </w:numPr>
        <w:pBdr>
          <w:bottom w:val="single" w:sz="6" w:space="1" w:color="auto"/>
        </w:pBdr>
        <w:spacing w:after="0" w:line="480" w:lineRule="auto"/>
        <w:jc w:val="both"/>
        <w:rPr>
          <w:rFonts w:ascii="Times New Roman" w:hAnsi="Times New Roman" w:cs="Times New Roman"/>
          <w:sz w:val="24"/>
          <w:szCs w:val="24"/>
        </w:rPr>
      </w:pPr>
      <w:proofErr w:type="spellStart"/>
      <w:r w:rsidRPr="001A767B">
        <w:rPr>
          <w:rFonts w:ascii="Times New Roman" w:hAnsi="Times New Roman" w:cs="Times New Roman"/>
          <w:sz w:val="24"/>
          <w:szCs w:val="24"/>
        </w:rPr>
        <w:t>KadhiravanShanmuganathan</w:t>
      </w:r>
      <w:proofErr w:type="spellEnd"/>
      <w:r w:rsidRPr="001A767B">
        <w:rPr>
          <w:rFonts w:ascii="Times New Roman" w:hAnsi="Times New Roman" w:cs="Times New Roman"/>
          <w:sz w:val="24"/>
          <w:szCs w:val="24"/>
        </w:rPr>
        <w:t xml:space="preserve">, </w:t>
      </w:r>
      <w:proofErr w:type="spellStart"/>
      <w:r w:rsidRPr="001A767B">
        <w:rPr>
          <w:rFonts w:ascii="Times New Roman" w:hAnsi="Times New Roman" w:cs="Times New Roman"/>
          <w:sz w:val="24"/>
          <w:szCs w:val="24"/>
        </w:rPr>
        <w:t>SarangDeodhar</w:t>
      </w:r>
      <w:proofErr w:type="spellEnd"/>
      <w:r w:rsidRPr="001A767B">
        <w:rPr>
          <w:rFonts w:ascii="Times New Roman" w:hAnsi="Times New Roman" w:cs="Times New Roman"/>
          <w:sz w:val="24"/>
          <w:szCs w:val="24"/>
        </w:rPr>
        <w:t xml:space="preserve">, Nicholas A. </w:t>
      </w:r>
      <w:proofErr w:type="spellStart"/>
      <w:r w:rsidRPr="001A767B">
        <w:rPr>
          <w:rFonts w:ascii="Times New Roman" w:hAnsi="Times New Roman" w:cs="Times New Roman"/>
          <w:sz w:val="24"/>
          <w:szCs w:val="24"/>
        </w:rPr>
        <w:t>Dembsey</w:t>
      </w:r>
      <w:proofErr w:type="spellEnd"/>
      <w:r w:rsidRPr="001A767B">
        <w:rPr>
          <w:rFonts w:ascii="Times New Roman" w:hAnsi="Times New Roman" w:cs="Times New Roman"/>
          <w:sz w:val="24"/>
          <w:szCs w:val="24"/>
        </w:rPr>
        <w:t xml:space="preserve">, </w:t>
      </w:r>
      <w:proofErr w:type="spellStart"/>
      <w:r w:rsidRPr="001A767B">
        <w:rPr>
          <w:rFonts w:ascii="Times New Roman" w:hAnsi="Times New Roman" w:cs="Times New Roman"/>
          <w:sz w:val="24"/>
          <w:szCs w:val="24"/>
        </w:rPr>
        <w:t>Qinguo</w:t>
      </w:r>
      <w:proofErr w:type="spellEnd"/>
      <w:r w:rsidRPr="001A767B">
        <w:rPr>
          <w:rFonts w:ascii="Times New Roman" w:hAnsi="Times New Roman" w:cs="Times New Roman"/>
          <w:sz w:val="24"/>
          <w:szCs w:val="24"/>
        </w:rPr>
        <w:t xml:space="preserve"> Fan, </w:t>
      </w:r>
      <w:proofErr w:type="spellStart"/>
      <w:r w:rsidRPr="001A767B">
        <w:rPr>
          <w:rFonts w:ascii="Times New Roman" w:hAnsi="Times New Roman" w:cs="Times New Roman"/>
          <w:sz w:val="24"/>
          <w:szCs w:val="24"/>
        </w:rPr>
        <w:t>Prabir</w:t>
      </w:r>
      <w:proofErr w:type="spellEnd"/>
      <w:r w:rsidRPr="001A767B">
        <w:rPr>
          <w:rFonts w:ascii="Times New Roman" w:hAnsi="Times New Roman" w:cs="Times New Roman"/>
          <w:sz w:val="24"/>
          <w:szCs w:val="24"/>
        </w:rPr>
        <w:t xml:space="preserve"> K </w:t>
      </w:r>
      <w:proofErr w:type="spellStart"/>
      <w:r w:rsidRPr="001A767B">
        <w:rPr>
          <w:rFonts w:ascii="Times New Roman" w:hAnsi="Times New Roman" w:cs="Times New Roman"/>
          <w:sz w:val="24"/>
          <w:szCs w:val="24"/>
        </w:rPr>
        <w:t>Patra</w:t>
      </w:r>
      <w:proofErr w:type="spellEnd"/>
      <w:r w:rsidRPr="001A767B">
        <w:rPr>
          <w:rFonts w:ascii="Times New Roman" w:hAnsi="Times New Roman" w:cs="Times New Roman"/>
          <w:sz w:val="24"/>
          <w:szCs w:val="24"/>
        </w:rPr>
        <w:t xml:space="preserve">, Condensed- phase flame retardation in nylon 6- layered silicate </w:t>
      </w:r>
      <w:proofErr w:type="spellStart"/>
      <w:r w:rsidRPr="001A767B">
        <w:rPr>
          <w:rFonts w:ascii="Times New Roman" w:hAnsi="Times New Roman" w:cs="Times New Roman"/>
          <w:sz w:val="24"/>
          <w:szCs w:val="24"/>
        </w:rPr>
        <w:t>nanocomposites</w:t>
      </w:r>
      <w:proofErr w:type="spellEnd"/>
      <w:r w:rsidRPr="001A767B">
        <w:rPr>
          <w:rFonts w:ascii="Times New Roman" w:hAnsi="Times New Roman" w:cs="Times New Roman"/>
          <w:sz w:val="24"/>
          <w:szCs w:val="24"/>
        </w:rPr>
        <w:t>: Films, fibers, and fabrics, Polymer Engineering and Science, Volume 48, Issue 4 (April 2008) 662- 675.</w:t>
      </w:r>
    </w:p>
    <w:p w:rsidR="001A767B" w:rsidRDefault="001A767B"/>
    <w:p w:rsidR="005D1D42" w:rsidRPr="00681581" w:rsidRDefault="005D1D42" w:rsidP="005D1D42">
      <w:pPr>
        <w:spacing w:line="240" w:lineRule="auto"/>
        <w:jc w:val="both"/>
        <w:rPr>
          <w:rFonts w:ascii="Times New Roman" w:eastAsia="Calibri" w:hAnsi="Times New Roman" w:cs="Times New Roman"/>
          <w:sz w:val="24"/>
          <w:szCs w:val="24"/>
        </w:rPr>
      </w:pPr>
      <w:r w:rsidRPr="00681581">
        <w:rPr>
          <w:rFonts w:ascii="Times New Roman" w:eastAsia="Calibri" w:hAnsi="Times New Roman" w:cs="Times New Roman"/>
          <w:sz w:val="36"/>
          <w:szCs w:val="36"/>
        </w:rPr>
        <w:t>About the Author</w:t>
      </w:r>
      <w:r w:rsidRPr="0068158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Prof. </w:t>
      </w:r>
      <w:r w:rsidRPr="00681581">
        <w:rPr>
          <w:rFonts w:ascii="Times New Roman" w:eastAsia="Calibri" w:hAnsi="Times New Roman" w:cs="Times New Roman"/>
          <w:sz w:val="24"/>
          <w:szCs w:val="24"/>
        </w:rPr>
        <w:t xml:space="preserve">Dr. </w:t>
      </w:r>
      <w:proofErr w:type="spellStart"/>
      <w:r w:rsidRPr="00681581">
        <w:rPr>
          <w:rFonts w:ascii="Times New Roman" w:eastAsia="Calibri" w:hAnsi="Times New Roman" w:cs="Times New Roman"/>
          <w:sz w:val="24"/>
          <w:szCs w:val="24"/>
        </w:rPr>
        <w:t>FaheemUddin</w:t>
      </w:r>
      <w:proofErr w:type="spellEnd"/>
      <w:r w:rsidR="006D5F89">
        <w:rPr>
          <w:rFonts w:ascii="Times New Roman" w:eastAsia="Calibri" w:hAnsi="Times New Roman" w:cs="Times New Roman"/>
          <w:sz w:val="24"/>
          <w:szCs w:val="24"/>
        </w:rPr>
        <w:t>, C. Text., FTI</w:t>
      </w:r>
      <w:bookmarkStart w:id="2" w:name="_GoBack"/>
      <w:bookmarkEnd w:id="2"/>
    </w:p>
    <w:p w:rsidR="005D1D42" w:rsidRPr="00681581" w:rsidRDefault="005D1D42" w:rsidP="005D1D42">
      <w:pPr>
        <w:spacing w:before="100" w:beforeAutospacing="1" w:after="100" w:afterAutospacing="1" w:line="240" w:lineRule="auto"/>
        <w:ind w:right="15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roofErr w:type="gramStart"/>
      <w:r w:rsidRPr="00681581">
        <w:rPr>
          <w:rFonts w:ascii="Times New Roman" w:eastAsia="Times New Roman" w:hAnsi="Times New Roman" w:cs="Times New Roman"/>
          <w:b/>
          <w:sz w:val="24"/>
          <w:szCs w:val="24"/>
        </w:rPr>
        <w:t>Professor, and Officiating Dean Faculty of Engineering</w:t>
      </w:r>
      <w:r>
        <w:rPr>
          <w:rFonts w:ascii="Times New Roman" w:eastAsia="Times New Roman" w:hAnsi="Times New Roman" w:cs="Times New Roman"/>
          <w:b/>
          <w:sz w:val="24"/>
          <w:szCs w:val="24"/>
        </w:rPr>
        <w:t xml:space="preserve">, </w:t>
      </w:r>
      <w:r w:rsidRPr="00681581">
        <w:rPr>
          <w:rFonts w:ascii="Times New Roman" w:eastAsia="Times New Roman" w:hAnsi="Times New Roman" w:cs="Times New Roman"/>
          <w:b/>
          <w:sz w:val="24"/>
          <w:szCs w:val="24"/>
        </w:rPr>
        <w:t>BUITEMS (www.buitms.edu.pk), Quetta.</w:t>
      </w:r>
      <w:proofErr w:type="gramEnd"/>
      <w:r w:rsidRPr="00681581">
        <w:rPr>
          <w:rFonts w:ascii="Times New Roman" w:eastAsia="Times New Roman" w:hAnsi="Times New Roman" w:cs="Times New Roman"/>
          <w:b/>
          <w:sz w:val="24"/>
          <w:szCs w:val="24"/>
        </w:rPr>
        <w:t xml:space="preserve"> Pakistan</w:t>
      </w:r>
      <w:r>
        <w:rPr>
          <w:rFonts w:ascii="Times New Roman" w:eastAsia="Times New Roman" w:hAnsi="Times New Roman" w:cs="Times New Roman"/>
          <w:b/>
          <w:sz w:val="24"/>
          <w:szCs w:val="24"/>
        </w:rPr>
        <w:t>)</w:t>
      </w:r>
      <w:r w:rsidRPr="00681581">
        <w:rPr>
          <w:rFonts w:ascii="Times New Roman" w:eastAsia="Times New Roman" w:hAnsi="Times New Roman" w:cs="Times New Roman"/>
          <w:b/>
          <w:sz w:val="24"/>
          <w:szCs w:val="24"/>
        </w:rPr>
        <w:t>.</w:t>
      </w:r>
    </w:p>
    <w:p w:rsidR="005D1D42" w:rsidRPr="00681581" w:rsidRDefault="005D1D42" w:rsidP="005D1D42">
      <w:pPr>
        <w:spacing w:before="100" w:beforeAutospacing="1" w:after="100" w:afterAutospacing="1" w:line="360" w:lineRule="auto"/>
        <w:ind w:right="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 is M. Sc. (1992), textile technology, </w:t>
      </w:r>
      <w:r w:rsidRPr="00681581">
        <w:rPr>
          <w:rFonts w:ascii="Times New Roman" w:eastAsia="Times New Roman" w:hAnsi="Times New Roman" w:cs="Times New Roman"/>
          <w:sz w:val="24"/>
          <w:szCs w:val="24"/>
        </w:rPr>
        <w:t>University of Karachi, and Ph. D (1997</w:t>
      </w:r>
      <w:proofErr w:type="gramStart"/>
      <w:r w:rsidRPr="00681581">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technical textile, </w:t>
      </w:r>
      <w:r w:rsidRPr="00681581">
        <w:rPr>
          <w:rFonts w:ascii="Times New Roman" w:eastAsia="Times New Roman" w:hAnsi="Times New Roman" w:cs="Times New Roman"/>
          <w:sz w:val="24"/>
          <w:szCs w:val="24"/>
        </w:rPr>
        <w:t xml:space="preserve">University of Manchester, UK. </w:t>
      </w:r>
    </w:p>
    <w:p w:rsidR="005D1D42" w:rsidRPr="00681581" w:rsidRDefault="005D1D42" w:rsidP="005D1D42">
      <w:pPr>
        <w:spacing w:before="100" w:beforeAutospacing="1" w:after="100" w:afterAutospacing="1" w:line="360" w:lineRule="auto"/>
        <w:ind w:right="144"/>
        <w:jc w:val="both"/>
        <w:rPr>
          <w:rFonts w:ascii="Times New Roman" w:eastAsia="Times New Roman" w:hAnsi="Times New Roman" w:cs="Times New Roman"/>
          <w:sz w:val="24"/>
          <w:szCs w:val="24"/>
        </w:rPr>
      </w:pPr>
      <w:r w:rsidRPr="00681581">
        <w:rPr>
          <w:rFonts w:ascii="Times New Roman" w:eastAsia="Times New Roman" w:hAnsi="Times New Roman" w:cs="Times New Roman"/>
          <w:sz w:val="24"/>
          <w:szCs w:val="24"/>
        </w:rPr>
        <w:lastRenderedPageBreak/>
        <w:t xml:space="preserve">He has a blend of academics and industry in work experience </w:t>
      </w:r>
      <w:r>
        <w:rPr>
          <w:rFonts w:ascii="Times New Roman" w:eastAsia="Times New Roman" w:hAnsi="Times New Roman" w:cs="Times New Roman"/>
          <w:sz w:val="24"/>
          <w:szCs w:val="24"/>
        </w:rPr>
        <w:t xml:space="preserve">of over </w:t>
      </w:r>
      <w:r w:rsidRPr="00681581">
        <w:rPr>
          <w:rFonts w:ascii="Times New Roman" w:eastAsia="Times New Roman" w:hAnsi="Times New Roman" w:cs="Times New Roman"/>
          <w:sz w:val="24"/>
          <w:szCs w:val="24"/>
        </w:rPr>
        <w:t>19 years covering technical textile research, teaching and consultancy to industry. He authored 50 research publications (being the principal author in over 90 % of his publications) in refereed and high quality reputed international journals. He is invited author for regular and special issues of HEC recognized journals published in USA, UK, Portugal, and China. Several of those were having an impact factor. He was invited editor (for aerospace textile book production), and invited author for chapter writing by the reputed international publishers (</w:t>
      </w:r>
      <w:proofErr w:type="spellStart"/>
      <w:r w:rsidRPr="00681581">
        <w:rPr>
          <w:rFonts w:ascii="Times New Roman" w:eastAsia="Times New Roman" w:hAnsi="Times New Roman" w:cs="Times New Roman"/>
          <w:sz w:val="24"/>
          <w:szCs w:val="24"/>
        </w:rPr>
        <w:t>Woodhead</w:t>
      </w:r>
      <w:proofErr w:type="spellEnd"/>
      <w:r w:rsidRPr="00681581">
        <w:rPr>
          <w:rFonts w:ascii="Times New Roman" w:eastAsia="Times New Roman" w:hAnsi="Times New Roman" w:cs="Times New Roman"/>
          <w:sz w:val="24"/>
          <w:szCs w:val="24"/>
        </w:rPr>
        <w:t xml:space="preserve">, UK, and Taylor and Francis, USA respectively). He presented research work in over 15 international (UK, Finland, Germany, Japan, India, Pakistan, and USA) conferences and in several national symposium/ workshops. He has shown motivational work in interdisciplinary and indigenous research in the interest of Pakistan. Several of those had received the significant interest and appreciation of professional organizations and professionals. </w:t>
      </w:r>
    </w:p>
    <w:p w:rsidR="005D1D42" w:rsidRPr="00681581" w:rsidRDefault="005D1D42" w:rsidP="005D1D42">
      <w:pPr>
        <w:spacing w:after="0" w:line="360" w:lineRule="auto"/>
        <w:jc w:val="both"/>
        <w:rPr>
          <w:rFonts w:ascii="Times New Roman" w:eastAsia="Times New Roman" w:hAnsi="Times New Roman" w:cs="Times New Roman"/>
          <w:sz w:val="24"/>
          <w:szCs w:val="20"/>
        </w:rPr>
      </w:pPr>
      <w:r w:rsidRPr="00681581">
        <w:rPr>
          <w:rFonts w:ascii="Times New Roman" w:eastAsia="Times New Roman" w:hAnsi="Times New Roman" w:cs="Times New Roman"/>
          <w:sz w:val="24"/>
          <w:szCs w:val="20"/>
        </w:rPr>
        <w:t xml:space="preserve">He is Fellow of the Textile Institute, UK, </w:t>
      </w:r>
      <w:proofErr w:type="gramStart"/>
      <w:r w:rsidRPr="00681581">
        <w:rPr>
          <w:rFonts w:ascii="Times New Roman" w:eastAsia="Times New Roman" w:hAnsi="Times New Roman" w:cs="Times New Roman"/>
          <w:sz w:val="24"/>
          <w:szCs w:val="20"/>
        </w:rPr>
        <w:t>received</w:t>
      </w:r>
      <w:proofErr w:type="gramEnd"/>
      <w:r w:rsidRPr="00681581">
        <w:rPr>
          <w:rFonts w:ascii="Times New Roman" w:eastAsia="Times New Roman" w:hAnsi="Times New Roman" w:cs="Times New Roman"/>
          <w:sz w:val="24"/>
          <w:szCs w:val="20"/>
        </w:rPr>
        <w:t xml:space="preserve"> HEC Best Research Paper Award 2010</w:t>
      </w:r>
    </w:p>
    <w:p w:rsidR="005D1D42" w:rsidRPr="00681581" w:rsidRDefault="005D1D42" w:rsidP="005D1D42">
      <w:pPr>
        <w:spacing w:after="0" w:line="360" w:lineRule="auto"/>
        <w:jc w:val="both"/>
        <w:rPr>
          <w:rFonts w:ascii="Times New Roman" w:eastAsia="Times New Roman" w:hAnsi="Times New Roman" w:cs="Times New Roman"/>
          <w:sz w:val="24"/>
          <w:szCs w:val="24"/>
          <w:lang w:val="en-GB"/>
        </w:rPr>
      </w:pPr>
      <w:r w:rsidRPr="00681581">
        <w:rPr>
          <w:rFonts w:ascii="Times New Roman" w:eastAsia="Times New Roman" w:hAnsi="Times New Roman" w:cs="Times New Roman"/>
          <w:sz w:val="24"/>
          <w:szCs w:val="20"/>
        </w:rPr>
        <w:t xml:space="preserve">(Engineering and Technology Category), </w:t>
      </w:r>
      <w:r w:rsidRPr="00681581">
        <w:rPr>
          <w:rFonts w:ascii="Times New Roman" w:eastAsia="Times New Roman" w:hAnsi="Times New Roman" w:cs="Times New Roman"/>
          <w:sz w:val="24"/>
          <w:szCs w:val="24"/>
          <w:lang w:val="en-GB"/>
        </w:rPr>
        <w:t>Convenor</w:t>
      </w:r>
      <w:r>
        <w:rPr>
          <w:rFonts w:ascii="Times New Roman" w:eastAsia="Times New Roman" w:hAnsi="Times New Roman" w:cs="Times New Roman"/>
          <w:sz w:val="24"/>
          <w:szCs w:val="24"/>
          <w:lang w:val="en-GB"/>
        </w:rPr>
        <w:t>-</w:t>
      </w:r>
      <w:r w:rsidRPr="00681581">
        <w:rPr>
          <w:rFonts w:ascii="Times New Roman" w:eastAsia="Times New Roman" w:hAnsi="Times New Roman" w:cs="Times New Roman"/>
          <w:sz w:val="24"/>
          <w:szCs w:val="24"/>
          <w:lang w:val="en-GB"/>
        </w:rPr>
        <w:t xml:space="preserve"> HEC Committee for GRE- Textile</w:t>
      </w:r>
    </w:p>
    <w:p w:rsidR="005D1D42" w:rsidRPr="00681581" w:rsidRDefault="005D1D42" w:rsidP="005D1D42">
      <w:pPr>
        <w:spacing w:after="0" w:line="360" w:lineRule="auto"/>
        <w:jc w:val="both"/>
        <w:rPr>
          <w:rFonts w:ascii="Times New Roman" w:eastAsia="Times New Roman" w:hAnsi="Times New Roman" w:cs="Times New Roman"/>
          <w:sz w:val="24"/>
          <w:szCs w:val="24"/>
          <w:lang w:val="en-GB"/>
        </w:rPr>
      </w:pPr>
      <w:r w:rsidRPr="00681581">
        <w:rPr>
          <w:rFonts w:ascii="Times New Roman" w:eastAsia="Times New Roman" w:hAnsi="Times New Roman" w:cs="Times New Roman"/>
          <w:sz w:val="24"/>
          <w:szCs w:val="24"/>
          <w:lang w:val="en-GB"/>
        </w:rPr>
        <w:t xml:space="preserve">Engineering Test for Ph. D admission, in </w:t>
      </w:r>
      <w:proofErr w:type="spellStart"/>
      <w:r w:rsidRPr="00681581">
        <w:rPr>
          <w:rFonts w:ascii="Times New Roman" w:eastAsia="Times New Roman" w:hAnsi="Times New Roman" w:cs="Times New Roman"/>
          <w:sz w:val="24"/>
          <w:szCs w:val="24"/>
          <w:lang w:val="en-GB"/>
        </w:rPr>
        <w:t>Mehran</w:t>
      </w:r>
      <w:proofErr w:type="spellEnd"/>
      <w:r w:rsidRPr="00681581">
        <w:rPr>
          <w:rFonts w:ascii="Times New Roman" w:eastAsia="Times New Roman" w:hAnsi="Times New Roman" w:cs="Times New Roman"/>
          <w:sz w:val="24"/>
          <w:szCs w:val="24"/>
          <w:lang w:val="en-GB"/>
        </w:rPr>
        <w:t xml:space="preserve"> University of Engineering and Technology, </w:t>
      </w:r>
    </w:p>
    <w:p w:rsidR="005D1D42" w:rsidRPr="00681581" w:rsidRDefault="005D1D42" w:rsidP="005D1D42">
      <w:pPr>
        <w:spacing w:after="0" w:line="360" w:lineRule="auto"/>
        <w:jc w:val="both"/>
        <w:rPr>
          <w:rFonts w:ascii="Times New Roman" w:eastAsia="Times New Roman" w:hAnsi="Times New Roman" w:cs="Times New Roman"/>
          <w:sz w:val="24"/>
          <w:szCs w:val="20"/>
        </w:rPr>
      </w:pPr>
      <w:proofErr w:type="spellStart"/>
      <w:r w:rsidRPr="00681581">
        <w:rPr>
          <w:rFonts w:ascii="Times New Roman" w:eastAsia="Times New Roman" w:hAnsi="Times New Roman" w:cs="Times New Roman"/>
          <w:sz w:val="24"/>
          <w:szCs w:val="24"/>
          <w:lang w:val="en-GB"/>
        </w:rPr>
        <w:t>Jamshoro</w:t>
      </w:r>
      <w:proofErr w:type="spellEnd"/>
      <w:r w:rsidRPr="00681581">
        <w:rPr>
          <w:rFonts w:ascii="Times New Roman" w:eastAsia="Times New Roman" w:hAnsi="Times New Roman" w:cs="Times New Roman"/>
          <w:sz w:val="24"/>
          <w:szCs w:val="20"/>
        </w:rPr>
        <w:t xml:space="preserve"> an approved HEC supervisor, Ph. D examiner and an expert member selection board </w:t>
      </w:r>
    </w:p>
    <w:p w:rsidR="005D1D42" w:rsidRPr="00681581" w:rsidRDefault="005D1D42" w:rsidP="005D1D42">
      <w:pPr>
        <w:spacing w:after="0" w:line="360" w:lineRule="auto"/>
        <w:jc w:val="both"/>
        <w:rPr>
          <w:rFonts w:ascii="Times New Roman" w:eastAsia="Times New Roman" w:hAnsi="Times New Roman" w:cs="Times New Roman"/>
          <w:sz w:val="24"/>
          <w:szCs w:val="20"/>
        </w:rPr>
      </w:pPr>
      <w:r w:rsidRPr="00681581">
        <w:rPr>
          <w:rFonts w:ascii="Times New Roman" w:eastAsia="Times New Roman" w:hAnsi="Times New Roman" w:cs="Times New Roman"/>
          <w:sz w:val="24"/>
          <w:szCs w:val="20"/>
        </w:rPr>
        <w:t>(</w:t>
      </w:r>
      <w:proofErr w:type="gramStart"/>
      <w:r w:rsidRPr="00681581">
        <w:rPr>
          <w:rFonts w:ascii="Times New Roman" w:eastAsia="Times New Roman" w:hAnsi="Times New Roman" w:cs="Times New Roman"/>
          <w:sz w:val="24"/>
          <w:szCs w:val="20"/>
        </w:rPr>
        <w:t>textiles</w:t>
      </w:r>
      <w:proofErr w:type="gramEnd"/>
      <w:r w:rsidRPr="00681581">
        <w:rPr>
          <w:rFonts w:ascii="Times New Roman" w:eastAsia="Times New Roman" w:hAnsi="Times New Roman" w:cs="Times New Roman"/>
          <w:sz w:val="24"/>
          <w:szCs w:val="20"/>
        </w:rPr>
        <w:t xml:space="preserve">) at </w:t>
      </w:r>
      <w:proofErr w:type="spellStart"/>
      <w:r w:rsidRPr="00681581">
        <w:rPr>
          <w:rFonts w:ascii="Times New Roman" w:eastAsia="Times New Roman" w:hAnsi="Times New Roman" w:cs="Times New Roman"/>
          <w:color w:val="000000"/>
          <w:sz w:val="24"/>
          <w:szCs w:val="20"/>
        </w:rPr>
        <w:t>UniveristyTeknologi</w:t>
      </w:r>
      <w:proofErr w:type="spellEnd"/>
      <w:r w:rsidRPr="00681581">
        <w:rPr>
          <w:rFonts w:ascii="Times New Roman" w:eastAsia="Times New Roman" w:hAnsi="Times New Roman" w:cs="Times New Roman"/>
          <w:color w:val="000000"/>
          <w:sz w:val="24"/>
          <w:szCs w:val="20"/>
        </w:rPr>
        <w:t xml:space="preserve"> Mara (UTM), Malaysia, </w:t>
      </w:r>
      <w:r w:rsidRPr="00681581">
        <w:rPr>
          <w:rFonts w:ascii="Times New Roman" w:eastAsia="Times New Roman" w:hAnsi="Times New Roman" w:cs="Times New Roman"/>
          <w:sz w:val="24"/>
          <w:szCs w:val="20"/>
        </w:rPr>
        <w:t xml:space="preserve">and invited speaker at Faculty of </w:t>
      </w:r>
    </w:p>
    <w:p w:rsidR="005D1D42" w:rsidRDefault="005D1D42" w:rsidP="005D1D42">
      <w:pPr>
        <w:spacing w:after="0" w:line="360" w:lineRule="auto"/>
        <w:jc w:val="both"/>
        <w:rPr>
          <w:rFonts w:ascii="Times New Roman" w:eastAsia="Times New Roman" w:hAnsi="Times New Roman" w:cs="Times New Roman"/>
          <w:color w:val="000000"/>
          <w:sz w:val="24"/>
          <w:szCs w:val="20"/>
        </w:rPr>
      </w:pPr>
      <w:proofErr w:type="gramStart"/>
      <w:r w:rsidRPr="00681581">
        <w:rPr>
          <w:rFonts w:ascii="Times New Roman" w:eastAsia="Times New Roman" w:hAnsi="Times New Roman" w:cs="Times New Roman"/>
          <w:sz w:val="24"/>
          <w:szCs w:val="20"/>
        </w:rPr>
        <w:t xml:space="preserve">Applied Sciences, UTM, Malaysia, and </w:t>
      </w:r>
      <w:r w:rsidRPr="00681581">
        <w:rPr>
          <w:rFonts w:ascii="Times New Roman" w:eastAsia="Times New Roman" w:hAnsi="Times New Roman" w:cs="Times New Roman"/>
          <w:b/>
          <w:bCs/>
          <w:color w:val="000000"/>
          <w:sz w:val="24"/>
          <w:szCs w:val="20"/>
        </w:rPr>
        <w:t>BIT’s 1</w:t>
      </w:r>
      <w:r w:rsidRPr="00681581">
        <w:rPr>
          <w:rFonts w:ascii="Times New Roman" w:eastAsia="Times New Roman" w:hAnsi="Times New Roman" w:cs="Times New Roman"/>
          <w:b/>
          <w:bCs/>
          <w:color w:val="000000"/>
          <w:sz w:val="24"/>
          <w:szCs w:val="20"/>
          <w:vertAlign w:val="superscript"/>
        </w:rPr>
        <w:t>st</w:t>
      </w:r>
      <w:r w:rsidRPr="00681581">
        <w:rPr>
          <w:rFonts w:ascii="Times New Roman" w:eastAsia="Times New Roman" w:hAnsi="Times New Roman" w:cs="Times New Roman"/>
          <w:b/>
          <w:bCs/>
          <w:color w:val="000000"/>
          <w:sz w:val="24"/>
          <w:szCs w:val="20"/>
        </w:rPr>
        <w:t xml:space="preserve"> Annual International Congress and Exposition of Oil Field Chemicals-2010 (OFC-2010)</w:t>
      </w:r>
      <w:r w:rsidRPr="00681581">
        <w:rPr>
          <w:rFonts w:ascii="Times New Roman" w:eastAsia="Times New Roman" w:hAnsi="Times New Roman" w:cs="Times New Roman"/>
          <w:color w:val="000000"/>
          <w:sz w:val="24"/>
          <w:szCs w:val="20"/>
        </w:rPr>
        <w:t>, Beijing, China.</w:t>
      </w:r>
      <w:proofErr w:type="gramEnd"/>
      <w:r>
        <w:rPr>
          <w:rFonts w:ascii="Times New Roman" w:eastAsia="Times New Roman" w:hAnsi="Times New Roman" w:cs="Times New Roman"/>
          <w:color w:val="000000"/>
          <w:sz w:val="24"/>
          <w:szCs w:val="20"/>
        </w:rPr>
        <w:t xml:space="preserve"> Ex. Secretary Advanced Study and Research Board (Chaired by Vice Chancellor), NED University, Karachi. </w:t>
      </w:r>
      <w:r w:rsidRPr="002F1F20">
        <w:rPr>
          <w:rFonts w:ascii="Times New Roman" w:hAnsi="Times New Roman" w:cs="Times New Roman"/>
          <w:sz w:val="24"/>
          <w:szCs w:val="24"/>
        </w:rPr>
        <w:t xml:space="preserve">At NEDUET he produced M. </w:t>
      </w:r>
      <w:proofErr w:type="spellStart"/>
      <w:r w:rsidRPr="002F1F20">
        <w:rPr>
          <w:rFonts w:ascii="Times New Roman" w:hAnsi="Times New Roman" w:cs="Times New Roman"/>
          <w:sz w:val="24"/>
          <w:szCs w:val="24"/>
        </w:rPr>
        <w:t>Engg</w:t>
      </w:r>
      <w:proofErr w:type="spellEnd"/>
      <w:r w:rsidRPr="002F1F20">
        <w:rPr>
          <w:rFonts w:ascii="Times New Roman" w:hAnsi="Times New Roman" w:cs="Times New Roman"/>
          <w:sz w:val="24"/>
          <w:szCs w:val="24"/>
        </w:rPr>
        <w:t xml:space="preserve"> (textile engineering by course work) that was the first postgraduate program in textile engineering in Pakistan.</w:t>
      </w:r>
    </w:p>
    <w:p w:rsidR="005D1D42" w:rsidRPr="00681581" w:rsidRDefault="005D1D42" w:rsidP="005D1D42">
      <w:pPr>
        <w:spacing w:after="0" w:line="360" w:lineRule="auto"/>
        <w:jc w:val="both"/>
        <w:rPr>
          <w:rFonts w:ascii="Times New Roman" w:eastAsia="Times New Roman" w:hAnsi="Times New Roman" w:cs="Times New Roman"/>
          <w:color w:val="000000"/>
          <w:sz w:val="24"/>
          <w:szCs w:val="20"/>
        </w:rPr>
      </w:pPr>
    </w:p>
    <w:p w:rsidR="005D1D42" w:rsidRPr="00681581" w:rsidRDefault="005D1D42" w:rsidP="005D1D42">
      <w:pPr>
        <w:spacing w:after="0" w:line="360" w:lineRule="auto"/>
        <w:jc w:val="both"/>
        <w:rPr>
          <w:rFonts w:ascii="Times New Roman" w:eastAsia="Times New Roman" w:hAnsi="Times New Roman" w:cs="Times New Roman"/>
          <w:sz w:val="24"/>
          <w:szCs w:val="24"/>
          <w:lang w:val="en-GB"/>
        </w:rPr>
      </w:pPr>
      <w:r w:rsidRPr="00681581">
        <w:rPr>
          <w:rFonts w:ascii="Times New Roman" w:eastAsia="Times New Roman" w:hAnsi="Times New Roman" w:cs="Times New Roman"/>
          <w:sz w:val="24"/>
          <w:szCs w:val="24"/>
          <w:lang w:val="en-GB"/>
        </w:rPr>
        <w:t>He was World University Ranking Scholar 2010- Selected scholar for Thomson- Times Higher</w:t>
      </w:r>
    </w:p>
    <w:p w:rsidR="005D1D42" w:rsidRPr="00681581" w:rsidRDefault="005D1D42" w:rsidP="005D1D42">
      <w:pPr>
        <w:spacing w:after="0" w:line="360" w:lineRule="auto"/>
        <w:jc w:val="both"/>
        <w:rPr>
          <w:rFonts w:ascii="Times New Roman" w:eastAsia="Times New Roman" w:hAnsi="Times New Roman" w:cs="Times New Roman"/>
          <w:sz w:val="24"/>
          <w:szCs w:val="24"/>
          <w:lang w:val="en-GB"/>
        </w:rPr>
      </w:pPr>
      <w:r w:rsidRPr="00681581">
        <w:rPr>
          <w:rFonts w:ascii="Times New Roman" w:eastAsia="Times New Roman" w:hAnsi="Times New Roman" w:cs="Times New Roman"/>
          <w:sz w:val="24"/>
          <w:szCs w:val="24"/>
          <w:lang w:val="en-GB"/>
        </w:rPr>
        <w:t>Education’s Influential World University Rankings Survey</w:t>
      </w:r>
      <w:r w:rsidRPr="00681581">
        <w:rPr>
          <w:rFonts w:ascii="Times New Roman" w:eastAsia="Times New Roman" w:hAnsi="Times New Roman" w:cs="Times New Roman"/>
          <w:sz w:val="24"/>
          <w:szCs w:val="20"/>
          <w:lang w:val="en-GB"/>
        </w:rPr>
        <w:t xml:space="preserve">, and invited </w:t>
      </w:r>
      <w:r w:rsidRPr="00681581">
        <w:rPr>
          <w:rFonts w:ascii="Times New Roman" w:eastAsia="Times New Roman" w:hAnsi="Times New Roman" w:cs="Times New Roman"/>
          <w:sz w:val="24"/>
          <w:szCs w:val="24"/>
          <w:lang w:val="en-GB"/>
        </w:rPr>
        <w:t xml:space="preserve">to meet </w:t>
      </w:r>
      <w:r w:rsidRPr="00681581">
        <w:rPr>
          <w:rFonts w:ascii="Times New Roman" w:eastAsia="Times New Roman" w:hAnsi="Times New Roman" w:cs="Times New Roman"/>
          <w:sz w:val="24"/>
          <w:szCs w:val="20"/>
          <w:lang w:val="en-GB"/>
        </w:rPr>
        <w:t xml:space="preserve">four </w:t>
      </w:r>
      <w:proofErr w:type="spellStart"/>
      <w:r w:rsidRPr="00681581">
        <w:rPr>
          <w:rFonts w:ascii="Times New Roman" w:eastAsia="Times New Roman" w:hAnsi="Times New Roman" w:cs="Times New Roman"/>
          <w:sz w:val="24"/>
          <w:szCs w:val="24"/>
          <w:lang w:val="en-GB"/>
        </w:rPr>
        <w:t>FOUR</w:t>
      </w:r>
      <w:proofErr w:type="spellEnd"/>
    </w:p>
    <w:p w:rsidR="005D1D42" w:rsidRPr="00681581" w:rsidRDefault="005D1D42" w:rsidP="005D1D42">
      <w:pPr>
        <w:spacing w:after="0" w:line="360" w:lineRule="auto"/>
        <w:jc w:val="both"/>
        <w:rPr>
          <w:rFonts w:ascii="Times New Roman" w:eastAsia="Times New Roman" w:hAnsi="Times New Roman" w:cs="Times New Roman"/>
          <w:sz w:val="24"/>
          <w:szCs w:val="24"/>
          <w:lang w:val="en-GB"/>
        </w:rPr>
      </w:pPr>
      <w:r w:rsidRPr="00681581">
        <w:rPr>
          <w:rFonts w:ascii="Times New Roman" w:eastAsia="Times New Roman" w:hAnsi="Times New Roman" w:cs="Times New Roman"/>
          <w:sz w:val="24"/>
          <w:szCs w:val="24"/>
          <w:lang w:val="en-GB"/>
        </w:rPr>
        <w:t>NOBEL LAUREATE</w:t>
      </w:r>
      <w:r w:rsidRPr="00681581">
        <w:rPr>
          <w:rFonts w:ascii="Times New Roman" w:eastAsia="Times New Roman" w:hAnsi="Times New Roman" w:cs="Times New Roman"/>
          <w:sz w:val="24"/>
          <w:szCs w:val="20"/>
          <w:lang w:val="en-GB"/>
        </w:rPr>
        <w:t>s (</w:t>
      </w:r>
      <w:r w:rsidRPr="00681581">
        <w:rPr>
          <w:rFonts w:ascii="Times New Roman" w:eastAsia="Times New Roman" w:hAnsi="Times New Roman" w:cs="Times New Roman"/>
          <w:sz w:val="24"/>
          <w:szCs w:val="24"/>
          <w:lang w:val="en-GB"/>
        </w:rPr>
        <w:t xml:space="preserve">G. </w:t>
      </w:r>
      <w:proofErr w:type="spellStart"/>
      <w:r w:rsidRPr="00681581">
        <w:rPr>
          <w:rFonts w:ascii="Times New Roman" w:eastAsia="Times New Roman" w:hAnsi="Times New Roman" w:cs="Times New Roman"/>
          <w:sz w:val="24"/>
          <w:szCs w:val="24"/>
          <w:lang w:val="en-GB"/>
        </w:rPr>
        <w:t>Ertl</w:t>
      </w:r>
      <w:proofErr w:type="spellEnd"/>
      <w:r w:rsidRPr="00681581">
        <w:rPr>
          <w:rFonts w:ascii="Times New Roman" w:eastAsia="Times New Roman" w:hAnsi="Times New Roman" w:cs="Times New Roman"/>
          <w:sz w:val="24"/>
          <w:szCs w:val="24"/>
          <w:lang w:val="en-GB"/>
        </w:rPr>
        <w:t xml:space="preserve"> (2007), J. M. Lehn (1988), R. </w:t>
      </w:r>
      <w:proofErr w:type="spellStart"/>
      <w:r w:rsidRPr="00681581">
        <w:rPr>
          <w:rFonts w:ascii="Times New Roman" w:eastAsia="Times New Roman" w:hAnsi="Times New Roman" w:cs="Times New Roman"/>
          <w:sz w:val="24"/>
          <w:szCs w:val="24"/>
          <w:lang w:val="en-GB"/>
        </w:rPr>
        <w:t>Tsien</w:t>
      </w:r>
      <w:proofErr w:type="spellEnd"/>
      <w:r w:rsidRPr="00681581">
        <w:rPr>
          <w:rFonts w:ascii="Times New Roman" w:eastAsia="Times New Roman" w:hAnsi="Times New Roman" w:cs="Times New Roman"/>
          <w:sz w:val="24"/>
          <w:szCs w:val="24"/>
          <w:lang w:val="en-GB"/>
        </w:rPr>
        <w:t xml:space="preserve"> (2008), A. </w:t>
      </w:r>
      <w:proofErr w:type="spellStart"/>
      <w:r w:rsidRPr="00681581">
        <w:rPr>
          <w:rFonts w:ascii="Times New Roman" w:eastAsia="Times New Roman" w:hAnsi="Times New Roman" w:cs="Times New Roman"/>
          <w:sz w:val="24"/>
          <w:szCs w:val="24"/>
          <w:lang w:val="en-GB"/>
        </w:rPr>
        <w:t>Yonath</w:t>
      </w:r>
      <w:proofErr w:type="spellEnd"/>
      <w:r w:rsidRPr="00681581">
        <w:rPr>
          <w:rFonts w:ascii="Times New Roman" w:eastAsia="Times New Roman" w:hAnsi="Times New Roman" w:cs="Times New Roman"/>
          <w:sz w:val="24"/>
          <w:szCs w:val="24"/>
          <w:lang w:val="en-GB"/>
        </w:rPr>
        <w:t xml:space="preserve"> (2009))</w:t>
      </w:r>
    </w:p>
    <w:p w:rsidR="005D1D42" w:rsidRPr="00681581" w:rsidRDefault="005D1D42" w:rsidP="005D1D42">
      <w:pPr>
        <w:spacing w:after="0" w:line="360" w:lineRule="auto"/>
        <w:jc w:val="both"/>
        <w:rPr>
          <w:rFonts w:ascii="Times New Roman" w:eastAsia="Times New Roman" w:hAnsi="Times New Roman" w:cs="Times New Roman"/>
          <w:sz w:val="24"/>
          <w:szCs w:val="24"/>
          <w:lang w:val="en-GB"/>
        </w:rPr>
      </w:pPr>
      <w:proofErr w:type="gramStart"/>
      <w:r w:rsidRPr="00681581">
        <w:rPr>
          <w:rFonts w:ascii="Times New Roman" w:eastAsia="Times New Roman" w:hAnsi="Times New Roman" w:cs="Times New Roman"/>
          <w:sz w:val="24"/>
          <w:szCs w:val="24"/>
          <w:lang w:val="en-GB"/>
        </w:rPr>
        <w:t>in</w:t>
      </w:r>
      <w:proofErr w:type="gramEnd"/>
      <w:r w:rsidRPr="00681581">
        <w:rPr>
          <w:rFonts w:ascii="Times New Roman" w:eastAsia="Times New Roman" w:hAnsi="Times New Roman" w:cs="Times New Roman"/>
          <w:sz w:val="24"/>
          <w:szCs w:val="24"/>
          <w:lang w:val="en-GB"/>
        </w:rPr>
        <w:t xml:space="preserve"> Celebrity Symposium, May 2010,organized by Wiley- VCH and Chemical Society of France</w:t>
      </w:r>
      <w:r w:rsidRPr="00681581">
        <w:rPr>
          <w:rFonts w:ascii="Times New Roman" w:eastAsia="Times New Roman" w:hAnsi="Times New Roman" w:cs="Times New Roman"/>
          <w:sz w:val="24"/>
          <w:szCs w:val="20"/>
          <w:lang w:val="en-GB"/>
        </w:rPr>
        <w:t>.</w:t>
      </w:r>
    </w:p>
    <w:p w:rsidR="005D1D42" w:rsidRPr="00681581" w:rsidRDefault="005D1D42" w:rsidP="005D1D42">
      <w:pPr>
        <w:spacing w:before="100" w:beforeAutospacing="1" w:after="100" w:afterAutospacing="1" w:line="360" w:lineRule="auto"/>
        <w:ind w:right="144"/>
        <w:jc w:val="both"/>
        <w:rPr>
          <w:rFonts w:ascii="Times New Roman" w:eastAsia="Times New Roman" w:hAnsi="Times New Roman" w:cs="Times New Roman"/>
          <w:sz w:val="24"/>
          <w:szCs w:val="24"/>
        </w:rPr>
      </w:pPr>
      <w:r w:rsidRPr="00681581">
        <w:rPr>
          <w:rFonts w:ascii="Times New Roman" w:eastAsia="Times New Roman" w:hAnsi="Times New Roman" w:cs="Times New Roman"/>
          <w:sz w:val="24"/>
          <w:szCs w:val="24"/>
        </w:rPr>
        <w:t xml:space="preserve">He was selected for a survey on the rapid expansion of scientific knowledge production for the industry in the Asia- Pacific region, which was jointly conducted by UNESCO and the Australian Expert Group in Industry Studies (AEGIS) at the University </w:t>
      </w:r>
      <w:proofErr w:type="gramStart"/>
      <w:r w:rsidRPr="00681581">
        <w:rPr>
          <w:rFonts w:ascii="Times New Roman" w:eastAsia="Times New Roman" w:hAnsi="Times New Roman" w:cs="Times New Roman"/>
          <w:sz w:val="24"/>
          <w:szCs w:val="24"/>
        </w:rPr>
        <w:t>of</w:t>
      </w:r>
      <w:proofErr w:type="gramEnd"/>
      <w:r w:rsidRPr="00681581">
        <w:rPr>
          <w:rFonts w:ascii="Times New Roman" w:eastAsia="Times New Roman" w:hAnsi="Times New Roman" w:cs="Times New Roman"/>
          <w:sz w:val="24"/>
          <w:szCs w:val="24"/>
        </w:rPr>
        <w:t xml:space="preserve"> Western Sydney </w:t>
      </w:r>
      <w:r w:rsidRPr="00681581">
        <w:rPr>
          <w:rFonts w:ascii="Times New Roman" w:eastAsia="Times New Roman" w:hAnsi="Times New Roman" w:cs="Times New Roman"/>
          <w:sz w:val="24"/>
          <w:szCs w:val="24"/>
        </w:rPr>
        <w:lastRenderedPageBreak/>
        <w:t xml:space="preserve">(UWS). His current research interests are technical textiles (flame retardant, easy- care, water repellant, antimicrobial), clay studies, utilization of indigenous materials/ waste in finishing effects, and inter- disciplinary studies for the development and motivation of Pakistani academic sector. He is professor in the textile engineering department, FE, </w:t>
      </w:r>
      <w:proofErr w:type="spellStart"/>
      <w:r w:rsidRPr="00681581">
        <w:rPr>
          <w:rFonts w:ascii="Times New Roman" w:eastAsia="Times New Roman" w:hAnsi="Times New Roman" w:cs="Times New Roman"/>
          <w:sz w:val="24"/>
          <w:szCs w:val="24"/>
        </w:rPr>
        <w:t>Balochistan</w:t>
      </w:r>
      <w:proofErr w:type="spellEnd"/>
      <w:r w:rsidRPr="00681581">
        <w:rPr>
          <w:rFonts w:ascii="Times New Roman" w:eastAsia="Times New Roman" w:hAnsi="Times New Roman" w:cs="Times New Roman"/>
          <w:sz w:val="24"/>
          <w:szCs w:val="24"/>
        </w:rPr>
        <w:t xml:space="preserve"> University of I.T., Engineering, and Management Sciences, Quetta (</w:t>
      </w:r>
      <w:hyperlink r:id="rId31" w:history="1">
        <w:r w:rsidRPr="00681581">
          <w:rPr>
            <w:rFonts w:ascii="Times New Roman" w:eastAsia="Times New Roman" w:hAnsi="Times New Roman" w:cs="Times New Roman"/>
            <w:color w:val="0000FF"/>
            <w:sz w:val="24"/>
            <w:szCs w:val="24"/>
            <w:u w:val="single"/>
          </w:rPr>
          <w:t>www.buitms.edu.pk</w:t>
        </w:r>
      </w:hyperlink>
      <w:r w:rsidRPr="00681581">
        <w:rPr>
          <w:rFonts w:ascii="Times New Roman" w:eastAsia="Times New Roman" w:hAnsi="Times New Roman" w:cs="Times New Roman"/>
          <w:sz w:val="24"/>
          <w:szCs w:val="24"/>
        </w:rPr>
        <w:t>).</w:t>
      </w:r>
    </w:p>
    <w:p w:rsidR="005D1D42" w:rsidRPr="00681581" w:rsidRDefault="005D1D42" w:rsidP="005D1D42">
      <w:pPr>
        <w:spacing w:before="100" w:beforeAutospacing="1" w:after="100" w:afterAutospacing="1" w:line="240" w:lineRule="auto"/>
        <w:ind w:right="150"/>
        <w:jc w:val="both"/>
        <w:rPr>
          <w:rFonts w:ascii="Arial" w:eastAsia="Times New Roman" w:hAnsi="Arial" w:cs="Arial"/>
          <w:b/>
          <w:sz w:val="28"/>
          <w:szCs w:val="28"/>
        </w:rPr>
      </w:pPr>
      <w:r w:rsidRPr="00681581">
        <w:rPr>
          <w:rFonts w:ascii="Times New Roman" w:eastAsia="Times New Roman" w:hAnsi="Times New Roman" w:cs="Times New Roman"/>
          <w:sz w:val="24"/>
          <w:szCs w:val="24"/>
        </w:rPr>
        <w:t xml:space="preserve">He can be contacted at </w:t>
      </w:r>
      <w:hyperlink r:id="rId32" w:history="1">
        <w:r w:rsidRPr="00681581">
          <w:rPr>
            <w:rFonts w:ascii="Times New Roman" w:eastAsia="Times New Roman" w:hAnsi="Times New Roman" w:cs="Times New Roman"/>
            <w:color w:val="0000FF"/>
            <w:sz w:val="24"/>
            <w:szCs w:val="24"/>
            <w:u w:val="single"/>
          </w:rPr>
          <w:t>Faheem.Uddin@buitms.edu.pk</w:t>
        </w:r>
      </w:hyperlink>
      <w:r w:rsidRPr="00681581">
        <w:rPr>
          <w:rFonts w:ascii="Times New Roman" w:eastAsia="Times New Roman" w:hAnsi="Times New Roman" w:cs="Times New Roman"/>
          <w:sz w:val="24"/>
          <w:szCs w:val="24"/>
        </w:rPr>
        <w:t xml:space="preserve"> , </w:t>
      </w:r>
      <w:hyperlink r:id="rId33" w:history="1">
        <w:r w:rsidRPr="00681581">
          <w:rPr>
            <w:rFonts w:ascii="Times New Roman" w:eastAsia="Times New Roman" w:hAnsi="Times New Roman" w:cs="Times New Roman"/>
            <w:color w:val="0000FF"/>
            <w:sz w:val="24"/>
            <w:szCs w:val="24"/>
            <w:u w:val="single"/>
          </w:rPr>
          <w:t>dfudfuca@yahoo.ca</w:t>
        </w:r>
      </w:hyperlink>
      <w:r w:rsidRPr="00681581">
        <w:rPr>
          <w:rFonts w:ascii="Arial" w:eastAsia="Times New Roman" w:hAnsi="Arial" w:cs="Arial"/>
          <w:b/>
          <w:sz w:val="28"/>
          <w:szCs w:val="28"/>
        </w:rPr>
        <w:t xml:space="preserve"> .</w:t>
      </w:r>
    </w:p>
    <w:p w:rsidR="001A767B" w:rsidRDefault="001A767B"/>
    <w:sectPr w:rsidR="001A767B" w:rsidSect="0047220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97273"/>
    <w:multiLevelType w:val="hybridMultilevel"/>
    <w:tmpl w:val="B61CDA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F46A3A"/>
    <w:multiLevelType w:val="hybridMultilevel"/>
    <w:tmpl w:val="FD764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1C6254"/>
    <w:multiLevelType w:val="hybridMultilevel"/>
    <w:tmpl w:val="135ADE46"/>
    <w:lvl w:ilvl="0" w:tplc="89CCCF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A031AAB"/>
    <w:multiLevelType w:val="hybridMultilevel"/>
    <w:tmpl w:val="DB96AE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1CC26F8"/>
    <w:multiLevelType w:val="hybridMultilevel"/>
    <w:tmpl w:val="4712F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A249FE"/>
    <w:multiLevelType w:val="hybridMultilevel"/>
    <w:tmpl w:val="951CB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754192A"/>
    <w:multiLevelType w:val="multilevel"/>
    <w:tmpl w:val="210C1DE4"/>
    <w:lvl w:ilvl="0">
      <w:start w:val="4"/>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48082CC8"/>
    <w:multiLevelType w:val="hybridMultilevel"/>
    <w:tmpl w:val="3E70C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3CD2029"/>
    <w:multiLevelType w:val="hybridMultilevel"/>
    <w:tmpl w:val="DB96AE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60519A5"/>
    <w:multiLevelType w:val="multilevel"/>
    <w:tmpl w:val="5F4C4E08"/>
    <w:lvl w:ilvl="0">
      <w:start w:val="1"/>
      <w:numFmt w:val="decimal"/>
      <w:lvlText w:val="%1."/>
      <w:lvlJc w:val="left"/>
      <w:pPr>
        <w:ind w:left="720" w:hanging="360"/>
      </w:pPr>
      <w:rPr>
        <w:rFonts w:hint="default"/>
        <w:b/>
        <w:sz w:val="32"/>
      </w:rPr>
    </w:lvl>
    <w:lvl w:ilvl="1">
      <w:start w:val="1"/>
      <w:numFmt w:val="decimal"/>
      <w:isLgl/>
      <w:lvlText w:val="%1.%2."/>
      <w:lvlJc w:val="left"/>
      <w:pPr>
        <w:ind w:left="810" w:hanging="45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440" w:hanging="108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800" w:hanging="144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2160" w:hanging="1800"/>
      </w:pPr>
      <w:rPr>
        <w:rFonts w:hint="default"/>
        <w:b/>
        <w:sz w:val="28"/>
      </w:rPr>
    </w:lvl>
  </w:abstractNum>
  <w:num w:numId="1">
    <w:abstractNumId w:val="5"/>
  </w:num>
  <w:num w:numId="2">
    <w:abstractNumId w:val="2"/>
  </w:num>
  <w:num w:numId="3">
    <w:abstractNumId w:val="4"/>
  </w:num>
  <w:num w:numId="4">
    <w:abstractNumId w:val="1"/>
  </w:num>
  <w:num w:numId="5">
    <w:abstractNumId w:val="7"/>
  </w:num>
  <w:num w:numId="6">
    <w:abstractNumId w:val="9"/>
  </w:num>
  <w:num w:numId="7">
    <w:abstractNumId w:val="6"/>
  </w:num>
  <w:num w:numId="8">
    <w:abstractNumId w:val="8"/>
  </w:num>
  <w:num w:numId="9">
    <w:abstractNumId w:val="3"/>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A767B"/>
    <w:rsid w:val="001A767B"/>
    <w:rsid w:val="003F035F"/>
    <w:rsid w:val="0047220B"/>
    <w:rsid w:val="005D1D42"/>
    <w:rsid w:val="006B66D4"/>
    <w:rsid w:val="006D5F89"/>
    <w:rsid w:val="00772BCF"/>
    <w:rsid w:val="0082003F"/>
    <w:rsid w:val="00BF3DA9"/>
    <w:rsid w:val="00DE476E"/>
    <w:rsid w:val="00EE327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20B"/>
  </w:style>
  <w:style w:type="paragraph" w:styleId="Heading1">
    <w:name w:val="heading 1"/>
    <w:basedOn w:val="Normal"/>
    <w:next w:val="Normal"/>
    <w:link w:val="Heading1Char"/>
    <w:uiPriority w:val="9"/>
    <w:qFormat/>
    <w:rsid w:val="001A767B"/>
    <w:pPr>
      <w:keepNext/>
      <w:keepLines/>
      <w:spacing w:before="480" w:after="0" w:line="240" w:lineRule="auto"/>
      <w:jc w:val="center"/>
      <w:outlineLvl w:val="0"/>
    </w:pPr>
    <w:rPr>
      <w:rFonts w:asciiTheme="majorHAnsi" w:eastAsiaTheme="majorEastAsia" w:hAnsiTheme="majorHAnsi" w:cstheme="majorBidi"/>
      <w:b/>
      <w:bCs/>
      <w:sz w:val="52"/>
      <w:szCs w:val="28"/>
    </w:rPr>
  </w:style>
  <w:style w:type="paragraph" w:styleId="Heading2">
    <w:name w:val="heading 2"/>
    <w:basedOn w:val="Normal"/>
    <w:next w:val="Normal"/>
    <w:link w:val="Heading2Char"/>
    <w:uiPriority w:val="9"/>
    <w:unhideWhenUsed/>
    <w:qFormat/>
    <w:rsid w:val="001A767B"/>
    <w:pPr>
      <w:keepNext/>
      <w:keepLines/>
      <w:spacing w:before="200" w:after="0" w:line="240" w:lineRule="auto"/>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
    <w:unhideWhenUsed/>
    <w:qFormat/>
    <w:rsid w:val="001A767B"/>
    <w:pPr>
      <w:keepNext/>
      <w:keepLines/>
      <w:spacing w:before="200" w:after="0" w:line="240" w:lineRule="auto"/>
      <w:outlineLvl w:val="2"/>
    </w:pPr>
    <w:rPr>
      <w:rFonts w:asciiTheme="majorHAnsi" w:eastAsiaTheme="majorEastAsia" w:hAnsiTheme="majorHAnsi" w:cstheme="majorBidi"/>
      <w:b/>
      <w:bCs/>
      <w:i/>
      <w:sz w:val="28"/>
    </w:rPr>
  </w:style>
  <w:style w:type="paragraph" w:styleId="Heading4">
    <w:name w:val="heading 4"/>
    <w:basedOn w:val="Normal"/>
    <w:next w:val="Normal"/>
    <w:link w:val="Heading4Char"/>
    <w:uiPriority w:val="9"/>
    <w:unhideWhenUsed/>
    <w:qFormat/>
    <w:rsid w:val="001A767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767B"/>
    <w:rPr>
      <w:rFonts w:asciiTheme="majorHAnsi" w:eastAsiaTheme="majorEastAsia" w:hAnsiTheme="majorHAnsi" w:cstheme="majorBidi"/>
      <w:b/>
      <w:bCs/>
      <w:sz w:val="52"/>
      <w:szCs w:val="28"/>
    </w:rPr>
  </w:style>
  <w:style w:type="character" w:customStyle="1" w:styleId="Heading2Char">
    <w:name w:val="Heading 2 Char"/>
    <w:basedOn w:val="DefaultParagraphFont"/>
    <w:link w:val="Heading2"/>
    <w:uiPriority w:val="9"/>
    <w:rsid w:val="001A767B"/>
    <w:rPr>
      <w:rFonts w:asciiTheme="majorHAnsi" w:eastAsiaTheme="majorEastAsia" w:hAnsiTheme="majorHAnsi" w:cstheme="majorBidi"/>
      <w:b/>
      <w:bCs/>
      <w:sz w:val="32"/>
      <w:szCs w:val="26"/>
    </w:rPr>
  </w:style>
  <w:style w:type="character" w:customStyle="1" w:styleId="Heading3Char">
    <w:name w:val="Heading 3 Char"/>
    <w:basedOn w:val="DefaultParagraphFont"/>
    <w:link w:val="Heading3"/>
    <w:uiPriority w:val="9"/>
    <w:rsid w:val="001A767B"/>
    <w:rPr>
      <w:rFonts w:asciiTheme="majorHAnsi" w:eastAsiaTheme="majorEastAsia" w:hAnsiTheme="majorHAnsi" w:cstheme="majorBidi"/>
      <w:b/>
      <w:bCs/>
      <w:i/>
      <w:sz w:val="28"/>
    </w:rPr>
  </w:style>
  <w:style w:type="character" w:customStyle="1" w:styleId="Heading4Char">
    <w:name w:val="Heading 4 Char"/>
    <w:basedOn w:val="DefaultParagraphFont"/>
    <w:link w:val="Heading4"/>
    <w:uiPriority w:val="9"/>
    <w:rsid w:val="001A767B"/>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1A767B"/>
    <w:pPr>
      <w:spacing w:after="120" w:line="240" w:lineRule="auto"/>
      <w:ind w:left="720"/>
      <w:contextualSpacing/>
      <w:jc w:val="both"/>
    </w:pPr>
    <w:rPr>
      <w:rFonts w:eastAsiaTheme="minorEastAsia"/>
      <w:sz w:val="24"/>
    </w:rPr>
  </w:style>
  <w:style w:type="paragraph" w:styleId="BalloonText">
    <w:name w:val="Balloon Text"/>
    <w:basedOn w:val="Normal"/>
    <w:link w:val="BalloonTextChar"/>
    <w:uiPriority w:val="99"/>
    <w:semiHidden/>
    <w:unhideWhenUsed/>
    <w:rsid w:val="001A76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767B"/>
    <w:rPr>
      <w:rFonts w:ascii="Tahoma" w:hAnsi="Tahoma" w:cs="Tahoma"/>
      <w:sz w:val="16"/>
      <w:szCs w:val="16"/>
    </w:rPr>
  </w:style>
  <w:style w:type="paragraph" w:styleId="BodyText">
    <w:name w:val="Body Text"/>
    <w:basedOn w:val="Normal"/>
    <w:link w:val="BodyTextChar"/>
    <w:uiPriority w:val="99"/>
    <w:unhideWhenUsed/>
    <w:rsid w:val="001A767B"/>
    <w:pPr>
      <w:spacing w:after="120"/>
    </w:pPr>
  </w:style>
  <w:style w:type="character" w:customStyle="1" w:styleId="BodyTextChar">
    <w:name w:val="Body Text Char"/>
    <w:basedOn w:val="DefaultParagraphFont"/>
    <w:link w:val="BodyText"/>
    <w:uiPriority w:val="99"/>
    <w:rsid w:val="001A767B"/>
  </w:style>
  <w:style w:type="character" w:styleId="Hyperlink">
    <w:name w:val="Hyperlink"/>
    <w:basedOn w:val="DefaultParagraphFont"/>
    <w:rsid w:val="001A767B"/>
    <w:rPr>
      <w:color w:val="0000FF"/>
      <w:u w:val="single"/>
    </w:rPr>
  </w:style>
  <w:style w:type="table" w:styleId="TableGrid">
    <w:name w:val="Table Grid"/>
    <w:basedOn w:val="TableNormal"/>
    <w:uiPriority w:val="59"/>
    <w:rsid w:val="001A767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A767B"/>
    <w:pPr>
      <w:keepNext/>
      <w:keepLines/>
      <w:spacing w:before="480" w:after="0" w:line="240" w:lineRule="auto"/>
      <w:jc w:val="center"/>
      <w:outlineLvl w:val="0"/>
    </w:pPr>
    <w:rPr>
      <w:rFonts w:asciiTheme="majorHAnsi" w:eastAsiaTheme="majorEastAsia" w:hAnsiTheme="majorHAnsi" w:cstheme="majorBidi"/>
      <w:b/>
      <w:bCs/>
      <w:sz w:val="52"/>
      <w:szCs w:val="28"/>
    </w:rPr>
  </w:style>
  <w:style w:type="paragraph" w:styleId="Heading2">
    <w:name w:val="heading 2"/>
    <w:basedOn w:val="Normal"/>
    <w:next w:val="Normal"/>
    <w:link w:val="Heading2Char"/>
    <w:uiPriority w:val="9"/>
    <w:unhideWhenUsed/>
    <w:qFormat/>
    <w:rsid w:val="001A767B"/>
    <w:pPr>
      <w:keepNext/>
      <w:keepLines/>
      <w:spacing w:before="200" w:after="0" w:line="240" w:lineRule="auto"/>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
    <w:unhideWhenUsed/>
    <w:qFormat/>
    <w:rsid w:val="001A767B"/>
    <w:pPr>
      <w:keepNext/>
      <w:keepLines/>
      <w:spacing w:before="200" w:after="0" w:line="240" w:lineRule="auto"/>
      <w:outlineLvl w:val="2"/>
    </w:pPr>
    <w:rPr>
      <w:rFonts w:asciiTheme="majorHAnsi" w:eastAsiaTheme="majorEastAsia" w:hAnsiTheme="majorHAnsi" w:cstheme="majorBidi"/>
      <w:b/>
      <w:bCs/>
      <w:i/>
      <w:sz w:val="28"/>
    </w:rPr>
  </w:style>
  <w:style w:type="paragraph" w:styleId="Heading4">
    <w:name w:val="heading 4"/>
    <w:basedOn w:val="Normal"/>
    <w:next w:val="Normal"/>
    <w:link w:val="Heading4Char"/>
    <w:uiPriority w:val="9"/>
    <w:unhideWhenUsed/>
    <w:qFormat/>
    <w:rsid w:val="001A767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767B"/>
    <w:rPr>
      <w:rFonts w:asciiTheme="majorHAnsi" w:eastAsiaTheme="majorEastAsia" w:hAnsiTheme="majorHAnsi" w:cstheme="majorBidi"/>
      <w:b/>
      <w:bCs/>
      <w:sz w:val="52"/>
      <w:szCs w:val="28"/>
    </w:rPr>
  </w:style>
  <w:style w:type="character" w:customStyle="1" w:styleId="Heading2Char">
    <w:name w:val="Heading 2 Char"/>
    <w:basedOn w:val="DefaultParagraphFont"/>
    <w:link w:val="Heading2"/>
    <w:uiPriority w:val="9"/>
    <w:rsid w:val="001A767B"/>
    <w:rPr>
      <w:rFonts w:asciiTheme="majorHAnsi" w:eastAsiaTheme="majorEastAsia" w:hAnsiTheme="majorHAnsi" w:cstheme="majorBidi"/>
      <w:b/>
      <w:bCs/>
      <w:sz w:val="32"/>
      <w:szCs w:val="26"/>
    </w:rPr>
  </w:style>
  <w:style w:type="character" w:customStyle="1" w:styleId="Heading3Char">
    <w:name w:val="Heading 3 Char"/>
    <w:basedOn w:val="DefaultParagraphFont"/>
    <w:link w:val="Heading3"/>
    <w:uiPriority w:val="9"/>
    <w:rsid w:val="001A767B"/>
    <w:rPr>
      <w:rFonts w:asciiTheme="majorHAnsi" w:eastAsiaTheme="majorEastAsia" w:hAnsiTheme="majorHAnsi" w:cstheme="majorBidi"/>
      <w:b/>
      <w:bCs/>
      <w:i/>
      <w:sz w:val="28"/>
    </w:rPr>
  </w:style>
  <w:style w:type="character" w:customStyle="1" w:styleId="Heading4Char">
    <w:name w:val="Heading 4 Char"/>
    <w:basedOn w:val="DefaultParagraphFont"/>
    <w:link w:val="Heading4"/>
    <w:uiPriority w:val="9"/>
    <w:rsid w:val="001A767B"/>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1A767B"/>
    <w:pPr>
      <w:spacing w:after="120" w:line="240" w:lineRule="auto"/>
      <w:ind w:left="720"/>
      <w:contextualSpacing/>
      <w:jc w:val="both"/>
    </w:pPr>
    <w:rPr>
      <w:rFonts w:eastAsiaTheme="minorEastAsia"/>
      <w:sz w:val="24"/>
    </w:rPr>
  </w:style>
  <w:style w:type="paragraph" w:styleId="BalloonText">
    <w:name w:val="Balloon Text"/>
    <w:basedOn w:val="Normal"/>
    <w:link w:val="BalloonTextChar"/>
    <w:uiPriority w:val="99"/>
    <w:semiHidden/>
    <w:unhideWhenUsed/>
    <w:rsid w:val="001A76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767B"/>
    <w:rPr>
      <w:rFonts w:ascii="Tahoma" w:hAnsi="Tahoma" w:cs="Tahoma"/>
      <w:sz w:val="16"/>
      <w:szCs w:val="16"/>
    </w:rPr>
  </w:style>
  <w:style w:type="paragraph" w:styleId="BodyText">
    <w:name w:val="Body Text"/>
    <w:basedOn w:val="Normal"/>
    <w:link w:val="BodyTextChar"/>
    <w:uiPriority w:val="99"/>
    <w:unhideWhenUsed/>
    <w:rsid w:val="001A767B"/>
    <w:pPr>
      <w:spacing w:after="120"/>
    </w:pPr>
  </w:style>
  <w:style w:type="character" w:customStyle="1" w:styleId="BodyTextChar">
    <w:name w:val="Body Text Char"/>
    <w:basedOn w:val="DefaultParagraphFont"/>
    <w:link w:val="BodyText"/>
    <w:uiPriority w:val="99"/>
    <w:rsid w:val="001A767B"/>
  </w:style>
  <w:style w:type="character" w:styleId="Hyperlink">
    <w:name w:val="Hyperlink"/>
    <w:basedOn w:val="DefaultParagraphFont"/>
    <w:rsid w:val="001A767B"/>
    <w:rPr>
      <w:color w:val="0000FF"/>
      <w:u w:val="single"/>
    </w:rPr>
  </w:style>
  <w:style w:type="table" w:styleId="TableGrid">
    <w:name w:val="Table Grid"/>
    <w:basedOn w:val="TableNormal"/>
    <w:uiPriority w:val="59"/>
    <w:rsid w:val="001A767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hyperlink" Target="mailto:dfudfuca@yahoo.ca"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chart" Target="charts/chart2.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hyperlink" Target="mailto:Faheem.Uddin@buitms.edu.pk"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chart" Target="charts/chart1.xml"/><Relationship Id="rId36" Type="http://schemas.microsoft.com/office/2007/relationships/stylesWithEffects" Target="stylesWithEffects.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www.buitms.edu.pk"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hyperlink" Target="http://www.springerlink.com/content/g8841738045w/?p=976de041db9a486897f513b82cb0fa23&amp;pi=0" TargetMode="Externa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Sheet1!$B$1</c:f>
              <c:strCache>
                <c:ptCount val="1"/>
                <c:pt idx="0">
                  <c:v>T1</c:v>
                </c:pt>
              </c:strCache>
            </c:strRef>
          </c:tx>
          <c:dLbls>
            <c:showVal val="1"/>
          </c:dLbls>
          <c:cat>
            <c:strRef>
              <c:f>Sheet1!$A$2:$A$7</c:f>
              <c:strCache>
                <c:ptCount val="6"/>
                <c:pt idx="0">
                  <c:v>Bleached</c:v>
                </c:pt>
                <c:pt idx="1">
                  <c:v>2% Clay4</c:v>
                </c:pt>
                <c:pt idx="2">
                  <c:v>4% Clay4</c:v>
                </c:pt>
                <c:pt idx="3">
                  <c:v>6% Clay4</c:v>
                </c:pt>
                <c:pt idx="4">
                  <c:v>8% Clay4</c:v>
                </c:pt>
                <c:pt idx="5">
                  <c:v>10% Clay4</c:v>
                </c:pt>
              </c:strCache>
            </c:strRef>
          </c:cat>
          <c:val>
            <c:numRef>
              <c:f>Sheet1!$B$2:$B$7</c:f>
              <c:numCache>
                <c:formatCode>General</c:formatCode>
                <c:ptCount val="6"/>
                <c:pt idx="0">
                  <c:v>0.30000000000000032</c:v>
                </c:pt>
                <c:pt idx="1">
                  <c:v>0.45</c:v>
                </c:pt>
                <c:pt idx="2">
                  <c:v>0.630000000000002</c:v>
                </c:pt>
                <c:pt idx="3">
                  <c:v>0.64000000000000201</c:v>
                </c:pt>
                <c:pt idx="4">
                  <c:v>0.67000000000000226</c:v>
                </c:pt>
                <c:pt idx="5">
                  <c:v>0.83000000000000063</c:v>
                </c:pt>
              </c:numCache>
            </c:numRef>
          </c:val>
        </c:ser>
        <c:ser>
          <c:idx val="1"/>
          <c:order val="1"/>
          <c:tx>
            <c:strRef>
              <c:f>Sheet1!$C$1</c:f>
              <c:strCache>
                <c:ptCount val="1"/>
                <c:pt idx="0">
                  <c:v>T2</c:v>
                </c:pt>
              </c:strCache>
            </c:strRef>
          </c:tx>
          <c:dLbls>
            <c:showVal val="1"/>
          </c:dLbls>
          <c:cat>
            <c:strRef>
              <c:f>Sheet1!$A$2:$A$7</c:f>
              <c:strCache>
                <c:ptCount val="6"/>
                <c:pt idx="0">
                  <c:v>Bleached</c:v>
                </c:pt>
                <c:pt idx="1">
                  <c:v>2% Clay4</c:v>
                </c:pt>
                <c:pt idx="2">
                  <c:v>4% Clay4</c:v>
                </c:pt>
                <c:pt idx="3">
                  <c:v>6% Clay4</c:v>
                </c:pt>
                <c:pt idx="4">
                  <c:v>8% Clay4</c:v>
                </c:pt>
                <c:pt idx="5">
                  <c:v>10% Clay4</c:v>
                </c:pt>
              </c:strCache>
            </c:strRef>
          </c:cat>
          <c:val>
            <c:numRef>
              <c:f>Sheet1!$C$2:$C$7</c:f>
              <c:numCache>
                <c:formatCode>General</c:formatCode>
                <c:ptCount val="6"/>
                <c:pt idx="0">
                  <c:v>10.96</c:v>
                </c:pt>
                <c:pt idx="1">
                  <c:v>12.51</c:v>
                </c:pt>
                <c:pt idx="2">
                  <c:v>12.33</c:v>
                </c:pt>
                <c:pt idx="3">
                  <c:v>13.4</c:v>
                </c:pt>
                <c:pt idx="4">
                  <c:v>13.49</c:v>
                </c:pt>
                <c:pt idx="5">
                  <c:v>13.61</c:v>
                </c:pt>
              </c:numCache>
            </c:numRef>
          </c:val>
        </c:ser>
        <c:ser>
          <c:idx val="2"/>
          <c:order val="2"/>
          <c:tx>
            <c:strRef>
              <c:f>Sheet1!$D$1</c:f>
              <c:strCache>
                <c:ptCount val="1"/>
                <c:pt idx="0">
                  <c:v>T3</c:v>
                </c:pt>
              </c:strCache>
            </c:strRef>
          </c:tx>
          <c:dLbls>
            <c:showVal val="1"/>
          </c:dLbls>
          <c:cat>
            <c:strRef>
              <c:f>Sheet1!$A$2:$A$7</c:f>
              <c:strCache>
                <c:ptCount val="6"/>
                <c:pt idx="0">
                  <c:v>Bleached</c:v>
                </c:pt>
                <c:pt idx="1">
                  <c:v>2% Clay4</c:v>
                </c:pt>
                <c:pt idx="2">
                  <c:v>4% Clay4</c:v>
                </c:pt>
                <c:pt idx="3">
                  <c:v>6% Clay4</c:v>
                </c:pt>
                <c:pt idx="4">
                  <c:v>8% Clay4</c:v>
                </c:pt>
                <c:pt idx="5">
                  <c:v>10% Clay4</c:v>
                </c:pt>
              </c:strCache>
            </c:strRef>
          </c:cat>
          <c:val>
            <c:numRef>
              <c:f>Sheet1!$D$2:$D$7</c:f>
              <c:numCache>
                <c:formatCode>General</c:formatCode>
                <c:ptCount val="6"/>
                <c:pt idx="0">
                  <c:v>18.47</c:v>
                </c:pt>
                <c:pt idx="1">
                  <c:v>22.419999999999987</c:v>
                </c:pt>
                <c:pt idx="2">
                  <c:v>23.939999999999987</c:v>
                </c:pt>
                <c:pt idx="3">
                  <c:v>25.22</c:v>
                </c:pt>
                <c:pt idx="4">
                  <c:v>26.66</c:v>
                </c:pt>
                <c:pt idx="5">
                  <c:v>27.150000000000031</c:v>
                </c:pt>
              </c:numCache>
            </c:numRef>
          </c:val>
        </c:ser>
        <c:dLbls>
          <c:showVal val="1"/>
        </c:dLbls>
        <c:shape val="box"/>
        <c:axId val="69011712"/>
        <c:axId val="69025792"/>
        <c:axId val="0"/>
      </c:bar3DChart>
      <c:catAx>
        <c:axId val="69011712"/>
        <c:scaling>
          <c:orientation val="minMax"/>
        </c:scaling>
        <c:axPos val="b"/>
        <c:tickLblPos val="nextTo"/>
        <c:crossAx val="69025792"/>
        <c:crosses val="autoZero"/>
        <c:auto val="1"/>
        <c:lblAlgn val="ctr"/>
        <c:lblOffset val="100"/>
      </c:catAx>
      <c:valAx>
        <c:axId val="69025792"/>
        <c:scaling>
          <c:orientation val="minMax"/>
        </c:scaling>
        <c:axPos val="l"/>
        <c:majorGridlines/>
        <c:numFmt formatCode="General" sourceLinked="1"/>
        <c:tickLblPos val="nextTo"/>
        <c:crossAx val="69011712"/>
        <c:crosses val="autoZero"/>
        <c:crossBetween val="between"/>
      </c:valAx>
    </c:plotArea>
    <c:legend>
      <c:legendPos val="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Sheet1!$B$1</c:f>
              <c:strCache>
                <c:ptCount val="1"/>
                <c:pt idx="0">
                  <c:v>T1</c:v>
                </c:pt>
              </c:strCache>
            </c:strRef>
          </c:tx>
          <c:dLbls>
            <c:showVal val="1"/>
          </c:dLbls>
          <c:cat>
            <c:strRef>
              <c:f>Sheet1!$A$2:$A$7</c:f>
              <c:strCache>
                <c:ptCount val="6"/>
                <c:pt idx="0">
                  <c:v>Bleached</c:v>
                </c:pt>
                <c:pt idx="1">
                  <c:v>2% Clay3</c:v>
                </c:pt>
                <c:pt idx="2">
                  <c:v>4% Clay3</c:v>
                </c:pt>
                <c:pt idx="3">
                  <c:v>6% Clay3</c:v>
                </c:pt>
                <c:pt idx="4">
                  <c:v>8% Clay3</c:v>
                </c:pt>
                <c:pt idx="5">
                  <c:v>10% Clay3</c:v>
                </c:pt>
              </c:strCache>
            </c:strRef>
          </c:cat>
          <c:val>
            <c:numRef>
              <c:f>Sheet1!$B$2:$B$7</c:f>
              <c:numCache>
                <c:formatCode>General</c:formatCode>
                <c:ptCount val="6"/>
                <c:pt idx="0">
                  <c:v>0.30000000000000032</c:v>
                </c:pt>
                <c:pt idx="1">
                  <c:v>0.68</c:v>
                </c:pt>
                <c:pt idx="2">
                  <c:v>0.8</c:v>
                </c:pt>
                <c:pt idx="3">
                  <c:v>0.8</c:v>
                </c:pt>
                <c:pt idx="4">
                  <c:v>0.95000000000000062</c:v>
                </c:pt>
                <c:pt idx="5">
                  <c:v>1.1000000000000001</c:v>
                </c:pt>
              </c:numCache>
            </c:numRef>
          </c:val>
        </c:ser>
        <c:ser>
          <c:idx val="1"/>
          <c:order val="1"/>
          <c:tx>
            <c:strRef>
              <c:f>Sheet1!$C$1</c:f>
              <c:strCache>
                <c:ptCount val="1"/>
                <c:pt idx="0">
                  <c:v>T2</c:v>
                </c:pt>
              </c:strCache>
            </c:strRef>
          </c:tx>
          <c:dLbls>
            <c:showVal val="1"/>
          </c:dLbls>
          <c:cat>
            <c:strRef>
              <c:f>Sheet1!$A$2:$A$7</c:f>
              <c:strCache>
                <c:ptCount val="6"/>
                <c:pt idx="0">
                  <c:v>Bleached</c:v>
                </c:pt>
                <c:pt idx="1">
                  <c:v>2% Clay3</c:v>
                </c:pt>
                <c:pt idx="2">
                  <c:v>4% Clay3</c:v>
                </c:pt>
                <c:pt idx="3">
                  <c:v>6% Clay3</c:v>
                </c:pt>
                <c:pt idx="4">
                  <c:v>8% Clay3</c:v>
                </c:pt>
                <c:pt idx="5">
                  <c:v>10% Clay3</c:v>
                </c:pt>
              </c:strCache>
            </c:strRef>
          </c:cat>
          <c:val>
            <c:numRef>
              <c:f>Sheet1!$C$2:$C$7</c:f>
              <c:numCache>
                <c:formatCode>General</c:formatCode>
                <c:ptCount val="6"/>
                <c:pt idx="0">
                  <c:v>10.96</c:v>
                </c:pt>
                <c:pt idx="1">
                  <c:v>13.12</c:v>
                </c:pt>
                <c:pt idx="2">
                  <c:v>13.63</c:v>
                </c:pt>
                <c:pt idx="3">
                  <c:v>13.56</c:v>
                </c:pt>
                <c:pt idx="4">
                  <c:v>13.950000000000006</c:v>
                </c:pt>
                <c:pt idx="5">
                  <c:v>14.28</c:v>
                </c:pt>
              </c:numCache>
            </c:numRef>
          </c:val>
        </c:ser>
        <c:ser>
          <c:idx val="2"/>
          <c:order val="2"/>
          <c:tx>
            <c:strRef>
              <c:f>Sheet1!$D$1</c:f>
              <c:strCache>
                <c:ptCount val="1"/>
                <c:pt idx="0">
                  <c:v>T3</c:v>
                </c:pt>
              </c:strCache>
            </c:strRef>
          </c:tx>
          <c:dLbls>
            <c:showVal val="1"/>
          </c:dLbls>
          <c:cat>
            <c:strRef>
              <c:f>Sheet1!$A$2:$A$7</c:f>
              <c:strCache>
                <c:ptCount val="6"/>
                <c:pt idx="0">
                  <c:v>Bleached</c:v>
                </c:pt>
                <c:pt idx="1">
                  <c:v>2% Clay3</c:v>
                </c:pt>
                <c:pt idx="2">
                  <c:v>4% Clay3</c:v>
                </c:pt>
                <c:pt idx="3">
                  <c:v>6% Clay3</c:v>
                </c:pt>
                <c:pt idx="4">
                  <c:v>8% Clay3</c:v>
                </c:pt>
                <c:pt idx="5">
                  <c:v>10% Clay3</c:v>
                </c:pt>
              </c:strCache>
            </c:strRef>
          </c:cat>
          <c:val>
            <c:numRef>
              <c:f>Sheet1!$D$2:$D$7</c:f>
              <c:numCache>
                <c:formatCode>General</c:formatCode>
                <c:ptCount val="6"/>
                <c:pt idx="0">
                  <c:v>18.47</c:v>
                </c:pt>
                <c:pt idx="1">
                  <c:v>23.95</c:v>
                </c:pt>
                <c:pt idx="2">
                  <c:v>24.72</c:v>
                </c:pt>
                <c:pt idx="3">
                  <c:v>25.06</c:v>
                </c:pt>
                <c:pt idx="4">
                  <c:v>26.51</c:v>
                </c:pt>
                <c:pt idx="5">
                  <c:v>27.03</c:v>
                </c:pt>
              </c:numCache>
            </c:numRef>
          </c:val>
        </c:ser>
        <c:dLbls>
          <c:showVal val="1"/>
        </c:dLbls>
        <c:shape val="box"/>
        <c:axId val="69216128"/>
        <c:axId val="69217664"/>
        <c:axId val="0"/>
      </c:bar3DChart>
      <c:catAx>
        <c:axId val="69216128"/>
        <c:scaling>
          <c:orientation val="minMax"/>
        </c:scaling>
        <c:axPos val="b"/>
        <c:tickLblPos val="nextTo"/>
        <c:crossAx val="69217664"/>
        <c:crosses val="autoZero"/>
        <c:auto val="1"/>
        <c:lblAlgn val="ctr"/>
        <c:lblOffset val="100"/>
      </c:catAx>
      <c:valAx>
        <c:axId val="69217664"/>
        <c:scaling>
          <c:orientation val="minMax"/>
        </c:scaling>
        <c:axPos val="l"/>
        <c:majorGridlines/>
        <c:numFmt formatCode="General" sourceLinked="1"/>
        <c:tickLblPos val="nextTo"/>
        <c:crossAx val="69216128"/>
        <c:crosses val="autoZero"/>
        <c:crossBetween val="between"/>
      </c:valAx>
    </c:plotArea>
    <c:legend>
      <c:legendPos val="r"/>
    </c:legend>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TotalTime>
  <Pages>22</Pages>
  <Words>4313</Words>
  <Characters>24587</Characters>
  <Application>Microsoft Office Word</Application>
  <DocSecurity>0</DocSecurity>
  <Lines>204</Lines>
  <Paragraphs>57</Paragraphs>
  <ScaleCrop>false</ScaleCrop>
  <Company/>
  <LinksUpToDate>false</LinksUpToDate>
  <CharactersWithSpaces>28843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Faheemuddin</dc:creator>
  <cp:lastModifiedBy>6474</cp:lastModifiedBy>
  <cp:revision>4</cp:revision>
  <dcterms:created xsi:type="dcterms:W3CDTF">2013-03-25T10:26:00Z</dcterms:created>
  <dcterms:modified xsi:type="dcterms:W3CDTF">2013-03-27T16:45:00Z</dcterms:modified>
</cp:coreProperties>
</file>