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549"/>
        <w:gridCol w:w="7379"/>
      </w:tblGrid>
      <w:tr w:rsidR="00547035" w:rsidRPr="006A6CD1" w:rsidTr="001F523D">
        <w:trPr>
          <w:trHeight w:hRule="exact" w:val="1408"/>
        </w:trPr>
        <w:tc>
          <w:tcPr>
            <w:tcW w:w="8928" w:type="dxa"/>
            <w:gridSpan w:val="2"/>
          </w:tcPr>
          <w:p w:rsidR="00547035" w:rsidRPr="008A1015" w:rsidRDefault="00547035" w:rsidP="003F6B4F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8A1015">
              <w:rPr>
                <w:rFonts w:asciiTheme="majorHAnsi" w:hAnsiTheme="majorHAnsi"/>
                <w:b/>
                <w:sz w:val="32"/>
                <w:szCs w:val="36"/>
              </w:rPr>
              <w:t>University of Management &amp; Technology</w:t>
            </w:r>
          </w:p>
          <w:p w:rsidR="00547035" w:rsidRPr="008A1015" w:rsidRDefault="00547035" w:rsidP="003F6B4F">
            <w:pPr>
              <w:rPr>
                <w:rFonts w:asciiTheme="majorHAnsi" w:hAnsiTheme="majorHAnsi"/>
                <w:sz w:val="32"/>
                <w:szCs w:val="36"/>
              </w:rPr>
            </w:pPr>
            <w:r w:rsidRPr="008A1015">
              <w:rPr>
                <w:rFonts w:asciiTheme="majorHAnsi" w:hAnsiTheme="majorHAnsi"/>
                <w:sz w:val="32"/>
                <w:szCs w:val="36"/>
              </w:rPr>
              <w:t>School of Science &amp; Technology</w:t>
            </w:r>
          </w:p>
          <w:p w:rsidR="00547035" w:rsidRPr="008A1015" w:rsidRDefault="00547035" w:rsidP="003F6B4F">
            <w:pPr>
              <w:rPr>
                <w:rFonts w:asciiTheme="majorHAnsi" w:hAnsiTheme="majorHAnsi"/>
                <w:sz w:val="40"/>
                <w:szCs w:val="36"/>
              </w:rPr>
            </w:pPr>
            <w:r w:rsidRPr="008A1015">
              <w:rPr>
                <w:rFonts w:asciiTheme="majorHAnsi" w:hAnsiTheme="majorHAnsi"/>
                <w:sz w:val="32"/>
                <w:szCs w:val="36"/>
              </w:rPr>
              <w:t>Department of Electrical Engineering</w:t>
            </w:r>
          </w:p>
          <w:p w:rsidR="00547035" w:rsidRPr="006A6CD1" w:rsidRDefault="00614E23" w:rsidP="00547035">
            <w:pPr>
              <w:pStyle w:val="Title"/>
              <w:spacing w:after="200"/>
              <w:ind w:left="0"/>
              <w:jc w:val="left"/>
              <w:rPr>
                <w:rFonts w:asciiTheme="majorHAnsi" w:hAnsiTheme="majorHAnsi"/>
                <w:sz w:val="38"/>
                <w:szCs w:val="32"/>
              </w:rPr>
            </w:pPr>
            <w:r w:rsidRPr="006A6CD1">
              <w:rPr>
                <w:rFonts w:asciiTheme="majorHAnsi" w:hAnsiTheme="majorHAnsi"/>
                <w:b w:val="0"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-660400</wp:posOffset>
                  </wp:positionV>
                  <wp:extent cx="861060" cy="824865"/>
                  <wp:effectExtent l="0" t="0" r="0" b="0"/>
                  <wp:wrapThrough wrapText="bothSides">
                    <wp:wrapPolygon edited="0">
                      <wp:start x="0" y="0"/>
                      <wp:lineTo x="0" y="20952"/>
                      <wp:lineTo x="21027" y="20952"/>
                      <wp:lineTo x="21027" y="0"/>
                      <wp:lineTo x="0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5C5C" w:rsidRPr="008A1015" w:rsidTr="001F523D">
        <w:trPr>
          <w:trHeight w:val="141"/>
        </w:trPr>
        <w:tc>
          <w:tcPr>
            <w:tcW w:w="8928" w:type="dxa"/>
            <w:gridSpan w:val="2"/>
          </w:tcPr>
          <w:p w:rsidR="00A55C5C" w:rsidRPr="008A1015" w:rsidRDefault="00AA0FD5" w:rsidP="00323774">
            <w:pPr>
              <w:pStyle w:val="Title"/>
              <w:ind w:left="-72"/>
              <w:rPr>
                <w:rFonts w:asciiTheme="majorHAnsi" w:hAnsiTheme="majorHAnsi"/>
                <w:szCs w:val="28"/>
              </w:rPr>
            </w:pPr>
            <w:r w:rsidRPr="008A1015">
              <w:rPr>
                <w:rFonts w:asciiTheme="majorHAnsi" w:hAnsiTheme="majorHAnsi"/>
                <w:sz w:val="40"/>
                <w:szCs w:val="44"/>
              </w:rPr>
              <w:t>EE</w:t>
            </w:r>
            <w:r w:rsidR="00323774" w:rsidRPr="008A1015">
              <w:rPr>
                <w:rFonts w:asciiTheme="majorHAnsi" w:hAnsiTheme="majorHAnsi"/>
                <w:sz w:val="40"/>
                <w:szCs w:val="44"/>
              </w:rPr>
              <w:t xml:space="preserve"> 324 Control systems</w:t>
            </w:r>
          </w:p>
        </w:tc>
      </w:tr>
      <w:tr w:rsidR="002C4840" w:rsidRPr="008A1015" w:rsidTr="001F523D">
        <w:trPr>
          <w:trHeight w:val="361"/>
        </w:trPr>
        <w:tc>
          <w:tcPr>
            <w:tcW w:w="1549" w:type="dxa"/>
          </w:tcPr>
          <w:p w:rsidR="002C4840" w:rsidRPr="008A1015" w:rsidRDefault="002C4840" w:rsidP="008D0E28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szCs w:val="28"/>
              </w:rPr>
            </w:pPr>
            <w:r w:rsidRPr="008A1015">
              <w:rPr>
                <w:rFonts w:asciiTheme="majorHAnsi" w:hAnsiTheme="majorHAnsi"/>
                <w:b/>
                <w:szCs w:val="28"/>
              </w:rPr>
              <w:t>Pre</w:t>
            </w:r>
            <w:r w:rsidR="008D0E28">
              <w:rPr>
                <w:rFonts w:asciiTheme="majorHAnsi" w:hAnsiTheme="majorHAnsi"/>
                <w:b/>
                <w:szCs w:val="28"/>
              </w:rPr>
              <w:t>-</w:t>
            </w:r>
            <w:r w:rsidRPr="008A1015">
              <w:rPr>
                <w:rFonts w:asciiTheme="majorHAnsi" w:hAnsiTheme="majorHAnsi"/>
                <w:b/>
                <w:szCs w:val="28"/>
              </w:rPr>
              <w:t>requisite</w:t>
            </w:r>
          </w:p>
        </w:tc>
        <w:tc>
          <w:tcPr>
            <w:tcW w:w="7379" w:type="dxa"/>
          </w:tcPr>
          <w:p w:rsidR="002C4840" w:rsidRPr="008A1015" w:rsidRDefault="002C4840" w:rsidP="002C484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szCs w:val="28"/>
              </w:rPr>
            </w:pPr>
            <w:r w:rsidRPr="008A1015">
              <w:rPr>
                <w:rFonts w:asciiTheme="majorHAnsi" w:hAnsiTheme="majorHAnsi"/>
                <w:b/>
                <w:szCs w:val="28"/>
              </w:rPr>
              <w:t>Linear Algebra, Differential Equations</w:t>
            </w:r>
            <w:r>
              <w:rPr>
                <w:rFonts w:asciiTheme="majorHAnsi" w:hAnsiTheme="majorHAnsi"/>
                <w:b/>
                <w:szCs w:val="28"/>
              </w:rPr>
              <w:t>, Signals and Systems</w:t>
            </w:r>
          </w:p>
        </w:tc>
      </w:tr>
      <w:tr w:rsidR="00D95C14" w:rsidRPr="008A1015" w:rsidTr="001F523D">
        <w:trPr>
          <w:trHeight w:val="955"/>
        </w:trPr>
        <w:tc>
          <w:tcPr>
            <w:tcW w:w="1549" w:type="dxa"/>
          </w:tcPr>
          <w:p w:rsidR="00D95C14" w:rsidRDefault="00D95C14" w:rsidP="00632BB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szCs w:val="28"/>
              </w:rPr>
            </w:pPr>
            <w:r w:rsidRPr="008A1015">
              <w:rPr>
                <w:rFonts w:asciiTheme="majorHAnsi" w:hAnsiTheme="majorHAnsi"/>
                <w:b/>
                <w:szCs w:val="28"/>
              </w:rPr>
              <w:t>Instructor</w:t>
            </w:r>
            <w:r>
              <w:rPr>
                <w:rFonts w:asciiTheme="majorHAnsi" w:hAnsiTheme="majorHAnsi"/>
                <w:b/>
                <w:szCs w:val="28"/>
              </w:rPr>
              <w:t>s</w:t>
            </w:r>
          </w:p>
          <w:p w:rsidR="00D95C14" w:rsidRPr="008A1015" w:rsidRDefault="00D95C14" w:rsidP="00632BB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7379" w:type="dxa"/>
          </w:tcPr>
          <w:p w:rsidR="00D95C14" w:rsidRDefault="00D95C14" w:rsidP="00D95C1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1421"/>
            </w:pPr>
            <w:proofErr w:type="spellStart"/>
            <w:r w:rsidRPr="008A1015">
              <w:rPr>
                <w:rFonts w:asciiTheme="majorHAnsi" w:hAnsiTheme="majorHAnsi"/>
                <w:b/>
                <w:szCs w:val="28"/>
              </w:rPr>
              <w:t>J</w:t>
            </w:r>
            <w:r w:rsidR="00B92E11">
              <w:rPr>
                <w:rFonts w:asciiTheme="majorHAnsi" w:hAnsiTheme="majorHAnsi"/>
                <w:b/>
                <w:szCs w:val="28"/>
              </w:rPr>
              <w:t>amee</w:t>
            </w:r>
            <w:r w:rsidR="00A66C71">
              <w:rPr>
                <w:rFonts w:asciiTheme="majorHAnsi" w:hAnsiTheme="majorHAnsi"/>
                <w:b/>
                <w:szCs w:val="28"/>
              </w:rPr>
              <w:t>l</w:t>
            </w:r>
            <w:proofErr w:type="spellEnd"/>
            <w:r w:rsidRPr="008A1015">
              <w:rPr>
                <w:rFonts w:asciiTheme="majorHAnsi" w:hAnsiTheme="majorHAnsi"/>
                <w:b/>
                <w:szCs w:val="28"/>
              </w:rPr>
              <w:t xml:space="preserve"> A</w:t>
            </w:r>
            <w:r w:rsidR="00B92E11">
              <w:rPr>
                <w:rFonts w:asciiTheme="majorHAnsi" w:hAnsiTheme="majorHAnsi"/>
                <w:b/>
                <w:szCs w:val="28"/>
              </w:rPr>
              <w:t>hmad</w:t>
            </w:r>
            <w:r>
              <w:rPr>
                <w:rFonts w:asciiTheme="majorHAnsi" w:hAnsiTheme="majorHAnsi"/>
                <w:b/>
                <w:szCs w:val="28"/>
              </w:rPr>
              <w:t xml:space="preserve">; </w:t>
            </w:r>
            <w:hyperlink r:id="rId6" w:history="1">
              <w:r w:rsidRPr="00C152FA">
                <w:rPr>
                  <w:rStyle w:val="Hyperlink"/>
                  <w:b/>
                  <w:szCs w:val="28"/>
                </w:rPr>
                <w:t>jameel.ahmad@umt.edu.pk</w:t>
              </w:r>
            </w:hyperlink>
            <w:r>
              <w:t xml:space="preserve"> </w:t>
            </w:r>
          </w:p>
          <w:p w:rsidR="00B92E11" w:rsidRPr="00B92E11" w:rsidRDefault="00B92E11" w:rsidP="00D95C1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1421"/>
              <w:rPr>
                <w:b/>
              </w:rPr>
            </w:pPr>
            <w:proofErr w:type="spellStart"/>
            <w:r w:rsidRPr="00B92E11">
              <w:rPr>
                <w:b/>
              </w:rPr>
              <w:t>F</w:t>
            </w:r>
            <w:r w:rsidR="00A66C71">
              <w:rPr>
                <w:b/>
              </w:rPr>
              <w:t>arhan</w:t>
            </w:r>
            <w:proofErr w:type="spellEnd"/>
            <w:r w:rsidR="00A66C71">
              <w:rPr>
                <w:b/>
              </w:rPr>
              <w:t xml:space="preserve"> </w:t>
            </w:r>
            <w:proofErr w:type="spellStart"/>
            <w:r w:rsidR="00A66C71">
              <w:rPr>
                <w:b/>
              </w:rPr>
              <w:t>Iqbal</w:t>
            </w:r>
            <w:proofErr w:type="spellEnd"/>
            <w:r w:rsidR="00195338">
              <w:rPr>
                <w:b/>
              </w:rPr>
              <w:t xml:space="preserve">; </w:t>
            </w:r>
            <w:hyperlink r:id="rId7" w:history="1">
              <w:r w:rsidR="00C31797" w:rsidRPr="004F3BAC">
                <w:rPr>
                  <w:rStyle w:val="Hyperlink"/>
                  <w:b/>
                </w:rPr>
                <w:t>farhan.iqbal@umt.edu.pk</w:t>
              </w:r>
            </w:hyperlink>
            <w:r w:rsidR="00C31797">
              <w:rPr>
                <w:b/>
              </w:rPr>
              <w:t xml:space="preserve"> </w:t>
            </w:r>
          </w:p>
          <w:p w:rsidR="00D95C14" w:rsidRDefault="00D95C14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Cs w:val="28"/>
              </w:rPr>
              <w:t>A</w:t>
            </w:r>
            <w:r w:rsidR="00A66C71">
              <w:rPr>
                <w:rFonts w:asciiTheme="majorHAnsi" w:hAnsiTheme="majorHAnsi"/>
                <w:b/>
                <w:szCs w:val="28"/>
              </w:rPr>
              <w:t>sif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Cs w:val="28"/>
              </w:rPr>
              <w:t>H</w:t>
            </w:r>
            <w:r w:rsidR="00A66C71">
              <w:rPr>
                <w:rFonts w:asciiTheme="majorHAnsi" w:hAnsiTheme="majorHAnsi"/>
                <w:b/>
                <w:szCs w:val="28"/>
              </w:rPr>
              <w:t>ussain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; </w:t>
            </w:r>
            <w:hyperlink r:id="rId8" w:history="1">
              <w:r w:rsidRPr="00C41431">
                <w:rPr>
                  <w:rStyle w:val="Hyperlink"/>
                  <w:b/>
                </w:rPr>
                <w:t>asif.hussain@umt.edu.pk</w:t>
              </w:r>
            </w:hyperlink>
            <w:r>
              <w:rPr>
                <w:rStyle w:val="go"/>
              </w:rPr>
              <w:t xml:space="preserve">  </w:t>
            </w:r>
          </w:p>
          <w:p w:rsidR="00D95C14" w:rsidRPr="008A1015" w:rsidRDefault="00D95C14" w:rsidP="00C4143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Muhammad </w:t>
            </w:r>
            <w:proofErr w:type="spellStart"/>
            <w:r>
              <w:rPr>
                <w:rFonts w:asciiTheme="majorHAnsi" w:hAnsiTheme="majorHAnsi"/>
                <w:b/>
                <w:szCs w:val="28"/>
              </w:rPr>
              <w:t>Ilyas</w:t>
            </w:r>
            <w:proofErr w:type="spellEnd"/>
            <w:r>
              <w:rPr>
                <w:rFonts w:asciiTheme="majorHAnsi" w:hAnsiTheme="majorHAnsi"/>
                <w:b/>
                <w:szCs w:val="28"/>
              </w:rPr>
              <w:t xml:space="preserve"> Khan; </w:t>
            </w:r>
            <w:hyperlink r:id="rId9" w:history="1">
              <w:r w:rsidRPr="00C152FA">
                <w:rPr>
                  <w:rStyle w:val="Hyperlink"/>
                  <w:b/>
                  <w:szCs w:val="28"/>
                </w:rPr>
                <w:t>ilyas.khan@umt.edu.pk</w:t>
              </w:r>
            </w:hyperlink>
          </w:p>
        </w:tc>
      </w:tr>
      <w:tr w:rsidR="006D0990" w:rsidRPr="008A1015" w:rsidTr="001F523D">
        <w:trPr>
          <w:trHeight w:val="2744"/>
        </w:trPr>
        <w:tc>
          <w:tcPr>
            <w:tcW w:w="1549" w:type="dxa"/>
          </w:tcPr>
          <w:p w:rsidR="002C4840" w:rsidRDefault="006D0990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>Course</w:t>
            </w:r>
          </w:p>
          <w:p w:rsidR="006D0990" w:rsidRPr="008A1015" w:rsidRDefault="00323774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>Objectives</w:t>
            </w:r>
          </w:p>
        </w:tc>
        <w:tc>
          <w:tcPr>
            <w:tcW w:w="7379" w:type="dxa"/>
          </w:tcPr>
          <w:p w:rsidR="00FD30E2" w:rsidRDefault="00FD30E2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To introduce modeling concepts in electrical and no-electrical domains.</w:t>
            </w:r>
          </w:p>
          <w:p w:rsidR="00FD30E2" w:rsidRDefault="00FD30E2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Application of Laplace transform to solve dynamic circuits/systems and obtaining the transfer function.</w:t>
            </w:r>
          </w:p>
          <w:p w:rsidR="00FD30E2" w:rsidRDefault="00FD30E2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 xml:space="preserve">To analyze dynamic systems and study their transient behavior. </w:t>
            </w:r>
          </w:p>
          <w:p w:rsidR="00FD30E2" w:rsidRDefault="00FD30E2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To study and analyze feedback control systems and to determine their stability and st</w:t>
            </w:r>
            <w:r w:rsidR="003671E2">
              <w:rPr>
                <w:rFonts w:asciiTheme="majorHAnsi" w:hAnsiTheme="majorHAnsi"/>
                <w:bCs/>
                <w:szCs w:val="28"/>
              </w:rPr>
              <w:t>ea</w:t>
            </w:r>
            <w:r>
              <w:rPr>
                <w:rFonts w:asciiTheme="majorHAnsi" w:hAnsiTheme="majorHAnsi"/>
                <w:bCs/>
                <w:szCs w:val="28"/>
              </w:rPr>
              <w:t>dy state behavior.</w:t>
            </w:r>
          </w:p>
          <w:p w:rsidR="00560F86" w:rsidRDefault="00FD30E2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To study</w:t>
            </w:r>
            <w:r w:rsidR="00C41431">
              <w:rPr>
                <w:rFonts w:asciiTheme="majorHAnsi" w:hAnsiTheme="majorHAnsi"/>
                <w:bCs/>
                <w:szCs w:val="28"/>
              </w:rPr>
              <w:t xml:space="preserve">, design and </w:t>
            </w:r>
            <w:r>
              <w:rPr>
                <w:rFonts w:asciiTheme="majorHAnsi" w:hAnsiTheme="majorHAnsi"/>
                <w:bCs/>
                <w:szCs w:val="28"/>
              </w:rPr>
              <w:t xml:space="preserve">analyze </w:t>
            </w:r>
            <w:r w:rsidR="00C41431">
              <w:rPr>
                <w:rFonts w:asciiTheme="majorHAnsi" w:hAnsiTheme="majorHAnsi"/>
                <w:bCs/>
                <w:szCs w:val="28"/>
              </w:rPr>
              <w:t xml:space="preserve">feedback systems in time and frequency domain using root-locus, </w:t>
            </w:r>
            <w:proofErr w:type="spellStart"/>
            <w:r w:rsidR="00C41431">
              <w:rPr>
                <w:rFonts w:asciiTheme="majorHAnsi" w:hAnsiTheme="majorHAnsi"/>
                <w:bCs/>
                <w:szCs w:val="28"/>
              </w:rPr>
              <w:t>Bode’s</w:t>
            </w:r>
            <w:proofErr w:type="spellEnd"/>
            <w:r w:rsidR="00C41431">
              <w:rPr>
                <w:rFonts w:asciiTheme="majorHAnsi" w:hAnsiTheme="majorHAnsi"/>
                <w:bCs/>
                <w:szCs w:val="28"/>
              </w:rPr>
              <w:t xml:space="preserve"> and </w:t>
            </w:r>
            <w:proofErr w:type="spellStart"/>
            <w:r w:rsidR="00C41431">
              <w:rPr>
                <w:rFonts w:asciiTheme="majorHAnsi" w:hAnsiTheme="majorHAnsi"/>
                <w:bCs/>
                <w:szCs w:val="28"/>
              </w:rPr>
              <w:t>Nyquist</w:t>
            </w:r>
            <w:proofErr w:type="spellEnd"/>
            <w:r w:rsidR="00C41431">
              <w:rPr>
                <w:rFonts w:asciiTheme="majorHAnsi" w:hAnsiTheme="majorHAnsi"/>
                <w:bCs/>
                <w:szCs w:val="28"/>
              </w:rPr>
              <w:t xml:space="preserve"> plots and.  </w:t>
            </w:r>
            <w:r>
              <w:rPr>
                <w:rFonts w:asciiTheme="majorHAnsi" w:hAnsiTheme="majorHAnsi"/>
                <w:bCs/>
                <w:szCs w:val="28"/>
              </w:rPr>
              <w:t xml:space="preserve"> </w:t>
            </w:r>
          </w:p>
          <w:p w:rsidR="00560F86" w:rsidRDefault="00560F86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To introduce state space design paradigm and its link with classical techniques.</w:t>
            </w:r>
          </w:p>
          <w:p w:rsidR="00FD30E2" w:rsidRPr="00FD30E2" w:rsidRDefault="00560F86" w:rsidP="00FD30E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bCs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 xml:space="preserve">To develop command on the use of </w:t>
            </w:r>
            <w:proofErr w:type="spellStart"/>
            <w:r>
              <w:rPr>
                <w:rFonts w:asciiTheme="majorHAnsi" w:hAnsiTheme="majorHAnsi"/>
                <w:bCs/>
                <w:szCs w:val="28"/>
              </w:rPr>
              <w:t>Matlab</w:t>
            </w:r>
            <w:proofErr w:type="spellEnd"/>
            <w:r>
              <w:rPr>
                <w:rFonts w:asciiTheme="majorHAnsi" w:hAnsiTheme="majorHAnsi"/>
                <w:bCs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Cs/>
                <w:szCs w:val="28"/>
              </w:rPr>
              <w:t>Simulink</w:t>
            </w:r>
            <w:proofErr w:type="spellEnd"/>
            <w:r>
              <w:rPr>
                <w:rFonts w:asciiTheme="majorHAnsi" w:hAnsiTheme="majorHAnsi"/>
                <w:bCs/>
                <w:szCs w:val="28"/>
              </w:rPr>
              <w:t xml:space="preserve"> to analyze feedback systems.  </w:t>
            </w:r>
            <w:r w:rsidR="00FD30E2">
              <w:rPr>
                <w:rFonts w:asciiTheme="majorHAnsi" w:hAnsiTheme="majorHAnsi"/>
                <w:bCs/>
                <w:szCs w:val="28"/>
              </w:rPr>
              <w:t xml:space="preserve"> </w:t>
            </w:r>
          </w:p>
          <w:p w:rsidR="006D0990" w:rsidRPr="008A1015" w:rsidRDefault="002E4A52" w:rsidP="00FD30E2">
            <w:pPr>
              <w:rPr>
                <w:rFonts w:asciiTheme="majorHAnsi" w:hAnsiTheme="majorHAnsi"/>
                <w:szCs w:val="28"/>
              </w:rPr>
            </w:pPr>
            <w:r w:rsidRPr="008A1015">
              <w:rPr>
                <w:rFonts w:asciiTheme="majorHAnsi" w:hAnsiTheme="majorHAnsi"/>
                <w:bCs/>
                <w:szCs w:val="28"/>
              </w:rPr>
              <w:t xml:space="preserve">The course directly contributes to </w:t>
            </w:r>
            <w:r w:rsidRPr="00FD30E2">
              <w:rPr>
                <w:rFonts w:asciiTheme="majorHAnsi" w:hAnsiTheme="majorHAnsi"/>
                <w:b/>
                <w:bCs/>
                <w:szCs w:val="28"/>
              </w:rPr>
              <w:t>objectives</w:t>
            </w:r>
            <w:r w:rsidR="00FD30E2">
              <w:rPr>
                <w:rFonts w:asciiTheme="majorHAnsi" w:hAnsiTheme="majorHAnsi"/>
                <w:b/>
                <w:bCs/>
                <w:szCs w:val="28"/>
              </w:rPr>
              <w:t xml:space="preserve"> </w:t>
            </w:r>
            <w:r w:rsidRPr="00FD30E2">
              <w:rPr>
                <w:rFonts w:asciiTheme="majorHAnsi" w:hAnsiTheme="majorHAnsi"/>
                <w:bCs/>
                <w:szCs w:val="28"/>
              </w:rPr>
              <w:t>a</w:t>
            </w:r>
            <w:r w:rsidRPr="008A1015">
              <w:rPr>
                <w:rFonts w:asciiTheme="majorHAnsi" w:hAnsiTheme="majorHAnsi"/>
                <w:bCs/>
                <w:szCs w:val="28"/>
              </w:rPr>
              <w:t>, d, e and f of the HEC Electrical Engineering Curriculum.</w:t>
            </w:r>
          </w:p>
        </w:tc>
      </w:tr>
      <w:tr w:rsidR="006D0990" w:rsidRPr="008A1015" w:rsidTr="001F523D">
        <w:trPr>
          <w:trHeight w:val="2832"/>
        </w:trPr>
        <w:tc>
          <w:tcPr>
            <w:tcW w:w="1549" w:type="dxa"/>
          </w:tcPr>
          <w:p w:rsidR="002C4840" w:rsidRDefault="006D0990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 xml:space="preserve">Expected </w:t>
            </w:r>
          </w:p>
          <w:p w:rsidR="006D0990" w:rsidRPr="008A1015" w:rsidRDefault="006D0990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>Outcomes</w:t>
            </w:r>
          </w:p>
        </w:tc>
        <w:tc>
          <w:tcPr>
            <w:tcW w:w="7379" w:type="dxa"/>
          </w:tcPr>
          <w:p w:rsidR="002E4A52" w:rsidRPr="008A1015" w:rsidRDefault="00323774" w:rsidP="00632BB7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Cs/>
                <w:szCs w:val="28"/>
              </w:rPr>
            </w:pPr>
            <w:r w:rsidRPr="008A1015">
              <w:rPr>
                <w:rFonts w:asciiTheme="majorHAnsi" w:hAnsiTheme="majorHAnsi"/>
                <w:bCs/>
                <w:szCs w:val="28"/>
              </w:rPr>
              <w:t xml:space="preserve">In accordance with </w:t>
            </w:r>
            <w:r w:rsidRPr="008A1015">
              <w:rPr>
                <w:rFonts w:asciiTheme="majorHAnsi" w:hAnsiTheme="majorHAnsi"/>
                <w:b/>
                <w:szCs w:val="28"/>
                <w:u w:val="single"/>
              </w:rPr>
              <w:t>HEC curriculum</w:t>
            </w:r>
            <w:r w:rsidRPr="008A1015">
              <w:rPr>
                <w:rFonts w:asciiTheme="majorHAnsi" w:hAnsiTheme="majorHAnsi"/>
                <w:bCs/>
                <w:szCs w:val="28"/>
              </w:rPr>
              <w:t xml:space="preserve"> outcomes a, b, d, e, g, h &amp; i, u</w:t>
            </w:r>
            <w:r w:rsidR="002E4A52" w:rsidRPr="008A1015">
              <w:rPr>
                <w:rFonts w:asciiTheme="majorHAnsi" w:hAnsiTheme="majorHAnsi"/>
                <w:bCs/>
                <w:szCs w:val="28"/>
              </w:rPr>
              <w:t>pon completion of this course, students will</w:t>
            </w:r>
            <w:r w:rsidR="00B51352" w:rsidRPr="008A1015">
              <w:rPr>
                <w:rFonts w:asciiTheme="majorHAnsi" w:hAnsiTheme="majorHAnsi"/>
                <w:bCs/>
                <w:szCs w:val="28"/>
              </w:rPr>
              <w:t xml:space="preserve"> understand</w:t>
            </w:r>
            <w:r w:rsidR="002E4A52" w:rsidRPr="008A1015">
              <w:rPr>
                <w:rFonts w:asciiTheme="majorHAnsi" w:hAnsiTheme="majorHAnsi"/>
                <w:bCs/>
                <w:szCs w:val="28"/>
              </w:rPr>
              <w:t>:</w:t>
            </w:r>
          </w:p>
          <w:p w:rsidR="007749BB" w:rsidRPr="008A1015" w:rsidRDefault="00B51352" w:rsidP="00632BB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>T</w:t>
            </w:r>
            <w:r w:rsidR="007C47CA" w:rsidRPr="008A1015">
              <w:rPr>
                <w:rFonts w:asciiTheme="majorHAnsi" w:hAnsiTheme="majorHAnsi" w:cs="Arial"/>
                <w:bCs/>
                <w:szCs w:val="28"/>
              </w:rPr>
              <w:t xml:space="preserve">he difference between </w:t>
            </w:r>
            <w:r w:rsidRPr="008A1015">
              <w:rPr>
                <w:rFonts w:asciiTheme="majorHAnsi" w:hAnsiTheme="majorHAnsi" w:cs="Arial"/>
                <w:bCs/>
                <w:szCs w:val="28"/>
              </w:rPr>
              <w:t>open loop and closed-loop systems</w:t>
            </w:r>
          </w:p>
          <w:p w:rsidR="00B51352" w:rsidRPr="008A1015" w:rsidRDefault="00B51352" w:rsidP="00632BB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>Laplace transform</w:t>
            </w:r>
            <w:r w:rsidR="00AD352E" w:rsidRPr="008A1015">
              <w:rPr>
                <w:rFonts w:asciiTheme="majorHAnsi" w:hAnsiTheme="majorHAnsi" w:cs="Arial"/>
                <w:bCs/>
                <w:szCs w:val="28"/>
              </w:rPr>
              <w:t xml:space="preserve"> method</w:t>
            </w:r>
            <w:r w:rsidR="00707E41" w:rsidRPr="008A1015">
              <w:rPr>
                <w:rFonts w:asciiTheme="majorHAnsi" w:hAnsiTheme="majorHAnsi" w:cs="Arial"/>
                <w:bCs/>
                <w:szCs w:val="28"/>
              </w:rPr>
              <w:t xml:space="preserve">, </w:t>
            </w:r>
            <w:r w:rsidRPr="008A1015">
              <w:rPr>
                <w:rFonts w:asciiTheme="majorHAnsi" w:hAnsiTheme="majorHAnsi" w:cs="Arial"/>
                <w:bCs/>
                <w:szCs w:val="28"/>
              </w:rPr>
              <w:t>Transfer function</w:t>
            </w:r>
            <w:r w:rsidR="00AD352E" w:rsidRPr="008A1015">
              <w:rPr>
                <w:rFonts w:asciiTheme="majorHAnsi" w:hAnsiTheme="majorHAnsi" w:cs="Arial"/>
                <w:bCs/>
                <w:szCs w:val="28"/>
              </w:rPr>
              <w:t xml:space="preserve"> of a system</w:t>
            </w:r>
          </w:p>
          <w:p w:rsidR="00B51352" w:rsidRPr="008A1015" w:rsidRDefault="00B51352" w:rsidP="00632BB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>Transient and Steady state response</w:t>
            </w:r>
          </w:p>
          <w:p w:rsidR="00B51352" w:rsidRPr="008A1015" w:rsidRDefault="00B51352" w:rsidP="00632BB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>Root-locus Analysis</w:t>
            </w:r>
            <w:r w:rsidR="00AD352E" w:rsidRPr="008A1015">
              <w:rPr>
                <w:rFonts w:asciiTheme="majorHAnsi" w:hAnsiTheme="majorHAnsi" w:cs="Arial"/>
                <w:bCs/>
                <w:szCs w:val="28"/>
              </w:rPr>
              <w:t xml:space="preserve"> and Design</w:t>
            </w:r>
          </w:p>
          <w:p w:rsidR="00B51352" w:rsidRPr="008A1015" w:rsidRDefault="00B51352" w:rsidP="00632BB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 xml:space="preserve">Frequency-Response Analysis </w:t>
            </w:r>
            <w:r w:rsidR="00AD352E" w:rsidRPr="008A1015">
              <w:rPr>
                <w:rFonts w:asciiTheme="majorHAnsi" w:hAnsiTheme="majorHAnsi" w:cs="Arial"/>
                <w:bCs/>
                <w:szCs w:val="28"/>
              </w:rPr>
              <w:t xml:space="preserve">and Design </w:t>
            </w:r>
            <w:r w:rsidRPr="008A1015">
              <w:rPr>
                <w:rFonts w:asciiTheme="majorHAnsi" w:hAnsiTheme="majorHAnsi" w:cs="Arial"/>
                <w:bCs/>
                <w:szCs w:val="28"/>
              </w:rPr>
              <w:t>using Bode and Nyquist Plot</w:t>
            </w:r>
            <w:r w:rsidR="00AD352E" w:rsidRPr="008A1015">
              <w:rPr>
                <w:rFonts w:asciiTheme="majorHAnsi" w:hAnsiTheme="majorHAnsi" w:cs="Arial"/>
                <w:bCs/>
                <w:szCs w:val="28"/>
              </w:rPr>
              <w:t>s</w:t>
            </w:r>
          </w:p>
          <w:p w:rsidR="002C61D2" w:rsidRPr="008A1015" w:rsidRDefault="008C08DB" w:rsidP="008C08DB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 w:cs="Arial"/>
                <w:bCs/>
                <w:szCs w:val="28"/>
              </w:rPr>
            </w:pPr>
            <w:r w:rsidRPr="008A1015">
              <w:rPr>
                <w:rFonts w:asciiTheme="majorHAnsi" w:hAnsiTheme="majorHAnsi" w:cs="Arial"/>
                <w:bCs/>
                <w:szCs w:val="28"/>
              </w:rPr>
              <w:t>States Space Modeling</w:t>
            </w:r>
            <w:r>
              <w:rPr>
                <w:rFonts w:asciiTheme="majorHAnsi" w:hAnsiTheme="majorHAnsi" w:cs="Arial"/>
                <w:bCs/>
                <w:szCs w:val="28"/>
              </w:rPr>
              <w:t xml:space="preserve"> and analysis.</w:t>
            </w:r>
          </w:p>
        </w:tc>
      </w:tr>
      <w:tr w:rsidR="006D0990" w:rsidRPr="008A1015" w:rsidTr="001F523D">
        <w:trPr>
          <w:trHeight w:val="1225"/>
        </w:trPr>
        <w:tc>
          <w:tcPr>
            <w:tcW w:w="1549" w:type="dxa"/>
          </w:tcPr>
          <w:p w:rsidR="006D0990" w:rsidRDefault="006D0990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>Textbook</w:t>
            </w:r>
            <w:r w:rsidR="00E6038D" w:rsidRPr="008A1015">
              <w:rPr>
                <w:rFonts w:asciiTheme="majorHAnsi" w:hAnsiTheme="majorHAnsi"/>
                <w:b/>
                <w:bCs/>
                <w:szCs w:val="28"/>
              </w:rPr>
              <w:t>(s)</w:t>
            </w:r>
          </w:p>
          <w:p w:rsidR="005161D8" w:rsidRDefault="005161D8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bCs/>
                <w:szCs w:val="28"/>
              </w:rPr>
            </w:pPr>
          </w:p>
          <w:p w:rsidR="005161D8" w:rsidRPr="008A1015" w:rsidRDefault="005161D8" w:rsidP="005161D8">
            <w:pPr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bCs/>
                <w:szCs w:val="28"/>
              </w:rPr>
              <w:t>Reference:</w:t>
            </w:r>
          </w:p>
          <w:p w:rsidR="005161D8" w:rsidRPr="008A1015" w:rsidRDefault="005161D8" w:rsidP="00632BB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ajorHAnsi" w:hAnsiTheme="majorHAnsi"/>
                <w:b/>
                <w:bCs/>
                <w:szCs w:val="28"/>
              </w:rPr>
            </w:pPr>
          </w:p>
        </w:tc>
        <w:tc>
          <w:tcPr>
            <w:tcW w:w="7379" w:type="dxa"/>
          </w:tcPr>
          <w:p w:rsidR="005161D8" w:rsidRPr="005161D8" w:rsidRDefault="005161D8" w:rsidP="005161D8">
            <w:pPr>
              <w:pStyle w:val="Heading1"/>
              <w:rPr>
                <w:rFonts w:ascii="Cambria" w:hAnsi="Cambria"/>
                <w:i w:val="0"/>
                <w:sz w:val="24"/>
              </w:rPr>
            </w:pPr>
            <w:r w:rsidRPr="005161D8">
              <w:rPr>
                <w:rStyle w:val="fn"/>
                <w:rFonts w:ascii="Cambria" w:hAnsi="Cambria"/>
                <w:b/>
                <w:i w:val="0"/>
                <w:sz w:val="24"/>
              </w:rPr>
              <w:t xml:space="preserve">Feedback Control </w:t>
            </w:r>
            <w:proofErr w:type="gramStart"/>
            <w:r w:rsidRPr="005161D8">
              <w:rPr>
                <w:rStyle w:val="fn"/>
                <w:rFonts w:ascii="Cambria" w:hAnsi="Cambria"/>
                <w:b/>
                <w:i w:val="0"/>
                <w:sz w:val="24"/>
              </w:rPr>
              <w:t>Of</w:t>
            </w:r>
            <w:proofErr w:type="gramEnd"/>
            <w:r w:rsidRPr="005161D8">
              <w:rPr>
                <w:rStyle w:val="fn"/>
                <w:rFonts w:ascii="Cambria" w:hAnsi="Cambria"/>
                <w:b/>
                <w:i w:val="0"/>
                <w:sz w:val="24"/>
              </w:rPr>
              <w:t xml:space="preserve"> Dynamic Systems</w:t>
            </w:r>
            <w:r w:rsidRPr="005161D8">
              <w:rPr>
                <w:rStyle w:val="fn"/>
                <w:rFonts w:ascii="Cambria" w:hAnsi="Cambria"/>
                <w:i w:val="0"/>
                <w:sz w:val="24"/>
              </w:rPr>
              <w:t xml:space="preserve">, </w:t>
            </w:r>
            <w:r>
              <w:rPr>
                <w:rStyle w:val="fn"/>
                <w:rFonts w:ascii="Cambria" w:hAnsi="Cambria"/>
                <w:i w:val="0"/>
                <w:sz w:val="24"/>
              </w:rPr>
              <w:t xml:space="preserve">Gene F. Franklin, </w:t>
            </w:r>
            <w:r w:rsidRPr="005161D8">
              <w:rPr>
                <w:rStyle w:val="fn"/>
                <w:rFonts w:ascii="Cambria" w:hAnsi="Cambria"/>
                <w:i w:val="0"/>
                <w:sz w:val="24"/>
              </w:rPr>
              <w:t>5/E</w:t>
            </w:r>
            <w:r>
              <w:rPr>
                <w:rStyle w:val="fn"/>
                <w:rFonts w:ascii="Cambria" w:hAnsi="Cambria"/>
                <w:i w:val="0"/>
                <w:sz w:val="24"/>
              </w:rPr>
              <w:t>, Pearson Education</w:t>
            </w:r>
          </w:p>
          <w:p w:rsidR="006D0990" w:rsidRPr="008A1015" w:rsidRDefault="00D36B45" w:rsidP="00632BB7">
            <w:pPr>
              <w:rPr>
                <w:rFonts w:asciiTheme="majorHAnsi" w:hAnsiTheme="majorHAnsi"/>
                <w:b/>
                <w:bCs/>
                <w:szCs w:val="28"/>
              </w:rPr>
            </w:pPr>
            <w:r w:rsidRPr="008A1015">
              <w:rPr>
                <w:rFonts w:asciiTheme="majorHAnsi" w:hAnsiTheme="majorHAnsi"/>
                <w:b/>
                <w:szCs w:val="28"/>
              </w:rPr>
              <w:t>Control Systems Engineering</w:t>
            </w:r>
            <w:r w:rsidRPr="008A1015">
              <w:rPr>
                <w:rFonts w:asciiTheme="majorHAnsi" w:hAnsiTheme="majorHAnsi"/>
                <w:bCs/>
                <w:szCs w:val="28"/>
              </w:rPr>
              <w:t xml:space="preserve"> , Norman S</w:t>
            </w:r>
            <w:r w:rsidR="004134CB" w:rsidRPr="008A1015">
              <w:rPr>
                <w:rFonts w:asciiTheme="majorHAnsi" w:hAnsiTheme="majorHAnsi"/>
                <w:bCs/>
                <w:szCs w:val="28"/>
              </w:rPr>
              <w:t>.</w:t>
            </w:r>
            <w:r w:rsidRPr="008A1015">
              <w:rPr>
                <w:rFonts w:asciiTheme="majorHAnsi" w:hAnsiTheme="majorHAnsi"/>
                <w:bCs/>
                <w:szCs w:val="28"/>
              </w:rPr>
              <w:t xml:space="preserve"> Nise, 6</w:t>
            </w:r>
            <w:r w:rsidRPr="008A1015">
              <w:rPr>
                <w:rFonts w:asciiTheme="majorHAnsi" w:hAnsiTheme="majorHAnsi"/>
                <w:bCs/>
                <w:szCs w:val="28"/>
                <w:vertAlign w:val="superscript"/>
              </w:rPr>
              <w:t>th</w:t>
            </w:r>
            <w:r w:rsidRPr="008A1015">
              <w:rPr>
                <w:rFonts w:asciiTheme="majorHAnsi" w:hAnsiTheme="majorHAnsi"/>
                <w:bCs/>
                <w:szCs w:val="28"/>
              </w:rPr>
              <w:t xml:space="preserve"> edition, Wiley Dec 2010</w:t>
            </w:r>
          </w:p>
        </w:tc>
      </w:tr>
      <w:tr w:rsidR="006D0990" w:rsidRPr="008A1015" w:rsidTr="001F523D">
        <w:trPr>
          <w:trHeight w:val="334"/>
        </w:trPr>
        <w:tc>
          <w:tcPr>
            <w:tcW w:w="1549" w:type="dxa"/>
          </w:tcPr>
          <w:p w:rsidR="006D0990" w:rsidRPr="008A1015" w:rsidRDefault="006D0990" w:rsidP="00632BB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ajorHAnsi" w:hAnsiTheme="majorHAnsi"/>
                <w:b/>
                <w:szCs w:val="28"/>
              </w:rPr>
            </w:pPr>
            <w:r w:rsidRPr="008A1015">
              <w:rPr>
                <w:rFonts w:asciiTheme="majorHAnsi" w:hAnsiTheme="majorHAnsi"/>
                <w:b/>
                <w:szCs w:val="28"/>
              </w:rPr>
              <w:t>Grading Policy</w:t>
            </w:r>
          </w:p>
        </w:tc>
        <w:tc>
          <w:tcPr>
            <w:tcW w:w="7379" w:type="dxa"/>
          </w:tcPr>
          <w:p w:rsidR="00782B9F" w:rsidRPr="008A1015" w:rsidRDefault="00595041" w:rsidP="00632BB7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ajorHAnsi" w:hAnsiTheme="majorHAnsi"/>
                <w:szCs w:val="28"/>
              </w:rPr>
            </w:pPr>
            <w:r w:rsidRPr="008A1015">
              <w:rPr>
                <w:rFonts w:asciiTheme="majorHAnsi" w:hAnsiTheme="majorHAnsi"/>
                <w:szCs w:val="28"/>
              </w:rPr>
              <w:t xml:space="preserve">Assignments &amp; Quizzes: </w:t>
            </w:r>
            <w:r w:rsidRPr="008A1015">
              <w:rPr>
                <w:rFonts w:asciiTheme="majorHAnsi" w:hAnsiTheme="majorHAnsi"/>
                <w:b/>
                <w:bCs/>
                <w:szCs w:val="28"/>
              </w:rPr>
              <w:t>2</w:t>
            </w:r>
            <w:r w:rsidR="00782B9F" w:rsidRPr="008A1015">
              <w:rPr>
                <w:rFonts w:asciiTheme="majorHAnsi" w:hAnsiTheme="majorHAnsi"/>
                <w:b/>
                <w:bCs/>
                <w:szCs w:val="28"/>
              </w:rPr>
              <w:t>0</w:t>
            </w:r>
            <w:r w:rsidR="002E4A52" w:rsidRPr="008A1015">
              <w:rPr>
                <w:rFonts w:asciiTheme="majorHAnsi" w:hAnsiTheme="majorHAnsi"/>
                <w:b/>
                <w:bCs/>
                <w:szCs w:val="28"/>
              </w:rPr>
              <w:t>%</w:t>
            </w:r>
            <w:r w:rsidR="00707E41" w:rsidRPr="008A1015">
              <w:rPr>
                <w:rFonts w:asciiTheme="majorHAnsi" w:hAnsiTheme="majorHAnsi"/>
                <w:szCs w:val="28"/>
              </w:rPr>
              <w:t xml:space="preserve">,   </w:t>
            </w:r>
            <w:r w:rsidR="00782B9F" w:rsidRPr="008A1015">
              <w:rPr>
                <w:rFonts w:asciiTheme="majorHAnsi" w:hAnsiTheme="majorHAnsi"/>
                <w:szCs w:val="28"/>
              </w:rPr>
              <w:t xml:space="preserve">Lab: </w:t>
            </w:r>
            <w:r w:rsidR="00782B9F" w:rsidRPr="008A1015">
              <w:rPr>
                <w:rFonts w:asciiTheme="majorHAnsi" w:hAnsiTheme="majorHAnsi"/>
                <w:b/>
                <w:bCs/>
                <w:szCs w:val="28"/>
              </w:rPr>
              <w:t>20%</w:t>
            </w:r>
          </w:p>
          <w:p w:rsidR="006D0990" w:rsidRPr="008A1015" w:rsidRDefault="00B70CB0" w:rsidP="00195338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ajorHAnsi" w:hAnsiTheme="majorHAnsi"/>
                <w:szCs w:val="28"/>
              </w:rPr>
            </w:pPr>
            <w:r w:rsidRPr="008A1015">
              <w:rPr>
                <w:rFonts w:asciiTheme="majorHAnsi" w:hAnsiTheme="majorHAnsi"/>
                <w:szCs w:val="28"/>
              </w:rPr>
              <w:t xml:space="preserve">Midterm: </w:t>
            </w:r>
            <w:r w:rsidRPr="008A1015">
              <w:rPr>
                <w:rFonts w:asciiTheme="majorHAnsi" w:hAnsiTheme="majorHAnsi"/>
                <w:b/>
                <w:bCs/>
                <w:szCs w:val="28"/>
              </w:rPr>
              <w:t>2</w:t>
            </w:r>
            <w:r w:rsidR="00195338">
              <w:rPr>
                <w:rFonts w:asciiTheme="majorHAnsi" w:hAnsiTheme="majorHAnsi"/>
                <w:b/>
                <w:bCs/>
                <w:szCs w:val="28"/>
              </w:rPr>
              <w:t>0</w:t>
            </w:r>
            <w:r w:rsidR="002E4A52" w:rsidRPr="008A1015">
              <w:rPr>
                <w:rFonts w:asciiTheme="majorHAnsi" w:hAnsiTheme="majorHAnsi"/>
                <w:b/>
                <w:bCs/>
                <w:szCs w:val="28"/>
              </w:rPr>
              <w:t>%</w:t>
            </w:r>
            <w:r w:rsidR="00707E41" w:rsidRPr="008A1015">
              <w:rPr>
                <w:rFonts w:asciiTheme="majorHAnsi" w:hAnsiTheme="majorHAnsi"/>
                <w:b/>
                <w:bCs/>
                <w:szCs w:val="28"/>
              </w:rPr>
              <w:t>,</w:t>
            </w:r>
            <w:r w:rsidR="003B22D4">
              <w:rPr>
                <w:rFonts w:asciiTheme="majorHAnsi" w:hAnsiTheme="majorHAnsi"/>
                <w:b/>
                <w:bCs/>
                <w:szCs w:val="28"/>
              </w:rPr>
              <w:t xml:space="preserve"> </w:t>
            </w:r>
            <w:r w:rsidR="00EE10A4" w:rsidRPr="008A1015">
              <w:rPr>
                <w:rFonts w:asciiTheme="majorHAnsi" w:hAnsiTheme="majorHAnsi"/>
                <w:szCs w:val="28"/>
              </w:rPr>
              <w:t xml:space="preserve">Final Exam: </w:t>
            </w:r>
            <w:r w:rsidR="00195338" w:rsidRPr="00F003D9">
              <w:rPr>
                <w:rFonts w:asciiTheme="majorHAnsi" w:hAnsiTheme="majorHAnsi"/>
                <w:b/>
                <w:szCs w:val="28"/>
              </w:rPr>
              <w:t>40</w:t>
            </w:r>
            <w:r w:rsidR="002E4A52" w:rsidRPr="00F003D9">
              <w:rPr>
                <w:rFonts w:asciiTheme="majorHAnsi" w:hAnsiTheme="majorHAnsi"/>
                <w:b/>
                <w:bCs/>
                <w:szCs w:val="28"/>
              </w:rPr>
              <w:t>%</w:t>
            </w:r>
          </w:p>
        </w:tc>
      </w:tr>
    </w:tbl>
    <w:p w:rsidR="00966A88" w:rsidRPr="008A1015" w:rsidRDefault="00966A88" w:rsidP="00707E4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ajorHAnsi" w:hAnsiTheme="majorHAnsi"/>
          <w:b/>
          <w:sz w:val="28"/>
          <w:szCs w:val="22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EA13CC" w:rsidRDefault="00EA13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8A1015" w:rsidRDefault="008A1015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8A1015" w:rsidRDefault="008A1015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</w:p>
    <w:p w:rsidR="009A12CE" w:rsidRPr="006A6CD1" w:rsidRDefault="00E74F2B" w:rsidP="004242D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ajorHAnsi" w:hAnsiTheme="majorHAnsi"/>
          <w:b/>
          <w:sz w:val="30"/>
        </w:rPr>
      </w:pPr>
      <w:r w:rsidRPr="004242DA">
        <w:rPr>
          <w:rFonts w:asciiTheme="majorHAnsi" w:hAnsiTheme="majorHAnsi"/>
          <w:b/>
          <w:sz w:val="32"/>
          <w:szCs w:val="28"/>
        </w:rPr>
        <w:t>Course Schedule</w:t>
      </w:r>
    </w:p>
    <w:p w:rsidR="009A12CE" w:rsidRPr="006A6CD1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ajorHAnsi" w:hAnsiTheme="majorHAnsi"/>
          <w:b/>
        </w:rPr>
      </w:pPr>
    </w:p>
    <w:tbl>
      <w:tblPr>
        <w:tblStyle w:val="LightList-Accent3"/>
        <w:tblW w:w="10098" w:type="dxa"/>
        <w:tblLayout w:type="fixed"/>
        <w:tblLook w:val="0000"/>
      </w:tblPr>
      <w:tblGrid>
        <w:gridCol w:w="1188"/>
        <w:gridCol w:w="6928"/>
        <w:gridCol w:w="1982"/>
      </w:tblGrid>
      <w:tr w:rsidR="00967C6F" w:rsidRPr="006A6CD1" w:rsidTr="00702495">
        <w:trPr>
          <w:cnfStyle w:val="000000100000"/>
          <w:trHeight w:val="1035"/>
        </w:trPr>
        <w:tc>
          <w:tcPr>
            <w:cnfStyle w:val="000010000000"/>
            <w:tcW w:w="1188" w:type="dxa"/>
            <w:vAlign w:val="center"/>
          </w:tcPr>
          <w:p w:rsidR="00967C6F" w:rsidRPr="004242DA" w:rsidRDefault="00702495" w:rsidP="0070249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Lectures</w:t>
            </w:r>
          </w:p>
        </w:tc>
        <w:tc>
          <w:tcPr>
            <w:tcW w:w="6928" w:type="dxa"/>
            <w:vAlign w:val="center"/>
          </w:tcPr>
          <w:p w:rsidR="00967C6F" w:rsidRPr="004242DA" w:rsidRDefault="00967C6F" w:rsidP="004242DA">
            <w:pPr>
              <w:jc w:val="center"/>
              <w:cnfStyle w:val="000000100000"/>
              <w:rPr>
                <w:rFonts w:asciiTheme="majorHAnsi" w:hAnsiTheme="majorHAnsi"/>
                <w:b/>
                <w:szCs w:val="22"/>
              </w:rPr>
            </w:pPr>
            <w:r w:rsidRPr="004242DA">
              <w:rPr>
                <w:rFonts w:asciiTheme="majorHAnsi" w:hAnsiTheme="majorHAnsi"/>
                <w:b/>
                <w:szCs w:val="22"/>
              </w:rPr>
              <w:t>Topics</w:t>
            </w:r>
          </w:p>
        </w:tc>
        <w:tc>
          <w:tcPr>
            <w:cnfStyle w:val="000010000000"/>
            <w:tcW w:w="1982" w:type="dxa"/>
            <w:vAlign w:val="center"/>
          </w:tcPr>
          <w:p w:rsidR="00967C6F" w:rsidRPr="004242DA" w:rsidRDefault="004242DA" w:rsidP="004242DA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Textbook</w:t>
            </w:r>
            <w:r w:rsidR="00967C6F" w:rsidRPr="004242DA">
              <w:rPr>
                <w:rFonts w:asciiTheme="majorHAnsi" w:hAnsiTheme="majorHAnsi"/>
                <w:b/>
                <w:szCs w:val="22"/>
              </w:rPr>
              <w:t>(TB)</w:t>
            </w:r>
            <w:r w:rsidR="005D0AD0">
              <w:rPr>
                <w:rFonts w:asciiTheme="majorHAnsi" w:hAnsiTheme="majorHAnsi"/>
                <w:b/>
                <w:szCs w:val="22"/>
              </w:rPr>
              <w:t>/</w:t>
            </w:r>
          </w:p>
          <w:p w:rsidR="00967C6F" w:rsidRPr="004242DA" w:rsidRDefault="004242DA" w:rsidP="004242DA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Reference</w:t>
            </w:r>
            <w:r w:rsidR="00967C6F" w:rsidRPr="004242DA">
              <w:rPr>
                <w:rFonts w:asciiTheme="majorHAnsi" w:hAnsiTheme="majorHAnsi"/>
                <w:b/>
                <w:szCs w:val="22"/>
              </w:rPr>
              <w:t>(Ref) Readings</w:t>
            </w:r>
          </w:p>
        </w:tc>
      </w:tr>
      <w:tr w:rsidR="00967C6F" w:rsidRPr="006A6CD1" w:rsidTr="00702495">
        <w:trPr>
          <w:trHeight w:val="603"/>
        </w:trPr>
        <w:tc>
          <w:tcPr>
            <w:cnfStyle w:val="000010000000"/>
            <w:tcW w:w="1188" w:type="dxa"/>
          </w:tcPr>
          <w:p w:rsidR="00967C6F" w:rsidRPr="006A6CD1" w:rsidRDefault="00702495" w:rsidP="0070249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</w:t>
            </w:r>
          </w:p>
        </w:tc>
        <w:tc>
          <w:tcPr>
            <w:tcW w:w="6928" w:type="dxa"/>
          </w:tcPr>
          <w:p w:rsidR="00697063" w:rsidRDefault="00FF2FE5" w:rsidP="00697063">
            <w:pPr>
              <w:cnfStyle w:val="000000000000"/>
              <w:rPr>
                <w:b/>
              </w:rPr>
            </w:pPr>
            <w:r w:rsidRPr="00697063">
              <w:rPr>
                <w:b/>
              </w:rPr>
              <w:t>Overview:</w:t>
            </w:r>
          </w:p>
          <w:p w:rsidR="00967C6F" w:rsidRPr="00697063" w:rsidRDefault="00E05D73" w:rsidP="00697063">
            <w:pPr>
              <w:pStyle w:val="ListParagraph"/>
              <w:numPr>
                <w:ilvl w:val="0"/>
                <w:numId w:val="38"/>
              </w:numPr>
              <w:cnfStyle w:val="000000000000"/>
              <w:rPr>
                <w:rFonts w:asciiTheme="majorHAnsi" w:hAnsiTheme="majorHAnsi"/>
                <w:b/>
                <w:i/>
              </w:rPr>
            </w:pPr>
            <w:r w:rsidRPr="00697063">
              <w:rPr>
                <w:rFonts w:asciiTheme="majorHAnsi" w:hAnsiTheme="majorHAnsi"/>
              </w:rPr>
              <w:t>I</w:t>
            </w:r>
            <w:r w:rsidR="007D4A16" w:rsidRPr="00697063">
              <w:rPr>
                <w:rFonts w:asciiTheme="majorHAnsi" w:hAnsiTheme="majorHAnsi"/>
              </w:rPr>
              <w:t>ntroduction and</w:t>
            </w:r>
            <w:r w:rsidR="008769F8" w:rsidRPr="00697063">
              <w:rPr>
                <w:rFonts w:asciiTheme="majorHAnsi" w:hAnsiTheme="majorHAnsi"/>
              </w:rPr>
              <w:t xml:space="preserve"> </w:t>
            </w:r>
            <w:r w:rsidR="00D36B45" w:rsidRPr="00697063">
              <w:rPr>
                <w:rFonts w:asciiTheme="majorHAnsi" w:hAnsiTheme="majorHAnsi"/>
              </w:rPr>
              <w:t>Motivation to</w:t>
            </w:r>
            <w:r w:rsidR="007D4A16" w:rsidRPr="00697063">
              <w:rPr>
                <w:rFonts w:asciiTheme="majorHAnsi" w:hAnsiTheme="majorHAnsi"/>
              </w:rPr>
              <w:t xml:space="preserve"> Control</w:t>
            </w:r>
            <w:r w:rsidR="00BB1453" w:rsidRPr="00697063">
              <w:rPr>
                <w:rFonts w:asciiTheme="majorHAnsi" w:hAnsiTheme="majorHAnsi"/>
              </w:rPr>
              <w:t xml:space="preserve"> Systems</w:t>
            </w:r>
            <w:r w:rsidR="008769F8" w:rsidRPr="00697063">
              <w:rPr>
                <w:rFonts w:asciiTheme="majorHAnsi" w:hAnsiTheme="majorHAnsi"/>
              </w:rPr>
              <w:t>; Basic types of control systems</w:t>
            </w:r>
            <w:r w:rsidRPr="00697063">
              <w:rPr>
                <w:rFonts w:asciiTheme="majorHAnsi" w:hAnsiTheme="majorHAnsi"/>
              </w:rPr>
              <w:t>.</w:t>
            </w:r>
            <w:r w:rsidR="00A44866" w:rsidRPr="00697063">
              <w:rPr>
                <w:rFonts w:asciiTheme="majorHAnsi" w:hAnsiTheme="majorHAnsi"/>
              </w:rPr>
              <w:t xml:space="preserve"> </w:t>
            </w:r>
          </w:p>
        </w:tc>
        <w:tc>
          <w:tcPr>
            <w:cnfStyle w:val="000010000000"/>
            <w:tcW w:w="1982" w:type="dxa"/>
          </w:tcPr>
          <w:p w:rsidR="00967C6F" w:rsidRPr="006A6CD1" w:rsidRDefault="004C7BE1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1.1-1.2</w:t>
            </w:r>
          </w:p>
        </w:tc>
      </w:tr>
      <w:tr w:rsidR="00967C6F" w:rsidRPr="006A6CD1" w:rsidTr="00702495">
        <w:trPr>
          <w:cnfStyle w:val="000000100000"/>
          <w:trHeight w:val="20"/>
        </w:trPr>
        <w:tc>
          <w:tcPr>
            <w:cnfStyle w:val="000010000000"/>
            <w:tcW w:w="1188" w:type="dxa"/>
          </w:tcPr>
          <w:p w:rsidR="00967C6F" w:rsidRPr="006A6CD1" w:rsidRDefault="00702495" w:rsidP="005B734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</w:t>
            </w:r>
            <w:r w:rsidR="005B734C">
              <w:rPr>
                <w:rFonts w:asciiTheme="majorHAnsi" w:hAnsiTheme="majorHAnsi"/>
              </w:rPr>
              <w:t>5</w:t>
            </w:r>
          </w:p>
        </w:tc>
        <w:tc>
          <w:tcPr>
            <w:tcW w:w="6928" w:type="dxa"/>
          </w:tcPr>
          <w:p w:rsidR="00FF2FE5" w:rsidRPr="00002088" w:rsidRDefault="00FF2FE5" w:rsidP="00E05D73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  <w:b/>
              </w:rPr>
            </w:pPr>
            <w:r w:rsidRPr="00002088">
              <w:rPr>
                <w:rFonts w:asciiTheme="majorHAnsi" w:hAnsiTheme="majorHAnsi" w:cs="Calibri"/>
                <w:b/>
              </w:rPr>
              <w:t>Dynamic Models:</w:t>
            </w:r>
          </w:p>
          <w:p w:rsidR="00FF2FE5" w:rsidRDefault="00FF2FE5" w:rsidP="00E05D7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nfStyle w:val="000000100000"/>
            </w:pPr>
            <w:r>
              <w:t xml:space="preserve">Models of Electric </w:t>
            </w:r>
            <w:r w:rsidR="0062598E">
              <w:t>c</w:t>
            </w:r>
            <w:r>
              <w:t xml:space="preserve">ircuits, Electromechanical </w:t>
            </w:r>
            <w:r w:rsidR="0062598E">
              <w:t>s</w:t>
            </w:r>
            <w:r>
              <w:t>ystems and Heat-flow systems.</w:t>
            </w:r>
          </w:p>
          <w:p w:rsidR="00FF2FE5" w:rsidRPr="00F55FCC" w:rsidRDefault="00FF2FE5" w:rsidP="006F38A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nfStyle w:val="000000100000"/>
              <w:rPr>
                <w:rFonts w:asciiTheme="majorHAnsi" w:hAnsiTheme="majorHAnsi" w:cs="Calibri"/>
              </w:rPr>
            </w:pPr>
            <w:r>
              <w:t xml:space="preserve">Solution of first and second order differential equations; transient and study state part of the solution; </w:t>
            </w:r>
            <w:r w:rsidR="008C3E32">
              <w:t>interpretation</w:t>
            </w:r>
            <w:r>
              <w:t xml:space="preserve"> of time constant, damping ratio and natural frequency.</w:t>
            </w:r>
          </w:p>
        </w:tc>
        <w:tc>
          <w:tcPr>
            <w:cnfStyle w:val="000010000000"/>
            <w:tcW w:w="1982" w:type="dxa"/>
          </w:tcPr>
          <w:p w:rsidR="000803DF" w:rsidRPr="006A6CD1" w:rsidRDefault="004C7BE1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2.1-2.3 and handouts</w:t>
            </w:r>
          </w:p>
        </w:tc>
      </w:tr>
      <w:tr w:rsidR="00967C6F" w:rsidRPr="006A6CD1" w:rsidTr="00702495">
        <w:trPr>
          <w:trHeight w:val="1026"/>
        </w:trPr>
        <w:tc>
          <w:tcPr>
            <w:cnfStyle w:val="000010000000"/>
            <w:tcW w:w="1188" w:type="dxa"/>
          </w:tcPr>
          <w:p w:rsidR="00967C6F" w:rsidRPr="006A6CD1" w:rsidRDefault="00702495" w:rsidP="005B734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5B734C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-10</w:t>
            </w:r>
          </w:p>
        </w:tc>
        <w:tc>
          <w:tcPr>
            <w:tcW w:w="6928" w:type="dxa"/>
          </w:tcPr>
          <w:p w:rsidR="002C422D" w:rsidRPr="002C422D" w:rsidRDefault="00FF2FE5" w:rsidP="002C422D">
            <w:pPr>
              <w:cnfStyle w:val="000000000000"/>
              <w:rPr>
                <w:b/>
              </w:rPr>
            </w:pPr>
            <w:r w:rsidRPr="002C422D">
              <w:rPr>
                <w:b/>
              </w:rPr>
              <w:t>Dynamic Responses:</w:t>
            </w:r>
          </w:p>
          <w:p w:rsidR="00002088" w:rsidRDefault="00F20EC9" w:rsidP="002C422D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nfStyle w:val="000000000000"/>
            </w:pPr>
            <w:r>
              <w:t>Review of Laplace Transforms and its application to solution of differential equations.</w:t>
            </w:r>
          </w:p>
          <w:p w:rsidR="006F38A2" w:rsidRPr="006F38A2" w:rsidRDefault="00002088" w:rsidP="006F38A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cnfStyle w:val="000000000000"/>
              <w:rPr>
                <w:rFonts w:asciiTheme="majorHAnsi" w:hAnsiTheme="majorHAnsi"/>
              </w:rPr>
            </w:pPr>
            <w:r>
              <w:t xml:space="preserve">Transfer function, </w:t>
            </w:r>
            <w:r w:rsidR="006F38A2">
              <w:t>System Modeling Diagrams</w:t>
            </w:r>
            <w:r w:rsidR="00A70B0A">
              <w:t xml:space="preserve"> and block diagram reduction techniques</w:t>
            </w:r>
            <w:r w:rsidR="006F38A2">
              <w:t xml:space="preserve">. Effect of Pole Locations. Time-Domain Specifications. Effects of Zeros and Additional Poles. </w:t>
            </w:r>
          </w:p>
          <w:p w:rsidR="00F20EC9" w:rsidRPr="00F55FCC" w:rsidRDefault="006F38A2" w:rsidP="006F38A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cnfStyle w:val="000000000000"/>
              <w:rPr>
                <w:rFonts w:asciiTheme="majorHAnsi" w:hAnsiTheme="majorHAnsi"/>
              </w:rPr>
            </w:pPr>
            <w:r>
              <w:t xml:space="preserve">Stability and </w:t>
            </w:r>
            <w:proofErr w:type="spellStart"/>
            <w:r>
              <w:t>Routh’s</w:t>
            </w:r>
            <w:proofErr w:type="spellEnd"/>
            <w:r>
              <w:t xml:space="preserve"> stability criterion.</w:t>
            </w:r>
          </w:p>
        </w:tc>
        <w:tc>
          <w:tcPr>
            <w:cnfStyle w:val="000010000000"/>
            <w:tcW w:w="1982" w:type="dxa"/>
          </w:tcPr>
          <w:p w:rsidR="0043500F" w:rsidRPr="006A6CD1" w:rsidRDefault="004C7BE1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3.1-3.5 and handouts</w:t>
            </w:r>
          </w:p>
        </w:tc>
      </w:tr>
      <w:tr w:rsidR="00967C6F" w:rsidRPr="006A6CD1" w:rsidTr="00702495">
        <w:trPr>
          <w:cnfStyle w:val="000000100000"/>
          <w:trHeight w:val="20"/>
        </w:trPr>
        <w:tc>
          <w:tcPr>
            <w:cnfStyle w:val="000010000000"/>
            <w:tcW w:w="1188" w:type="dxa"/>
          </w:tcPr>
          <w:p w:rsidR="00967C6F" w:rsidRPr="006A6CD1" w:rsidRDefault="00702495" w:rsidP="00702495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11-14</w:t>
            </w:r>
          </w:p>
        </w:tc>
        <w:tc>
          <w:tcPr>
            <w:tcW w:w="6928" w:type="dxa"/>
          </w:tcPr>
          <w:p w:rsidR="00002088" w:rsidRDefault="00002088" w:rsidP="00002088">
            <w:pPr>
              <w:pStyle w:val="NormalWeb"/>
              <w:spacing w:before="0" w:beforeAutospacing="0" w:after="0" w:afterAutospacing="0"/>
              <w:cnfStyle w:val="000000100000"/>
            </w:pPr>
            <w:r>
              <w:rPr>
                <w:b/>
                <w:bCs/>
              </w:rPr>
              <w:t xml:space="preserve">Basic Properties of Feedback. </w:t>
            </w:r>
          </w:p>
          <w:p w:rsidR="00F35B33" w:rsidRDefault="00FF2C1E" w:rsidP="00FF2C1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basic equations of control.</w:t>
            </w:r>
          </w:p>
          <w:p w:rsidR="00FF2C1E" w:rsidRDefault="00FF2C1E" w:rsidP="00FF2C1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Control of study state error.</w:t>
            </w:r>
          </w:p>
          <w:p w:rsidR="00FF2C1E" w:rsidRPr="00FF2C1E" w:rsidRDefault="00FF2C1E" w:rsidP="00FF2C1E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PID control.</w:t>
            </w:r>
          </w:p>
        </w:tc>
        <w:tc>
          <w:tcPr>
            <w:cnfStyle w:val="000010000000"/>
            <w:tcW w:w="1982" w:type="dxa"/>
          </w:tcPr>
          <w:p w:rsidR="00FC571E" w:rsidRPr="006A6CD1" w:rsidRDefault="00DA52C0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4.1-4.3</w:t>
            </w:r>
          </w:p>
        </w:tc>
      </w:tr>
      <w:tr w:rsidR="00967C6F" w:rsidRPr="006A6CD1" w:rsidTr="00D833B3">
        <w:trPr>
          <w:trHeight w:val="20"/>
        </w:trPr>
        <w:tc>
          <w:tcPr>
            <w:cnfStyle w:val="000010000000"/>
            <w:tcW w:w="10098" w:type="dxa"/>
            <w:gridSpan w:val="3"/>
          </w:tcPr>
          <w:p w:rsidR="00967C6F" w:rsidRPr="00673CA0" w:rsidRDefault="00702495" w:rsidP="00702495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3CA0">
              <w:rPr>
                <w:rFonts w:asciiTheme="majorHAnsi" w:hAnsiTheme="majorHAnsi"/>
                <w:b/>
                <w:sz w:val="28"/>
                <w:szCs w:val="28"/>
              </w:rPr>
              <w:t>Mid-Term</w:t>
            </w:r>
            <w:r w:rsidR="00673CA0">
              <w:rPr>
                <w:rFonts w:asciiTheme="majorHAnsi" w:hAnsiTheme="majorHAnsi"/>
                <w:b/>
                <w:sz w:val="28"/>
                <w:szCs w:val="28"/>
              </w:rPr>
              <w:t xml:space="preserve"> Exam (8</w:t>
            </w:r>
            <w:r w:rsidR="00673CA0" w:rsidRPr="00673CA0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="00673CA0">
              <w:rPr>
                <w:rFonts w:asciiTheme="majorHAnsi" w:hAnsiTheme="majorHAnsi"/>
                <w:b/>
                <w:sz w:val="28"/>
                <w:szCs w:val="28"/>
              </w:rPr>
              <w:t xml:space="preserve"> Week)</w:t>
            </w:r>
          </w:p>
        </w:tc>
      </w:tr>
      <w:tr w:rsidR="00967C6F" w:rsidRPr="006A6CD1" w:rsidTr="00702495">
        <w:trPr>
          <w:cnfStyle w:val="000000100000"/>
          <w:trHeight w:val="20"/>
        </w:trPr>
        <w:tc>
          <w:tcPr>
            <w:cnfStyle w:val="000010000000"/>
            <w:tcW w:w="1188" w:type="dxa"/>
          </w:tcPr>
          <w:p w:rsidR="00967C6F" w:rsidRPr="006A6CD1" w:rsidRDefault="00F513E3" w:rsidP="00FD30E2">
            <w:pPr>
              <w:spacing w:line="360" w:lineRule="auto"/>
              <w:rPr>
                <w:rFonts w:asciiTheme="majorHAnsi" w:hAnsiTheme="majorHAnsi"/>
              </w:rPr>
            </w:pPr>
            <w:r w:rsidRPr="006A6CD1">
              <w:rPr>
                <w:rFonts w:asciiTheme="majorHAnsi" w:hAnsiTheme="majorHAnsi"/>
              </w:rPr>
              <w:t>17-</w:t>
            </w:r>
            <w:r w:rsidR="00FD30E2">
              <w:rPr>
                <w:rFonts w:asciiTheme="majorHAnsi" w:hAnsiTheme="majorHAnsi"/>
              </w:rPr>
              <w:t>20</w:t>
            </w:r>
          </w:p>
        </w:tc>
        <w:tc>
          <w:tcPr>
            <w:tcW w:w="6928" w:type="dxa"/>
          </w:tcPr>
          <w:p w:rsidR="00967C6F" w:rsidRDefault="001A00FA" w:rsidP="00614E23">
            <w:pPr>
              <w:spacing w:line="360" w:lineRule="auto"/>
              <w:cnfStyle w:val="000000100000"/>
              <w:rPr>
                <w:b/>
              </w:rPr>
            </w:pPr>
            <w:r w:rsidRPr="001A00FA">
              <w:rPr>
                <w:b/>
              </w:rPr>
              <w:t>The Root-Locus Design Method.</w:t>
            </w:r>
          </w:p>
          <w:p w:rsidR="001A00FA" w:rsidRDefault="001A00FA" w:rsidP="00E47C0D">
            <w:pPr>
              <w:pStyle w:val="ListParagraph"/>
              <w:numPr>
                <w:ilvl w:val="0"/>
                <w:numId w:val="41"/>
              </w:numPr>
              <w:cnfStyle w:val="000000100000"/>
            </w:pPr>
            <w:r>
              <w:t>Root locus of basic feedback systems.</w:t>
            </w:r>
          </w:p>
          <w:p w:rsidR="001A00FA" w:rsidRDefault="001A00FA" w:rsidP="00E47C0D">
            <w:pPr>
              <w:pStyle w:val="ListParagraph"/>
              <w:numPr>
                <w:ilvl w:val="0"/>
                <w:numId w:val="41"/>
              </w:numPr>
              <w:cnfStyle w:val="000000100000"/>
            </w:pPr>
            <w:r>
              <w:t>Sketching Root-Locus; selected root loci.</w:t>
            </w:r>
          </w:p>
          <w:p w:rsidR="001A00FA" w:rsidRPr="001A00FA" w:rsidRDefault="001A00FA" w:rsidP="00E47C0D">
            <w:pPr>
              <w:pStyle w:val="ListParagraph"/>
              <w:numPr>
                <w:ilvl w:val="0"/>
                <w:numId w:val="41"/>
              </w:numPr>
              <w:cnfStyle w:val="000000100000"/>
            </w:pPr>
            <w:r>
              <w:t>Design using dynamic compensation.</w:t>
            </w:r>
          </w:p>
        </w:tc>
        <w:tc>
          <w:tcPr>
            <w:cnfStyle w:val="000010000000"/>
            <w:tcW w:w="1982" w:type="dxa"/>
          </w:tcPr>
          <w:p w:rsidR="00967C6F" w:rsidRPr="006A6CD1" w:rsidRDefault="00DA52C0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5.1-5.5</w:t>
            </w:r>
          </w:p>
        </w:tc>
      </w:tr>
      <w:tr w:rsidR="00967C6F" w:rsidRPr="006A6CD1" w:rsidTr="00702495">
        <w:trPr>
          <w:trHeight w:val="20"/>
        </w:trPr>
        <w:tc>
          <w:tcPr>
            <w:cnfStyle w:val="000010000000"/>
            <w:tcW w:w="1188" w:type="dxa"/>
          </w:tcPr>
          <w:p w:rsidR="00967C6F" w:rsidRPr="006A6CD1" w:rsidRDefault="00F513E3" w:rsidP="00FD30E2">
            <w:pPr>
              <w:spacing w:line="360" w:lineRule="auto"/>
              <w:rPr>
                <w:rFonts w:asciiTheme="majorHAnsi" w:hAnsiTheme="majorHAnsi"/>
              </w:rPr>
            </w:pPr>
            <w:r w:rsidRPr="006A6CD1">
              <w:rPr>
                <w:rFonts w:asciiTheme="majorHAnsi" w:hAnsiTheme="majorHAnsi"/>
              </w:rPr>
              <w:t>2</w:t>
            </w:r>
            <w:r w:rsidR="00FD30E2">
              <w:rPr>
                <w:rFonts w:asciiTheme="majorHAnsi" w:hAnsiTheme="majorHAnsi"/>
              </w:rPr>
              <w:t>1-24</w:t>
            </w:r>
          </w:p>
        </w:tc>
        <w:tc>
          <w:tcPr>
            <w:tcW w:w="6928" w:type="dxa"/>
          </w:tcPr>
          <w:p w:rsidR="00967C6F" w:rsidRPr="00E47C0D" w:rsidRDefault="00E47C0D" w:rsidP="00E47C0D">
            <w:pPr>
              <w:spacing w:line="360" w:lineRule="auto"/>
              <w:cnfStyle w:val="000000000000"/>
              <w:rPr>
                <w:b/>
              </w:rPr>
            </w:pPr>
            <w:r w:rsidRPr="00E47C0D">
              <w:rPr>
                <w:b/>
              </w:rPr>
              <w:t>The Frequency-Response Design Method.</w:t>
            </w:r>
          </w:p>
          <w:p w:rsidR="00E47C0D" w:rsidRDefault="00516CF5" w:rsidP="000C3D4C">
            <w:pPr>
              <w:pStyle w:val="ListParagraph"/>
              <w:numPr>
                <w:ilvl w:val="0"/>
                <w:numId w:val="43"/>
              </w:numPr>
              <w:cnfStyle w:val="000000000000"/>
            </w:pPr>
            <w:r w:rsidRPr="00516CF5">
              <w:t xml:space="preserve">Frequency response and sketching </w:t>
            </w:r>
            <w:proofErr w:type="spellStart"/>
            <w:r w:rsidRPr="00516CF5">
              <w:t>Bode’s</w:t>
            </w:r>
            <w:proofErr w:type="spellEnd"/>
            <w:r w:rsidRPr="00516CF5">
              <w:t xml:space="preserve"> plots.</w:t>
            </w:r>
          </w:p>
          <w:p w:rsidR="00516CF5" w:rsidRDefault="000C3D4C" w:rsidP="000C3D4C">
            <w:pPr>
              <w:pStyle w:val="ListParagraph"/>
              <w:numPr>
                <w:ilvl w:val="0"/>
                <w:numId w:val="43"/>
              </w:numPr>
              <w:cnfStyle w:val="000000000000"/>
            </w:pPr>
            <w:proofErr w:type="spellStart"/>
            <w:r>
              <w:t>Nyquist</w:t>
            </w:r>
            <w:proofErr w:type="spellEnd"/>
            <w:r>
              <w:t xml:space="preserve"> stability criterion and stability margins.</w:t>
            </w:r>
          </w:p>
          <w:p w:rsidR="00AA0ECD" w:rsidRPr="00516CF5" w:rsidRDefault="00AA0ECD" w:rsidP="000C3D4C">
            <w:pPr>
              <w:pStyle w:val="ListParagraph"/>
              <w:numPr>
                <w:ilvl w:val="0"/>
                <w:numId w:val="43"/>
              </w:numPr>
              <w:cnfStyle w:val="000000000000"/>
            </w:pPr>
            <w:r>
              <w:t>Closed loop frequency-response.</w:t>
            </w:r>
          </w:p>
        </w:tc>
        <w:tc>
          <w:tcPr>
            <w:cnfStyle w:val="000010000000"/>
            <w:tcW w:w="1982" w:type="dxa"/>
          </w:tcPr>
          <w:p w:rsidR="00967C6F" w:rsidRPr="006A6CD1" w:rsidRDefault="00DA52C0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6.1-6.6</w:t>
            </w:r>
          </w:p>
        </w:tc>
      </w:tr>
      <w:tr w:rsidR="004A704E" w:rsidRPr="006A6CD1" w:rsidTr="00702495">
        <w:trPr>
          <w:cnfStyle w:val="000000100000"/>
          <w:trHeight w:val="20"/>
        </w:trPr>
        <w:tc>
          <w:tcPr>
            <w:cnfStyle w:val="000010000000"/>
            <w:tcW w:w="1188" w:type="dxa"/>
          </w:tcPr>
          <w:p w:rsidR="004A704E" w:rsidRPr="006A6CD1" w:rsidRDefault="004A704E" w:rsidP="005B734C">
            <w:pPr>
              <w:spacing w:line="360" w:lineRule="auto"/>
              <w:rPr>
                <w:rFonts w:asciiTheme="majorHAnsi" w:hAnsiTheme="majorHAnsi"/>
              </w:rPr>
            </w:pPr>
            <w:r w:rsidRPr="006A6CD1">
              <w:rPr>
                <w:rFonts w:asciiTheme="majorHAnsi" w:hAnsiTheme="majorHAnsi"/>
              </w:rPr>
              <w:t>2</w:t>
            </w:r>
            <w:r w:rsidR="00FD30E2">
              <w:rPr>
                <w:rFonts w:asciiTheme="majorHAnsi" w:hAnsiTheme="majorHAnsi"/>
              </w:rPr>
              <w:t>5</w:t>
            </w:r>
            <w:r w:rsidRPr="006A6CD1">
              <w:rPr>
                <w:rFonts w:asciiTheme="majorHAnsi" w:hAnsiTheme="majorHAnsi"/>
              </w:rPr>
              <w:t>-</w:t>
            </w:r>
            <w:r w:rsidR="005B734C">
              <w:rPr>
                <w:rFonts w:asciiTheme="majorHAnsi" w:hAnsiTheme="majorHAnsi"/>
              </w:rPr>
              <w:t>28</w:t>
            </w:r>
          </w:p>
        </w:tc>
        <w:tc>
          <w:tcPr>
            <w:tcW w:w="6928" w:type="dxa"/>
          </w:tcPr>
          <w:p w:rsidR="004A704E" w:rsidRDefault="00AA0ECD" w:rsidP="00614E23">
            <w:pPr>
              <w:spacing w:line="360" w:lineRule="auto"/>
              <w:cnfStyle w:val="0000001000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State Space Design.</w:t>
            </w:r>
          </w:p>
          <w:p w:rsidR="00AA0ECD" w:rsidRPr="00B35963" w:rsidRDefault="00B35963" w:rsidP="00B35963">
            <w:pPr>
              <w:pStyle w:val="ListParagraph"/>
              <w:numPr>
                <w:ilvl w:val="0"/>
                <w:numId w:val="44"/>
              </w:numPr>
              <w:cnfStyle w:val="000000100000"/>
            </w:pPr>
            <w:r w:rsidRPr="00B35963">
              <w:t>Advantages of state space.</w:t>
            </w:r>
          </w:p>
          <w:p w:rsidR="00B35963" w:rsidRPr="00B35963" w:rsidRDefault="00B35963" w:rsidP="00B35963">
            <w:pPr>
              <w:pStyle w:val="ListParagraph"/>
              <w:numPr>
                <w:ilvl w:val="0"/>
                <w:numId w:val="44"/>
              </w:numPr>
              <w:cnfStyle w:val="000000100000"/>
            </w:pPr>
            <w:r w:rsidRPr="00B35963">
              <w:t>State space modeling.</w:t>
            </w:r>
          </w:p>
          <w:p w:rsidR="00B35963" w:rsidRPr="00B35963" w:rsidRDefault="00B35963" w:rsidP="00B35963">
            <w:pPr>
              <w:pStyle w:val="ListParagraph"/>
              <w:numPr>
                <w:ilvl w:val="0"/>
                <w:numId w:val="44"/>
              </w:numPr>
              <w:cnfStyle w:val="000000100000"/>
              <w:rPr>
                <w:b/>
              </w:rPr>
            </w:pPr>
            <w:r w:rsidRPr="00B35963">
              <w:t>Analysis of state equations</w:t>
            </w:r>
          </w:p>
        </w:tc>
        <w:tc>
          <w:tcPr>
            <w:cnfStyle w:val="000010000000"/>
            <w:tcW w:w="1982" w:type="dxa"/>
          </w:tcPr>
          <w:p w:rsidR="004A704E" w:rsidRPr="006A6CD1" w:rsidRDefault="00DA52C0" w:rsidP="00614E2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7.1-7.4</w:t>
            </w:r>
          </w:p>
        </w:tc>
      </w:tr>
      <w:tr w:rsidR="005B734C" w:rsidRPr="006A6CD1" w:rsidTr="00702495">
        <w:trPr>
          <w:trHeight w:val="20"/>
        </w:trPr>
        <w:tc>
          <w:tcPr>
            <w:cnfStyle w:val="000010000000"/>
            <w:tcW w:w="1188" w:type="dxa"/>
          </w:tcPr>
          <w:p w:rsidR="005B734C" w:rsidRPr="006A6CD1" w:rsidRDefault="005B734C" w:rsidP="005B734C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29-30</w:t>
            </w:r>
          </w:p>
        </w:tc>
        <w:tc>
          <w:tcPr>
            <w:tcW w:w="6928" w:type="dxa"/>
          </w:tcPr>
          <w:p w:rsidR="005B734C" w:rsidRDefault="005B734C" w:rsidP="00614E23">
            <w:pPr>
              <w:spacing w:line="360" w:lineRule="auto"/>
              <w:cnfStyle w:val="0000000000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Course review.</w:t>
            </w:r>
          </w:p>
        </w:tc>
        <w:tc>
          <w:tcPr>
            <w:cnfStyle w:val="000010000000"/>
            <w:tcW w:w="1982" w:type="dxa"/>
          </w:tcPr>
          <w:p w:rsidR="005B734C" w:rsidRDefault="005B734C" w:rsidP="00614E23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A704E" w:rsidRPr="006A6CD1" w:rsidTr="00D833B3">
        <w:trPr>
          <w:cnfStyle w:val="000000100000"/>
          <w:trHeight w:val="20"/>
        </w:trPr>
        <w:tc>
          <w:tcPr>
            <w:cnfStyle w:val="000010000000"/>
            <w:tcW w:w="10098" w:type="dxa"/>
            <w:gridSpan w:val="3"/>
          </w:tcPr>
          <w:p w:rsidR="004A704E" w:rsidRPr="006A6CD1" w:rsidRDefault="00B35963" w:rsidP="00B3596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End </w:t>
            </w:r>
            <w:r w:rsidR="004A704E" w:rsidRPr="006A6CD1">
              <w:rPr>
                <w:rFonts w:asciiTheme="majorHAnsi" w:hAnsiTheme="majorHAnsi"/>
                <w:b/>
                <w:sz w:val="28"/>
              </w:rPr>
              <w:t xml:space="preserve"> Term Exam </w:t>
            </w:r>
            <w:r w:rsidR="004B5FE1" w:rsidRPr="006A6CD1">
              <w:rPr>
                <w:rFonts w:asciiTheme="majorHAnsi" w:hAnsiTheme="majorHAnsi"/>
                <w:b/>
                <w:sz w:val="28"/>
              </w:rPr>
              <w:t xml:space="preserve">( </w:t>
            </w:r>
            <w:r>
              <w:rPr>
                <w:rFonts w:asciiTheme="majorHAnsi" w:hAnsiTheme="majorHAnsi"/>
                <w:b/>
                <w:sz w:val="28"/>
              </w:rPr>
              <w:t>16</w:t>
            </w:r>
            <w:r w:rsidRPr="00B35963">
              <w:rPr>
                <w:rFonts w:asciiTheme="majorHAnsi" w:hAnsi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8657E8" w:rsidRPr="006A6CD1">
              <w:rPr>
                <w:rFonts w:asciiTheme="majorHAnsi" w:hAnsiTheme="majorHAnsi"/>
                <w:b/>
                <w:sz w:val="28"/>
                <w:vertAlign w:val="superscript"/>
              </w:rPr>
              <w:t xml:space="preserve"> </w:t>
            </w:r>
            <w:r w:rsidR="004B5FE1" w:rsidRPr="006A6CD1">
              <w:rPr>
                <w:rFonts w:asciiTheme="majorHAnsi" w:hAnsiTheme="majorHAnsi"/>
                <w:b/>
                <w:sz w:val="28"/>
              </w:rPr>
              <w:t>Week)</w:t>
            </w:r>
          </w:p>
        </w:tc>
      </w:tr>
    </w:tbl>
    <w:p w:rsidR="009A12CE" w:rsidRPr="006A6CD1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ajorHAnsi" w:hAnsiTheme="majorHAnsi"/>
          <w:b/>
        </w:rPr>
      </w:pPr>
    </w:p>
    <w:p w:rsidR="005D5C20" w:rsidRPr="006A6CD1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ajorHAnsi" w:hAnsiTheme="majorHAnsi"/>
          <w:b/>
        </w:rPr>
      </w:pPr>
    </w:p>
    <w:sectPr w:rsidR="005D5C20" w:rsidRPr="006A6CD1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10C1"/>
    <w:multiLevelType w:val="hybridMultilevel"/>
    <w:tmpl w:val="038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904E6D"/>
    <w:multiLevelType w:val="hybridMultilevel"/>
    <w:tmpl w:val="DE7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05BDF"/>
    <w:multiLevelType w:val="hybridMultilevel"/>
    <w:tmpl w:val="636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576FB"/>
    <w:multiLevelType w:val="hybridMultilevel"/>
    <w:tmpl w:val="788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B4E74"/>
    <w:multiLevelType w:val="multilevel"/>
    <w:tmpl w:val="0AF8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B02F2"/>
    <w:multiLevelType w:val="hybridMultilevel"/>
    <w:tmpl w:val="C0E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59A0"/>
    <w:multiLevelType w:val="hybridMultilevel"/>
    <w:tmpl w:val="CE84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A3527"/>
    <w:multiLevelType w:val="hybridMultilevel"/>
    <w:tmpl w:val="ADD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F4895"/>
    <w:multiLevelType w:val="hybridMultilevel"/>
    <w:tmpl w:val="81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317EF"/>
    <w:multiLevelType w:val="hybridMultilevel"/>
    <w:tmpl w:val="A40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4409D"/>
    <w:multiLevelType w:val="hybridMultilevel"/>
    <w:tmpl w:val="2B16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F3330"/>
    <w:multiLevelType w:val="hybridMultilevel"/>
    <w:tmpl w:val="DDDE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D36DD"/>
    <w:multiLevelType w:val="hybridMultilevel"/>
    <w:tmpl w:val="D29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12"/>
  </w:num>
  <w:num w:numId="4">
    <w:abstractNumId w:val="2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20"/>
  </w:num>
  <w:num w:numId="18">
    <w:abstractNumId w:val="31"/>
  </w:num>
  <w:num w:numId="19">
    <w:abstractNumId w:val="11"/>
  </w:num>
  <w:num w:numId="20">
    <w:abstractNumId w:val="44"/>
  </w:num>
  <w:num w:numId="21">
    <w:abstractNumId w:val="28"/>
  </w:num>
  <w:num w:numId="22">
    <w:abstractNumId w:val="27"/>
  </w:num>
  <w:num w:numId="23">
    <w:abstractNumId w:val="37"/>
  </w:num>
  <w:num w:numId="24">
    <w:abstractNumId w:val="22"/>
  </w:num>
  <w:num w:numId="25">
    <w:abstractNumId w:val="13"/>
  </w:num>
  <w:num w:numId="26">
    <w:abstractNumId w:val="29"/>
  </w:num>
  <w:num w:numId="27">
    <w:abstractNumId w:val="43"/>
  </w:num>
  <w:num w:numId="28">
    <w:abstractNumId w:val="15"/>
  </w:num>
  <w:num w:numId="29">
    <w:abstractNumId w:val="14"/>
  </w:num>
  <w:num w:numId="30">
    <w:abstractNumId w:val="40"/>
  </w:num>
  <w:num w:numId="31">
    <w:abstractNumId w:val="19"/>
  </w:num>
  <w:num w:numId="32">
    <w:abstractNumId w:val="21"/>
  </w:num>
  <w:num w:numId="33">
    <w:abstractNumId w:val="26"/>
  </w:num>
  <w:num w:numId="34">
    <w:abstractNumId w:val="30"/>
  </w:num>
  <w:num w:numId="35">
    <w:abstractNumId w:val="32"/>
  </w:num>
  <w:num w:numId="36">
    <w:abstractNumId w:val="35"/>
  </w:num>
  <w:num w:numId="37">
    <w:abstractNumId w:val="17"/>
  </w:num>
  <w:num w:numId="38">
    <w:abstractNumId w:val="25"/>
  </w:num>
  <w:num w:numId="39">
    <w:abstractNumId w:val="38"/>
  </w:num>
  <w:num w:numId="40">
    <w:abstractNumId w:val="41"/>
  </w:num>
  <w:num w:numId="41">
    <w:abstractNumId w:val="34"/>
  </w:num>
  <w:num w:numId="42">
    <w:abstractNumId w:val="24"/>
  </w:num>
  <w:num w:numId="43">
    <w:abstractNumId w:val="10"/>
  </w:num>
  <w:num w:numId="44">
    <w:abstractNumId w:val="3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2088"/>
    <w:rsid w:val="000030BC"/>
    <w:rsid w:val="0000609F"/>
    <w:rsid w:val="00012B3A"/>
    <w:rsid w:val="000207E5"/>
    <w:rsid w:val="00033E04"/>
    <w:rsid w:val="00041CF3"/>
    <w:rsid w:val="000439CD"/>
    <w:rsid w:val="000461AD"/>
    <w:rsid w:val="000620D6"/>
    <w:rsid w:val="00070254"/>
    <w:rsid w:val="00074041"/>
    <w:rsid w:val="000803DF"/>
    <w:rsid w:val="00081A86"/>
    <w:rsid w:val="00084E8F"/>
    <w:rsid w:val="00090D8B"/>
    <w:rsid w:val="00093673"/>
    <w:rsid w:val="000A47F9"/>
    <w:rsid w:val="000A6D3C"/>
    <w:rsid w:val="000C3D4C"/>
    <w:rsid w:val="000D33EF"/>
    <w:rsid w:val="000D45F8"/>
    <w:rsid w:val="000D47D1"/>
    <w:rsid w:val="000D6E6A"/>
    <w:rsid w:val="000E12B0"/>
    <w:rsid w:val="000E2B4F"/>
    <w:rsid w:val="000E3867"/>
    <w:rsid w:val="000E7B1F"/>
    <w:rsid w:val="000F4176"/>
    <w:rsid w:val="000F5FD1"/>
    <w:rsid w:val="00105200"/>
    <w:rsid w:val="00107D7C"/>
    <w:rsid w:val="0011238E"/>
    <w:rsid w:val="00131CCE"/>
    <w:rsid w:val="00147B3D"/>
    <w:rsid w:val="00154553"/>
    <w:rsid w:val="00170DCF"/>
    <w:rsid w:val="0017597B"/>
    <w:rsid w:val="00195338"/>
    <w:rsid w:val="001A00FA"/>
    <w:rsid w:val="001A7FD2"/>
    <w:rsid w:val="001B15A5"/>
    <w:rsid w:val="001B2D28"/>
    <w:rsid w:val="001B47E8"/>
    <w:rsid w:val="001C0C83"/>
    <w:rsid w:val="001E5E99"/>
    <w:rsid w:val="001E7672"/>
    <w:rsid w:val="001F523D"/>
    <w:rsid w:val="001F58C5"/>
    <w:rsid w:val="001F6F11"/>
    <w:rsid w:val="001F76BA"/>
    <w:rsid w:val="00203455"/>
    <w:rsid w:val="00203D0D"/>
    <w:rsid w:val="002131AF"/>
    <w:rsid w:val="00224E4C"/>
    <w:rsid w:val="00237A0F"/>
    <w:rsid w:val="00254043"/>
    <w:rsid w:val="00260125"/>
    <w:rsid w:val="00264389"/>
    <w:rsid w:val="002660A5"/>
    <w:rsid w:val="002834EF"/>
    <w:rsid w:val="002A26D3"/>
    <w:rsid w:val="002B642B"/>
    <w:rsid w:val="002C422D"/>
    <w:rsid w:val="002C4840"/>
    <w:rsid w:val="002C58B7"/>
    <w:rsid w:val="002C61D2"/>
    <w:rsid w:val="002D3F87"/>
    <w:rsid w:val="002E4A52"/>
    <w:rsid w:val="002F2E33"/>
    <w:rsid w:val="002F511F"/>
    <w:rsid w:val="00303432"/>
    <w:rsid w:val="0030494C"/>
    <w:rsid w:val="00323774"/>
    <w:rsid w:val="00334507"/>
    <w:rsid w:val="00342D33"/>
    <w:rsid w:val="0034348B"/>
    <w:rsid w:val="00344D26"/>
    <w:rsid w:val="003671E2"/>
    <w:rsid w:val="003723C7"/>
    <w:rsid w:val="00382045"/>
    <w:rsid w:val="00385147"/>
    <w:rsid w:val="00385638"/>
    <w:rsid w:val="00386315"/>
    <w:rsid w:val="003927B6"/>
    <w:rsid w:val="003A06FF"/>
    <w:rsid w:val="003A1B07"/>
    <w:rsid w:val="003A6194"/>
    <w:rsid w:val="003B0E9D"/>
    <w:rsid w:val="003B22D4"/>
    <w:rsid w:val="003C2D79"/>
    <w:rsid w:val="003D5DCA"/>
    <w:rsid w:val="003E0F23"/>
    <w:rsid w:val="003E7B53"/>
    <w:rsid w:val="003F4FC8"/>
    <w:rsid w:val="003F6633"/>
    <w:rsid w:val="003F6B4F"/>
    <w:rsid w:val="0041043E"/>
    <w:rsid w:val="004134CB"/>
    <w:rsid w:val="00420D61"/>
    <w:rsid w:val="004242DA"/>
    <w:rsid w:val="00424DE7"/>
    <w:rsid w:val="00430A5E"/>
    <w:rsid w:val="004328CC"/>
    <w:rsid w:val="0043500F"/>
    <w:rsid w:val="004408BD"/>
    <w:rsid w:val="00443B42"/>
    <w:rsid w:val="00453D6B"/>
    <w:rsid w:val="00457C59"/>
    <w:rsid w:val="00474E1C"/>
    <w:rsid w:val="00481F24"/>
    <w:rsid w:val="0049153B"/>
    <w:rsid w:val="00492414"/>
    <w:rsid w:val="004A704E"/>
    <w:rsid w:val="004B59BB"/>
    <w:rsid w:val="004B5FE1"/>
    <w:rsid w:val="004C0F5F"/>
    <w:rsid w:val="004C7BE1"/>
    <w:rsid w:val="004D3B77"/>
    <w:rsid w:val="004D3DC0"/>
    <w:rsid w:val="004E0739"/>
    <w:rsid w:val="004E1AB0"/>
    <w:rsid w:val="004F484F"/>
    <w:rsid w:val="004F56B0"/>
    <w:rsid w:val="005049FE"/>
    <w:rsid w:val="00504EB5"/>
    <w:rsid w:val="005161D8"/>
    <w:rsid w:val="00516CF5"/>
    <w:rsid w:val="00526AB0"/>
    <w:rsid w:val="0054145E"/>
    <w:rsid w:val="00544F57"/>
    <w:rsid w:val="005463ED"/>
    <w:rsid w:val="00547035"/>
    <w:rsid w:val="00560F86"/>
    <w:rsid w:val="005701E1"/>
    <w:rsid w:val="0057058E"/>
    <w:rsid w:val="00574DD2"/>
    <w:rsid w:val="0057575B"/>
    <w:rsid w:val="00577919"/>
    <w:rsid w:val="00583C23"/>
    <w:rsid w:val="00585C36"/>
    <w:rsid w:val="00586647"/>
    <w:rsid w:val="00587C67"/>
    <w:rsid w:val="00590DF9"/>
    <w:rsid w:val="00593907"/>
    <w:rsid w:val="00593DE8"/>
    <w:rsid w:val="00595041"/>
    <w:rsid w:val="005B11FF"/>
    <w:rsid w:val="005B20D4"/>
    <w:rsid w:val="005B4E7F"/>
    <w:rsid w:val="005B734C"/>
    <w:rsid w:val="005C0324"/>
    <w:rsid w:val="005C30C3"/>
    <w:rsid w:val="005D0821"/>
    <w:rsid w:val="005D0AD0"/>
    <w:rsid w:val="005D3982"/>
    <w:rsid w:val="005D4B77"/>
    <w:rsid w:val="005D5C20"/>
    <w:rsid w:val="005D7898"/>
    <w:rsid w:val="005E1BEF"/>
    <w:rsid w:val="005F0197"/>
    <w:rsid w:val="005F48A2"/>
    <w:rsid w:val="005F62BA"/>
    <w:rsid w:val="005F6745"/>
    <w:rsid w:val="00604923"/>
    <w:rsid w:val="0061452A"/>
    <w:rsid w:val="00614E23"/>
    <w:rsid w:val="00617772"/>
    <w:rsid w:val="00621C26"/>
    <w:rsid w:val="0062598E"/>
    <w:rsid w:val="00630B94"/>
    <w:rsid w:val="00632BB7"/>
    <w:rsid w:val="00633BA6"/>
    <w:rsid w:val="006539EA"/>
    <w:rsid w:val="006578A4"/>
    <w:rsid w:val="00660D11"/>
    <w:rsid w:val="00661086"/>
    <w:rsid w:val="00671370"/>
    <w:rsid w:val="00673CA0"/>
    <w:rsid w:val="00673ED1"/>
    <w:rsid w:val="00674C55"/>
    <w:rsid w:val="00686051"/>
    <w:rsid w:val="00694E70"/>
    <w:rsid w:val="00697063"/>
    <w:rsid w:val="006A1F0A"/>
    <w:rsid w:val="006A6CD1"/>
    <w:rsid w:val="006A76DC"/>
    <w:rsid w:val="006B394F"/>
    <w:rsid w:val="006C4DD1"/>
    <w:rsid w:val="006C6457"/>
    <w:rsid w:val="006C785B"/>
    <w:rsid w:val="006D0990"/>
    <w:rsid w:val="006D54DE"/>
    <w:rsid w:val="006E5E68"/>
    <w:rsid w:val="006F0D5B"/>
    <w:rsid w:val="006F38A2"/>
    <w:rsid w:val="006F41BB"/>
    <w:rsid w:val="006F76A0"/>
    <w:rsid w:val="006F7C5D"/>
    <w:rsid w:val="00702495"/>
    <w:rsid w:val="00707D79"/>
    <w:rsid w:val="00707E41"/>
    <w:rsid w:val="00715156"/>
    <w:rsid w:val="00732275"/>
    <w:rsid w:val="00732DD1"/>
    <w:rsid w:val="00744558"/>
    <w:rsid w:val="007525B0"/>
    <w:rsid w:val="00763A23"/>
    <w:rsid w:val="007706CF"/>
    <w:rsid w:val="007749BB"/>
    <w:rsid w:val="00780C99"/>
    <w:rsid w:val="00782B9F"/>
    <w:rsid w:val="007933A0"/>
    <w:rsid w:val="007C007E"/>
    <w:rsid w:val="007C47CA"/>
    <w:rsid w:val="007D2705"/>
    <w:rsid w:val="007D4A16"/>
    <w:rsid w:val="007E3786"/>
    <w:rsid w:val="007E4CA9"/>
    <w:rsid w:val="007E6476"/>
    <w:rsid w:val="007F54AA"/>
    <w:rsid w:val="007F7735"/>
    <w:rsid w:val="00801015"/>
    <w:rsid w:val="00801B88"/>
    <w:rsid w:val="00810BE2"/>
    <w:rsid w:val="0081117E"/>
    <w:rsid w:val="00812C47"/>
    <w:rsid w:val="00814172"/>
    <w:rsid w:val="008204AB"/>
    <w:rsid w:val="0082600D"/>
    <w:rsid w:val="00835751"/>
    <w:rsid w:val="00847F35"/>
    <w:rsid w:val="008657E8"/>
    <w:rsid w:val="00872813"/>
    <w:rsid w:val="008769F8"/>
    <w:rsid w:val="0088461D"/>
    <w:rsid w:val="00891428"/>
    <w:rsid w:val="00892B3B"/>
    <w:rsid w:val="008A1015"/>
    <w:rsid w:val="008C08DB"/>
    <w:rsid w:val="008C3E32"/>
    <w:rsid w:val="008C56A4"/>
    <w:rsid w:val="008D058E"/>
    <w:rsid w:val="008D0E28"/>
    <w:rsid w:val="008D3224"/>
    <w:rsid w:val="008D78C6"/>
    <w:rsid w:val="008E1BE1"/>
    <w:rsid w:val="008E5215"/>
    <w:rsid w:val="008F0F70"/>
    <w:rsid w:val="008F4F5C"/>
    <w:rsid w:val="009129E6"/>
    <w:rsid w:val="00916695"/>
    <w:rsid w:val="009249E3"/>
    <w:rsid w:val="00933625"/>
    <w:rsid w:val="00940B44"/>
    <w:rsid w:val="0094143F"/>
    <w:rsid w:val="009468FC"/>
    <w:rsid w:val="00946954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42D2"/>
    <w:rsid w:val="009A12CE"/>
    <w:rsid w:val="009B26B7"/>
    <w:rsid w:val="009B3AB2"/>
    <w:rsid w:val="009E0650"/>
    <w:rsid w:val="009E54B0"/>
    <w:rsid w:val="009F1450"/>
    <w:rsid w:val="009F35BC"/>
    <w:rsid w:val="009F750D"/>
    <w:rsid w:val="00A06404"/>
    <w:rsid w:val="00A10F97"/>
    <w:rsid w:val="00A15B47"/>
    <w:rsid w:val="00A16587"/>
    <w:rsid w:val="00A27A76"/>
    <w:rsid w:val="00A355D4"/>
    <w:rsid w:val="00A36DB6"/>
    <w:rsid w:val="00A374B2"/>
    <w:rsid w:val="00A44866"/>
    <w:rsid w:val="00A526FB"/>
    <w:rsid w:val="00A55C5C"/>
    <w:rsid w:val="00A6692F"/>
    <w:rsid w:val="00A66C71"/>
    <w:rsid w:val="00A67BFA"/>
    <w:rsid w:val="00A70B0A"/>
    <w:rsid w:val="00A8300A"/>
    <w:rsid w:val="00A849BB"/>
    <w:rsid w:val="00A932CB"/>
    <w:rsid w:val="00A95A87"/>
    <w:rsid w:val="00AA0ECD"/>
    <w:rsid w:val="00AA0FD5"/>
    <w:rsid w:val="00AA3E9A"/>
    <w:rsid w:val="00AA6F40"/>
    <w:rsid w:val="00AB631F"/>
    <w:rsid w:val="00AC0BF1"/>
    <w:rsid w:val="00AC327D"/>
    <w:rsid w:val="00AC527A"/>
    <w:rsid w:val="00AC6FA8"/>
    <w:rsid w:val="00AD352E"/>
    <w:rsid w:val="00B22C8B"/>
    <w:rsid w:val="00B315B4"/>
    <w:rsid w:val="00B35963"/>
    <w:rsid w:val="00B468AB"/>
    <w:rsid w:val="00B51352"/>
    <w:rsid w:val="00B560EF"/>
    <w:rsid w:val="00B609A4"/>
    <w:rsid w:val="00B64B66"/>
    <w:rsid w:val="00B70CB0"/>
    <w:rsid w:val="00B753E5"/>
    <w:rsid w:val="00B85DBE"/>
    <w:rsid w:val="00B92E11"/>
    <w:rsid w:val="00B97450"/>
    <w:rsid w:val="00BA12BA"/>
    <w:rsid w:val="00BA56C0"/>
    <w:rsid w:val="00BA70FD"/>
    <w:rsid w:val="00BA7C53"/>
    <w:rsid w:val="00BB1453"/>
    <w:rsid w:val="00BB6752"/>
    <w:rsid w:val="00BC0594"/>
    <w:rsid w:val="00BD0077"/>
    <w:rsid w:val="00BD0463"/>
    <w:rsid w:val="00BD10E3"/>
    <w:rsid w:val="00BD66E9"/>
    <w:rsid w:val="00BF0156"/>
    <w:rsid w:val="00BF2908"/>
    <w:rsid w:val="00C011C9"/>
    <w:rsid w:val="00C051D3"/>
    <w:rsid w:val="00C152FA"/>
    <w:rsid w:val="00C1632A"/>
    <w:rsid w:val="00C30060"/>
    <w:rsid w:val="00C30E73"/>
    <w:rsid w:val="00C31797"/>
    <w:rsid w:val="00C41431"/>
    <w:rsid w:val="00C4230B"/>
    <w:rsid w:val="00C440EE"/>
    <w:rsid w:val="00C558E3"/>
    <w:rsid w:val="00C5797B"/>
    <w:rsid w:val="00C62789"/>
    <w:rsid w:val="00C67903"/>
    <w:rsid w:val="00C92E41"/>
    <w:rsid w:val="00CA0BA0"/>
    <w:rsid w:val="00CB0790"/>
    <w:rsid w:val="00CB3C85"/>
    <w:rsid w:val="00CB4655"/>
    <w:rsid w:val="00CC1CC8"/>
    <w:rsid w:val="00CC1F6F"/>
    <w:rsid w:val="00CC5950"/>
    <w:rsid w:val="00CC7DB8"/>
    <w:rsid w:val="00CF3F20"/>
    <w:rsid w:val="00CF5FD8"/>
    <w:rsid w:val="00CF768C"/>
    <w:rsid w:val="00D01C3D"/>
    <w:rsid w:val="00D06191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6B45"/>
    <w:rsid w:val="00D37690"/>
    <w:rsid w:val="00D50DC3"/>
    <w:rsid w:val="00D5228C"/>
    <w:rsid w:val="00D532F6"/>
    <w:rsid w:val="00D572BA"/>
    <w:rsid w:val="00D60339"/>
    <w:rsid w:val="00D61C38"/>
    <w:rsid w:val="00D76385"/>
    <w:rsid w:val="00D833B3"/>
    <w:rsid w:val="00D8624A"/>
    <w:rsid w:val="00D95C14"/>
    <w:rsid w:val="00DA1F04"/>
    <w:rsid w:val="00DA52C0"/>
    <w:rsid w:val="00DB5916"/>
    <w:rsid w:val="00DC3143"/>
    <w:rsid w:val="00DD73E7"/>
    <w:rsid w:val="00DE11B1"/>
    <w:rsid w:val="00E0049A"/>
    <w:rsid w:val="00E03403"/>
    <w:rsid w:val="00E039AB"/>
    <w:rsid w:val="00E05D73"/>
    <w:rsid w:val="00E067AD"/>
    <w:rsid w:val="00E41702"/>
    <w:rsid w:val="00E45431"/>
    <w:rsid w:val="00E47C0D"/>
    <w:rsid w:val="00E509E0"/>
    <w:rsid w:val="00E53B97"/>
    <w:rsid w:val="00E56AEA"/>
    <w:rsid w:val="00E57720"/>
    <w:rsid w:val="00E6038D"/>
    <w:rsid w:val="00E7143F"/>
    <w:rsid w:val="00E74F2B"/>
    <w:rsid w:val="00E822D8"/>
    <w:rsid w:val="00E92214"/>
    <w:rsid w:val="00EA13CC"/>
    <w:rsid w:val="00EA4FCF"/>
    <w:rsid w:val="00EA5B1C"/>
    <w:rsid w:val="00EC07F6"/>
    <w:rsid w:val="00EC36F8"/>
    <w:rsid w:val="00EC4F22"/>
    <w:rsid w:val="00EE10A4"/>
    <w:rsid w:val="00EE66B6"/>
    <w:rsid w:val="00F003D9"/>
    <w:rsid w:val="00F0150C"/>
    <w:rsid w:val="00F05E8B"/>
    <w:rsid w:val="00F17BD8"/>
    <w:rsid w:val="00F20EC9"/>
    <w:rsid w:val="00F22516"/>
    <w:rsid w:val="00F24F9D"/>
    <w:rsid w:val="00F3390C"/>
    <w:rsid w:val="00F35B33"/>
    <w:rsid w:val="00F513E3"/>
    <w:rsid w:val="00F55FCC"/>
    <w:rsid w:val="00F63D2B"/>
    <w:rsid w:val="00F701C9"/>
    <w:rsid w:val="00F70B67"/>
    <w:rsid w:val="00F771F9"/>
    <w:rsid w:val="00F92377"/>
    <w:rsid w:val="00FA4881"/>
    <w:rsid w:val="00FB108A"/>
    <w:rsid w:val="00FB1396"/>
    <w:rsid w:val="00FC3A0C"/>
    <w:rsid w:val="00FC571E"/>
    <w:rsid w:val="00FC6B93"/>
    <w:rsid w:val="00FD099C"/>
    <w:rsid w:val="00FD30E2"/>
    <w:rsid w:val="00FD3AE1"/>
    <w:rsid w:val="00FD784D"/>
    <w:rsid w:val="00FE1D8A"/>
    <w:rsid w:val="00FE39E2"/>
    <w:rsid w:val="00FF2C1E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5414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EA13C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A13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EA13C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2">
    <w:name w:val="Light Shading Accent 2"/>
    <w:basedOn w:val="TableNormal"/>
    <w:uiPriority w:val="60"/>
    <w:rsid w:val="00614E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14E2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14E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6">
    <w:name w:val="Medium Grid 1 Accent 6"/>
    <w:basedOn w:val="TableNormal"/>
    <w:uiPriority w:val="67"/>
    <w:rsid w:val="00614E2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go">
    <w:name w:val="go"/>
    <w:basedOn w:val="DefaultParagraphFont"/>
    <w:rsid w:val="00D95C14"/>
  </w:style>
  <w:style w:type="character" w:customStyle="1" w:styleId="fn">
    <w:name w:val="fn"/>
    <w:basedOn w:val="DefaultParagraphFont"/>
    <w:rsid w:val="0051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5414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EA13C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A13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EA13C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A13C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2">
    <w:name w:val="Light Shading Accent 2"/>
    <w:basedOn w:val="TableNormal"/>
    <w:uiPriority w:val="60"/>
    <w:rsid w:val="00614E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14E2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14E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6">
    <w:name w:val="Medium Grid 1 Accent 6"/>
    <w:basedOn w:val="TableNormal"/>
    <w:uiPriority w:val="67"/>
    <w:rsid w:val="00614E2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hussain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han.iqbal@umt.edu.p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el.ahmad@umt.edu.p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yas.khan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Muhammad Ilyas Khan</cp:lastModifiedBy>
  <cp:revision>3</cp:revision>
  <cp:lastPrinted>2013-02-12T08:37:00Z</cp:lastPrinted>
  <dcterms:created xsi:type="dcterms:W3CDTF">2013-02-25T08:20:00Z</dcterms:created>
  <dcterms:modified xsi:type="dcterms:W3CDTF">2013-02-25T08:20:00Z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