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14A" w:rsidRDefault="0078114A" w:rsidP="00497D2C">
      <w:pPr>
        <w:pStyle w:val="Header"/>
        <w:rPr>
          <w:b/>
          <w:sz w:val="28"/>
          <w:szCs w:val="28"/>
          <w:u w:val="single"/>
        </w:rPr>
      </w:pPr>
      <w:r w:rsidRPr="00C43620">
        <w:rPr>
          <w:sz w:val="28"/>
          <w:szCs w:val="28"/>
        </w:rPr>
        <w:ptab w:relativeTo="margin" w:alignment="center" w:leader="none"/>
      </w:r>
      <w:r w:rsidRPr="00497D2C">
        <w:rPr>
          <w:b/>
          <w:sz w:val="28"/>
          <w:szCs w:val="28"/>
          <w:u w:val="single"/>
        </w:rPr>
        <w:t>University of Management and Technology</w:t>
      </w:r>
    </w:p>
    <w:p w:rsidR="006D51CD" w:rsidRPr="006D51CD" w:rsidRDefault="006D51CD" w:rsidP="006D51CD">
      <w:pPr>
        <w:pStyle w:val="Header"/>
        <w:jc w:val="center"/>
        <w:rPr>
          <w:sz w:val="28"/>
          <w:szCs w:val="28"/>
          <w:u w:val="single"/>
        </w:rPr>
      </w:pPr>
      <w:r w:rsidRPr="006D51CD">
        <w:rPr>
          <w:sz w:val="28"/>
          <w:szCs w:val="28"/>
          <w:u w:val="single"/>
        </w:rPr>
        <w:t>School of Engineering</w:t>
      </w:r>
    </w:p>
    <w:p w:rsidR="006D51CD" w:rsidRPr="006D51CD" w:rsidRDefault="006D51CD" w:rsidP="006D51CD">
      <w:pPr>
        <w:pStyle w:val="Header"/>
        <w:jc w:val="center"/>
        <w:rPr>
          <w:sz w:val="28"/>
          <w:szCs w:val="28"/>
          <w:u w:val="single"/>
        </w:rPr>
      </w:pPr>
      <w:r w:rsidRPr="006D51CD">
        <w:rPr>
          <w:sz w:val="28"/>
          <w:szCs w:val="28"/>
          <w:u w:val="single"/>
        </w:rPr>
        <w:t>Department of Electrical Engineering</w:t>
      </w:r>
    </w:p>
    <w:p w:rsidR="0078114A" w:rsidRDefault="0078114A" w:rsidP="006D51CD">
      <w:pPr>
        <w:spacing w:line="240" w:lineRule="auto"/>
        <w:jc w:val="center"/>
      </w:pPr>
    </w:p>
    <w:p w:rsidR="0078114A" w:rsidRPr="00497D2C" w:rsidRDefault="00497D2C" w:rsidP="00497D2C">
      <w:pPr>
        <w:spacing w:line="240" w:lineRule="auto"/>
        <w:jc w:val="center"/>
        <w:rPr>
          <w:b/>
          <w:sz w:val="28"/>
          <w:szCs w:val="28"/>
          <w:u w:val="single"/>
        </w:rPr>
      </w:pPr>
      <w:r w:rsidRPr="00497D2C">
        <w:rPr>
          <w:b/>
          <w:sz w:val="28"/>
          <w:szCs w:val="28"/>
          <w:u w:val="single"/>
        </w:rPr>
        <w:t>Course Outline</w:t>
      </w:r>
    </w:p>
    <w:p w:rsidR="00D76A7D" w:rsidRDefault="001D47EC" w:rsidP="00C43620">
      <w:r>
        <w:t>Course code</w:t>
      </w:r>
      <w:r w:rsidR="00CB6B43">
        <w:t>:</w:t>
      </w:r>
      <w:r w:rsidR="00490A2B">
        <w:t xml:space="preserve"> </w:t>
      </w:r>
      <w:r w:rsidR="009B6CAE">
        <w:rPr>
          <w:b/>
        </w:rPr>
        <w:t>EL 220</w:t>
      </w:r>
      <w:r w:rsidR="006D51CD">
        <w:tab/>
      </w:r>
      <w:r w:rsidR="006D51CD">
        <w:tab/>
      </w:r>
      <w:r w:rsidR="006D51CD">
        <w:tab/>
      </w:r>
      <w:r w:rsidR="006D51CD">
        <w:tab/>
      </w:r>
      <w:r w:rsidR="00CB6B43">
        <w:t xml:space="preserve">                  </w:t>
      </w:r>
      <w:r w:rsidR="006D51CD">
        <w:t>Course T</w:t>
      </w:r>
      <w:r w:rsidR="00490A2B">
        <w:t>itle</w:t>
      </w:r>
      <w:r w:rsidR="00CB6B43">
        <w:t xml:space="preserve">: </w:t>
      </w:r>
      <w:r w:rsidR="009B6CAE">
        <w:rPr>
          <w:b/>
        </w:rPr>
        <w:t>Digital Logic Design</w:t>
      </w:r>
      <w:r w:rsidR="00CB6B43" w:rsidRPr="00CB6B43">
        <w:rPr>
          <w:b/>
        </w:rPr>
        <w:t xml:space="preserve"> Lab</w:t>
      </w:r>
    </w:p>
    <w:p w:rsidR="00C43620" w:rsidRDefault="00C43620" w:rsidP="00C43620"/>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C43620" w:rsidTr="008F3175">
        <w:trPr>
          <w:trHeight w:val="1230"/>
        </w:trPr>
        <w:tc>
          <w:tcPr>
            <w:tcW w:w="2272" w:type="dxa"/>
          </w:tcPr>
          <w:p w:rsidR="00C43620" w:rsidRDefault="00C43620" w:rsidP="00C43620"/>
          <w:p w:rsidR="00C43620" w:rsidRPr="00C43620" w:rsidRDefault="00C43620" w:rsidP="00C43620">
            <w:r>
              <w:t>Program</w:t>
            </w:r>
          </w:p>
        </w:tc>
        <w:tc>
          <w:tcPr>
            <w:tcW w:w="7319" w:type="dxa"/>
          </w:tcPr>
          <w:p w:rsidR="001D47EC" w:rsidRDefault="001D47EC" w:rsidP="00C43620"/>
          <w:p w:rsidR="00C43620" w:rsidRDefault="001D47EC" w:rsidP="00C43620">
            <w:r>
              <w:t>BSEE</w:t>
            </w:r>
          </w:p>
        </w:tc>
      </w:tr>
      <w:tr w:rsidR="00C43620" w:rsidTr="008F3175">
        <w:trPr>
          <w:trHeight w:val="1140"/>
        </w:trPr>
        <w:tc>
          <w:tcPr>
            <w:tcW w:w="2272" w:type="dxa"/>
          </w:tcPr>
          <w:p w:rsidR="00C43620" w:rsidRDefault="00C43620" w:rsidP="00C43620"/>
          <w:p w:rsidR="00C43620" w:rsidRDefault="00C43620" w:rsidP="00C43620">
            <w:r>
              <w:t>Credit Hours</w:t>
            </w:r>
          </w:p>
        </w:tc>
        <w:tc>
          <w:tcPr>
            <w:tcW w:w="7319" w:type="dxa"/>
          </w:tcPr>
          <w:p w:rsidR="00C43620" w:rsidRDefault="00C43620" w:rsidP="00C43620"/>
          <w:p w:rsidR="001D47EC" w:rsidRDefault="001D47EC" w:rsidP="00C43620">
            <w:r>
              <w:t>1</w:t>
            </w:r>
          </w:p>
        </w:tc>
      </w:tr>
      <w:tr w:rsidR="00C43620" w:rsidTr="008F3175">
        <w:trPr>
          <w:trHeight w:val="1140"/>
        </w:trPr>
        <w:tc>
          <w:tcPr>
            <w:tcW w:w="2272" w:type="dxa"/>
          </w:tcPr>
          <w:p w:rsidR="00C43620" w:rsidRDefault="00C43620" w:rsidP="00C43620"/>
          <w:p w:rsidR="00C43620" w:rsidRDefault="00C43620" w:rsidP="00C43620">
            <w:r>
              <w:t>Duration</w:t>
            </w:r>
          </w:p>
        </w:tc>
        <w:tc>
          <w:tcPr>
            <w:tcW w:w="7319" w:type="dxa"/>
          </w:tcPr>
          <w:p w:rsidR="00C43620" w:rsidRDefault="00C43620" w:rsidP="00C43620"/>
          <w:p w:rsidR="001D47EC" w:rsidRDefault="001D47EC" w:rsidP="00C43620">
            <w:r>
              <w:t>One semester</w:t>
            </w:r>
          </w:p>
        </w:tc>
      </w:tr>
      <w:tr w:rsidR="00C43620" w:rsidTr="008F3175">
        <w:trPr>
          <w:trHeight w:val="1230"/>
        </w:trPr>
        <w:tc>
          <w:tcPr>
            <w:tcW w:w="2272" w:type="dxa"/>
          </w:tcPr>
          <w:p w:rsidR="00C43620" w:rsidRDefault="00C43620" w:rsidP="00C43620"/>
          <w:p w:rsidR="00C43620" w:rsidRDefault="00C43620" w:rsidP="00C43620">
            <w:r>
              <w:t>Prerequisites</w:t>
            </w:r>
          </w:p>
        </w:tc>
        <w:tc>
          <w:tcPr>
            <w:tcW w:w="7319" w:type="dxa"/>
          </w:tcPr>
          <w:p w:rsidR="00C43620" w:rsidRDefault="00C43620" w:rsidP="00C43620"/>
          <w:p w:rsidR="001D47EC" w:rsidRDefault="00B63DC2" w:rsidP="0047125F">
            <w:r>
              <w:t>Nil</w:t>
            </w:r>
          </w:p>
        </w:tc>
      </w:tr>
      <w:tr w:rsidR="00C43620" w:rsidTr="008F3175">
        <w:trPr>
          <w:trHeight w:val="1140"/>
        </w:trPr>
        <w:tc>
          <w:tcPr>
            <w:tcW w:w="2272" w:type="dxa"/>
          </w:tcPr>
          <w:p w:rsidR="00C43620" w:rsidRDefault="00C43620" w:rsidP="00C43620"/>
          <w:p w:rsidR="00C43620" w:rsidRDefault="00C43620" w:rsidP="00C43620">
            <w:r>
              <w:t>Resource Person</w:t>
            </w:r>
            <w:r w:rsidR="00236536">
              <w:t>s</w:t>
            </w:r>
          </w:p>
        </w:tc>
        <w:tc>
          <w:tcPr>
            <w:tcW w:w="7319" w:type="dxa"/>
          </w:tcPr>
          <w:p w:rsidR="00F465A5" w:rsidRDefault="00F465A5" w:rsidP="00F465A5"/>
          <w:p w:rsidR="001122B9" w:rsidRDefault="00F465A5" w:rsidP="00F465A5">
            <w:r>
              <w:t xml:space="preserve">Ayesha </w:t>
            </w:r>
            <w:proofErr w:type="spellStart"/>
            <w:r>
              <w:t>Iqbal</w:t>
            </w:r>
            <w:proofErr w:type="spellEnd"/>
            <w:r w:rsidR="00B63FBB">
              <w:t xml:space="preserve"> (Section A1, A2, B1, C1</w:t>
            </w:r>
            <w:r w:rsidR="00F67D99">
              <w:t>)</w:t>
            </w:r>
          </w:p>
          <w:p w:rsidR="00F465A5" w:rsidRPr="001122B9" w:rsidRDefault="009E3893" w:rsidP="00F465A5">
            <w:proofErr w:type="spellStart"/>
            <w:r>
              <w:t>Usman</w:t>
            </w:r>
            <w:proofErr w:type="spellEnd"/>
            <w:r>
              <w:t xml:space="preserve"> Ali</w:t>
            </w:r>
            <w:r w:rsidR="00B63FBB">
              <w:t xml:space="preserve"> (Section B2, C2</w:t>
            </w:r>
            <w:r w:rsidR="00F67D99">
              <w:t>)</w:t>
            </w:r>
          </w:p>
        </w:tc>
      </w:tr>
      <w:tr w:rsidR="00C43620" w:rsidTr="008F3175">
        <w:trPr>
          <w:trHeight w:val="1140"/>
        </w:trPr>
        <w:tc>
          <w:tcPr>
            <w:tcW w:w="2272" w:type="dxa"/>
          </w:tcPr>
          <w:p w:rsidR="00C43620" w:rsidRDefault="00C43620" w:rsidP="00C43620"/>
          <w:p w:rsidR="00C43620" w:rsidRDefault="00C43620" w:rsidP="00C43620">
            <w:r>
              <w:t>Counseling Timing</w:t>
            </w:r>
          </w:p>
          <w:p w:rsidR="00C43620" w:rsidRDefault="00C43620" w:rsidP="00C43620"/>
          <w:p w:rsidR="00C43620" w:rsidRDefault="00C43620" w:rsidP="00C43620"/>
        </w:tc>
        <w:tc>
          <w:tcPr>
            <w:tcW w:w="7319" w:type="dxa"/>
          </w:tcPr>
          <w:p w:rsidR="006D6A39" w:rsidRDefault="006D6A39" w:rsidP="00C43620"/>
          <w:p w:rsidR="001122B9" w:rsidRDefault="001122B9" w:rsidP="00C43620">
            <w:r>
              <w:t xml:space="preserve">See Office </w:t>
            </w:r>
            <w:r w:rsidR="00490A2B">
              <w:t>Window</w:t>
            </w:r>
          </w:p>
          <w:p w:rsidR="001122B9" w:rsidRDefault="001122B9" w:rsidP="00490A2B"/>
        </w:tc>
      </w:tr>
      <w:tr w:rsidR="00C43620" w:rsidTr="008F3175">
        <w:trPr>
          <w:trHeight w:val="1140"/>
        </w:trPr>
        <w:tc>
          <w:tcPr>
            <w:tcW w:w="2272" w:type="dxa"/>
          </w:tcPr>
          <w:p w:rsidR="0078114A" w:rsidRDefault="0078114A" w:rsidP="00C43620"/>
          <w:p w:rsidR="0078114A" w:rsidRDefault="0078114A" w:rsidP="0078114A"/>
          <w:p w:rsidR="00C43620" w:rsidRPr="0078114A" w:rsidRDefault="0078114A" w:rsidP="0078114A">
            <w:r>
              <w:t>Contact</w:t>
            </w:r>
          </w:p>
        </w:tc>
        <w:tc>
          <w:tcPr>
            <w:tcW w:w="7319" w:type="dxa"/>
          </w:tcPr>
          <w:p w:rsidR="001122B9" w:rsidRDefault="001122B9" w:rsidP="00C43620"/>
          <w:p w:rsidR="001122B9" w:rsidRDefault="00EF1BE9" w:rsidP="00F67D99">
            <w:hyperlink r:id="rId9" w:history="1">
              <w:r w:rsidR="00F67D99" w:rsidRPr="00760E1D">
                <w:rPr>
                  <w:rStyle w:val="Hyperlink"/>
                </w:rPr>
                <w:t>ayesha.iqbal@umt.edu.pk</w:t>
              </w:r>
            </w:hyperlink>
          </w:p>
          <w:p w:rsidR="00F67D99" w:rsidRDefault="00B63FBB" w:rsidP="00F67D99">
            <w:hyperlink r:id="rId10" w:history="1">
              <w:r w:rsidRPr="00FC7A95">
                <w:rPr>
                  <w:rStyle w:val="Hyperlink"/>
                </w:rPr>
                <w:t>usman.ali@umt.edu.pk</w:t>
              </w:r>
            </w:hyperlink>
            <w:r w:rsidR="00CE431B">
              <w:t xml:space="preserve"> </w:t>
            </w:r>
          </w:p>
          <w:p w:rsidR="00F67D99" w:rsidRDefault="00F67D99" w:rsidP="00F67D99"/>
        </w:tc>
      </w:tr>
    </w:tbl>
    <w:p w:rsidR="008F3175" w:rsidRPr="008F3175" w:rsidRDefault="008F3175" w:rsidP="008F3175">
      <w:pPr>
        <w:tabs>
          <w:tab w:val="left" w:pos="569"/>
        </w:tabs>
        <w:spacing w:before="100" w:beforeAutospacing="1" w:after="0" w:line="360" w:lineRule="auto"/>
        <w:rPr>
          <w:b/>
          <w:sz w:val="24"/>
          <w:szCs w:val="24"/>
        </w:rPr>
      </w:pPr>
      <w:r w:rsidRPr="008F3175">
        <w:rPr>
          <w:b/>
          <w:sz w:val="24"/>
          <w:szCs w:val="24"/>
        </w:rPr>
        <w:t>Chairman/Director signature………………</w:t>
      </w:r>
      <w:r>
        <w:rPr>
          <w:b/>
          <w:sz w:val="24"/>
          <w:szCs w:val="24"/>
        </w:rPr>
        <w:t>………………….</w:t>
      </w:r>
    </w:p>
    <w:p w:rsidR="0078114A" w:rsidRPr="00EB16F5" w:rsidRDefault="008F3175" w:rsidP="00EB16F5">
      <w:pPr>
        <w:tabs>
          <w:tab w:val="left" w:pos="603"/>
        </w:tabs>
        <w:spacing w:before="100" w:beforeAutospacing="1" w:after="0" w:line="360" w:lineRule="auto"/>
        <w:rPr>
          <w:b/>
          <w:sz w:val="24"/>
          <w:szCs w:val="24"/>
        </w:rPr>
      </w:pPr>
      <w:r w:rsidRPr="008F3175">
        <w:rPr>
          <w:b/>
          <w:sz w:val="24"/>
          <w:szCs w:val="24"/>
        </w:rPr>
        <w:t>Dean’s signature…………………………… Date…………………………………………</w:t>
      </w:r>
      <w:r w:rsidR="00EB16F5">
        <w:rPr>
          <w:b/>
          <w:sz w:val="24"/>
          <w:szCs w:val="24"/>
        </w:rPr>
        <w:t>.</w:t>
      </w:r>
    </w:p>
    <w:p w:rsidR="00E73F3D" w:rsidRDefault="00E73F3D" w:rsidP="00C43620">
      <w:pPr>
        <w:rPr>
          <w:b/>
          <w:sz w:val="28"/>
          <w:szCs w:val="28"/>
          <w:u w:val="single"/>
        </w:rPr>
      </w:pPr>
    </w:p>
    <w:p w:rsidR="00C43620" w:rsidRPr="00356FEC" w:rsidRDefault="00C43620" w:rsidP="00356FEC">
      <w:pPr>
        <w:spacing w:after="0" w:line="240" w:lineRule="auto"/>
        <w:rPr>
          <w:b/>
          <w:sz w:val="28"/>
          <w:szCs w:val="28"/>
        </w:rPr>
      </w:pPr>
      <w:r w:rsidRPr="00356FEC">
        <w:rPr>
          <w:b/>
          <w:sz w:val="28"/>
          <w:szCs w:val="28"/>
        </w:rPr>
        <w:lastRenderedPageBreak/>
        <w:t>Learning Objective</w:t>
      </w:r>
      <w:r w:rsidR="00356FEC">
        <w:rPr>
          <w:b/>
          <w:sz w:val="28"/>
          <w:szCs w:val="28"/>
        </w:rPr>
        <w:t>s</w:t>
      </w:r>
      <w:r w:rsidRPr="00356FEC">
        <w:rPr>
          <w:b/>
          <w:sz w:val="28"/>
          <w:szCs w:val="28"/>
        </w:rPr>
        <w:t>:</w:t>
      </w:r>
    </w:p>
    <w:p w:rsidR="002F43A3" w:rsidRPr="00356FEC" w:rsidRDefault="002F43A3" w:rsidP="00356FEC">
      <w:pPr>
        <w:spacing w:before="240"/>
        <w:jc w:val="both"/>
        <w:rPr>
          <w:rFonts w:ascii="Cambria" w:hAnsi="Cambria"/>
          <w:color w:val="000000"/>
          <w:spacing w:val="1"/>
        </w:rPr>
      </w:pPr>
      <w:r w:rsidRPr="00356FEC">
        <w:rPr>
          <w:rFonts w:ascii="Cambria" w:hAnsi="Cambria"/>
          <w:bCs/>
        </w:rPr>
        <w:t>The objective of this lab is to introduce students with basic digital logic design concepts and to implement them as well. The topics covered include numbers systems, codes, Boolean algebra, combinational logic, arithmetic, MSI logic circuits, latches/flip flops, counters/registers, sequential circuit design, m</w:t>
      </w:r>
      <w:bookmarkStart w:id="0" w:name="_GoBack"/>
      <w:bookmarkEnd w:id="0"/>
      <w:r w:rsidRPr="00356FEC">
        <w:rPr>
          <w:rFonts w:ascii="Cambria" w:hAnsi="Cambria"/>
          <w:bCs/>
        </w:rPr>
        <w:t>emory devices and digital electronics.</w:t>
      </w:r>
      <w:r w:rsidRPr="00356FEC">
        <w:rPr>
          <w:rFonts w:ascii="Cambria" w:hAnsi="Cambria"/>
          <w:color w:val="000000"/>
        </w:rPr>
        <w:t xml:space="preserve"> These </w:t>
      </w:r>
      <w:r w:rsidRPr="00356FEC">
        <w:rPr>
          <w:rFonts w:ascii="Cambria" w:hAnsi="Cambria"/>
          <w:b/>
          <w:color w:val="000000"/>
          <w:u w:val="single"/>
        </w:rPr>
        <w:t>objectives</w:t>
      </w:r>
      <w:r w:rsidRPr="00356FEC">
        <w:rPr>
          <w:rFonts w:ascii="Cambria" w:hAnsi="Cambria"/>
          <w:color w:val="000000"/>
        </w:rPr>
        <w:t xml:space="preserve"> conform to the ones listed in HEC guidelines as a, d, e, &amp; f.</w:t>
      </w:r>
    </w:p>
    <w:p w:rsidR="002F43A3" w:rsidRPr="00356FEC" w:rsidRDefault="002F43A3" w:rsidP="00356FEC">
      <w:pPr>
        <w:jc w:val="both"/>
        <w:rPr>
          <w:rFonts w:ascii="Cambria" w:hAnsi="Cambria"/>
        </w:rPr>
      </w:pPr>
      <w:r w:rsidRPr="00356FEC">
        <w:rPr>
          <w:rFonts w:ascii="Cambria" w:hAnsi="Cambria"/>
        </w:rPr>
        <w:t xml:space="preserve">In accordance with HEC curriculum </w:t>
      </w:r>
      <w:r w:rsidRPr="00356FEC">
        <w:rPr>
          <w:rFonts w:ascii="Cambria" w:hAnsi="Cambria"/>
          <w:b/>
          <w:u w:val="single"/>
        </w:rPr>
        <w:t>outcomes</w:t>
      </w:r>
      <w:r w:rsidRPr="00356FEC">
        <w:rPr>
          <w:rFonts w:ascii="Cambria" w:hAnsi="Cambria"/>
        </w:rPr>
        <w:t xml:space="preserve"> a, b, d, e, g, h &amp; i, students at the end of the course should be able to</w:t>
      </w:r>
    </w:p>
    <w:p w:rsidR="002F43A3" w:rsidRPr="00356FEC" w:rsidRDefault="002F43A3" w:rsidP="002F43A3">
      <w:pPr>
        <w:numPr>
          <w:ilvl w:val="0"/>
          <w:numId w:val="11"/>
        </w:numPr>
        <w:overflowPunct w:val="0"/>
        <w:autoSpaceDE w:val="0"/>
        <w:autoSpaceDN w:val="0"/>
        <w:adjustRightInd w:val="0"/>
        <w:spacing w:after="0" w:line="240" w:lineRule="auto"/>
        <w:textAlignment w:val="baseline"/>
        <w:rPr>
          <w:rFonts w:ascii="Cambria" w:hAnsi="Cambria"/>
        </w:rPr>
      </w:pPr>
      <w:r w:rsidRPr="00356FEC">
        <w:rPr>
          <w:rFonts w:ascii="Cambria" w:hAnsi="Cambria"/>
        </w:rPr>
        <w:t>To practically knows and perform the DLD  concepts</w:t>
      </w:r>
    </w:p>
    <w:p w:rsidR="002F43A3" w:rsidRPr="00356FEC" w:rsidRDefault="002F43A3" w:rsidP="002F43A3">
      <w:pPr>
        <w:numPr>
          <w:ilvl w:val="0"/>
          <w:numId w:val="11"/>
        </w:numPr>
        <w:overflowPunct w:val="0"/>
        <w:autoSpaceDE w:val="0"/>
        <w:autoSpaceDN w:val="0"/>
        <w:adjustRightInd w:val="0"/>
        <w:spacing w:after="0" w:line="240" w:lineRule="auto"/>
        <w:textAlignment w:val="baseline"/>
        <w:rPr>
          <w:rFonts w:ascii="Cambria" w:hAnsi="Cambria"/>
        </w:rPr>
      </w:pPr>
      <w:r w:rsidRPr="00356FEC">
        <w:rPr>
          <w:rFonts w:ascii="Cambria" w:hAnsi="Cambria"/>
        </w:rPr>
        <w:t>To have thorough understanding of digital logic design principles</w:t>
      </w:r>
    </w:p>
    <w:p w:rsidR="002F43A3" w:rsidRPr="00356FEC" w:rsidRDefault="002F43A3" w:rsidP="002F43A3">
      <w:pPr>
        <w:numPr>
          <w:ilvl w:val="0"/>
          <w:numId w:val="11"/>
        </w:numPr>
        <w:overflowPunct w:val="0"/>
        <w:autoSpaceDE w:val="0"/>
        <w:autoSpaceDN w:val="0"/>
        <w:adjustRightInd w:val="0"/>
        <w:spacing w:after="0" w:line="240" w:lineRule="auto"/>
        <w:textAlignment w:val="baseline"/>
        <w:rPr>
          <w:rFonts w:ascii="Cambria" w:hAnsi="Cambria"/>
        </w:rPr>
      </w:pPr>
      <w:r w:rsidRPr="00356FEC">
        <w:rPr>
          <w:rFonts w:ascii="Cambria" w:hAnsi="Cambria"/>
        </w:rPr>
        <w:t xml:space="preserve">To have basic problem solving and troubleshooting techniques </w:t>
      </w:r>
    </w:p>
    <w:p w:rsidR="004E2C04" w:rsidRPr="002B77B1" w:rsidRDefault="004E2C04" w:rsidP="004E2C04">
      <w:pPr>
        <w:pStyle w:val="ListParagraph"/>
        <w:tabs>
          <w:tab w:val="left" w:pos="249"/>
          <w:tab w:val="left" w:pos="3131"/>
          <w:tab w:val="left" w:pos="5607"/>
          <w:tab w:val="left" w:pos="8082"/>
        </w:tabs>
        <w:spacing w:after="120" w:line="240" w:lineRule="auto"/>
        <w:rPr>
          <w:color w:val="000000"/>
          <w:spacing w:val="1"/>
        </w:rPr>
      </w:pPr>
    </w:p>
    <w:p w:rsidR="0076566A" w:rsidRPr="00513B76" w:rsidRDefault="0076566A" w:rsidP="00513B76">
      <w:pPr>
        <w:spacing w:after="0" w:line="240" w:lineRule="auto"/>
        <w:rPr>
          <w:b/>
          <w:sz w:val="28"/>
          <w:szCs w:val="28"/>
        </w:rPr>
      </w:pPr>
      <w:r w:rsidRPr="00513B76">
        <w:rPr>
          <w:b/>
          <w:sz w:val="28"/>
          <w:szCs w:val="28"/>
        </w:rPr>
        <w:t>Learning Methodology</w:t>
      </w:r>
      <w:r w:rsidR="00187C62" w:rsidRPr="00513B76">
        <w:rPr>
          <w:b/>
          <w:sz w:val="28"/>
          <w:szCs w:val="28"/>
        </w:rPr>
        <w:t>:</w:t>
      </w:r>
    </w:p>
    <w:p w:rsidR="0076566A" w:rsidRPr="00BC0BDC" w:rsidRDefault="0076566A" w:rsidP="00513B76">
      <w:pPr>
        <w:spacing w:before="240"/>
        <w:rPr>
          <w:rFonts w:ascii="Cambria" w:hAnsi="Cambria"/>
          <w:sz w:val="24"/>
          <w:szCs w:val="24"/>
        </w:rPr>
      </w:pPr>
      <w:r w:rsidRPr="00BC0BDC">
        <w:rPr>
          <w:rFonts w:ascii="Cambria" w:hAnsi="Cambria"/>
          <w:sz w:val="24"/>
          <w:szCs w:val="24"/>
        </w:rPr>
        <w:t>Practical, interactive, participative </w:t>
      </w:r>
    </w:p>
    <w:p w:rsidR="0076566A" w:rsidRDefault="0076566A" w:rsidP="00BC0BDC">
      <w:pPr>
        <w:spacing w:after="0" w:line="240" w:lineRule="auto"/>
        <w:rPr>
          <w:b/>
          <w:sz w:val="28"/>
          <w:szCs w:val="28"/>
        </w:rPr>
      </w:pPr>
      <w:r w:rsidRPr="00BC0BDC">
        <w:rPr>
          <w:b/>
          <w:sz w:val="28"/>
          <w:szCs w:val="28"/>
        </w:rPr>
        <w:t>Grade Evaluation Criteria</w:t>
      </w:r>
      <w:r w:rsidR="00BC0BDC">
        <w:rPr>
          <w:b/>
          <w:sz w:val="28"/>
          <w:szCs w:val="28"/>
        </w:rPr>
        <w:t>:</w:t>
      </w:r>
    </w:p>
    <w:p w:rsidR="0076566A" w:rsidRPr="00BC0BDC" w:rsidRDefault="0076566A" w:rsidP="00BC0BDC">
      <w:pPr>
        <w:tabs>
          <w:tab w:val="left" w:pos="930"/>
        </w:tabs>
        <w:spacing w:before="240"/>
        <w:rPr>
          <w:rFonts w:ascii="Cambria" w:hAnsi="Cambria"/>
          <w:sz w:val="24"/>
          <w:szCs w:val="24"/>
        </w:rPr>
      </w:pPr>
      <w:r w:rsidRPr="00BC0BDC">
        <w:rPr>
          <w:rFonts w:ascii="Cambria" w:hAnsi="Cambria"/>
          <w:sz w:val="24"/>
          <w:szCs w:val="24"/>
        </w:rPr>
        <w:t>Following is the criteria for the distribution of marks to evaluate final grade in a semester.</w:t>
      </w:r>
    </w:p>
    <w:p w:rsidR="0076566A" w:rsidRPr="00BC0BDC" w:rsidRDefault="0076566A" w:rsidP="0076566A">
      <w:pPr>
        <w:tabs>
          <w:tab w:val="left" w:pos="930"/>
        </w:tabs>
        <w:rPr>
          <w:rFonts w:ascii="Cambria" w:hAnsi="Cambria"/>
          <w:sz w:val="24"/>
          <w:szCs w:val="24"/>
        </w:rPr>
      </w:pPr>
      <w:r w:rsidRPr="00BC0BDC">
        <w:rPr>
          <w:rFonts w:ascii="Cambria" w:hAnsi="Cambria"/>
          <w:sz w:val="24"/>
          <w:szCs w:val="24"/>
          <w:u w:val="single"/>
        </w:rPr>
        <w:t>Marks Evaluation</w:t>
      </w:r>
      <w:r w:rsidRPr="00BC0BDC">
        <w:rPr>
          <w:rFonts w:ascii="Cambria" w:hAnsi="Cambria"/>
          <w:sz w:val="24"/>
          <w:szCs w:val="24"/>
        </w:rPr>
        <w:tab/>
      </w:r>
      <w:r w:rsidRPr="00BC0BDC">
        <w:rPr>
          <w:rFonts w:ascii="Cambria" w:hAnsi="Cambria"/>
          <w:sz w:val="24"/>
          <w:szCs w:val="24"/>
        </w:rPr>
        <w:tab/>
      </w:r>
      <w:r w:rsidRPr="00BC0BDC">
        <w:rPr>
          <w:rFonts w:ascii="Cambria" w:hAnsi="Cambria"/>
          <w:sz w:val="24"/>
          <w:szCs w:val="24"/>
        </w:rPr>
        <w:tab/>
      </w:r>
      <w:r w:rsidRPr="00BC0BDC">
        <w:rPr>
          <w:rFonts w:ascii="Cambria" w:hAnsi="Cambria"/>
          <w:sz w:val="24"/>
          <w:szCs w:val="24"/>
        </w:rPr>
        <w:tab/>
      </w:r>
      <w:r w:rsidRPr="00BC0BDC">
        <w:rPr>
          <w:rFonts w:ascii="Cambria" w:hAnsi="Cambria"/>
          <w:sz w:val="24"/>
          <w:szCs w:val="24"/>
        </w:rPr>
        <w:tab/>
      </w:r>
      <w:r w:rsidRPr="00BC0BDC">
        <w:rPr>
          <w:rFonts w:ascii="Cambria" w:hAnsi="Cambria"/>
          <w:sz w:val="24"/>
          <w:szCs w:val="24"/>
          <w:u w:val="single"/>
        </w:rPr>
        <w:t>Marks in percentage</w:t>
      </w:r>
      <w:r w:rsidRPr="00BC0BDC">
        <w:rPr>
          <w:rFonts w:ascii="Cambria" w:hAnsi="Cambria"/>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C060D" w:rsidRPr="00BC0BDC" w:rsidTr="003C060D">
        <w:trPr>
          <w:trHeight w:val="395"/>
        </w:trPr>
        <w:tc>
          <w:tcPr>
            <w:tcW w:w="4788" w:type="dxa"/>
          </w:tcPr>
          <w:p w:rsidR="003C060D" w:rsidRPr="00BC0BDC" w:rsidRDefault="003C060D" w:rsidP="0076566A">
            <w:pPr>
              <w:tabs>
                <w:tab w:val="left" w:pos="930"/>
              </w:tabs>
              <w:rPr>
                <w:rFonts w:ascii="Cambria" w:hAnsi="Cambria"/>
                <w:b/>
                <w:sz w:val="24"/>
                <w:szCs w:val="24"/>
              </w:rPr>
            </w:pPr>
            <w:r w:rsidRPr="00BC0BDC">
              <w:rPr>
                <w:rFonts w:ascii="Cambria" w:hAnsi="Cambria"/>
                <w:sz w:val="24"/>
                <w:szCs w:val="24"/>
              </w:rPr>
              <w:t xml:space="preserve">Lab Manuals &amp; Performance                            </w:t>
            </w:r>
          </w:p>
        </w:tc>
        <w:tc>
          <w:tcPr>
            <w:tcW w:w="4788" w:type="dxa"/>
          </w:tcPr>
          <w:p w:rsidR="003C060D" w:rsidRPr="00BC0BDC" w:rsidRDefault="003C060D" w:rsidP="003C060D">
            <w:pPr>
              <w:tabs>
                <w:tab w:val="left" w:pos="930"/>
              </w:tabs>
              <w:ind w:left="432"/>
              <w:rPr>
                <w:rFonts w:ascii="Cambria" w:hAnsi="Cambria"/>
                <w:b/>
                <w:sz w:val="24"/>
                <w:szCs w:val="24"/>
              </w:rPr>
            </w:pPr>
            <w:r w:rsidRPr="00BC0BDC">
              <w:rPr>
                <w:rFonts w:ascii="Cambria" w:hAnsi="Cambria"/>
                <w:sz w:val="24"/>
                <w:szCs w:val="24"/>
              </w:rPr>
              <w:t>40%</w:t>
            </w:r>
          </w:p>
        </w:tc>
      </w:tr>
      <w:tr w:rsidR="003C060D" w:rsidRPr="00BC0BDC" w:rsidTr="003C060D">
        <w:trPr>
          <w:trHeight w:val="377"/>
        </w:trPr>
        <w:tc>
          <w:tcPr>
            <w:tcW w:w="4788" w:type="dxa"/>
          </w:tcPr>
          <w:p w:rsidR="003C060D" w:rsidRPr="00BC0BDC" w:rsidRDefault="003C060D" w:rsidP="0076566A">
            <w:pPr>
              <w:tabs>
                <w:tab w:val="left" w:pos="930"/>
              </w:tabs>
              <w:rPr>
                <w:rFonts w:ascii="Cambria" w:hAnsi="Cambria"/>
                <w:b/>
                <w:sz w:val="24"/>
                <w:szCs w:val="24"/>
              </w:rPr>
            </w:pPr>
            <w:r w:rsidRPr="00BC0BDC">
              <w:rPr>
                <w:rFonts w:ascii="Cambria" w:hAnsi="Cambria"/>
                <w:sz w:val="24"/>
                <w:szCs w:val="24"/>
              </w:rPr>
              <w:t>Final Viva or Quiz + Performance</w:t>
            </w:r>
          </w:p>
        </w:tc>
        <w:tc>
          <w:tcPr>
            <w:tcW w:w="4788" w:type="dxa"/>
          </w:tcPr>
          <w:p w:rsidR="003C060D" w:rsidRPr="00BC0BDC" w:rsidRDefault="003C060D" w:rsidP="003C060D">
            <w:pPr>
              <w:pStyle w:val="NoSpacing"/>
              <w:ind w:left="432"/>
              <w:rPr>
                <w:rFonts w:ascii="Cambria" w:hAnsi="Cambria"/>
                <w:sz w:val="24"/>
                <w:szCs w:val="24"/>
              </w:rPr>
            </w:pPr>
            <w:r w:rsidRPr="00BC0BDC">
              <w:rPr>
                <w:rFonts w:ascii="Cambria" w:hAnsi="Cambria"/>
                <w:sz w:val="24"/>
                <w:szCs w:val="24"/>
              </w:rPr>
              <w:t>60%</w:t>
            </w:r>
          </w:p>
        </w:tc>
      </w:tr>
      <w:tr w:rsidR="003C060D" w:rsidRPr="00BC0BDC" w:rsidTr="003C060D">
        <w:tc>
          <w:tcPr>
            <w:tcW w:w="4788" w:type="dxa"/>
          </w:tcPr>
          <w:p w:rsidR="003C060D" w:rsidRPr="00BC0BDC" w:rsidRDefault="003C060D" w:rsidP="003C060D">
            <w:pPr>
              <w:pStyle w:val="NoSpacing"/>
              <w:rPr>
                <w:rFonts w:ascii="Cambria" w:hAnsi="Cambria"/>
                <w:sz w:val="24"/>
                <w:szCs w:val="24"/>
              </w:rPr>
            </w:pPr>
            <w:r w:rsidRPr="00BC0BDC">
              <w:rPr>
                <w:rFonts w:ascii="Cambria" w:hAnsi="Cambria"/>
                <w:sz w:val="24"/>
                <w:szCs w:val="24"/>
              </w:rPr>
              <w:t xml:space="preserve">Total                                                                               </w:t>
            </w:r>
          </w:p>
        </w:tc>
        <w:tc>
          <w:tcPr>
            <w:tcW w:w="4788" w:type="dxa"/>
          </w:tcPr>
          <w:p w:rsidR="003C060D" w:rsidRPr="00BC0BDC" w:rsidRDefault="003C060D" w:rsidP="003C060D">
            <w:pPr>
              <w:tabs>
                <w:tab w:val="left" w:pos="930"/>
              </w:tabs>
              <w:ind w:left="432"/>
              <w:rPr>
                <w:rFonts w:ascii="Cambria" w:hAnsi="Cambria"/>
                <w:b/>
                <w:sz w:val="24"/>
                <w:szCs w:val="24"/>
              </w:rPr>
            </w:pPr>
            <w:r w:rsidRPr="00BC0BDC">
              <w:rPr>
                <w:rFonts w:ascii="Cambria" w:hAnsi="Cambria"/>
                <w:sz w:val="24"/>
                <w:szCs w:val="24"/>
              </w:rPr>
              <w:t>100%</w:t>
            </w:r>
          </w:p>
        </w:tc>
      </w:tr>
    </w:tbl>
    <w:p w:rsidR="0076566A" w:rsidRPr="007A41FD" w:rsidRDefault="0076566A" w:rsidP="0076566A">
      <w:pPr>
        <w:pStyle w:val="NoSpacing"/>
        <w:rPr>
          <w:rFonts w:asciiTheme="majorBidi" w:hAnsiTheme="majorBidi"/>
          <w:sz w:val="24"/>
          <w:szCs w:val="24"/>
        </w:rPr>
      </w:pPr>
      <w:r>
        <w:rPr>
          <w:rFonts w:asciiTheme="majorBidi" w:hAnsiTheme="majorBidi"/>
          <w:sz w:val="24"/>
          <w:szCs w:val="24"/>
        </w:rPr>
        <w:t xml:space="preserve">                    </w:t>
      </w:r>
    </w:p>
    <w:p w:rsidR="0076566A" w:rsidRPr="00CD0D4F" w:rsidRDefault="0076566A" w:rsidP="00F17730">
      <w:pPr>
        <w:spacing w:after="0" w:line="240" w:lineRule="auto"/>
        <w:rPr>
          <w:b/>
          <w:sz w:val="28"/>
          <w:szCs w:val="28"/>
        </w:rPr>
      </w:pPr>
      <w:r w:rsidRPr="00CD0D4F">
        <w:rPr>
          <w:b/>
          <w:sz w:val="28"/>
          <w:szCs w:val="28"/>
        </w:rPr>
        <w:t>Recommended Text Books:</w:t>
      </w:r>
    </w:p>
    <w:p w:rsidR="0076566A" w:rsidRPr="00CD0D4F" w:rsidRDefault="0076566A" w:rsidP="00F17730">
      <w:pPr>
        <w:autoSpaceDE w:val="0"/>
        <w:autoSpaceDN w:val="0"/>
        <w:adjustRightInd w:val="0"/>
        <w:snapToGrid w:val="0"/>
        <w:spacing w:before="240" w:line="240" w:lineRule="atLeast"/>
        <w:ind w:left="720" w:hanging="720"/>
        <w:rPr>
          <w:b/>
          <w:bCs/>
          <w:color w:val="000000"/>
          <w:spacing w:val="1"/>
          <w:sz w:val="24"/>
          <w:szCs w:val="24"/>
        </w:rPr>
      </w:pPr>
      <w:r w:rsidRPr="00CD0D4F">
        <w:rPr>
          <w:b/>
          <w:bCs/>
          <w:color w:val="000000"/>
          <w:spacing w:val="1"/>
          <w:sz w:val="24"/>
          <w:szCs w:val="24"/>
        </w:rPr>
        <w:t xml:space="preserve">Text book: </w:t>
      </w:r>
      <w:r w:rsidR="00CD0D4F" w:rsidRPr="00CD0D4F">
        <w:rPr>
          <w:spacing w:val="1"/>
        </w:rPr>
        <w:t>Digital Design,</w:t>
      </w:r>
      <m:oMath>
        <m:sSup>
          <m:sSupPr>
            <m:ctrlPr>
              <w:rPr>
                <w:rFonts w:ascii="Cambria Math" w:hAnsi="Cambria Math"/>
                <w:spacing w:val="1"/>
              </w:rPr>
            </m:ctrlPr>
          </m:sSupPr>
          <m:e>
            <m:r>
              <m:rPr>
                <m:sty m:val="p"/>
              </m:rPr>
              <w:rPr>
                <w:rFonts w:ascii="Cambria Math" w:hAnsi="Cambria Math"/>
                <w:spacing w:val="1"/>
              </w:rPr>
              <m:t>4</m:t>
            </m:r>
          </m:e>
          <m:sup>
            <m:r>
              <m:rPr>
                <m:sty m:val="p"/>
              </m:rPr>
              <w:rPr>
                <w:rFonts w:ascii="Cambria Math" w:hAnsi="Cambria Math"/>
                <w:spacing w:val="1"/>
              </w:rPr>
              <m:t>th</m:t>
            </m:r>
          </m:sup>
        </m:sSup>
      </m:oMath>
      <w:r w:rsidR="00CD0D4F" w:rsidRPr="00CD0D4F">
        <w:rPr>
          <w:spacing w:val="1"/>
        </w:rPr>
        <w:t xml:space="preserve"> Edition by Morris Mano and Michael D. </w:t>
      </w:r>
      <w:proofErr w:type="spellStart"/>
      <w:r w:rsidR="00CD0D4F" w:rsidRPr="00CD0D4F">
        <w:rPr>
          <w:spacing w:val="1"/>
        </w:rPr>
        <w:t>Ciletti</w:t>
      </w:r>
      <w:proofErr w:type="spellEnd"/>
    </w:p>
    <w:p w:rsidR="0076566A" w:rsidRDefault="0076566A" w:rsidP="00F17730">
      <w:pPr>
        <w:spacing w:before="240" w:line="240" w:lineRule="auto"/>
        <w:rPr>
          <w:b/>
          <w:sz w:val="28"/>
          <w:szCs w:val="28"/>
        </w:rPr>
      </w:pPr>
      <w:r w:rsidRPr="00CD0D4F">
        <w:rPr>
          <w:b/>
          <w:sz w:val="28"/>
          <w:szCs w:val="28"/>
        </w:rPr>
        <w:t>Reference Books:</w:t>
      </w:r>
    </w:p>
    <w:p w:rsidR="00CD0D4F" w:rsidRPr="00CD0D4F" w:rsidRDefault="00CD0D4F" w:rsidP="00CD0D4F">
      <w:pPr>
        <w:autoSpaceDE w:val="0"/>
        <w:autoSpaceDN w:val="0"/>
        <w:adjustRightInd w:val="0"/>
        <w:snapToGrid w:val="0"/>
        <w:spacing w:line="240" w:lineRule="atLeast"/>
        <w:ind w:left="720" w:hanging="720"/>
        <w:rPr>
          <w:spacing w:val="1"/>
        </w:rPr>
      </w:pPr>
      <w:r w:rsidRPr="00CD0D4F">
        <w:rPr>
          <w:spacing w:val="1"/>
        </w:rPr>
        <w:t xml:space="preserve">Digital Design, Principles &amp; Practices, </w:t>
      </w:r>
      <m:oMath>
        <m:sSup>
          <m:sSupPr>
            <m:ctrlPr>
              <w:rPr>
                <w:rFonts w:ascii="Cambria Math" w:hAnsi="Cambria Math"/>
                <w:spacing w:val="1"/>
              </w:rPr>
            </m:ctrlPr>
          </m:sSupPr>
          <m:e>
            <m:r>
              <m:rPr>
                <m:sty m:val="p"/>
              </m:rPr>
              <w:rPr>
                <w:rFonts w:ascii="Cambria Math" w:hAnsi="Cambria Math"/>
                <w:spacing w:val="1"/>
              </w:rPr>
              <m:t>3</m:t>
            </m:r>
          </m:e>
          <m:sup>
            <m:r>
              <m:rPr>
                <m:sty m:val="p"/>
              </m:rPr>
              <w:rPr>
                <w:rFonts w:ascii="Cambria Math" w:hAnsi="Cambria Math"/>
                <w:spacing w:val="1"/>
              </w:rPr>
              <m:t>rd</m:t>
            </m:r>
          </m:sup>
        </m:sSup>
      </m:oMath>
      <w:r w:rsidRPr="00CD0D4F">
        <w:rPr>
          <w:spacing w:val="1"/>
        </w:rPr>
        <w:t xml:space="preserve"> Edition by John F. </w:t>
      </w:r>
      <w:proofErr w:type="spellStart"/>
      <w:r w:rsidRPr="00CD0D4F">
        <w:rPr>
          <w:spacing w:val="1"/>
        </w:rPr>
        <w:t>Wakerly</w:t>
      </w:r>
      <w:proofErr w:type="spellEnd"/>
    </w:p>
    <w:p w:rsidR="00CD0D4F" w:rsidRPr="00CD0D4F" w:rsidRDefault="00CD0D4F" w:rsidP="00F17730">
      <w:pPr>
        <w:spacing w:before="240" w:line="240" w:lineRule="auto"/>
        <w:rPr>
          <w:b/>
          <w:sz w:val="28"/>
          <w:szCs w:val="28"/>
        </w:rPr>
      </w:pPr>
    </w:p>
    <w:p w:rsidR="001350BD" w:rsidRDefault="001350BD" w:rsidP="00A84A9F">
      <w:pPr>
        <w:spacing w:line="480" w:lineRule="auto"/>
        <w:ind w:left="720"/>
        <w:rPr>
          <w:b/>
          <w:sz w:val="28"/>
          <w:szCs w:val="28"/>
          <w:u w:val="single"/>
        </w:rPr>
      </w:pPr>
    </w:p>
    <w:p w:rsidR="001350BD" w:rsidRDefault="001350BD" w:rsidP="00A84A9F">
      <w:pPr>
        <w:spacing w:line="480" w:lineRule="auto"/>
        <w:ind w:left="720"/>
        <w:rPr>
          <w:b/>
          <w:sz w:val="28"/>
          <w:szCs w:val="28"/>
          <w:u w:val="single"/>
        </w:rPr>
      </w:pPr>
    </w:p>
    <w:p w:rsidR="001350BD" w:rsidRDefault="001350BD" w:rsidP="00A84A9F">
      <w:pPr>
        <w:spacing w:line="480" w:lineRule="auto"/>
        <w:ind w:left="720"/>
        <w:rPr>
          <w:b/>
          <w:sz w:val="28"/>
          <w:szCs w:val="28"/>
          <w:u w:val="single"/>
        </w:rPr>
      </w:pPr>
    </w:p>
    <w:p w:rsidR="00A84A9F" w:rsidRDefault="00A84A9F" w:rsidP="00A84A9F">
      <w:pPr>
        <w:spacing w:line="480" w:lineRule="auto"/>
        <w:ind w:left="720"/>
        <w:rPr>
          <w:b/>
          <w:sz w:val="28"/>
          <w:szCs w:val="28"/>
          <w:u w:val="single"/>
        </w:rPr>
      </w:pPr>
      <w:r w:rsidRPr="00A84A9F">
        <w:rPr>
          <w:b/>
          <w:sz w:val="28"/>
          <w:szCs w:val="28"/>
          <w:u w:val="single"/>
        </w:rPr>
        <w:lastRenderedPageBreak/>
        <w:t xml:space="preserve">Calendar of Course contents to be covered during semester  </w:t>
      </w:r>
    </w:p>
    <w:p w:rsidR="002B77B1" w:rsidRDefault="002B77B1" w:rsidP="002B77B1">
      <w:r>
        <w:t xml:space="preserve">Course </w:t>
      </w:r>
      <w:r w:rsidR="00F24F3B">
        <w:t>C</w:t>
      </w:r>
      <w:r>
        <w:t>ode</w:t>
      </w:r>
      <w:r w:rsidR="009A40E7">
        <w:t xml:space="preserve">: </w:t>
      </w:r>
      <w:r w:rsidR="002500BC" w:rsidRPr="0026348E">
        <w:rPr>
          <w:b/>
        </w:rPr>
        <w:t>EL220</w:t>
      </w:r>
      <w:r>
        <w:tab/>
      </w:r>
      <w:r>
        <w:tab/>
      </w:r>
      <w:r>
        <w:tab/>
      </w:r>
      <w:r w:rsidR="00E73F3D">
        <w:t xml:space="preserve">                                    </w:t>
      </w:r>
      <w:r>
        <w:t>Course title</w:t>
      </w:r>
      <w:r w:rsidR="009A40E7">
        <w:t xml:space="preserve">: </w:t>
      </w:r>
      <w:r w:rsidR="0026348E">
        <w:rPr>
          <w:b/>
        </w:rPr>
        <w:t>Digital Logic Design</w:t>
      </w:r>
      <w:r w:rsidR="0026348E" w:rsidRPr="00CB6B43">
        <w:rPr>
          <w:b/>
        </w:rPr>
        <w:t xml:space="preserve"> Lab</w:t>
      </w:r>
    </w:p>
    <w:p w:rsidR="00E73F3D" w:rsidRDefault="00E73F3D" w:rsidP="002B77B1"/>
    <w:tbl>
      <w:tblPr>
        <w:tblStyle w:val="TableGrid"/>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3"/>
        <w:gridCol w:w="6675"/>
        <w:gridCol w:w="1890"/>
        <w:gridCol w:w="18"/>
      </w:tblGrid>
      <w:tr w:rsidR="00CA405D" w:rsidTr="00960511">
        <w:trPr>
          <w:gridAfter w:val="1"/>
          <w:wAfter w:w="18" w:type="dxa"/>
          <w:trHeight w:val="987"/>
        </w:trPr>
        <w:tc>
          <w:tcPr>
            <w:tcW w:w="993" w:type="dxa"/>
            <w:vAlign w:val="center"/>
          </w:tcPr>
          <w:p w:rsidR="003C060D" w:rsidRDefault="003C060D" w:rsidP="00960511">
            <w:pPr>
              <w:jc w:val="center"/>
              <w:rPr>
                <w:b/>
              </w:rPr>
            </w:pPr>
          </w:p>
          <w:p w:rsidR="00CA405D" w:rsidRPr="00DA76E8" w:rsidRDefault="00CA405D" w:rsidP="00960511">
            <w:pPr>
              <w:jc w:val="center"/>
              <w:rPr>
                <w:b/>
              </w:rPr>
            </w:pPr>
            <w:r w:rsidRPr="00DA76E8">
              <w:rPr>
                <w:b/>
              </w:rPr>
              <w:t>Week</w:t>
            </w:r>
          </w:p>
        </w:tc>
        <w:tc>
          <w:tcPr>
            <w:tcW w:w="6675" w:type="dxa"/>
            <w:vAlign w:val="center"/>
          </w:tcPr>
          <w:p w:rsidR="003C060D" w:rsidRDefault="003C060D" w:rsidP="00960511">
            <w:pPr>
              <w:jc w:val="center"/>
              <w:rPr>
                <w:b/>
              </w:rPr>
            </w:pPr>
          </w:p>
          <w:p w:rsidR="00CA405D" w:rsidRPr="00DA76E8" w:rsidRDefault="00CA405D" w:rsidP="00960511">
            <w:pPr>
              <w:jc w:val="center"/>
              <w:rPr>
                <w:b/>
              </w:rPr>
            </w:pPr>
            <w:r w:rsidRPr="00DA76E8">
              <w:rPr>
                <w:b/>
              </w:rPr>
              <w:t>Course Contents</w:t>
            </w:r>
            <w:r w:rsidR="00170C80">
              <w:rPr>
                <w:b/>
              </w:rPr>
              <w:t xml:space="preserve"> / Lab Experiments</w:t>
            </w:r>
          </w:p>
        </w:tc>
        <w:tc>
          <w:tcPr>
            <w:tcW w:w="1890" w:type="dxa"/>
            <w:vAlign w:val="center"/>
          </w:tcPr>
          <w:p w:rsidR="003C060D" w:rsidRDefault="003C060D" w:rsidP="00960511">
            <w:pPr>
              <w:jc w:val="center"/>
              <w:rPr>
                <w:b/>
              </w:rPr>
            </w:pPr>
          </w:p>
          <w:p w:rsidR="00CA405D" w:rsidRPr="00F24F3B" w:rsidRDefault="00B24677" w:rsidP="00960511">
            <w:pPr>
              <w:jc w:val="center"/>
              <w:rPr>
                <w:b/>
              </w:rPr>
            </w:pPr>
            <w:r>
              <w:rPr>
                <w:b/>
              </w:rPr>
              <w:t>Relevance to Theory Topics</w:t>
            </w:r>
          </w:p>
        </w:tc>
      </w:tr>
      <w:tr w:rsidR="00960511" w:rsidRPr="007160FE" w:rsidTr="007160FE">
        <w:trPr>
          <w:trHeight w:val="825"/>
        </w:trPr>
        <w:tc>
          <w:tcPr>
            <w:tcW w:w="993" w:type="dxa"/>
            <w:vAlign w:val="center"/>
          </w:tcPr>
          <w:p w:rsidR="00960511" w:rsidRPr="007160FE" w:rsidRDefault="00960511" w:rsidP="007160FE">
            <w:pPr>
              <w:spacing w:line="276" w:lineRule="auto"/>
              <w:jc w:val="center"/>
            </w:pPr>
            <w:r w:rsidRPr="007160FE">
              <w:t>1</w:t>
            </w:r>
          </w:p>
        </w:tc>
        <w:tc>
          <w:tcPr>
            <w:tcW w:w="6675" w:type="dxa"/>
            <w:vAlign w:val="center"/>
          </w:tcPr>
          <w:p w:rsidR="00960511" w:rsidRPr="007160FE" w:rsidRDefault="00960511" w:rsidP="007160FE">
            <w:pPr>
              <w:spacing w:line="360" w:lineRule="auto"/>
              <w:jc w:val="center"/>
            </w:pPr>
            <w:r w:rsidRPr="007160FE">
              <w:t>Verification of basic binary operators and basic theorems using gates</w:t>
            </w:r>
          </w:p>
        </w:tc>
        <w:tc>
          <w:tcPr>
            <w:tcW w:w="1908" w:type="dxa"/>
            <w:gridSpan w:val="2"/>
            <w:vAlign w:val="center"/>
          </w:tcPr>
          <w:p w:rsidR="00960511" w:rsidRPr="007160FE" w:rsidRDefault="00960511" w:rsidP="007160FE">
            <w:pPr>
              <w:spacing w:line="276" w:lineRule="auto"/>
              <w:jc w:val="center"/>
            </w:pPr>
            <w:r w:rsidRPr="007160FE">
              <w:t>TB: Article 2.2 – 2.8</w:t>
            </w:r>
          </w:p>
        </w:tc>
      </w:tr>
      <w:tr w:rsidR="00960511" w:rsidRPr="007160FE" w:rsidTr="007160FE">
        <w:trPr>
          <w:trHeight w:val="870"/>
        </w:trPr>
        <w:tc>
          <w:tcPr>
            <w:tcW w:w="993" w:type="dxa"/>
            <w:vAlign w:val="center"/>
          </w:tcPr>
          <w:p w:rsidR="00960511" w:rsidRPr="007160FE" w:rsidRDefault="00960511" w:rsidP="007160FE">
            <w:pPr>
              <w:spacing w:line="276" w:lineRule="auto"/>
              <w:jc w:val="center"/>
            </w:pPr>
            <w:r w:rsidRPr="007160FE">
              <w:t>2</w:t>
            </w:r>
          </w:p>
        </w:tc>
        <w:tc>
          <w:tcPr>
            <w:tcW w:w="6675" w:type="dxa"/>
            <w:vAlign w:val="center"/>
          </w:tcPr>
          <w:p w:rsidR="00960511" w:rsidRPr="007160FE" w:rsidRDefault="00960511" w:rsidP="007160FE">
            <w:pPr>
              <w:spacing w:line="360" w:lineRule="auto"/>
              <w:jc w:val="center"/>
            </w:pPr>
            <w:r w:rsidRPr="007160FE">
              <w:t>Universality of NAND and NOR gates</w:t>
            </w:r>
          </w:p>
        </w:tc>
        <w:tc>
          <w:tcPr>
            <w:tcW w:w="1908" w:type="dxa"/>
            <w:gridSpan w:val="2"/>
            <w:vAlign w:val="center"/>
          </w:tcPr>
          <w:p w:rsidR="00960511" w:rsidRPr="007160FE" w:rsidRDefault="00960511" w:rsidP="007160FE">
            <w:pPr>
              <w:spacing w:line="276" w:lineRule="auto"/>
              <w:jc w:val="center"/>
            </w:pPr>
            <w:r w:rsidRPr="007160FE">
              <w:t>TB: Article 3.7</w:t>
            </w:r>
          </w:p>
        </w:tc>
      </w:tr>
      <w:tr w:rsidR="00960511" w:rsidRPr="007160FE" w:rsidTr="007160FE">
        <w:trPr>
          <w:trHeight w:val="690"/>
        </w:trPr>
        <w:tc>
          <w:tcPr>
            <w:tcW w:w="993" w:type="dxa"/>
            <w:vAlign w:val="center"/>
          </w:tcPr>
          <w:p w:rsidR="00960511" w:rsidRPr="007160FE" w:rsidRDefault="00960511" w:rsidP="007160FE">
            <w:pPr>
              <w:spacing w:line="276" w:lineRule="auto"/>
              <w:jc w:val="center"/>
            </w:pPr>
            <w:r w:rsidRPr="007160FE">
              <w:t>3</w:t>
            </w:r>
          </w:p>
        </w:tc>
        <w:tc>
          <w:tcPr>
            <w:tcW w:w="6675" w:type="dxa"/>
            <w:vAlign w:val="center"/>
          </w:tcPr>
          <w:p w:rsidR="00960511" w:rsidRPr="007160FE" w:rsidRDefault="00960511" w:rsidP="007160FE">
            <w:pPr>
              <w:spacing w:line="360" w:lineRule="auto"/>
              <w:jc w:val="center"/>
            </w:pPr>
            <w:r w:rsidRPr="007160FE">
              <w:t>Implementation of Full Adder and 4-bit  Parallel Adder using IC 7483</w:t>
            </w:r>
          </w:p>
        </w:tc>
        <w:tc>
          <w:tcPr>
            <w:tcW w:w="1908" w:type="dxa"/>
            <w:gridSpan w:val="2"/>
            <w:vAlign w:val="center"/>
          </w:tcPr>
          <w:p w:rsidR="00960511" w:rsidRPr="007160FE" w:rsidRDefault="00960511" w:rsidP="007160FE">
            <w:pPr>
              <w:spacing w:line="276" w:lineRule="auto"/>
              <w:jc w:val="center"/>
            </w:pPr>
            <w:r w:rsidRPr="007160FE">
              <w:t>TB: Article 4.5</w:t>
            </w:r>
          </w:p>
        </w:tc>
      </w:tr>
      <w:tr w:rsidR="00960511" w:rsidRPr="007160FE" w:rsidTr="007160FE">
        <w:trPr>
          <w:trHeight w:val="690"/>
        </w:trPr>
        <w:tc>
          <w:tcPr>
            <w:tcW w:w="993" w:type="dxa"/>
            <w:vAlign w:val="center"/>
          </w:tcPr>
          <w:p w:rsidR="00960511" w:rsidRPr="007160FE" w:rsidRDefault="00960511" w:rsidP="007160FE">
            <w:pPr>
              <w:spacing w:line="276" w:lineRule="auto"/>
              <w:jc w:val="center"/>
            </w:pPr>
            <w:r w:rsidRPr="007160FE">
              <w:t>4</w:t>
            </w:r>
          </w:p>
        </w:tc>
        <w:tc>
          <w:tcPr>
            <w:tcW w:w="6675" w:type="dxa"/>
            <w:vAlign w:val="center"/>
          </w:tcPr>
          <w:p w:rsidR="00960511" w:rsidRPr="007160FE" w:rsidRDefault="00960511" w:rsidP="007160FE">
            <w:pPr>
              <w:spacing w:line="360" w:lineRule="auto"/>
              <w:jc w:val="center"/>
            </w:pPr>
            <w:r w:rsidRPr="007160FE">
              <w:t xml:space="preserve">Implementation of Full </w:t>
            </w:r>
            <w:proofErr w:type="spellStart"/>
            <w:r w:rsidRPr="007160FE">
              <w:t>Subtractor</w:t>
            </w:r>
            <w:proofErr w:type="spellEnd"/>
            <w:r w:rsidRPr="007160FE">
              <w:t xml:space="preserve"> and 4-bit Parallel </w:t>
            </w:r>
            <w:proofErr w:type="spellStart"/>
            <w:r w:rsidRPr="007160FE">
              <w:t>Subtractor</w:t>
            </w:r>
            <w:proofErr w:type="spellEnd"/>
            <w:r w:rsidRPr="007160FE">
              <w:t xml:space="preserve"> using IC 7483</w:t>
            </w:r>
          </w:p>
        </w:tc>
        <w:tc>
          <w:tcPr>
            <w:tcW w:w="1908" w:type="dxa"/>
            <w:gridSpan w:val="2"/>
            <w:vAlign w:val="center"/>
          </w:tcPr>
          <w:p w:rsidR="00960511" w:rsidRPr="007160FE" w:rsidRDefault="00960511" w:rsidP="007160FE">
            <w:pPr>
              <w:spacing w:line="276" w:lineRule="auto"/>
              <w:jc w:val="center"/>
            </w:pPr>
            <w:r w:rsidRPr="007160FE">
              <w:t>TB: Article 4.5</w:t>
            </w:r>
          </w:p>
        </w:tc>
      </w:tr>
      <w:tr w:rsidR="00960511" w:rsidRPr="007160FE" w:rsidTr="007160FE">
        <w:trPr>
          <w:trHeight w:val="690"/>
        </w:trPr>
        <w:tc>
          <w:tcPr>
            <w:tcW w:w="993" w:type="dxa"/>
            <w:vAlign w:val="center"/>
          </w:tcPr>
          <w:p w:rsidR="00960511" w:rsidRPr="007160FE" w:rsidRDefault="00960511" w:rsidP="007160FE">
            <w:pPr>
              <w:spacing w:line="276" w:lineRule="auto"/>
              <w:jc w:val="center"/>
            </w:pPr>
            <w:r w:rsidRPr="007160FE">
              <w:t>5</w:t>
            </w:r>
          </w:p>
        </w:tc>
        <w:tc>
          <w:tcPr>
            <w:tcW w:w="6675" w:type="dxa"/>
            <w:vAlign w:val="center"/>
          </w:tcPr>
          <w:p w:rsidR="00960511" w:rsidRPr="007160FE" w:rsidRDefault="00960511" w:rsidP="007160FE">
            <w:pPr>
              <w:spacing w:line="360" w:lineRule="auto"/>
              <w:jc w:val="center"/>
            </w:pPr>
            <w:r w:rsidRPr="007160FE">
              <w:t>Design of combinational circuits</w:t>
            </w:r>
          </w:p>
        </w:tc>
        <w:tc>
          <w:tcPr>
            <w:tcW w:w="1908" w:type="dxa"/>
            <w:gridSpan w:val="2"/>
            <w:vAlign w:val="center"/>
          </w:tcPr>
          <w:p w:rsidR="00960511" w:rsidRPr="007160FE" w:rsidRDefault="00960511" w:rsidP="007160FE">
            <w:pPr>
              <w:spacing w:line="276" w:lineRule="auto"/>
              <w:jc w:val="center"/>
            </w:pPr>
            <w:r w:rsidRPr="007160FE">
              <w:t>TB: Article 4.2</w:t>
            </w:r>
          </w:p>
        </w:tc>
      </w:tr>
      <w:tr w:rsidR="00960511" w:rsidRPr="007160FE" w:rsidTr="007160FE">
        <w:trPr>
          <w:trHeight w:val="690"/>
        </w:trPr>
        <w:tc>
          <w:tcPr>
            <w:tcW w:w="993" w:type="dxa"/>
            <w:vAlign w:val="center"/>
          </w:tcPr>
          <w:p w:rsidR="00960511" w:rsidRPr="007160FE" w:rsidRDefault="00960511" w:rsidP="007160FE">
            <w:pPr>
              <w:spacing w:line="276" w:lineRule="auto"/>
              <w:jc w:val="center"/>
            </w:pPr>
            <w:r w:rsidRPr="007160FE">
              <w:t>6</w:t>
            </w:r>
          </w:p>
        </w:tc>
        <w:tc>
          <w:tcPr>
            <w:tcW w:w="6675" w:type="dxa"/>
            <w:vAlign w:val="center"/>
          </w:tcPr>
          <w:p w:rsidR="00960511" w:rsidRPr="007160FE" w:rsidRDefault="00960511" w:rsidP="007160FE">
            <w:pPr>
              <w:spacing w:line="360" w:lineRule="auto"/>
              <w:jc w:val="center"/>
            </w:pPr>
            <w:r w:rsidRPr="007160FE">
              <w:t>Implementation of code converters using gates</w:t>
            </w:r>
          </w:p>
        </w:tc>
        <w:tc>
          <w:tcPr>
            <w:tcW w:w="1908" w:type="dxa"/>
            <w:gridSpan w:val="2"/>
            <w:vAlign w:val="center"/>
          </w:tcPr>
          <w:p w:rsidR="00960511" w:rsidRPr="007160FE" w:rsidRDefault="00960511" w:rsidP="007160FE">
            <w:pPr>
              <w:spacing w:line="276" w:lineRule="auto"/>
              <w:jc w:val="center"/>
            </w:pPr>
            <w:r w:rsidRPr="007160FE">
              <w:t>TB: Article 4.4, 4.6</w:t>
            </w:r>
          </w:p>
        </w:tc>
      </w:tr>
      <w:tr w:rsidR="00960511" w:rsidRPr="007160FE" w:rsidTr="007160FE">
        <w:trPr>
          <w:trHeight w:val="870"/>
        </w:trPr>
        <w:tc>
          <w:tcPr>
            <w:tcW w:w="993" w:type="dxa"/>
            <w:vAlign w:val="center"/>
          </w:tcPr>
          <w:p w:rsidR="00960511" w:rsidRPr="007160FE" w:rsidRDefault="00960511" w:rsidP="007160FE">
            <w:pPr>
              <w:spacing w:line="276" w:lineRule="auto"/>
              <w:jc w:val="center"/>
            </w:pPr>
            <w:r w:rsidRPr="007160FE">
              <w:t>7</w:t>
            </w:r>
          </w:p>
        </w:tc>
        <w:tc>
          <w:tcPr>
            <w:tcW w:w="6675" w:type="dxa"/>
            <w:vAlign w:val="center"/>
          </w:tcPr>
          <w:p w:rsidR="00960511" w:rsidRPr="007160FE" w:rsidRDefault="00960511" w:rsidP="007160FE">
            <w:pPr>
              <w:spacing w:line="360" w:lineRule="auto"/>
              <w:jc w:val="center"/>
              <w:rPr>
                <w:highlight w:val="yellow"/>
              </w:rPr>
            </w:pPr>
            <w:r w:rsidRPr="007160FE">
              <w:t>Implementation of Encoder and Decoder using IC 74138 &amp; 74148</w:t>
            </w:r>
          </w:p>
        </w:tc>
        <w:tc>
          <w:tcPr>
            <w:tcW w:w="1908" w:type="dxa"/>
            <w:gridSpan w:val="2"/>
            <w:vAlign w:val="center"/>
          </w:tcPr>
          <w:p w:rsidR="00960511" w:rsidRPr="007160FE" w:rsidRDefault="00960511" w:rsidP="007160FE">
            <w:pPr>
              <w:spacing w:line="276" w:lineRule="auto"/>
              <w:jc w:val="center"/>
            </w:pPr>
            <w:r w:rsidRPr="007160FE">
              <w:t>TB: Article 4.9 – 4.10</w:t>
            </w:r>
          </w:p>
        </w:tc>
      </w:tr>
      <w:tr w:rsidR="00960511" w:rsidRPr="007160FE" w:rsidTr="006F3031">
        <w:trPr>
          <w:trHeight w:val="690"/>
        </w:trPr>
        <w:tc>
          <w:tcPr>
            <w:tcW w:w="993" w:type="dxa"/>
            <w:vAlign w:val="center"/>
          </w:tcPr>
          <w:p w:rsidR="00960511" w:rsidRPr="007160FE" w:rsidRDefault="00960511" w:rsidP="006F3031">
            <w:pPr>
              <w:spacing w:line="276" w:lineRule="auto"/>
              <w:jc w:val="center"/>
            </w:pPr>
            <w:r w:rsidRPr="007160FE">
              <w:t>8</w:t>
            </w:r>
          </w:p>
        </w:tc>
        <w:tc>
          <w:tcPr>
            <w:tcW w:w="6675" w:type="dxa"/>
            <w:vAlign w:val="center"/>
          </w:tcPr>
          <w:p w:rsidR="00960511" w:rsidRPr="007160FE" w:rsidRDefault="00960511" w:rsidP="007160FE">
            <w:pPr>
              <w:spacing w:line="360" w:lineRule="auto"/>
              <w:jc w:val="center"/>
            </w:pPr>
            <w:r w:rsidRPr="007160FE">
              <w:t xml:space="preserve">Implementation of Multiplexer and </w:t>
            </w:r>
            <w:proofErr w:type="spellStart"/>
            <w:r w:rsidRPr="007160FE">
              <w:t>Demultiplexer</w:t>
            </w:r>
            <w:proofErr w:type="spellEnd"/>
            <w:r w:rsidRPr="007160FE">
              <w:t xml:space="preserve"> IC</w:t>
            </w:r>
            <w:r w:rsidR="008F1AF5">
              <w:t xml:space="preserve"> </w:t>
            </w:r>
            <w:r w:rsidRPr="007160FE">
              <w:t>74151</w:t>
            </w:r>
            <w:r w:rsidR="008F1AF5">
              <w:t xml:space="preserve"> </w:t>
            </w:r>
            <w:r w:rsidRPr="007160FE">
              <w:t>&amp;</w:t>
            </w:r>
            <w:r w:rsidR="008F1AF5">
              <w:t xml:space="preserve"> </w:t>
            </w:r>
            <w:r w:rsidRPr="007160FE">
              <w:t>74138</w:t>
            </w:r>
          </w:p>
        </w:tc>
        <w:tc>
          <w:tcPr>
            <w:tcW w:w="1908" w:type="dxa"/>
            <w:gridSpan w:val="2"/>
            <w:vAlign w:val="center"/>
          </w:tcPr>
          <w:p w:rsidR="00960511" w:rsidRPr="007160FE" w:rsidRDefault="00960511" w:rsidP="007160FE">
            <w:pPr>
              <w:spacing w:line="276" w:lineRule="auto"/>
              <w:jc w:val="center"/>
            </w:pPr>
          </w:p>
          <w:p w:rsidR="00960511" w:rsidRPr="007160FE" w:rsidRDefault="00960511" w:rsidP="007160FE">
            <w:pPr>
              <w:jc w:val="center"/>
            </w:pPr>
            <w:r w:rsidRPr="007160FE">
              <w:t>TB: Article 4.11</w:t>
            </w:r>
          </w:p>
        </w:tc>
      </w:tr>
      <w:tr w:rsidR="00960511" w:rsidRPr="007160FE" w:rsidTr="007160FE">
        <w:trPr>
          <w:trHeight w:val="690"/>
        </w:trPr>
        <w:tc>
          <w:tcPr>
            <w:tcW w:w="993" w:type="dxa"/>
            <w:vAlign w:val="center"/>
          </w:tcPr>
          <w:p w:rsidR="00960511" w:rsidRPr="007160FE" w:rsidRDefault="00960511" w:rsidP="007160FE">
            <w:pPr>
              <w:spacing w:line="276" w:lineRule="auto"/>
              <w:jc w:val="center"/>
            </w:pPr>
            <w:r w:rsidRPr="007160FE">
              <w:t>9</w:t>
            </w:r>
          </w:p>
        </w:tc>
        <w:tc>
          <w:tcPr>
            <w:tcW w:w="6675" w:type="dxa"/>
            <w:vAlign w:val="center"/>
          </w:tcPr>
          <w:p w:rsidR="00960511" w:rsidRPr="007160FE" w:rsidRDefault="00960511" w:rsidP="007160FE">
            <w:pPr>
              <w:spacing w:line="360" w:lineRule="auto"/>
              <w:jc w:val="center"/>
            </w:pPr>
            <w:r w:rsidRPr="007160FE">
              <w:t>Verification of LATCH and FLIP FLOP operation using gates and flip flop’s IC</w:t>
            </w:r>
          </w:p>
        </w:tc>
        <w:tc>
          <w:tcPr>
            <w:tcW w:w="1908" w:type="dxa"/>
            <w:gridSpan w:val="2"/>
            <w:vAlign w:val="center"/>
          </w:tcPr>
          <w:p w:rsidR="00960511" w:rsidRPr="007160FE" w:rsidRDefault="00960511" w:rsidP="007160FE">
            <w:pPr>
              <w:spacing w:line="276" w:lineRule="auto"/>
              <w:jc w:val="center"/>
            </w:pPr>
            <w:r w:rsidRPr="007160FE">
              <w:t>TB: Article 5.3 -5.4</w:t>
            </w:r>
          </w:p>
        </w:tc>
      </w:tr>
      <w:tr w:rsidR="00960511" w:rsidRPr="007160FE" w:rsidTr="007160FE">
        <w:trPr>
          <w:trHeight w:val="600"/>
        </w:trPr>
        <w:tc>
          <w:tcPr>
            <w:tcW w:w="993" w:type="dxa"/>
            <w:vAlign w:val="center"/>
          </w:tcPr>
          <w:p w:rsidR="00960511" w:rsidRPr="007160FE" w:rsidRDefault="00960511" w:rsidP="007160FE">
            <w:pPr>
              <w:spacing w:line="276" w:lineRule="auto"/>
              <w:jc w:val="center"/>
            </w:pPr>
            <w:r w:rsidRPr="007160FE">
              <w:t>10</w:t>
            </w:r>
          </w:p>
        </w:tc>
        <w:tc>
          <w:tcPr>
            <w:tcW w:w="6675" w:type="dxa"/>
            <w:vAlign w:val="center"/>
          </w:tcPr>
          <w:p w:rsidR="00960511" w:rsidRPr="007160FE" w:rsidRDefault="00960511" w:rsidP="007160FE">
            <w:pPr>
              <w:spacing w:line="360" w:lineRule="auto"/>
              <w:jc w:val="center"/>
            </w:pPr>
            <w:r w:rsidRPr="007160FE">
              <w:t>Design of Sequential Circuits</w:t>
            </w:r>
          </w:p>
        </w:tc>
        <w:tc>
          <w:tcPr>
            <w:tcW w:w="1908" w:type="dxa"/>
            <w:gridSpan w:val="2"/>
            <w:vAlign w:val="center"/>
          </w:tcPr>
          <w:p w:rsidR="00960511" w:rsidRPr="007160FE" w:rsidRDefault="00960511" w:rsidP="007160FE">
            <w:pPr>
              <w:spacing w:line="276" w:lineRule="auto"/>
              <w:jc w:val="center"/>
            </w:pPr>
            <w:r w:rsidRPr="007160FE">
              <w:t>TB: Article 5.8</w:t>
            </w:r>
          </w:p>
        </w:tc>
      </w:tr>
      <w:tr w:rsidR="00960511" w:rsidRPr="007160FE" w:rsidTr="007160FE">
        <w:trPr>
          <w:trHeight w:val="825"/>
        </w:trPr>
        <w:tc>
          <w:tcPr>
            <w:tcW w:w="993" w:type="dxa"/>
            <w:vAlign w:val="center"/>
          </w:tcPr>
          <w:p w:rsidR="00960511" w:rsidRPr="007160FE" w:rsidRDefault="00960511" w:rsidP="007160FE">
            <w:pPr>
              <w:spacing w:line="276" w:lineRule="auto"/>
              <w:jc w:val="center"/>
            </w:pPr>
            <w:r w:rsidRPr="007160FE">
              <w:t>11</w:t>
            </w:r>
          </w:p>
        </w:tc>
        <w:tc>
          <w:tcPr>
            <w:tcW w:w="6675" w:type="dxa"/>
            <w:vAlign w:val="center"/>
          </w:tcPr>
          <w:p w:rsidR="00960511" w:rsidRPr="007160FE" w:rsidRDefault="00960511" w:rsidP="007160FE">
            <w:pPr>
              <w:spacing w:line="360" w:lineRule="auto"/>
              <w:jc w:val="center"/>
            </w:pPr>
            <w:r w:rsidRPr="007160FE">
              <w:t>Implementation of series and parallel registers</w:t>
            </w:r>
          </w:p>
        </w:tc>
        <w:tc>
          <w:tcPr>
            <w:tcW w:w="1908" w:type="dxa"/>
            <w:gridSpan w:val="2"/>
            <w:vAlign w:val="center"/>
          </w:tcPr>
          <w:p w:rsidR="00960511" w:rsidRPr="007160FE" w:rsidRDefault="00960511" w:rsidP="007160FE">
            <w:pPr>
              <w:spacing w:line="276" w:lineRule="auto"/>
              <w:jc w:val="center"/>
            </w:pPr>
            <w:r w:rsidRPr="007160FE">
              <w:t>TB: Article 6.1 – 6.2</w:t>
            </w:r>
          </w:p>
        </w:tc>
      </w:tr>
      <w:tr w:rsidR="00960511" w:rsidRPr="007160FE" w:rsidTr="007160FE">
        <w:trPr>
          <w:trHeight w:val="690"/>
        </w:trPr>
        <w:tc>
          <w:tcPr>
            <w:tcW w:w="993" w:type="dxa"/>
            <w:vAlign w:val="center"/>
          </w:tcPr>
          <w:p w:rsidR="00960511" w:rsidRPr="007160FE" w:rsidRDefault="00960511" w:rsidP="007160FE">
            <w:pPr>
              <w:spacing w:line="276" w:lineRule="auto"/>
              <w:jc w:val="center"/>
            </w:pPr>
            <w:r w:rsidRPr="007160FE">
              <w:t>12</w:t>
            </w:r>
          </w:p>
        </w:tc>
        <w:tc>
          <w:tcPr>
            <w:tcW w:w="6675" w:type="dxa"/>
            <w:vAlign w:val="center"/>
          </w:tcPr>
          <w:p w:rsidR="00960511" w:rsidRPr="007160FE" w:rsidRDefault="00960511" w:rsidP="007160FE">
            <w:pPr>
              <w:spacing w:line="360" w:lineRule="auto"/>
              <w:jc w:val="center"/>
            </w:pPr>
            <w:r w:rsidRPr="007160FE">
              <w:t>Implementation of asynchronous and synchronous counters</w:t>
            </w:r>
          </w:p>
        </w:tc>
        <w:tc>
          <w:tcPr>
            <w:tcW w:w="1908" w:type="dxa"/>
            <w:gridSpan w:val="2"/>
            <w:vAlign w:val="center"/>
          </w:tcPr>
          <w:p w:rsidR="00960511" w:rsidRPr="007160FE" w:rsidRDefault="00960511" w:rsidP="007160FE">
            <w:pPr>
              <w:spacing w:line="276" w:lineRule="auto"/>
              <w:jc w:val="center"/>
            </w:pPr>
            <w:r w:rsidRPr="007160FE">
              <w:t>TB: Article 6.3 – 6.4</w:t>
            </w:r>
          </w:p>
        </w:tc>
      </w:tr>
      <w:tr w:rsidR="00960511" w:rsidRPr="007160FE" w:rsidTr="007160FE">
        <w:trPr>
          <w:trHeight w:val="960"/>
        </w:trPr>
        <w:tc>
          <w:tcPr>
            <w:tcW w:w="993" w:type="dxa"/>
            <w:vAlign w:val="center"/>
          </w:tcPr>
          <w:p w:rsidR="00960511" w:rsidRPr="007160FE" w:rsidRDefault="00960511" w:rsidP="007160FE">
            <w:pPr>
              <w:spacing w:line="276" w:lineRule="auto"/>
              <w:jc w:val="center"/>
            </w:pPr>
            <w:r w:rsidRPr="007160FE">
              <w:lastRenderedPageBreak/>
              <w:t>13</w:t>
            </w:r>
          </w:p>
        </w:tc>
        <w:tc>
          <w:tcPr>
            <w:tcW w:w="6675" w:type="dxa"/>
            <w:vAlign w:val="center"/>
          </w:tcPr>
          <w:p w:rsidR="00960511" w:rsidRPr="007160FE" w:rsidRDefault="00960511" w:rsidP="007160FE">
            <w:pPr>
              <w:spacing w:line="360" w:lineRule="auto"/>
              <w:jc w:val="center"/>
            </w:pPr>
            <w:r w:rsidRPr="007160FE">
              <w:t>Implementation of RAM and ROM using gates and Static RAM IC</w:t>
            </w:r>
          </w:p>
        </w:tc>
        <w:tc>
          <w:tcPr>
            <w:tcW w:w="1908" w:type="dxa"/>
            <w:gridSpan w:val="2"/>
            <w:vAlign w:val="center"/>
          </w:tcPr>
          <w:p w:rsidR="00960511" w:rsidRPr="007160FE" w:rsidRDefault="00960511" w:rsidP="007160FE">
            <w:pPr>
              <w:spacing w:line="276" w:lineRule="auto"/>
              <w:jc w:val="center"/>
            </w:pPr>
            <w:r w:rsidRPr="007160FE">
              <w:t>TB: Article 7.2</w:t>
            </w:r>
          </w:p>
        </w:tc>
      </w:tr>
      <w:tr w:rsidR="00960511" w:rsidRPr="007160FE" w:rsidTr="000973DE">
        <w:trPr>
          <w:trHeight w:val="960"/>
        </w:trPr>
        <w:tc>
          <w:tcPr>
            <w:tcW w:w="993" w:type="dxa"/>
            <w:vAlign w:val="center"/>
          </w:tcPr>
          <w:p w:rsidR="00960511" w:rsidRPr="007160FE" w:rsidRDefault="00960511" w:rsidP="007160FE">
            <w:pPr>
              <w:spacing w:line="276" w:lineRule="auto"/>
              <w:jc w:val="center"/>
            </w:pPr>
            <w:r w:rsidRPr="007160FE">
              <w:t>14</w:t>
            </w:r>
          </w:p>
        </w:tc>
        <w:tc>
          <w:tcPr>
            <w:tcW w:w="6675" w:type="dxa"/>
            <w:vAlign w:val="center"/>
          </w:tcPr>
          <w:p w:rsidR="00960511" w:rsidRPr="000973DE" w:rsidRDefault="000973DE" w:rsidP="000973DE">
            <w:pPr>
              <w:pStyle w:val="Default"/>
              <w:jc w:val="center"/>
              <w:rPr>
                <w:rFonts w:ascii="Cambria" w:hAnsi="Cambria"/>
                <w:sz w:val="22"/>
                <w:szCs w:val="20"/>
              </w:rPr>
            </w:pPr>
            <w:r w:rsidRPr="000973DE">
              <w:rPr>
                <w:rFonts w:ascii="Cambria" w:hAnsi="Cambria"/>
                <w:sz w:val="22"/>
                <w:szCs w:val="20"/>
              </w:rPr>
              <w:t>Implementation of LAMP HAND BALL game</w:t>
            </w:r>
          </w:p>
        </w:tc>
        <w:tc>
          <w:tcPr>
            <w:tcW w:w="1908" w:type="dxa"/>
            <w:gridSpan w:val="2"/>
            <w:vAlign w:val="center"/>
          </w:tcPr>
          <w:p w:rsidR="00960511" w:rsidRPr="007160FE" w:rsidRDefault="00960511" w:rsidP="007160FE">
            <w:pPr>
              <w:spacing w:line="276" w:lineRule="auto"/>
              <w:jc w:val="center"/>
            </w:pPr>
            <w:r w:rsidRPr="007160FE">
              <w:t>Material will be provided</w:t>
            </w:r>
          </w:p>
        </w:tc>
      </w:tr>
    </w:tbl>
    <w:p w:rsidR="00FC4377" w:rsidRPr="00FA4202" w:rsidRDefault="00FC4377" w:rsidP="00BA1B2D">
      <w:pPr>
        <w:tabs>
          <w:tab w:val="left" w:pos="3375"/>
        </w:tabs>
      </w:pPr>
    </w:p>
    <w:sectPr w:rsidR="00FC4377" w:rsidRPr="00FA4202" w:rsidSect="00E73F3D">
      <w:footerReference w:type="default" r:id="rId11"/>
      <w:pgSz w:w="12240" w:h="15840"/>
      <w:pgMar w:top="135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1F4" w:rsidRDefault="006151F4" w:rsidP="00C43620">
      <w:pPr>
        <w:spacing w:after="0" w:line="240" w:lineRule="auto"/>
      </w:pPr>
      <w:r>
        <w:separator/>
      </w:r>
    </w:p>
  </w:endnote>
  <w:endnote w:type="continuationSeparator" w:id="0">
    <w:p w:rsidR="006151F4" w:rsidRDefault="006151F4"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6F5" w:rsidRDefault="00EB16F5" w:rsidP="00EB16F5">
    <w:pPr>
      <w:pStyle w:val="Footer"/>
      <w:pBdr>
        <w:top w:val="thinThickSmallGap" w:sz="24" w:space="0" w:color="622423" w:themeColor="accent2" w:themeShade="7F"/>
      </w:pBdr>
    </w:pPr>
    <w:r>
      <w:t>Course Outline</w:t>
    </w:r>
    <w:r>
      <w:ptab w:relativeTo="margin" w:alignment="right" w:leader="none"/>
    </w:r>
    <w:r>
      <w:t xml:space="preserve">Page </w:t>
    </w:r>
    <w:r w:rsidR="00E45152">
      <w:fldChar w:fldCharType="begin"/>
    </w:r>
    <w:r w:rsidR="005E2095">
      <w:instrText xml:space="preserve"> PAGE   \* MERGEFORMAT </w:instrText>
    </w:r>
    <w:r w:rsidR="00E45152">
      <w:fldChar w:fldCharType="separate"/>
    </w:r>
    <w:r w:rsidR="00EF1BE9">
      <w:rPr>
        <w:noProof/>
      </w:rPr>
      <w:t>4</w:t>
    </w:r>
    <w:r w:rsidR="00E45152">
      <w:rPr>
        <w:noProof/>
      </w:rPr>
      <w:fldChar w:fldCharType="end"/>
    </w:r>
  </w:p>
  <w:p w:rsidR="00C43620" w:rsidRPr="00EB16F5" w:rsidRDefault="00C43620"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1F4" w:rsidRDefault="006151F4" w:rsidP="00C43620">
      <w:pPr>
        <w:spacing w:after="0" w:line="240" w:lineRule="auto"/>
      </w:pPr>
      <w:r>
        <w:separator/>
      </w:r>
    </w:p>
  </w:footnote>
  <w:footnote w:type="continuationSeparator" w:id="0">
    <w:p w:rsidR="006151F4" w:rsidRDefault="006151F4" w:rsidP="00C4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B5D"/>
    <w:multiLevelType w:val="hybridMultilevel"/>
    <w:tmpl w:val="C5F0146E"/>
    <w:lvl w:ilvl="0" w:tplc="4CEA3FE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B39FE"/>
    <w:multiLevelType w:val="hybridMultilevel"/>
    <w:tmpl w:val="7F5EC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73C07"/>
    <w:multiLevelType w:val="hybridMultilevel"/>
    <w:tmpl w:val="84F2CA8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BE70F0"/>
    <w:multiLevelType w:val="hybridMultilevel"/>
    <w:tmpl w:val="0FEC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F763E6"/>
    <w:multiLevelType w:val="hybridMultilevel"/>
    <w:tmpl w:val="77D0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D62947"/>
    <w:multiLevelType w:val="hybridMultilevel"/>
    <w:tmpl w:val="693221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0F2DC2"/>
    <w:multiLevelType w:val="hybridMultilevel"/>
    <w:tmpl w:val="701C78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3C6E28"/>
    <w:multiLevelType w:val="hybridMultilevel"/>
    <w:tmpl w:val="8732F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744D7C"/>
    <w:multiLevelType w:val="hybridMultilevel"/>
    <w:tmpl w:val="C0DE7FF6"/>
    <w:lvl w:ilvl="0" w:tplc="5F98D9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8D291F"/>
    <w:multiLevelType w:val="hybridMultilevel"/>
    <w:tmpl w:val="859657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F2E4CE3"/>
    <w:multiLevelType w:val="hybridMultilevel"/>
    <w:tmpl w:val="D4684C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6"/>
  </w:num>
  <w:num w:numId="5">
    <w:abstractNumId w:val="1"/>
  </w:num>
  <w:num w:numId="6">
    <w:abstractNumId w:val="5"/>
  </w:num>
  <w:num w:numId="7">
    <w:abstractNumId w:val="0"/>
  </w:num>
  <w:num w:numId="8">
    <w:abstractNumId w:val="8"/>
  </w:num>
  <w:num w:numId="9">
    <w:abstractNumId w:val="4"/>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43620"/>
    <w:rsid w:val="00010655"/>
    <w:rsid w:val="000973DE"/>
    <w:rsid w:val="000B46E6"/>
    <w:rsid w:val="001122B9"/>
    <w:rsid w:val="001350BD"/>
    <w:rsid w:val="0014107B"/>
    <w:rsid w:val="00147B78"/>
    <w:rsid w:val="00170C80"/>
    <w:rsid w:val="00185099"/>
    <w:rsid w:val="00187C62"/>
    <w:rsid w:val="001D47EC"/>
    <w:rsid w:val="001D6B7A"/>
    <w:rsid w:val="001F6FDE"/>
    <w:rsid w:val="00210B2A"/>
    <w:rsid w:val="0022737D"/>
    <w:rsid w:val="0023134B"/>
    <w:rsid w:val="00236536"/>
    <w:rsid w:val="002372A3"/>
    <w:rsid w:val="002500BC"/>
    <w:rsid w:val="00257BA5"/>
    <w:rsid w:val="0026348E"/>
    <w:rsid w:val="00275249"/>
    <w:rsid w:val="002809DC"/>
    <w:rsid w:val="00290B81"/>
    <w:rsid w:val="002B77B1"/>
    <w:rsid w:val="002F43A3"/>
    <w:rsid w:val="00356FEC"/>
    <w:rsid w:val="003714E6"/>
    <w:rsid w:val="003A14A3"/>
    <w:rsid w:val="003A58AB"/>
    <w:rsid w:val="003C060D"/>
    <w:rsid w:val="003F38ED"/>
    <w:rsid w:val="004067BA"/>
    <w:rsid w:val="0041677D"/>
    <w:rsid w:val="0045482C"/>
    <w:rsid w:val="0047125F"/>
    <w:rsid w:val="00490A2B"/>
    <w:rsid w:val="004935E8"/>
    <w:rsid w:val="00497D2C"/>
    <w:rsid w:val="004A632A"/>
    <w:rsid w:val="004E2C04"/>
    <w:rsid w:val="004F0212"/>
    <w:rsid w:val="004F7CDF"/>
    <w:rsid w:val="00513B76"/>
    <w:rsid w:val="0053687F"/>
    <w:rsid w:val="005472E1"/>
    <w:rsid w:val="00552708"/>
    <w:rsid w:val="0057151F"/>
    <w:rsid w:val="00573BE1"/>
    <w:rsid w:val="00592714"/>
    <w:rsid w:val="0059557B"/>
    <w:rsid w:val="005A56D7"/>
    <w:rsid w:val="005A5CC2"/>
    <w:rsid w:val="005B35A9"/>
    <w:rsid w:val="005E2095"/>
    <w:rsid w:val="005F0A52"/>
    <w:rsid w:val="00612D54"/>
    <w:rsid w:val="006151F4"/>
    <w:rsid w:val="00634E1A"/>
    <w:rsid w:val="0063665E"/>
    <w:rsid w:val="00682EDE"/>
    <w:rsid w:val="00684595"/>
    <w:rsid w:val="00684982"/>
    <w:rsid w:val="006A7493"/>
    <w:rsid w:val="006C1919"/>
    <w:rsid w:val="006D51CD"/>
    <w:rsid w:val="006D6A39"/>
    <w:rsid w:val="006F3031"/>
    <w:rsid w:val="0070053E"/>
    <w:rsid w:val="00712775"/>
    <w:rsid w:val="007160FE"/>
    <w:rsid w:val="00727184"/>
    <w:rsid w:val="00730700"/>
    <w:rsid w:val="00732794"/>
    <w:rsid w:val="00757B79"/>
    <w:rsid w:val="0076566A"/>
    <w:rsid w:val="0078114A"/>
    <w:rsid w:val="00787739"/>
    <w:rsid w:val="007A423D"/>
    <w:rsid w:val="007D2D82"/>
    <w:rsid w:val="00807273"/>
    <w:rsid w:val="00830C58"/>
    <w:rsid w:val="0083201A"/>
    <w:rsid w:val="008456BD"/>
    <w:rsid w:val="00845732"/>
    <w:rsid w:val="00862937"/>
    <w:rsid w:val="00872F92"/>
    <w:rsid w:val="00886D9B"/>
    <w:rsid w:val="008913AF"/>
    <w:rsid w:val="00891A50"/>
    <w:rsid w:val="00892F73"/>
    <w:rsid w:val="008A6753"/>
    <w:rsid w:val="008C23B0"/>
    <w:rsid w:val="008E740A"/>
    <w:rsid w:val="008F1AF5"/>
    <w:rsid w:val="008F3175"/>
    <w:rsid w:val="008F58E7"/>
    <w:rsid w:val="00914390"/>
    <w:rsid w:val="00927737"/>
    <w:rsid w:val="009450C6"/>
    <w:rsid w:val="00960511"/>
    <w:rsid w:val="009A40E7"/>
    <w:rsid w:val="009B6CAE"/>
    <w:rsid w:val="009C0C5D"/>
    <w:rsid w:val="009C4F70"/>
    <w:rsid w:val="009C5AF5"/>
    <w:rsid w:val="009E3893"/>
    <w:rsid w:val="00A27562"/>
    <w:rsid w:val="00A43D98"/>
    <w:rsid w:val="00A603DE"/>
    <w:rsid w:val="00A60C59"/>
    <w:rsid w:val="00A84A9F"/>
    <w:rsid w:val="00AE1EEB"/>
    <w:rsid w:val="00AF1563"/>
    <w:rsid w:val="00AF4489"/>
    <w:rsid w:val="00B1030B"/>
    <w:rsid w:val="00B24677"/>
    <w:rsid w:val="00B43967"/>
    <w:rsid w:val="00B52E46"/>
    <w:rsid w:val="00B63DC2"/>
    <w:rsid w:val="00B63FBB"/>
    <w:rsid w:val="00B66B7F"/>
    <w:rsid w:val="00B94BEC"/>
    <w:rsid w:val="00B94F41"/>
    <w:rsid w:val="00BA1B2D"/>
    <w:rsid w:val="00BC0BDC"/>
    <w:rsid w:val="00BE4BF3"/>
    <w:rsid w:val="00C1511C"/>
    <w:rsid w:val="00C23299"/>
    <w:rsid w:val="00C43620"/>
    <w:rsid w:val="00CA405D"/>
    <w:rsid w:val="00CB6B43"/>
    <w:rsid w:val="00CD0D4F"/>
    <w:rsid w:val="00CD5ED7"/>
    <w:rsid w:val="00CE431B"/>
    <w:rsid w:val="00D211FE"/>
    <w:rsid w:val="00D2646D"/>
    <w:rsid w:val="00D52AD3"/>
    <w:rsid w:val="00D55841"/>
    <w:rsid w:val="00D8284D"/>
    <w:rsid w:val="00DA3373"/>
    <w:rsid w:val="00DA76E8"/>
    <w:rsid w:val="00DC3F71"/>
    <w:rsid w:val="00DC5B4C"/>
    <w:rsid w:val="00E13A66"/>
    <w:rsid w:val="00E37C39"/>
    <w:rsid w:val="00E45152"/>
    <w:rsid w:val="00E62C51"/>
    <w:rsid w:val="00E652E4"/>
    <w:rsid w:val="00E73F3D"/>
    <w:rsid w:val="00E85E59"/>
    <w:rsid w:val="00EA14B0"/>
    <w:rsid w:val="00EA6AB2"/>
    <w:rsid w:val="00EB16F5"/>
    <w:rsid w:val="00EF1BE9"/>
    <w:rsid w:val="00F17730"/>
    <w:rsid w:val="00F24F3B"/>
    <w:rsid w:val="00F465A5"/>
    <w:rsid w:val="00F6479D"/>
    <w:rsid w:val="00F67D99"/>
    <w:rsid w:val="00FA4202"/>
    <w:rsid w:val="00FB0BE2"/>
    <w:rsid w:val="00FB29B0"/>
    <w:rsid w:val="00FC3315"/>
    <w:rsid w:val="00FC4377"/>
    <w:rsid w:val="00FF4F6C"/>
    <w:rsid w:val="00FF59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D47EC"/>
    <w:rPr>
      <w:color w:val="0000FF" w:themeColor="hyperlink"/>
      <w:u w:val="single"/>
    </w:rPr>
  </w:style>
  <w:style w:type="character" w:styleId="FollowedHyperlink">
    <w:name w:val="FollowedHyperlink"/>
    <w:basedOn w:val="DefaultParagraphFont"/>
    <w:uiPriority w:val="99"/>
    <w:semiHidden/>
    <w:unhideWhenUsed/>
    <w:rsid w:val="001D47EC"/>
    <w:rPr>
      <w:color w:val="800080" w:themeColor="followedHyperlink"/>
      <w:u w:val="single"/>
    </w:rPr>
  </w:style>
  <w:style w:type="character" w:customStyle="1" w:styleId="go">
    <w:name w:val="go"/>
    <w:basedOn w:val="DefaultParagraphFont"/>
    <w:rsid w:val="00490A2B"/>
  </w:style>
  <w:style w:type="paragraph" w:customStyle="1" w:styleId="Default">
    <w:name w:val="Default"/>
    <w:rsid w:val="000973DE"/>
    <w:pPr>
      <w:autoSpaceDE w:val="0"/>
      <w:autoSpaceDN w:val="0"/>
      <w:adjustRightInd w:val="0"/>
      <w:spacing w:after="0" w:line="240" w:lineRule="auto"/>
    </w:pPr>
    <w:rPr>
      <w:rFonts w:ascii="Calibri" w:eastAsia="Times New Roman" w:hAnsi="Calibri" w:cs="Calibri"/>
      <w:color w:val="000000"/>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D47EC"/>
    <w:rPr>
      <w:color w:val="0000FF" w:themeColor="hyperlink"/>
      <w:u w:val="single"/>
    </w:rPr>
  </w:style>
  <w:style w:type="character" w:styleId="FollowedHyperlink">
    <w:name w:val="FollowedHyperlink"/>
    <w:basedOn w:val="DefaultParagraphFont"/>
    <w:uiPriority w:val="99"/>
    <w:semiHidden/>
    <w:unhideWhenUsed/>
    <w:rsid w:val="001D47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usman.ali@umt.edu.pk" TargetMode="External"/><Relationship Id="rId4" Type="http://schemas.microsoft.com/office/2007/relationships/stylesWithEffects" Target="stylesWithEffects.xml"/><Relationship Id="rId9" Type="http://schemas.openxmlformats.org/officeDocument/2006/relationships/hyperlink" Target="mailto:ayesha.iqbal@umt.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CFC7F-78AE-4DA6-9B2D-211387115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Admin</cp:lastModifiedBy>
  <cp:revision>58</cp:revision>
  <cp:lastPrinted>2013-09-06T12:31:00Z</cp:lastPrinted>
  <dcterms:created xsi:type="dcterms:W3CDTF">2015-01-05T09:54:00Z</dcterms:created>
  <dcterms:modified xsi:type="dcterms:W3CDTF">2016-08-19T13:39:00Z</dcterms:modified>
</cp:coreProperties>
</file>