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72" w:type="dxa"/>
        <w:tblInd w:w="-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3921"/>
        <w:gridCol w:w="1542"/>
        <w:gridCol w:w="4103"/>
      </w:tblGrid>
      <w:tr w:rsidR="00547035" w:rsidRPr="005C30C3" w:rsidTr="00462420">
        <w:trPr>
          <w:trHeight w:hRule="exact" w:val="1660"/>
        </w:trPr>
        <w:tc>
          <w:tcPr>
            <w:tcW w:w="11471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867029" w:rsidP="00357712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7035" w:rsidRPr="004408BD">
              <w:rPr>
                <w:rFonts w:ascii="Calibri" w:hAnsi="Calibr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547035" w:rsidP="00357712">
            <w:pPr>
              <w:jc w:val="center"/>
              <w:rPr>
                <w:rFonts w:ascii="Calibri" w:hAnsi="Calibri"/>
                <w:sz w:val="30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>School of Science &amp; Technology</w:t>
            </w:r>
          </w:p>
          <w:p w:rsidR="00547035" w:rsidRPr="005C30C3" w:rsidRDefault="00547035" w:rsidP="00357712">
            <w:pPr>
              <w:ind w:left="720"/>
              <w:jc w:val="center"/>
              <w:rPr>
                <w:rFonts w:ascii="Calibri" w:hAnsi="Calibri"/>
                <w:sz w:val="38"/>
                <w:szCs w:val="32"/>
              </w:rPr>
            </w:pPr>
            <w:r w:rsidRPr="004408BD">
              <w:rPr>
                <w:rFonts w:ascii="Calibri" w:hAnsi="Calibri"/>
                <w:sz w:val="30"/>
                <w:szCs w:val="32"/>
              </w:rPr>
              <w:t>Department of Electrical Engineering</w:t>
            </w:r>
          </w:p>
        </w:tc>
      </w:tr>
      <w:tr w:rsidR="00A55C5C" w:rsidRPr="005C30C3" w:rsidTr="00462420">
        <w:trPr>
          <w:trHeight w:val="378"/>
        </w:trPr>
        <w:tc>
          <w:tcPr>
            <w:tcW w:w="11471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7F2262" w:rsidP="00081A86">
            <w:pPr>
              <w:pStyle w:val="Title"/>
              <w:ind w:left="-72"/>
              <w:rPr>
                <w:rFonts w:ascii="Calibri" w:hAnsi="Calibri"/>
                <w:sz w:val="38"/>
                <w:szCs w:val="32"/>
              </w:rPr>
            </w:pPr>
            <w:r>
              <w:rPr>
                <w:rFonts w:ascii="Calibri" w:hAnsi="Calibri"/>
                <w:sz w:val="30"/>
                <w:szCs w:val="32"/>
              </w:rPr>
              <w:t>EE223</w:t>
            </w:r>
            <w:r w:rsidR="00C34385">
              <w:rPr>
                <w:rFonts w:ascii="Calibri" w:hAnsi="Calibri"/>
                <w:sz w:val="30"/>
                <w:szCs w:val="32"/>
              </w:rPr>
              <w:t xml:space="preserve"> </w:t>
            </w:r>
            <w:r w:rsidR="00674BD3">
              <w:rPr>
                <w:rFonts w:ascii="Calibri" w:hAnsi="Calibri"/>
                <w:sz w:val="30"/>
                <w:szCs w:val="32"/>
              </w:rPr>
              <w:t>Electr</w:t>
            </w:r>
            <w:r>
              <w:rPr>
                <w:rFonts w:ascii="Calibri" w:hAnsi="Calibri"/>
                <w:sz w:val="30"/>
                <w:szCs w:val="32"/>
              </w:rPr>
              <w:t>ical Network Analysis</w:t>
            </w:r>
          </w:p>
        </w:tc>
      </w:tr>
      <w:tr w:rsidR="00BC0594" w:rsidRPr="006D0990" w:rsidTr="00462420">
        <w:trPr>
          <w:trHeight w:val="1461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Lecture Schedule</w:t>
            </w:r>
          </w:p>
        </w:tc>
        <w:tc>
          <w:tcPr>
            <w:tcW w:w="3921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2F5BE0" w:rsidRDefault="00B56A80" w:rsidP="001835F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Mon, Wed  10</w:t>
            </w:r>
            <w:r w:rsidR="008D058E" w:rsidRPr="002F5BE0">
              <w:rPr>
                <w:rFonts w:ascii="Calibri" w:hAnsi="Calibri"/>
                <w:bCs/>
                <w:sz w:val="22"/>
                <w:szCs w:val="22"/>
              </w:rPr>
              <w:t>:</w:t>
            </w: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="007F2262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B2E91">
              <w:rPr>
                <w:rFonts w:ascii="Calibri" w:hAnsi="Calibri"/>
                <w:bCs/>
                <w:sz w:val="22"/>
                <w:szCs w:val="22"/>
              </w:rPr>
              <w:t xml:space="preserve"> -</w:t>
            </w:r>
            <w:r w:rsidR="008D058E" w:rsidRPr="002F5BE0">
              <w:rPr>
                <w:rFonts w:ascii="Calibri" w:hAnsi="Calibri"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Cs/>
                <w:sz w:val="22"/>
                <w:szCs w:val="22"/>
              </w:rPr>
              <w:t>2:0</w:t>
            </w:r>
            <w:r w:rsidR="008E2B4B" w:rsidRPr="002F5BE0">
              <w:rPr>
                <w:rFonts w:ascii="Calibri" w:hAnsi="Calibri"/>
                <w:bCs/>
                <w:sz w:val="22"/>
                <w:szCs w:val="22"/>
              </w:rPr>
              <w:t xml:space="preserve">0  (Sec </w:t>
            </w:r>
            <w:r w:rsidR="00764C0E" w:rsidRPr="002F5BE0">
              <w:rPr>
                <w:rFonts w:ascii="Calibri" w:hAnsi="Calibri"/>
                <w:bCs/>
                <w:sz w:val="22"/>
                <w:szCs w:val="22"/>
              </w:rPr>
              <w:t>A</w:t>
            </w:r>
            <w:r w:rsidR="008D058E" w:rsidRPr="002F5BE0">
              <w:rPr>
                <w:rFonts w:ascii="Calibri" w:hAnsi="Calibri"/>
                <w:bCs/>
                <w:sz w:val="22"/>
                <w:szCs w:val="22"/>
              </w:rPr>
              <w:t>)</w:t>
            </w:r>
            <w:r w:rsidR="00CC7C85" w:rsidRPr="00CC7C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  <w:p w:rsidR="002F5BE0" w:rsidRDefault="00B56A80" w:rsidP="00491CE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Tue 10:40</w:t>
            </w:r>
            <w:r w:rsidR="000B2E9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 w:rsidR="000B2E91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12</w:t>
            </w:r>
            <w:r w:rsidR="007F2262">
              <w:rPr>
                <w:rFonts w:ascii="Calibri" w:hAnsi="Calibri"/>
                <w:bCs/>
                <w:sz w:val="22"/>
                <w:szCs w:val="22"/>
              </w:rPr>
              <w:t>:00</w:t>
            </w:r>
            <w:r w:rsidR="00D35A0C" w:rsidRPr="002F5BE0">
              <w:rPr>
                <w:rFonts w:ascii="Calibri" w:hAnsi="Calibri"/>
                <w:bCs/>
                <w:sz w:val="22"/>
                <w:szCs w:val="22"/>
              </w:rPr>
              <w:t xml:space="preserve">  (Sec </w:t>
            </w:r>
            <w:r w:rsidR="00491CE9" w:rsidRPr="002F5BE0">
              <w:rPr>
                <w:rFonts w:ascii="Calibri" w:hAnsi="Calibri"/>
                <w:bCs/>
                <w:sz w:val="22"/>
                <w:szCs w:val="22"/>
              </w:rPr>
              <w:t>B</w:t>
            </w:r>
            <w:r w:rsidR="00D35A0C" w:rsidRPr="002F5BE0">
              <w:rPr>
                <w:rFonts w:ascii="Calibri" w:hAnsi="Calibri"/>
                <w:bCs/>
                <w:sz w:val="22"/>
                <w:szCs w:val="22"/>
              </w:rPr>
              <w:t>)</w:t>
            </w:r>
            <w:r w:rsidR="00CC7C85" w:rsidRPr="00CC7C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  <w:p w:rsidR="002F5BE0" w:rsidRDefault="00B56A80" w:rsidP="007F226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Mon, Wed</w:t>
            </w:r>
            <w:r w:rsidR="000B2E91">
              <w:rPr>
                <w:rFonts w:ascii="Calibri" w:hAnsi="Calibri"/>
                <w:bCs/>
                <w:sz w:val="22"/>
                <w:szCs w:val="22"/>
              </w:rPr>
              <w:t xml:space="preserve">  12:00 -</w:t>
            </w:r>
            <w:r w:rsidR="00CC7C85">
              <w:rPr>
                <w:rFonts w:ascii="Calibri" w:hAnsi="Calibri"/>
                <w:bCs/>
                <w:sz w:val="22"/>
                <w:szCs w:val="22"/>
              </w:rPr>
              <w:t>13:2</w:t>
            </w:r>
            <w:r w:rsidR="00491CE9" w:rsidRPr="002F5BE0">
              <w:rPr>
                <w:rFonts w:ascii="Calibri" w:hAnsi="Calibri"/>
                <w:bCs/>
                <w:sz w:val="22"/>
                <w:szCs w:val="22"/>
              </w:rPr>
              <w:t>0  (Sec C)</w:t>
            </w:r>
            <w:r w:rsidR="00CC7C85" w:rsidRPr="00CC7C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2</w:t>
            </w:r>
          </w:p>
          <w:p w:rsidR="00D35A0C" w:rsidRPr="00B56A80" w:rsidRDefault="000B2E91" w:rsidP="00B56A8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Tue, Thu  09:20-</w:t>
            </w:r>
            <w:r w:rsidR="00B56A80">
              <w:rPr>
                <w:rFonts w:ascii="Calibri" w:hAnsi="Calibri"/>
                <w:bCs/>
                <w:sz w:val="22"/>
                <w:szCs w:val="22"/>
              </w:rPr>
              <w:t>10:4</w:t>
            </w:r>
            <w:r w:rsidR="00491CE9" w:rsidRPr="002F5BE0">
              <w:rPr>
                <w:rFonts w:ascii="Calibri" w:hAnsi="Calibri"/>
                <w:bCs/>
                <w:sz w:val="22"/>
                <w:szCs w:val="22"/>
              </w:rPr>
              <w:t>0  (Sec D)</w:t>
            </w:r>
            <w:r w:rsidR="00CC7C85" w:rsidRPr="00CC7C85">
              <w:rPr>
                <w:rFonts w:ascii="Calibri" w:hAnsi="Calibri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CC7C85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Fall</w:t>
            </w:r>
            <w:r w:rsidR="00E9351D">
              <w:rPr>
                <w:rFonts w:ascii="Calibri" w:hAnsi="Calibri"/>
                <w:bCs/>
              </w:rPr>
              <w:t xml:space="preserve"> </w:t>
            </w:r>
            <w:r w:rsidR="004F484F" w:rsidRPr="006D0990">
              <w:rPr>
                <w:rFonts w:ascii="Calibri" w:hAnsi="Calibri"/>
                <w:bCs/>
              </w:rPr>
              <w:t>201</w:t>
            </w:r>
            <w:r w:rsidR="00E9351D">
              <w:rPr>
                <w:rFonts w:ascii="Calibri" w:hAnsi="Calibri"/>
                <w:bCs/>
              </w:rPr>
              <w:t>2</w:t>
            </w:r>
          </w:p>
        </w:tc>
      </w:tr>
      <w:tr w:rsidR="006D0990" w:rsidRPr="006D0990" w:rsidTr="00462420">
        <w:trPr>
          <w:trHeight w:val="289"/>
        </w:trPr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Pre-requisite</w:t>
            </w:r>
          </w:p>
        </w:tc>
        <w:tc>
          <w:tcPr>
            <w:tcW w:w="3921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4E6EE8" w:rsidRDefault="008E2B4B" w:rsidP="004E6EE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EE-111 Circuit Analysis</w:t>
            </w:r>
          </w:p>
        </w:tc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4103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3</w:t>
            </w:r>
            <w:r w:rsidR="003100D1">
              <w:rPr>
                <w:rFonts w:ascii="Calibri" w:hAnsi="Calibri"/>
                <w:bCs/>
              </w:rPr>
              <w:t>+1</w:t>
            </w:r>
          </w:p>
        </w:tc>
      </w:tr>
      <w:tr w:rsidR="006D0990" w:rsidRPr="006D0990" w:rsidTr="00462420">
        <w:trPr>
          <w:trHeight w:val="880"/>
        </w:trPr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Instructor</w:t>
            </w:r>
            <w:r w:rsidR="005B20D4">
              <w:rPr>
                <w:rFonts w:ascii="Calibri" w:hAnsi="Calibri"/>
                <w:b/>
              </w:rPr>
              <w:t>(s)</w:t>
            </w:r>
          </w:p>
        </w:tc>
        <w:tc>
          <w:tcPr>
            <w:tcW w:w="3921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436E46" w:rsidRDefault="00462420" w:rsidP="0046242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</w:t>
            </w:r>
            <w:r w:rsidR="00436E46">
              <w:rPr>
                <w:rFonts w:ascii="Calibri" w:hAnsi="Calibri"/>
                <w:bCs/>
              </w:rPr>
              <w:t>Rauf Ali</w:t>
            </w:r>
            <w:r w:rsidR="00436E46">
              <w:rPr>
                <w:rFonts w:ascii="Calibri" w:hAnsi="Calibri"/>
                <w:bCs/>
                <w:vertAlign w:val="superscript"/>
              </w:rPr>
              <w:t>1</w:t>
            </w:r>
            <w:r w:rsidR="00436E46">
              <w:rPr>
                <w:rFonts w:ascii="Calibri" w:hAnsi="Calibri"/>
                <w:bCs/>
              </w:rPr>
              <w:t>(Se</w:t>
            </w:r>
            <w:r w:rsidR="00436E46" w:rsidRPr="00D330A5">
              <w:rPr>
                <w:rFonts w:ascii="Calibri" w:hAnsi="Calibri"/>
                <w:bCs/>
              </w:rPr>
              <w:t>c</w:t>
            </w:r>
            <w:r>
              <w:rPr>
                <w:rFonts w:ascii="Calibri" w:hAnsi="Calibri"/>
                <w:bCs/>
              </w:rPr>
              <w:t xml:space="preserve"> B,D</w:t>
            </w:r>
            <w:r w:rsidR="00436E46" w:rsidRPr="00D330A5">
              <w:rPr>
                <w:rFonts w:ascii="Calibri" w:hAnsi="Calibri"/>
                <w:bCs/>
              </w:rPr>
              <w:t>)</w:t>
            </w:r>
          </w:p>
          <w:p w:rsidR="00436E46" w:rsidRPr="006D0990" w:rsidRDefault="00462420" w:rsidP="0046242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    </w:t>
            </w:r>
            <w:r w:rsidR="00436E46">
              <w:rPr>
                <w:rFonts w:ascii="Calibri" w:hAnsi="Calibri"/>
                <w:bCs/>
              </w:rPr>
              <w:t>Farhan Iqbal</w:t>
            </w:r>
            <w:r>
              <w:rPr>
                <w:rFonts w:ascii="Calibri" w:hAnsi="Calibri"/>
                <w:bCs/>
                <w:vertAlign w:val="superscript"/>
              </w:rPr>
              <w:t>2</w:t>
            </w:r>
            <w:r w:rsidR="00436E46">
              <w:rPr>
                <w:rFonts w:ascii="Calibri" w:hAnsi="Calibri"/>
                <w:bCs/>
              </w:rPr>
              <w:t xml:space="preserve"> (Se</w:t>
            </w:r>
            <w:r w:rsidR="00436E46" w:rsidRPr="00D330A5">
              <w:rPr>
                <w:rFonts w:ascii="Calibri" w:hAnsi="Calibri"/>
                <w:bCs/>
              </w:rPr>
              <w:t>c</w:t>
            </w:r>
            <w:r>
              <w:rPr>
                <w:rFonts w:ascii="Calibri" w:hAnsi="Calibri"/>
                <w:bCs/>
              </w:rPr>
              <w:t xml:space="preserve"> A,C</w:t>
            </w:r>
            <w:r w:rsidR="00436E46">
              <w:rPr>
                <w:rFonts w:ascii="Calibri" w:hAnsi="Calibri"/>
                <w:bCs/>
              </w:rPr>
              <w:t>)</w:t>
            </w:r>
          </w:p>
        </w:tc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4103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04EB5" w:rsidRDefault="00462420" w:rsidP="0046242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  <w:r>
              <w:rPr>
                <w:rFonts w:ascii="Calibri" w:hAnsi="Calibri"/>
                <w:bCs/>
              </w:rPr>
              <w:t xml:space="preserve">           </w:t>
            </w:r>
            <w:r w:rsidR="00436E46" w:rsidRPr="00436E46">
              <w:rPr>
                <w:rFonts w:ascii="Calibri" w:hAnsi="Calibri"/>
                <w:bCs/>
              </w:rPr>
              <w:t>rauf.ali</w:t>
            </w:r>
            <w:hyperlink r:id="rId6" w:history="1">
              <w:r w:rsidR="00436E46" w:rsidRPr="004D778F">
                <w:t>@</w:t>
              </w:r>
              <w:r w:rsidR="00436E46" w:rsidRPr="004D778F">
                <w:rPr>
                  <w:rFonts w:ascii="Calibri" w:hAnsi="Calibri"/>
                  <w:bCs/>
                </w:rPr>
                <w:t>u</w:t>
              </w:r>
              <w:r w:rsidR="00436E46" w:rsidRPr="004D778F">
                <w:t>mt.edu.pk</w:t>
              </w:r>
              <w:r w:rsidR="00436E46" w:rsidRPr="004D778F">
                <w:rPr>
                  <w:vertAlign w:val="superscript"/>
                </w:rPr>
                <w:t>1</w:t>
              </w:r>
              <w:r w:rsidR="00436E46" w:rsidRPr="004D778F">
                <w:t xml:space="preserve"> </w:t>
              </w:r>
            </w:hyperlink>
          </w:p>
          <w:p w:rsidR="00436E46" w:rsidRPr="00462420" w:rsidRDefault="00357712" w:rsidP="0035771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</w:t>
            </w:r>
            <w:hyperlink r:id="rId7" w:history="1">
              <w:r w:rsidR="00CC7C85" w:rsidRPr="00462420">
                <w:t>farhan.iqbal@umt.edu.pk</w:t>
              </w:r>
              <w:r w:rsidR="00CC7C85" w:rsidRPr="00462420">
                <w:rPr>
                  <w:vertAlign w:val="superscript"/>
                </w:rPr>
                <w:t>2</w:t>
              </w:r>
            </w:hyperlink>
          </w:p>
        </w:tc>
      </w:tr>
      <w:tr w:rsidR="006D0990" w:rsidRPr="006D0990" w:rsidTr="00462420">
        <w:trPr>
          <w:trHeight w:val="609"/>
        </w:trPr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Office</w:t>
            </w:r>
          </w:p>
        </w:tc>
        <w:tc>
          <w:tcPr>
            <w:tcW w:w="3921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E7263" w:rsidRDefault="001E7263" w:rsidP="001E726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color w:val="0D0D0D"/>
                <w:sz w:val="22"/>
                <w:szCs w:val="22"/>
              </w:rPr>
              <w:t>(C-3/14</w:t>
            </w:r>
            <w:r>
              <w:rPr>
                <w:rFonts w:ascii="Calibri" w:hAnsi="Calibri"/>
                <w:bCs/>
              </w:rPr>
              <w:t>)</w:t>
            </w:r>
            <w:r w:rsidRPr="00753467">
              <w:rPr>
                <w:rFonts w:ascii="Calibri" w:hAnsi="Calibri"/>
                <w:bCs/>
                <w:vertAlign w:val="superscript"/>
              </w:rPr>
              <w:t>1</w:t>
            </w:r>
            <w:r>
              <w:rPr>
                <w:rFonts w:ascii="Calibri" w:hAnsi="Calibri"/>
                <w:bCs/>
              </w:rPr>
              <w:t xml:space="preserve">, </w:t>
            </w:r>
          </w:p>
          <w:p w:rsidR="001E7263" w:rsidRPr="004F363B" w:rsidRDefault="00CC7C85" w:rsidP="00CC7C8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4F363B">
              <w:rPr>
                <w:rFonts w:ascii="Calibri" w:hAnsi="Calibri"/>
                <w:sz w:val="22"/>
                <w:szCs w:val="22"/>
              </w:rPr>
              <w:t>(C-3/1</w:t>
            </w:r>
            <w:r w:rsidRPr="004F363B">
              <w:rPr>
                <w:rFonts w:ascii="Calibri" w:hAnsi="Calibri"/>
                <w:bCs/>
              </w:rPr>
              <w:t>)</w:t>
            </w:r>
            <w:r w:rsidRPr="004F363B">
              <w:rPr>
                <w:rFonts w:ascii="Calibri" w:hAnsi="Calibri"/>
                <w:bCs/>
                <w:vertAlign w:val="superscript"/>
              </w:rPr>
              <w:t>2</w:t>
            </w:r>
            <w:r w:rsidR="00CF3518" w:rsidRPr="004F363B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4103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See office window </w:t>
            </w:r>
          </w:p>
        </w:tc>
      </w:tr>
      <w:tr w:rsidR="006D0990" w:rsidRPr="006D0990" w:rsidTr="00462420">
        <w:trPr>
          <w:trHeight w:val="148"/>
        </w:trPr>
        <w:tc>
          <w:tcPr>
            <w:tcW w:w="1906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T</w:t>
            </w:r>
            <w:r w:rsidR="00201332">
              <w:rPr>
                <w:rFonts w:ascii="Calibri" w:hAnsi="Calibri"/>
                <w:b/>
                <w:bCs/>
              </w:rPr>
              <w:t>A</w:t>
            </w:r>
          </w:p>
        </w:tc>
        <w:tc>
          <w:tcPr>
            <w:tcW w:w="3921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2F5BE0" w:rsidRDefault="006D0990" w:rsidP="001835F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F5BE0">
              <w:rPr>
                <w:rFonts w:ascii="Calibri" w:hAnsi="Calibri"/>
                <w:bCs/>
                <w:sz w:val="22"/>
                <w:szCs w:val="22"/>
              </w:rPr>
              <w:t>None</w:t>
            </w:r>
          </w:p>
        </w:tc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4103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2F5BE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F5BE0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8E2B4B" w:rsidRPr="006D0990" w:rsidTr="00462420">
        <w:trPr>
          <w:trHeight w:val="148"/>
        </w:trPr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6D0990" w:rsidRDefault="008E2B4B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Office</w:t>
            </w:r>
          </w:p>
        </w:tc>
        <w:tc>
          <w:tcPr>
            <w:tcW w:w="3921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2F5BE0" w:rsidRDefault="006E76AE" w:rsidP="001835F9">
            <w:pPr>
              <w:jc w:val="center"/>
              <w:rPr>
                <w:rFonts w:ascii="Calibri" w:hAnsi="Calibri"/>
                <w:color w:val="0D0D0D"/>
                <w:sz w:val="22"/>
                <w:szCs w:val="22"/>
              </w:rPr>
            </w:pPr>
            <w:r w:rsidRPr="002F5BE0">
              <w:rPr>
                <w:rFonts w:ascii="Calibri" w:hAnsi="Calibri"/>
                <w:color w:val="0D0D0D"/>
                <w:sz w:val="22"/>
                <w:szCs w:val="22"/>
              </w:rPr>
              <w:t>N/A</w:t>
            </w:r>
          </w:p>
        </w:tc>
        <w:tc>
          <w:tcPr>
            <w:tcW w:w="1542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6D0990" w:rsidRDefault="008E2B4B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4103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2F5BE0" w:rsidRDefault="008E2B4B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F5BE0">
              <w:rPr>
                <w:rFonts w:ascii="Calibri" w:hAnsi="Calibri"/>
                <w:bCs/>
                <w:sz w:val="22"/>
                <w:szCs w:val="22"/>
              </w:rPr>
              <w:t>N/A</w:t>
            </w:r>
          </w:p>
        </w:tc>
      </w:tr>
      <w:tr w:rsidR="008E2B4B" w:rsidRPr="006D0990" w:rsidTr="00462420">
        <w:trPr>
          <w:trHeight w:val="1864"/>
        </w:trPr>
        <w:tc>
          <w:tcPr>
            <w:tcW w:w="1906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6D0990" w:rsidRDefault="008E2B4B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</w:rPr>
            </w:pPr>
            <w:r w:rsidRPr="006D0990">
              <w:rPr>
                <w:rFonts w:ascii="Calibri" w:hAnsi="Calibri"/>
                <w:b/>
                <w:bCs/>
              </w:rPr>
              <w:t>Course Description</w:t>
            </w:r>
          </w:p>
        </w:tc>
        <w:tc>
          <w:tcPr>
            <w:tcW w:w="9565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W w:w="8722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22"/>
            </w:tblGrid>
            <w:tr w:rsidR="004E54B2" w:rsidRPr="004E54B2" w:rsidTr="00462420">
              <w:trPr>
                <w:trHeight w:val="666"/>
              </w:trPr>
              <w:tc>
                <w:tcPr>
                  <w:tcW w:w="8722" w:type="dxa"/>
                </w:tcPr>
                <w:p w:rsidR="004E54B2" w:rsidRPr="004E54B2" w:rsidRDefault="004E54B2" w:rsidP="004E54B2">
                  <w:pPr>
                    <w:jc w:val="both"/>
                    <w:rPr>
                      <w:rFonts w:ascii="Calibri" w:hAnsi="Calibri"/>
                    </w:rPr>
                  </w:pPr>
                  <w:r w:rsidRPr="004E54B2">
                    <w:rPr>
                      <w:rFonts w:ascii="Calibri" w:hAnsi="Calibri"/>
                    </w:rPr>
                    <w:t xml:space="preserve"> This course is a continuation of Circuits I. It covers following topics. Steady-State analysis of AC circuits; AC Power analysis and concept of complex power; Single phase and three phase systems; Magnetically coupled circuits and ideal transformer; Transient response of second order circuits and frequency response of circuits; The Laplace Transform and Circuit Analysis using Laplace Transform. Fourier analysis and Two port networks. </w:t>
                  </w:r>
                </w:p>
              </w:tc>
            </w:tr>
          </w:tbl>
          <w:p w:rsidR="008E2B4B" w:rsidRPr="006D0990" w:rsidRDefault="008E2B4B" w:rsidP="008E2B4B">
            <w:pPr>
              <w:rPr>
                <w:rFonts w:ascii="Calibri" w:hAnsi="Calibri"/>
              </w:rPr>
            </w:pPr>
          </w:p>
        </w:tc>
      </w:tr>
      <w:tr w:rsidR="008E2B4B" w:rsidRPr="006D0990" w:rsidTr="00462420">
        <w:trPr>
          <w:trHeight w:val="2219"/>
        </w:trPr>
        <w:tc>
          <w:tcPr>
            <w:tcW w:w="1906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B9622D" w:rsidRDefault="008E2B4B" w:rsidP="00B9622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Expected Outcomes</w:t>
            </w:r>
          </w:p>
        </w:tc>
        <w:tc>
          <w:tcPr>
            <w:tcW w:w="9565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tbl>
            <w:tblPr>
              <w:tblW w:w="8724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724"/>
            </w:tblGrid>
            <w:tr w:rsidR="004E54B2" w:rsidTr="00462420">
              <w:trPr>
                <w:trHeight w:val="724"/>
              </w:trPr>
              <w:tc>
                <w:tcPr>
                  <w:tcW w:w="8724" w:type="dxa"/>
                </w:tcPr>
                <w:p w:rsidR="004E54B2" w:rsidRDefault="004E54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 accordance with HEC curriculum outcomes a, b, d, e, g, h &amp; i, students at the end of the course should be able to </w:t>
                  </w:r>
                </w:p>
                <w:p w:rsidR="004E54B2" w:rsidRPr="004E54B2" w:rsidRDefault="00B9622D" w:rsidP="004E54B2">
                  <w:pPr>
                    <w:pStyle w:val="Default"/>
                    <w:numPr>
                      <w:ilvl w:val="0"/>
                      <w:numId w:val="30"/>
                    </w:numPr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Understand the effect of a</w:t>
                  </w:r>
                  <w:r w:rsidR="004E54B2" w:rsidRPr="004E54B2">
                    <w:rPr>
                      <w:rFonts w:cs="Times New Roman"/>
                      <w:color w:val="auto"/>
                    </w:rPr>
                    <w:t>lternating Sources on</w:t>
                  </w:r>
                  <w:r w:rsidR="004E54B2">
                    <w:rPr>
                      <w:rFonts w:cs="Times New Roman"/>
                      <w:color w:val="auto"/>
                    </w:rPr>
                    <w:t xml:space="preserve"> different circuit e</w:t>
                  </w:r>
                  <w:r w:rsidR="004E54B2" w:rsidRPr="004E54B2">
                    <w:rPr>
                      <w:rFonts w:cs="Times New Roman"/>
                      <w:color w:val="auto"/>
                    </w:rPr>
                    <w:t xml:space="preserve">lements. </w:t>
                  </w:r>
                </w:p>
                <w:p w:rsidR="004E54B2" w:rsidRPr="004E54B2" w:rsidRDefault="004E54B2" w:rsidP="004E54B2">
                  <w:pPr>
                    <w:pStyle w:val="Default"/>
                    <w:numPr>
                      <w:ilvl w:val="0"/>
                      <w:numId w:val="30"/>
                    </w:numPr>
                    <w:rPr>
                      <w:rFonts w:cs="Times New Roman"/>
                      <w:color w:val="auto"/>
                    </w:rPr>
                  </w:pPr>
                  <w:r w:rsidRPr="004E54B2">
                    <w:rPr>
                      <w:rFonts w:cs="Times New Roman"/>
                      <w:color w:val="auto"/>
                    </w:rPr>
                    <w:t xml:space="preserve">Calculate average, real and complex powers </w:t>
                  </w:r>
                </w:p>
                <w:p w:rsidR="004E54B2" w:rsidRDefault="004E54B2" w:rsidP="004E54B2">
                  <w:pPr>
                    <w:pStyle w:val="Default"/>
                    <w:numPr>
                      <w:ilvl w:val="0"/>
                      <w:numId w:val="30"/>
                    </w:numPr>
                    <w:rPr>
                      <w:rFonts w:cs="Times New Roman"/>
                      <w:color w:val="auto"/>
                    </w:rPr>
                  </w:pPr>
                  <w:r w:rsidRPr="004E54B2">
                    <w:rPr>
                      <w:rFonts w:cs="Times New Roman"/>
                      <w:color w:val="auto"/>
                    </w:rPr>
                    <w:t>Solve circuits by applying Phasor and Laplace</w:t>
                  </w:r>
                  <w:r>
                    <w:rPr>
                      <w:rFonts w:cs="Times New Roman"/>
                      <w:color w:val="auto"/>
                    </w:rPr>
                    <w:t xml:space="preserve"> and Fourier</w:t>
                  </w:r>
                  <w:r w:rsidRPr="004E54B2">
                    <w:rPr>
                      <w:rFonts w:cs="Times New Roman"/>
                      <w:color w:val="auto"/>
                    </w:rPr>
                    <w:t xml:space="preserve"> transforms </w:t>
                  </w:r>
                </w:p>
                <w:p w:rsidR="00B9622D" w:rsidRDefault="00B9622D" w:rsidP="004E54B2">
                  <w:pPr>
                    <w:pStyle w:val="Default"/>
                    <w:numPr>
                      <w:ilvl w:val="0"/>
                      <w:numId w:val="30"/>
                    </w:numPr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Analyze balanced three phase systems</w:t>
                  </w:r>
                </w:p>
                <w:p w:rsidR="004E54B2" w:rsidRPr="00462420" w:rsidRDefault="00B9622D" w:rsidP="00462420">
                  <w:pPr>
                    <w:pStyle w:val="Default"/>
                    <w:numPr>
                      <w:ilvl w:val="0"/>
                      <w:numId w:val="30"/>
                    </w:numPr>
                    <w:rPr>
                      <w:rFonts w:cs="Times New Roman"/>
                      <w:color w:val="auto"/>
                    </w:rPr>
                  </w:pPr>
                  <w:r>
                    <w:rPr>
                      <w:rFonts w:cs="Times New Roman"/>
                      <w:color w:val="auto"/>
                    </w:rPr>
                    <w:t>Analyze two port networks</w:t>
                  </w:r>
                </w:p>
              </w:tc>
            </w:tr>
          </w:tbl>
          <w:p w:rsidR="00FF6BCD" w:rsidRPr="00FF6BCD" w:rsidRDefault="00FF6BCD" w:rsidP="004E54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</w:p>
        </w:tc>
      </w:tr>
      <w:tr w:rsidR="008E2B4B" w:rsidRPr="006D0990" w:rsidTr="00462420">
        <w:trPr>
          <w:trHeight w:val="856"/>
        </w:trPr>
        <w:tc>
          <w:tcPr>
            <w:tcW w:w="1906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6D0990" w:rsidRDefault="008E2B4B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Textbook</w:t>
            </w:r>
            <w:r>
              <w:rPr>
                <w:rFonts w:ascii="Calibri" w:hAnsi="Calibri"/>
                <w:b/>
                <w:bCs/>
              </w:rPr>
              <w:t>(s)</w:t>
            </w:r>
          </w:p>
        </w:tc>
        <w:tc>
          <w:tcPr>
            <w:tcW w:w="9565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E2B4B" w:rsidRDefault="00462420" w:rsidP="006132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462420">
              <w:rPr>
                <w:rFonts w:ascii="Calibri" w:hAnsi="Calibri"/>
                <w:b/>
              </w:rPr>
              <w:t>Recommended Text</w:t>
            </w:r>
            <w:r>
              <w:rPr>
                <w:rFonts w:ascii="Calibri" w:hAnsi="Calibri"/>
              </w:rPr>
              <w:t>: Fundamentals of Electric Circuits,4</w:t>
            </w:r>
            <w:r w:rsidRPr="00462420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ed., by Alexander and Sadiku</w:t>
            </w:r>
          </w:p>
          <w:p w:rsidR="00462420" w:rsidRPr="0061323E" w:rsidRDefault="00462420" w:rsidP="0061323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</w:rPr>
            </w:pPr>
            <w:r w:rsidRPr="00462420">
              <w:rPr>
                <w:rFonts w:ascii="Calibri" w:hAnsi="Calibri"/>
                <w:b/>
              </w:rPr>
              <w:t>Reference</w:t>
            </w:r>
            <w:r w:rsidR="00645EB8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Network Analysis,3</w:t>
            </w:r>
            <w:r w:rsidRPr="00462420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ed., by  </w:t>
            </w:r>
            <w:r w:rsidR="00645EB8">
              <w:rPr>
                <w:rFonts w:ascii="Calibri" w:hAnsi="Calibri"/>
              </w:rPr>
              <w:t xml:space="preserve">M.E. </w:t>
            </w:r>
            <w:r>
              <w:rPr>
                <w:rFonts w:ascii="Calibri" w:hAnsi="Calibri"/>
              </w:rPr>
              <w:t>Van Valkenburg</w:t>
            </w:r>
          </w:p>
        </w:tc>
      </w:tr>
      <w:tr w:rsidR="008E2B4B" w:rsidRPr="006D0990" w:rsidTr="00462420">
        <w:trPr>
          <w:trHeight w:val="738"/>
        </w:trPr>
        <w:tc>
          <w:tcPr>
            <w:tcW w:w="1906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8E2B4B" w:rsidRPr="006D0990" w:rsidRDefault="008E2B4B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Grading Policy</w:t>
            </w:r>
          </w:p>
        </w:tc>
        <w:tc>
          <w:tcPr>
            <w:tcW w:w="9565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8423B1" w:rsidRPr="00CC7C85" w:rsidRDefault="00357712" w:rsidP="00CC7C85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Homework</w:t>
            </w:r>
            <w:r w:rsidR="008423B1">
              <w:rPr>
                <w:rFonts w:ascii="Calibri" w:hAnsi="Calibri"/>
              </w:rPr>
              <w:t xml:space="preserve"> </w:t>
            </w:r>
            <w:r w:rsidR="00CC7C85">
              <w:rPr>
                <w:rFonts w:ascii="Calibri" w:hAnsi="Calibri"/>
              </w:rPr>
              <w:t xml:space="preserve"> &amp; Quizzes : 2</w:t>
            </w:r>
            <w:r w:rsidR="008423B1" w:rsidRPr="00CC7C85">
              <w:rPr>
                <w:rFonts w:ascii="Calibri" w:hAnsi="Calibri"/>
              </w:rPr>
              <w:t>0% (All Announced)</w:t>
            </w:r>
          </w:p>
          <w:p w:rsidR="008423B1" w:rsidRPr="00A47E18" w:rsidRDefault="008423B1" w:rsidP="008423B1">
            <w:pPr>
              <w:tabs>
                <w:tab w:val="left" w:pos="3131"/>
                <w:tab w:val="left" w:pos="5607"/>
                <w:tab w:val="left" w:pos="8082"/>
              </w:tabs>
              <w:ind w:left="360" w:right="-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quizzes will be announced. Quizzes will be 10-15 minutes. </w:t>
            </w:r>
          </w:p>
          <w:p w:rsidR="008423B1" w:rsidRDefault="008423B1" w:rsidP="008423B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Midterm : 20</w:t>
            </w:r>
            <w:r w:rsidRPr="00A47E18">
              <w:rPr>
                <w:rFonts w:ascii="Calibri" w:hAnsi="Calibri"/>
              </w:rPr>
              <w:t>%</w:t>
            </w:r>
          </w:p>
          <w:p w:rsidR="008423B1" w:rsidRPr="00A47E18" w:rsidRDefault="008423B1" w:rsidP="008423B1">
            <w:pPr>
              <w:tabs>
                <w:tab w:val="left" w:pos="3131"/>
                <w:tab w:val="left" w:pos="5607"/>
                <w:tab w:val="left" w:pos="8082"/>
              </w:tabs>
              <w:ind w:left="360" w:right="-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60-70 minute exam. All topics covered before the midterm exam will be included.</w:t>
            </w:r>
          </w:p>
          <w:p w:rsidR="008423B1" w:rsidRPr="00FB7C47" w:rsidRDefault="008423B1" w:rsidP="008423B1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Labs: 20 %</w:t>
            </w:r>
          </w:p>
          <w:p w:rsidR="008E2B4B" w:rsidRPr="00462420" w:rsidRDefault="008423B1" w:rsidP="00462420">
            <w:pPr>
              <w:numPr>
                <w:ilvl w:val="0"/>
                <w:numId w:val="1"/>
              </w:numPr>
              <w:tabs>
                <w:tab w:val="clear" w:pos="360"/>
                <w:tab w:val="left" w:pos="35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: 4</w:t>
            </w:r>
            <w:r w:rsidRPr="00A47E18">
              <w:rPr>
                <w:rFonts w:ascii="Calibri" w:hAnsi="Calibri"/>
              </w:rPr>
              <w:t>0%</w:t>
            </w:r>
            <w:r w:rsidR="00462420">
              <w:rPr>
                <w:rFonts w:ascii="Calibri" w:hAnsi="Calibri"/>
              </w:rPr>
              <w:t>, 120-150 minute exam. Will be comprehensive</w:t>
            </w:r>
          </w:p>
        </w:tc>
      </w:tr>
    </w:tbl>
    <w:tbl>
      <w:tblPr>
        <w:tblpPr w:leftFromText="180" w:rightFromText="180" w:vertAnchor="page" w:horzAnchor="margin" w:tblpXSpec="center" w:tblpY="2077"/>
        <w:tblW w:w="1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7432"/>
        <w:gridCol w:w="2858"/>
      </w:tblGrid>
      <w:tr w:rsidR="00462420" w:rsidRPr="0061323E" w:rsidTr="00462420">
        <w:trPr>
          <w:trHeight w:val="784"/>
        </w:trPr>
        <w:tc>
          <w:tcPr>
            <w:tcW w:w="1110" w:type="dxa"/>
            <w:shd w:val="pct20" w:color="auto" w:fill="auto"/>
          </w:tcPr>
          <w:p w:rsidR="00462420" w:rsidRPr="0061323E" w:rsidRDefault="00462420" w:rsidP="00EC189C">
            <w:pPr>
              <w:snapToGrid w:val="0"/>
              <w:spacing w:before="240" w:line="240" w:lineRule="atLeas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1323E">
              <w:rPr>
                <w:rFonts w:ascii="Calibri" w:hAnsi="Calibri" w:cs="Calibri"/>
                <w:b/>
                <w:sz w:val="28"/>
                <w:szCs w:val="28"/>
              </w:rPr>
              <w:lastRenderedPageBreak/>
              <w:t>Lecture</w:t>
            </w:r>
          </w:p>
          <w:p w:rsidR="00462420" w:rsidRPr="0061323E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7432" w:type="dxa"/>
            <w:shd w:val="pct20" w:color="auto" w:fill="auto"/>
          </w:tcPr>
          <w:p w:rsidR="00462420" w:rsidRPr="0061323E" w:rsidRDefault="00462420" w:rsidP="00645EB8">
            <w:pPr>
              <w:spacing w:before="24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1323E">
              <w:rPr>
                <w:rFonts w:ascii="Calibri" w:hAnsi="Calibri"/>
                <w:b/>
                <w:sz w:val="28"/>
                <w:szCs w:val="28"/>
              </w:rPr>
              <w:t>Topics</w:t>
            </w:r>
          </w:p>
        </w:tc>
        <w:tc>
          <w:tcPr>
            <w:tcW w:w="2858" w:type="dxa"/>
            <w:shd w:val="pct20" w:color="auto" w:fill="auto"/>
          </w:tcPr>
          <w:p w:rsidR="00462420" w:rsidRPr="00CE2FCA" w:rsidRDefault="00462420" w:rsidP="00EC189C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CE2FCA">
              <w:rPr>
                <w:rFonts w:ascii="Calibri" w:hAnsi="Calibri"/>
                <w:b/>
                <w:sz w:val="26"/>
                <w:szCs w:val="26"/>
              </w:rPr>
              <w:t>Textbook (TB) /</w:t>
            </w:r>
          </w:p>
          <w:p w:rsidR="00462420" w:rsidRPr="0061323E" w:rsidRDefault="00462420" w:rsidP="00EC189C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E2FCA">
              <w:rPr>
                <w:rFonts w:ascii="Calibri" w:hAnsi="Calibri"/>
                <w:b/>
                <w:sz w:val="26"/>
                <w:szCs w:val="26"/>
              </w:rPr>
              <w:t>Reference (Ref) Readings</w:t>
            </w:r>
          </w:p>
        </w:tc>
      </w:tr>
      <w:tr w:rsidR="00462420" w:rsidRPr="0061323E" w:rsidTr="00462420">
        <w:trPr>
          <w:trHeight w:val="815"/>
        </w:trPr>
        <w:tc>
          <w:tcPr>
            <w:tcW w:w="1110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1</w:t>
            </w:r>
            <w:r w:rsidR="003100D1">
              <w:rPr>
                <w:rFonts w:ascii="Calibri" w:hAnsi="Calibri"/>
                <w:sz w:val="28"/>
                <w:szCs w:val="28"/>
              </w:rPr>
              <w:t>-3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 xml:space="preserve">Sinusoids, Phasors, Phasor Relationships for Circuit Elements, Impedance &amp; Admittance 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9.2-9.5</w:t>
            </w:r>
          </w:p>
        </w:tc>
      </w:tr>
      <w:tr w:rsidR="00462420" w:rsidRPr="0061323E" w:rsidTr="00462420">
        <w:trPr>
          <w:trHeight w:val="357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 xml:space="preserve">Kirchoff’s laws in frequency domain, Impedance Combinations </w:t>
            </w:r>
          </w:p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9.6-9.7</w:t>
            </w:r>
          </w:p>
        </w:tc>
      </w:tr>
      <w:tr w:rsidR="00462420" w:rsidRPr="0061323E" w:rsidTr="00462420">
        <w:trPr>
          <w:trHeight w:val="357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5,6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Sinusoidal steady state analysis introduction, Nodal Analysis, Mesh Analysis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10.1-10.2</w:t>
            </w:r>
          </w:p>
        </w:tc>
      </w:tr>
      <w:tr w:rsidR="00462420" w:rsidRPr="0061323E" w:rsidTr="00462420">
        <w:trPr>
          <w:trHeight w:val="357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7,8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Superposition Theorem, Source Transformation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10.3-10.4</w:t>
            </w:r>
          </w:p>
        </w:tc>
      </w:tr>
      <w:tr w:rsidR="00462420" w:rsidRPr="0061323E" w:rsidTr="00462420">
        <w:trPr>
          <w:trHeight w:val="357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9-10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Thevenin and Norton Equivalent Circuits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TB:10.5-10.6</w:t>
            </w:r>
          </w:p>
        </w:tc>
      </w:tr>
      <w:tr w:rsidR="00462420" w:rsidRPr="0061323E" w:rsidTr="00462420">
        <w:trPr>
          <w:trHeight w:val="344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11,12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pStyle w:val="Default"/>
              <w:jc w:val="both"/>
              <w:rPr>
                <w:rFonts w:cs="Times New Roman"/>
                <w:color w:val="auto"/>
                <w:sz w:val="28"/>
                <w:szCs w:val="28"/>
              </w:rPr>
            </w:pPr>
            <w:r w:rsidRPr="00462420">
              <w:rPr>
                <w:rFonts w:cs="Times New Roman"/>
                <w:color w:val="auto"/>
                <w:sz w:val="28"/>
                <w:szCs w:val="28"/>
              </w:rPr>
              <w:t xml:space="preserve">Instantaneous Power, Average and Reactive power, 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TB:11.1-11.2</w:t>
            </w:r>
          </w:p>
        </w:tc>
      </w:tr>
      <w:tr w:rsidR="00462420" w:rsidRPr="0061323E" w:rsidTr="00462420">
        <w:trPr>
          <w:trHeight w:val="303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Maximum average power transfer, Effective or rms Value</w:t>
            </w:r>
            <w:r w:rsidRPr="004624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tabs>
                <w:tab w:val="left" w:pos="1926"/>
              </w:tabs>
              <w:snapToGrid w:val="0"/>
              <w:spacing w:line="240" w:lineRule="atLeast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TB:11.3-11.4</w:t>
            </w:r>
          </w:p>
        </w:tc>
      </w:tr>
      <w:tr w:rsidR="00462420" w:rsidRPr="0061323E" w:rsidTr="00462420">
        <w:trPr>
          <w:trHeight w:val="201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 xml:space="preserve">Apparent Power and Power Factor, Complex power 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TB:11.5-11.6</w:t>
            </w:r>
          </w:p>
        </w:tc>
      </w:tr>
      <w:tr w:rsidR="00462420" w:rsidRPr="0061323E" w:rsidTr="00462420">
        <w:trPr>
          <w:trHeight w:val="201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15-17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Mutual Inductance, Linear Transformers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TB:13.2-13.4</w:t>
            </w:r>
          </w:p>
        </w:tc>
      </w:tr>
      <w:tr w:rsidR="00462420" w:rsidRPr="0061323E" w:rsidTr="00462420">
        <w:trPr>
          <w:trHeight w:val="357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18,19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Definition of Laplace transform, Properties of the laplace transform</w:t>
            </w: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TB:15.1-15.3</w:t>
            </w:r>
          </w:p>
        </w:tc>
      </w:tr>
      <w:tr w:rsidR="00462420" w:rsidRPr="0061323E" w:rsidTr="00462420">
        <w:trPr>
          <w:trHeight w:val="186"/>
        </w:trPr>
        <w:tc>
          <w:tcPr>
            <w:tcW w:w="1110" w:type="dxa"/>
            <w:shd w:val="clear" w:color="auto" w:fill="auto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The Inverse Laplace Transform, Circuit Elements in s-domain, Circuit analysis in s-domain</w:t>
            </w:r>
          </w:p>
        </w:tc>
        <w:tc>
          <w:tcPr>
            <w:tcW w:w="2858" w:type="dxa"/>
            <w:shd w:val="clear" w:color="auto" w:fill="auto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TB:15.4,16.2-16.3</w:t>
            </w:r>
          </w:p>
        </w:tc>
      </w:tr>
      <w:tr w:rsidR="00462420" w:rsidRPr="0061323E" w:rsidTr="00462420">
        <w:trPr>
          <w:trHeight w:val="186"/>
        </w:trPr>
        <w:tc>
          <w:tcPr>
            <w:tcW w:w="1110" w:type="dxa"/>
            <w:shd w:val="clear" w:color="auto" w:fill="auto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21,22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 xml:space="preserve">The transfer function, The transfer function in partial fractions, </w:t>
            </w:r>
          </w:p>
          <w:p w:rsidR="00462420" w:rsidRPr="00462420" w:rsidRDefault="00462420" w:rsidP="00462420">
            <w:pPr>
              <w:snapToGrid w:val="0"/>
              <w:spacing w:line="240" w:lineRule="atLea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16.4</w:t>
            </w:r>
          </w:p>
        </w:tc>
      </w:tr>
      <w:tr w:rsidR="00462420" w:rsidRPr="0061323E" w:rsidTr="00462420">
        <w:trPr>
          <w:trHeight w:val="741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23-25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Balanced Three-Phase Voltages, Analysis of the Wye-Delta Circuit, Analysis of the Wye-Wye Circuit , Analysis of the Delta-Wye Circuit, Analysis of the Delta-Delta Circuit</w:t>
            </w:r>
          </w:p>
          <w:p w:rsidR="00462420" w:rsidRPr="00462420" w:rsidRDefault="00462420" w:rsidP="00462420">
            <w:pPr>
              <w:snapToGrid w:val="0"/>
              <w:spacing w:line="240" w:lineRule="atLeas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12.1-12.6</w:t>
            </w:r>
          </w:p>
        </w:tc>
      </w:tr>
      <w:tr w:rsidR="00462420" w:rsidRPr="0061323E" w:rsidTr="00462420">
        <w:trPr>
          <w:trHeight w:val="431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26-28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 xml:space="preserve">Frequency response, Low-Pass Filters, High-Pass Filters, Band pass Filters, Band stop Filters </w:t>
            </w:r>
          </w:p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/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>TB: 14.2-14.7</w:t>
            </w:r>
          </w:p>
        </w:tc>
      </w:tr>
      <w:tr w:rsidR="00462420" w:rsidRPr="0061323E" w:rsidTr="00462420">
        <w:trPr>
          <w:trHeight w:val="357"/>
        </w:trPr>
        <w:tc>
          <w:tcPr>
            <w:tcW w:w="1110" w:type="dxa"/>
          </w:tcPr>
          <w:p w:rsidR="00462420" w:rsidRPr="00462420" w:rsidRDefault="003100D1" w:rsidP="00462420">
            <w:pPr>
              <w:snapToGrid w:val="0"/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29,30</w:t>
            </w: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462420">
              <w:rPr>
                <w:rFonts w:ascii="Calibri" w:hAnsi="Calibri"/>
                <w:sz w:val="28"/>
                <w:szCs w:val="28"/>
              </w:rPr>
              <w:t xml:space="preserve">Impedance parameters, Admittance parameters, Hybrid parameters </w:t>
            </w:r>
          </w:p>
          <w:p w:rsidR="00462420" w:rsidRPr="00462420" w:rsidRDefault="00462420" w:rsidP="00462420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462420">
              <w:rPr>
                <w:rFonts w:ascii="Calibri" w:hAnsi="Calibri" w:cs="Calibri"/>
                <w:sz w:val="28"/>
                <w:szCs w:val="28"/>
              </w:rPr>
              <w:t>TB:19.1-19.4</w:t>
            </w:r>
          </w:p>
        </w:tc>
      </w:tr>
      <w:tr w:rsidR="00462420" w:rsidRPr="0061323E" w:rsidTr="00462420">
        <w:trPr>
          <w:trHeight w:val="123"/>
        </w:trPr>
        <w:tc>
          <w:tcPr>
            <w:tcW w:w="1110" w:type="dxa"/>
            <w:shd w:val="clear" w:color="auto" w:fill="auto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432" w:type="dxa"/>
          </w:tcPr>
          <w:p w:rsidR="00462420" w:rsidRPr="00462420" w:rsidRDefault="00462420" w:rsidP="00462420">
            <w:pPr>
              <w:snapToGrid w:val="0"/>
              <w:spacing w:line="240" w:lineRule="atLeast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2420">
              <w:rPr>
                <w:rFonts w:ascii="Calibri" w:hAnsi="Calibri" w:cs="Calibri"/>
                <w:b/>
                <w:sz w:val="28"/>
                <w:szCs w:val="28"/>
              </w:rPr>
              <w:t>Final</w:t>
            </w:r>
          </w:p>
        </w:tc>
        <w:tc>
          <w:tcPr>
            <w:tcW w:w="2858" w:type="dxa"/>
            <w:shd w:val="clear" w:color="auto" w:fill="auto"/>
          </w:tcPr>
          <w:p w:rsidR="00462420" w:rsidRPr="00462420" w:rsidRDefault="00462420" w:rsidP="00462420">
            <w:pPr>
              <w:snapToGrid w:val="0"/>
              <w:spacing w:line="240" w:lineRule="atLeas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3204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17"/>
      </w:tblGrid>
      <w:tr w:rsidR="00462420" w:rsidTr="00462420">
        <w:trPr>
          <w:trHeight w:val="628"/>
        </w:trPr>
        <w:tc>
          <w:tcPr>
            <w:tcW w:w="8617" w:type="dxa"/>
          </w:tcPr>
          <w:p w:rsidR="00462420" w:rsidRDefault="00462420" w:rsidP="0046242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62420" w:rsidRDefault="00CE2FCA" w:rsidP="008423B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24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</w:p>
    <w:p w:rsidR="005D5C20" w:rsidRPr="008423B1" w:rsidRDefault="00462420" w:rsidP="008423B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spacing w:before="240"/>
        <w:rPr>
          <w:rFonts w:ascii="Calibri" w:hAnsi="Calibri"/>
          <w:b/>
          <w:sz w:val="30"/>
        </w:rPr>
      </w:pPr>
      <w:r>
        <w:rPr>
          <w:rFonts w:ascii="Calibri" w:hAnsi="Calibri"/>
          <w:b/>
          <w:sz w:val="36"/>
          <w:szCs w:val="36"/>
        </w:rPr>
        <w:tab/>
      </w:r>
      <w:r>
        <w:rPr>
          <w:rFonts w:ascii="Calibri" w:hAnsi="Calibri"/>
          <w:b/>
          <w:sz w:val="36"/>
          <w:szCs w:val="36"/>
        </w:rPr>
        <w:tab/>
      </w:r>
      <w:r w:rsidR="00CE2FCA" w:rsidRPr="00235587">
        <w:rPr>
          <w:rFonts w:ascii="Calibri" w:hAnsi="Calibri"/>
          <w:b/>
          <w:sz w:val="36"/>
          <w:szCs w:val="36"/>
        </w:rPr>
        <w:t>Course Schedule</w:t>
      </w:r>
      <w:bookmarkStart w:id="0" w:name="_GoBack"/>
      <w:bookmarkEnd w:id="0"/>
    </w:p>
    <w:sectPr w:rsidR="005D5C20" w:rsidRPr="008423B1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9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7"/>
  </w:num>
  <w:num w:numId="18">
    <w:abstractNumId w:val="24"/>
  </w:num>
  <w:num w:numId="19">
    <w:abstractNumId w:val="10"/>
  </w:num>
  <w:num w:numId="20">
    <w:abstractNumId w:val="29"/>
  </w:num>
  <w:num w:numId="21">
    <w:abstractNumId w:val="21"/>
  </w:num>
  <w:num w:numId="22">
    <w:abstractNumId w:val="20"/>
  </w:num>
  <w:num w:numId="23">
    <w:abstractNumId w:val="26"/>
  </w:num>
  <w:num w:numId="24">
    <w:abstractNumId w:val="18"/>
  </w:num>
  <w:num w:numId="25">
    <w:abstractNumId w:val="12"/>
  </w:num>
  <w:num w:numId="26">
    <w:abstractNumId w:val="22"/>
  </w:num>
  <w:num w:numId="27">
    <w:abstractNumId w:val="28"/>
  </w:num>
  <w:num w:numId="28">
    <w:abstractNumId w:val="14"/>
  </w:num>
  <w:num w:numId="29">
    <w:abstractNumId w:val="13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B3A"/>
    <w:rsid w:val="00014D14"/>
    <w:rsid w:val="000161F4"/>
    <w:rsid w:val="00026F3A"/>
    <w:rsid w:val="00030760"/>
    <w:rsid w:val="000439CD"/>
    <w:rsid w:val="000461AD"/>
    <w:rsid w:val="00051A88"/>
    <w:rsid w:val="000620D6"/>
    <w:rsid w:val="00070254"/>
    <w:rsid w:val="00074041"/>
    <w:rsid w:val="00081A86"/>
    <w:rsid w:val="00093673"/>
    <w:rsid w:val="000A47F9"/>
    <w:rsid w:val="000A6D3C"/>
    <w:rsid w:val="000B2E91"/>
    <w:rsid w:val="000D45F8"/>
    <w:rsid w:val="000D6E6A"/>
    <w:rsid w:val="000E2B4F"/>
    <w:rsid w:val="000E3867"/>
    <w:rsid w:val="000E7B1F"/>
    <w:rsid w:val="000F4176"/>
    <w:rsid w:val="000F5FD1"/>
    <w:rsid w:val="000F6B81"/>
    <w:rsid w:val="00107D7C"/>
    <w:rsid w:val="001157B1"/>
    <w:rsid w:val="00123B56"/>
    <w:rsid w:val="00131CCE"/>
    <w:rsid w:val="00147B3D"/>
    <w:rsid w:val="00154553"/>
    <w:rsid w:val="00176DC3"/>
    <w:rsid w:val="001835F9"/>
    <w:rsid w:val="001C0C83"/>
    <w:rsid w:val="001E5E99"/>
    <w:rsid w:val="001E7263"/>
    <w:rsid w:val="001E7672"/>
    <w:rsid w:val="001F76BA"/>
    <w:rsid w:val="00201332"/>
    <w:rsid w:val="00203455"/>
    <w:rsid w:val="00203D0D"/>
    <w:rsid w:val="002131AF"/>
    <w:rsid w:val="00235587"/>
    <w:rsid w:val="00237A0F"/>
    <w:rsid w:val="00260125"/>
    <w:rsid w:val="00264389"/>
    <w:rsid w:val="002834EF"/>
    <w:rsid w:val="002A7858"/>
    <w:rsid w:val="002B642B"/>
    <w:rsid w:val="002D3F87"/>
    <w:rsid w:val="002F511F"/>
    <w:rsid w:val="002F5BE0"/>
    <w:rsid w:val="00303432"/>
    <w:rsid w:val="0030494C"/>
    <w:rsid w:val="003100D1"/>
    <w:rsid w:val="00334507"/>
    <w:rsid w:val="00342D33"/>
    <w:rsid w:val="0034348B"/>
    <w:rsid w:val="00344D26"/>
    <w:rsid w:val="00357712"/>
    <w:rsid w:val="003723C7"/>
    <w:rsid w:val="003806B2"/>
    <w:rsid w:val="00382045"/>
    <w:rsid w:val="00385638"/>
    <w:rsid w:val="00386315"/>
    <w:rsid w:val="003927B6"/>
    <w:rsid w:val="003A1B07"/>
    <w:rsid w:val="003A6194"/>
    <w:rsid w:val="003C2D79"/>
    <w:rsid w:val="003E0F23"/>
    <w:rsid w:val="003E7B53"/>
    <w:rsid w:val="003F4FC8"/>
    <w:rsid w:val="003F6633"/>
    <w:rsid w:val="003F6B4F"/>
    <w:rsid w:val="0041043E"/>
    <w:rsid w:val="00420D61"/>
    <w:rsid w:val="004328CC"/>
    <w:rsid w:val="00436E46"/>
    <w:rsid w:val="004408BD"/>
    <w:rsid w:val="00443B42"/>
    <w:rsid w:val="00453D6B"/>
    <w:rsid w:val="00462420"/>
    <w:rsid w:val="00474E1C"/>
    <w:rsid w:val="00481F24"/>
    <w:rsid w:val="0049153B"/>
    <w:rsid w:val="00491CE9"/>
    <w:rsid w:val="00492414"/>
    <w:rsid w:val="004B59BB"/>
    <w:rsid w:val="004C0F5F"/>
    <w:rsid w:val="004D3DC0"/>
    <w:rsid w:val="004D778F"/>
    <w:rsid w:val="004E54B2"/>
    <w:rsid w:val="004E6EE8"/>
    <w:rsid w:val="004F363B"/>
    <w:rsid w:val="004F484F"/>
    <w:rsid w:val="004F56B0"/>
    <w:rsid w:val="005049FE"/>
    <w:rsid w:val="00504EB5"/>
    <w:rsid w:val="0051419F"/>
    <w:rsid w:val="00544F57"/>
    <w:rsid w:val="00547035"/>
    <w:rsid w:val="0055271A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3E70"/>
    <w:rsid w:val="00604923"/>
    <w:rsid w:val="0061323E"/>
    <w:rsid w:val="0061452A"/>
    <w:rsid w:val="00617772"/>
    <w:rsid w:val="00621C26"/>
    <w:rsid w:val="00630B94"/>
    <w:rsid w:val="00645EB8"/>
    <w:rsid w:val="006539EA"/>
    <w:rsid w:val="00660D11"/>
    <w:rsid w:val="00661086"/>
    <w:rsid w:val="00674BD3"/>
    <w:rsid w:val="00674C55"/>
    <w:rsid w:val="00681411"/>
    <w:rsid w:val="00694E70"/>
    <w:rsid w:val="006C5A60"/>
    <w:rsid w:val="006D0990"/>
    <w:rsid w:val="006E5E68"/>
    <w:rsid w:val="006E76AE"/>
    <w:rsid w:val="006F0D5B"/>
    <w:rsid w:val="006F1C7C"/>
    <w:rsid w:val="006F41BB"/>
    <w:rsid w:val="006F717F"/>
    <w:rsid w:val="006F7C5D"/>
    <w:rsid w:val="00707D79"/>
    <w:rsid w:val="00715156"/>
    <w:rsid w:val="00732275"/>
    <w:rsid w:val="00732DD1"/>
    <w:rsid w:val="00744558"/>
    <w:rsid w:val="007525B0"/>
    <w:rsid w:val="00753467"/>
    <w:rsid w:val="00764C0E"/>
    <w:rsid w:val="007749BB"/>
    <w:rsid w:val="007933A0"/>
    <w:rsid w:val="007C007E"/>
    <w:rsid w:val="007E4CA9"/>
    <w:rsid w:val="007E6476"/>
    <w:rsid w:val="007F2262"/>
    <w:rsid w:val="007F54AA"/>
    <w:rsid w:val="00801015"/>
    <w:rsid w:val="00801B88"/>
    <w:rsid w:val="00810BE2"/>
    <w:rsid w:val="0081117E"/>
    <w:rsid w:val="00812387"/>
    <w:rsid w:val="00814172"/>
    <w:rsid w:val="008204AB"/>
    <w:rsid w:val="0082600D"/>
    <w:rsid w:val="00835751"/>
    <w:rsid w:val="008423B1"/>
    <w:rsid w:val="00847F35"/>
    <w:rsid w:val="00867029"/>
    <w:rsid w:val="00871D79"/>
    <w:rsid w:val="0088461D"/>
    <w:rsid w:val="00891428"/>
    <w:rsid w:val="00892B3B"/>
    <w:rsid w:val="008C56A4"/>
    <w:rsid w:val="008D058E"/>
    <w:rsid w:val="008D2CF7"/>
    <w:rsid w:val="008E1BE1"/>
    <w:rsid w:val="008E2B4B"/>
    <w:rsid w:val="008E5215"/>
    <w:rsid w:val="008F0F70"/>
    <w:rsid w:val="008F4F5C"/>
    <w:rsid w:val="009129E6"/>
    <w:rsid w:val="00916695"/>
    <w:rsid w:val="009249E3"/>
    <w:rsid w:val="00933625"/>
    <w:rsid w:val="0094143F"/>
    <w:rsid w:val="00960DA6"/>
    <w:rsid w:val="009618BE"/>
    <w:rsid w:val="00966A88"/>
    <w:rsid w:val="00967C6F"/>
    <w:rsid w:val="00972DB8"/>
    <w:rsid w:val="009751C7"/>
    <w:rsid w:val="009836DD"/>
    <w:rsid w:val="009859D0"/>
    <w:rsid w:val="009922B6"/>
    <w:rsid w:val="009A12CE"/>
    <w:rsid w:val="009B26B7"/>
    <w:rsid w:val="009D2B25"/>
    <w:rsid w:val="009E54B0"/>
    <w:rsid w:val="009F1450"/>
    <w:rsid w:val="009F35BC"/>
    <w:rsid w:val="009F750D"/>
    <w:rsid w:val="00A04C46"/>
    <w:rsid w:val="00A10F97"/>
    <w:rsid w:val="00A15B47"/>
    <w:rsid w:val="00A36DB6"/>
    <w:rsid w:val="00A374B2"/>
    <w:rsid w:val="00A526FB"/>
    <w:rsid w:val="00A55C5C"/>
    <w:rsid w:val="00A6692F"/>
    <w:rsid w:val="00A8300A"/>
    <w:rsid w:val="00A849BB"/>
    <w:rsid w:val="00A932CB"/>
    <w:rsid w:val="00A95A87"/>
    <w:rsid w:val="00AA3E9A"/>
    <w:rsid w:val="00AA6F40"/>
    <w:rsid w:val="00AB631F"/>
    <w:rsid w:val="00AC6FA8"/>
    <w:rsid w:val="00B0095E"/>
    <w:rsid w:val="00B22C8B"/>
    <w:rsid w:val="00B560EF"/>
    <w:rsid w:val="00B56A80"/>
    <w:rsid w:val="00B609A4"/>
    <w:rsid w:val="00B64B66"/>
    <w:rsid w:val="00B753E5"/>
    <w:rsid w:val="00B9622D"/>
    <w:rsid w:val="00B97450"/>
    <w:rsid w:val="00BA12BA"/>
    <w:rsid w:val="00BA6128"/>
    <w:rsid w:val="00BA70FD"/>
    <w:rsid w:val="00BA7C53"/>
    <w:rsid w:val="00BB6752"/>
    <w:rsid w:val="00BC0594"/>
    <w:rsid w:val="00BD0077"/>
    <w:rsid w:val="00BD0463"/>
    <w:rsid w:val="00BD10E3"/>
    <w:rsid w:val="00BD66E9"/>
    <w:rsid w:val="00BF036C"/>
    <w:rsid w:val="00BF5E13"/>
    <w:rsid w:val="00C011C9"/>
    <w:rsid w:val="00C051D3"/>
    <w:rsid w:val="00C1632A"/>
    <w:rsid w:val="00C21D82"/>
    <w:rsid w:val="00C30060"/>
    <w:rsid w:val="00C30E73"/>
    <w:rsid w:val="00C34385"/>
    <w:rsid w:val="00C3467C"/>
    <w:rsid w:val="00C4230B"/>
    <w:rsid w:val="00C440EE"/>
    <w:rsid w:val="00C558E3"/>
    <w:rsid w:val="00C5699D"/>
    <w:rsid w:val="00C572CA"/>
    <w:rsid w:val="00C5734C"/>
    <w:rsid w:val="00C5797B"/>
    <w:rsid w:val="00C62789"/>
    <w:rsid w:val="00C92E41"/>
    <w:rsid w:val="00CA0BA0"/>
    <w:rsid w:val="00CB3C85"/>
    <w:rsid w:val="00CC1CC8"/>
    <w:rsid w:val="00CC5950"/>
    <w:rsid w:val="00CC7C85"/>
    <w:rsid w:val="00CC7DB8"/>
    <w:rsid w:val="00CE2FCA"/>
    <w:rsid w:val="00CF3518"/>
    <w:rsid w:val="00CF768C"/>
    <w:rsid w:val="00D01C3D"/>
    <w:rsid w:val="00D1063B"/>
    <w:rsid w:val="00D1132B"/>
    <w:rsid w:val="00D123D9"/>
    <w:rsid w:val="00D137B3"/>
    <w:rsid w:val="00D22738"/>
    <w:rsid w:val="00D266F8"/>
    <w:rsid w:val="00D330A5"/>
    <w:rsid w:val="00D34094"/>
    <w:rsid w:val="00D346D3"/>
    <w:rsid w:val="00D35A0C"/>
    <w:rsid w:val="00D360AF"/>
    <w:rsid w:val="00D37690"/>
    <w:rsid w:val="00D50DC3"/>
    <w:rsid w:val="00D5228C"/>
    <w:rsid w:val="00D60339"/>
    <w:rsid w:val="00D76385"/>
    <w:rsid w:val="00D8624A"/>
    <w:rsid w:val="00DA1F04"/>
    <w:rsid w:val="00DB5916"/>
    <w:rsid w:val="00DC2757"/>
    <w:rsid w:val="00DC3143"/>
    <w:rsid w:val="00DC68DF"/>
    <w:rsid w:val="00DD5341"/>
    <w:rsid w:val="00DE11B1"/>
    <w:rsid w:val="00E0049A"/>
    <w:rsid w:val="00E03403"/>
    <w:rsid w:val="00E039AB"/>
    <w:rsid w:val="00E067AD"/>
    <w:rsid w:val="00E3734D"/>
    <w:rsid w:val="00E41702"/>
    <w:rsid w:val="00E45431"/>
    <w:rsid w:val="00E56AEA"/>
    <w:rsid w:val="00E57720"/>
    <w:rsid w:val="00E6038D"/>
    <w:rsid w:val="00E7143F"/>
    <w:rsid w:val="00E72BE2"/>
    <w:rsid w:val="00E74F2B"/>
    <w:rsid w:val="00E822D8"/>
    <w:rsid w:val="00E92214"/>
    <w:rsid w:val="00E9351D"/>
    <w:rsid w:val="00EA4FCF"/>
    <w:rsid w:val="00EA5B1C"/>
    <w:rsid w:val="00EC07F6"/>
    <w:rsid w:val="00EC189C"/>
    <w:rsid w:val="00EC4F22"/>
    <w:rsid w:val="00F123D8"/>
    <w:rsid w:val="00F22516"/>
    <w:rsid w:val="00F24F9D"/>
    <w:rsid w:val="00F3390C"/>
    <w:rsid w:val="00F63D2B"/>
    <w:rsid w:val="00F771F9"/>
    <w:rsid w:val="00F92377"/>
    <w:rsid w:val="00FB108A"/>
    <w:rsid w:val="00FB1396"/>
    <w:rsid w:val="00FB305C"/>
    <w:rsid w:val="00FC3A0C"/>
    <w:rsid w:val="00FD099C"/>
    <w:rsid w:val="00FD3AE1"/>
    <w:rsid w:val="00FD784D"/>
    <w:rsid w:val="00FE6E46"/>
    <w:rsid w:val="00FF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customStyle="1" w:styleId="Default">
    <w:name w:val="Default"/>
    <w:rsid w:val="004E54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han.iqbal@umt.edu.pk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umt.edu.pk1%20asim.butt@umt.edu.pk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3489</CharactersWithSpaces>
  <SharedDoc>false</SharedDoc>
  <HLinks>
    <vt:vector size="12" baseType="variant">
      <vt:variant>
        <vt:i4>720939</vt:i4>
      </vt:variant>
      <vt:variant>
        <vt:i4>3</vt:i4>
      </vt:variant>
      <vt:variant>
        <vt:i4>0</vt:i4>
      </vt:variant>
      <vt:variant>
        <vt:i4>5</vt:i4>
      </vt:variant>
      <vt:variant>
        <vt:lpwstr>mailto:farhan.iqbal@umt.edu.pk2</vt:lpwstr>
      </vt:variant>
      <vt:variant>
        <vt:lpwstr/>
      </vt:variant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mailto:@umt.edu.pk1 asim.butt@umt.edu.pk2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cp:lastModifiedBy>Farhan Iqbal</cp:lastModifiedBy>
  <cp:revision>2</cp:revision>
  <cp:lastPrinted>2010-10-13T05:38:00Z</cp:lastPrinted>
  <dcterms:created xsi:type="dcterms:W3CDTF">2012-10-10T16:14:00Z</dcterms:created>
  <dcterms:modified xsi:type="dcterms:W3CDTF">2012-10-10T16:14:00Z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