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1160"/>
        <w:gridCol w:w="1105"/>
        <w:gridCol w:w="2741"/>
        <w:gridCol w:w="1429"/>
        <w:gridCol w:w="685"/>
        <w:gridCol w:w="2741"/>
        <w:gridCol w:w="31"/>
      </w:tblGrid>
      <w:tr w:rsidR="00F27CC5" w:rsidRPr="00F27CC5" w:rsidTr="002256A9">
        <w:trPr>
          <w:trHeight w:val="535"/>
        </w:trPr>
        <w:tc>
          <w:tcPr>
            <w:tcW w:w="9916" w:type="dxa"/>
            <w:gridSpan w:val="8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C5" w:rsidRPr="004408BD" w:rsidRDefault="00274667" w:rsidP="00274667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-13970</wp:posOffset>
                  </wp:positionV>
                  <wp:extent cx="752475" cy="723900"/>
                  <wp:effectExtent l="19050" t="0" r="9525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CC5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F27CC5" w:rsidRPr="004408BD" w:rsidRDefault="00F27CC5" w:rsidP="00274667">
            <w:pPr>
              <w:spacing w:after="0" w:line="240" w:lineRule="auto"/>
              <w:jc w:val="center"/>
              <w:rPr>
                <w:rFonts w:ascii="Calibri" w:hAnsi="Calibri"/>
                <w:sz w:val="30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School of Science &amp; Technology</w:t>
            </w:r>
          </w:p>
          <w:p w:rsidR="00F27CC5" w:rsidRPr="00F27CC5" w:rsidRDefault="00F27CC5" w:rsidP="00274667">
            <w:pPr>
              <w:spacing w:after="0" w:line="240" w:lineRule="auto"/>
              <w:jc w:val="center"/>
            </w:pPr>
            <w:r w:rsidRPr="004408BD">
              <w:rPr>
                <w:rFonts w:ascii="Calibri" w:hAnsi="Calibri"/>
                <w:sz w:val="30"/>
                <w:szCs w:val="32"/>
              </w:rPr>
              <w:t>Department of Electrical Engineering</w:t>
            </w:r>
          </w:p>
        </w:tc>
      </w:tr>
      <w:tr w:rsidR="00F27CC5" w:rsidRPr="00F27CC5" w:rsidTr="002256A9">
        <w:trPr>
          <w:trHeight w:val="428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274667">
            <w:pPr>
              <w:spacing w:after="60" w:line="240" w:lineRule="auto"/>
            </w:pPr>
            <w:r w:rsidRPr="00F27CC5">
              <w:rPr>
                <w:b/>
                <w:bCs/>
              </w:rPr>
              <w:t>Lecture Schedule</w:t>
            </w:r>
            <w:r w:rsidRPr="00F27CC5">
              <w:t xml:space="preserve">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664F04" w:rsidP="00274667">
            <w:pPr>
              <w:spacing w:after="60" w:line="240" w:lineRule="auto"/>
            </w:pPr>
            <w:r>
              <w:t>Mon, Wed   11:00 – 12:15</w:t>
            </w:r>
            <w:r w:rsidR="00F27CC5" w:rsidRPr="00F27CC5">
              <w:t xml:space="preserve">  (Sec B)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274667">
            <w:pPr>
              <w:spacing w:after="60" w:line="240" w:lineRule="auto"/>
            </w:pPr>
            <w:r w:rsidRPr="00F27CC5">
              <w:rPr>
                <w:b/>
                <w:bCs/>
              </w:rPr>
              <w:t>Semester</w:t>
            </w:r>
            <w:r w:rsidRPr="00F27CC5">
              <w:t xml:space="preserve"> 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274667">
            <w:pPr>
              <w:spacing w:after="60" w:line="240" w:lineRule="auto"/>
            </w:pPr>
            <w:r w:rsidRPr="00F27CC5">
              <w:t xml:space="preserve">Fall 2014 </w:t>
            </w:r>
          </w:p>
        </w:tc>
      </w:tr>
      <w:tr w:rsidR="00F27CC5" w:rsidRPr="00F27CC5" w:rsidTr="002256A9">
        <w:trPr>
          <w:trHeight w:val="309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rPr>
                <w:b/>
                <w:bCs/>
              </w:rPr>
              <w:t>Pre-requisite</w:t>
            </w:r>
            <w:r w:rsidRPr="00F27CC5">
              <w:t xml:space="preserve">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t xml:space="preserve">EE-310 Electromagnetic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rPr>
                <w:b/>
                <w:bCs/>
              </w:rPr>
              <w:t>Credit Hours</w:t>
            </w:r>
            <w:r w:rsidRPr="00F27CC5">
              <w:t xml:space="preserve"> 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t xml:space="preserve">3 </w:t>
            </w:r>
          </w:p>
        </w:tc>
      </w:tr>
      <w:tr w:rsidR="00F27CC5" w:rsidRPr="00F27CC5" w:rsidTr="002256A9">
        <w:trPr>
          <w:trHeight w:val="206"/>
        </w:trPr>
        <w:tc>
          <w:tcPr>
            <w:tcW w:w="2289" w:type="dxa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rPr>
                <w:b/>
                <w:bCs/>
              </w:rPr>
              <w:t>Instructor(s)</w:t>
            </w:r>
            <w:r w:rsidRPr="00F27CC5">
              <w:t xml:space="preserve"> </w:t>
            </w:r>
          </w:p>
        </w:tc>
        <w:tc>
          <w:tcPr>
            <w:tcW w:w="274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t xml:space="preserve">Zawar Hussain 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rPr>
                <w:b/>
                <w:bCs/>
              </w:rPr>
              <w:t>Contact</w:t>
            </w:r>
            <w:r w:rsidRPr="00F27CC5">
              <w:t xml:space="preserve"> </w:t>
            </w:r>
          </w:p>
        </w:tc>
        <w:tc>
          <w:tcPr>
            <w:tcW w:w="3457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B300E0" w:rsidP="00F27CC5">
            <w:pPr>
              <w:spacing w:after="60" w:line="240" w:lineRule="auto"/>
            </w:pPr>
            <w:hyperlink r:id="rId9" w:history="1">
              <w:r w:rsidR="00F27CC5" w:rsidRPr="00F27CC5">
                <w:rPr>
                  <w:rStyle w:val="Hyperlink"/>
                </w:rPr>
                <w:t>zawar.hussain@umt.edu.pk</w:t>
              </w:r>
            </w:hyperlink>
            <w:r w:rsidR="00F27CC5" w:rsidRPr="00F27CC5">
              <w:t xml:space="preserve"> </w:t>
            </w:r>
          </w:p>
        </w:tc>
      </w:tr>
      <w:tr w:rsidR="00F27CC5" w:rsidRPr="00F27CC5" w:rsidTr="002256A9">
        <w:trPr>
          <w:trHeight w:val="715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rPr>
                <w:b/>
                <w:bCs/>
              </w:rPr>
              <w:t>Office</w:t>
            </w:r>
            <w:r w:rsidRPr="00F27CC5">
              <w:t xml:space="preserve">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CC5" w:rsidRPr="00F27CC5" w:rsidRDefault="00F27CC5" w:rsidP="00F27CC5">
            <w:pPr>
              <w:spacing w:after="0" w:line="240" w:lineRule="auto"/>
            </w:pPr>
            <w:r w:rsidRPr="00F27CC5">
              <w:t xml:space="preserve">Machine Lab, Centre Block </w:t>
            </w:r>
          </w:p>
          <w:p w:rsidR="00B037E1" w:rsidRPr="00F27CC5" w:rsidRDefault="00F27CC5" w:rsidP="00F27CC5">
            <w:pPr>
              <w:spacing w:after="60" w:line="240" w:lineRule="auto"/>
            </w:pPr>
            <w:r w:rsidRPr="00F27CC5">
              <w:t xml:space="preserve">(Ground Floor  )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rPr>
                <w:b/>
                <w:bCs/>
              </w:rPr>
              <w:t>Office Hours</w:t>
            </w:r>
            <w:r w:rsidRPr="00F27CC5">
              <w:t xml:space="preserve"> </w:t>
            </w: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 w:line="240" w:lineRule="auto"/>
            </w:pPr>
            <w:r w:rsidRPr="00F27CC5">
              <w:t xml:space="preserve">See office window </w:t>
            </w:r>
          </w:p>
        </w:tc>
      </w:tr>
      <w:tr w:rsidR="00F27CC5" w:rsidRPr="00F27CC5" w:rsidTr="002256A9">
        <w:trPr>
          <w:trHeight w:val="206"/>
        </w:trPr>
        <w:tc>
          <w:tcPr>
            <w:tcW w:w="2289" w:type="dxa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rPr>
                <w:b/>
                <w:bCs/>
              </w:rPr>
              <w:t>Teaching Assistant</w:t>
            </w:r>
            <w:r w:rsidRPr="00F27CC5">
              <w:t xml:space="preserve"> </w:t>
            </w:r>
          </w:p>
        </w:tc>
        <w:tc>
          <w:tcPr>
            <w:tcW w:w="2741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t xml:space="preserve">None </w:t>
            </w:r>
          </w:p>
        </w:tc>
        <w:tc>
          <w:tcPr>
            <w:tcW w:w="142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rPr>
                <w:b/>
                <w:bCs/>
              </w:rPr>
              <w:t>Contact</w:t>
            </w:r>
            <w:r w:rsidRPr="00F27CC5">
              <w:t xml:space="preserve"> </w:t>
            </w:r>
          </w:p>
        </w:tc>
        <w:tc>
          <w:tcPr>
            <w:tcW w:w="3457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pPr>
              <w:spacing w:after="60"/>
            </w:pPr>
            <w:r w:rsidRPr="00F27CC5">
              <w:t xml:space="preserve">N/A </w:t>
            </w:r>
          </w:p>
        </w:tc>
      </w:tr>
      <w:tr w:rsidR="00F27CC5" w:rsidRPr="00F27CC5" w:rsidTr="002256A9">
        <w:trPr>
          <w:trHeight w:val="425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667" w:rsidRPr="00274667" w:rsidRDefault="00F27CC5" w:rsidP="00274667">
            <w:pPr>
              <w:rPr>
                <w:b/>
                <w:bCs/>
              </w:rPr>
            </w:pPr>
            <w:r w:rsidRPr="00F27CC5">
              <w:rPr>
                <w:b/>
                <w:bCs/>
              </w:rPr>
              <w:t xml:space="preserve">Course Website </w:t>
            </w:r>
          </w:p>
        </w:tc>
        <w:tc>
          <w:tcPr>
            <w:tcW w:w="7627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B300E0" w:rsidP="00274667">
            <w:pPr>
              <w:spacing w:after="60"/>
              <w:jc w:val="center"/>
            </w:pPr>
            <w:hyperlink r:id="rId10" w:history="1">
              <w:r w:rsidR="00F27CC5" w:rsidRPr="00F27CC5">
                <w:rPr>
                  <w:rStyle w:val="Hyperlink"/>
                </w:rPr>
                <w:t>http://moodle.umt.edu.pk/</w:t>
              </w:r>
            </w:hyperlink>
          </w:p>
        </w:tc>
      </w:tr>
      <w:tr w:rsidR="00F27CC5" w:rsidRPr="00F27CC5" w:rsidTr="002256A9">
        <w:trPr>
          <w:trHeight w:val="768"/>
        </w:trPr>
        <w:tc>
          <w:tcPr>
            <w:tcW w:w="2289" w:type="dxa"/>
            <w:gridSpan w:val="3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r w:rsidRPr="00F27CC5">
              <w:rPr>
                <w:b/>
                <w:bCs/>
              </w:rPr>
              <w:t>Course Description</w:t>
            </w:r>
            <w:r w:rsidRPr="00F27CC5">
              <w:t xml:space="preserve"> </w:t>
            </w:r>
          </w:p>
        </w:tc>
        <w:tc>
          <w:tcPr>
            <w:tcW w:w="7627" w:type="dxa"/>
            <w:gridSpan w:val="5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7E1" w:rsidRPr="00F27CC5" w:rsidRDefault="00F27CC5" w:rsidP="00F27CC5">
            <w:r w:rsidRPr="00F27CC5">
              <w:t xml:space="preserve">This course is a fundamental course of optical electronics I. It covers following topics. Overview of Optical fiber communication, Optical Structure and wave guiding, Optical Sources, Photo-detectors, Optical Receiving Operations, Optical Modulation, Multiplexing, WDM concept and components, Optical Amplifiers. The course contributes to HEC Electrical Engineering Curriculum </w:t>
            </w:r>
            <w:r w:rsidRPr="00F27CC5">
              <w:rPr>
                <w:b/>
                <w:bCs/>
              </w:rPr>
              <w:t>objectives</w:t>
            </w:r>
            <w:r w:rsidRPr="00F27CC5">
              <w:t xml:space="preserve"> a, d, e and f. </w:t>
            </w:r>
          </w:p>
        </w:tc>
      </w:tr>
      <w:tr w:rsidR="00F27CC5" w:rsidRPr="00F27CC5" w:rsidTr="002256A9">
        <w:trPr>
          <w:trHeight w:val="655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r w:rsidRPr="00F27CC5">
              <w:rPr>
                <w:b/>
                <w:bCs/>
              </w:rPr>
              <w:t>Expected Outcomes</w:t>
            </w:r>
            <w:r w:rsidRPr="00F27CC5">
              <w:t xml:space="preserve"> </w:t>
            </w:r>
          </w:p>
        </w:tc>
        <w:tc>
          <w:tcPr>
            <w:tcW w:w="7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CC5" w:rsidRPr="00F27CC5" w:rsidRDefault="00F27CC5" w:rsidP="00F27CC5">
            <w:r w:rsidRPr="00F27CC5">
              <w:t xml:space="preserve">In accordance with HEC curriculum </w:t>
            </w:r>
            <w:r w:rsidRPr="00F27CC5">
              <w:rPr>
                <w:b/>
                <w:bCs/>
              </w:rPr>
              <w:t>outcomes</w:t>
            </w:r>
            <w:r w:rsidRPr="00F27CC5">
              <w:t xml:space="preserve"> a, b, d, e, g, h and I, the students at the end of the course should be able to </w:t>
            </w:r>
          </w:p>
          <w:p w:rsidR="00B037E1" w:rsidRPr="00F27CC5" w:rsidRDefault="00A5244A" w:rsidP="00F27CC5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240" w:lineRule="auto"/>
            </w:pPr>
            <w:r w:rsidRPr="00F27CC5">
              <w:t xml:space="preserve">Understand the optical communications. </w:t>
            </w:r>
          </w:p>
          <w:p w:rsidR="00B037E1" w:rsidRPr="00F27CC5" w:rsidRDefault="00A5244A" w:rsidP="00F27CC5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240" w:lineRule="auto"/>
            </w:pPr>
            <w:r w:rsidRPr="00F27CC5">
              <w:t xml:space="preserve">Design Optical Tx and Rx </w:t>
            </w:r>
          </w:p>
          <w:p w:rsidR="00B037E1" w:rsidRPr="00F27CC5" w:rsidRDefault="00A5244A" w:rsidP="00F27CC5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240" w:lineRule="auto"/>
            </w:pPr>
            <w:r w:rsidRPr="00F27CC5">
              <w:t xml:space="preserve">Design of Multiplexers and Wavelength Division Multiplexing </w:t>
            </w:r>
          </w:p>
        </w:tc>
      </w:tr>
      <w:tr w:rsidR="00F27CC5" w:rsidRPr="00F27CC5" w:rsidTr="002256A9">
        <w:trPr>
          <w:trHeight w:val="1069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r w:rsidRPr="00F27CC5">
              <w:rPr>
                <w:b/>
                <w:bCs/>
              </w:rPr>
              <w:t>Textbook(s)</w:t>
            </w:r>
            <w:r w:rsidRPr="00F27CC5">
              <w:t xml:space="preserve"> </w:t>
            </w:r>
          </w:p>
        </w:tc>
        <w:tc>
          <w:tcPr>
            <w:tcW w:w="7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CC5" w:rsidRPr="00F27CC5" w:rsidRDefault="00F27CC5" w:rsidP="00F27CC5">
            <w:r w:rsidRPr="00F27CC5">
              <w:rPr>
                <w:b/>
                <w:bCs/>
              </w:rPr>
              <w:t>Recommended Text:</w:t>
            </w:r>
            <w:r w:rsidRPr="00F27CC5">
              <w:t xml:space="preserve"> </w:t>
            </w:r>
          </w:p>
          <w:p w:rsidR="00F27CC5" w:rsidRDefault="00F27CC5" w:rsidP="002256A9">
            <w:pPr>
              <w:spacing w:after="60" w:line="240" w:lineRule="auto"/>
            </w:pPr>
            <w:r w:rsidRPr="00F27CC5">
              <w:t xml:space="preserve">Optical Communications Latest Edition by Gerd Keiser, Tata McGraw-Hill” </w:t>
            </w:r>
          </w:p>
          <w:p w:rsidR="002256A9" w:rsidRPr="00F27CC5" w:rsidRDefault="002256A9" w:rsidP="00F27CC5">
            <w:pPr>
              <w:spacing w:after="60"/>
            </w:pPr>
            <w:r w:rsidRPr="005F0736">
              <w:rPr>
                <w:rFonts w:ascii="Calibri" w:hAnsi="Calibri"/>
                <w:bCs/>
                <w:color w:val="000000"/>
                <w:spacing w:val="1"/>
              </w:rPr>
              <w:t xml:space="preserve">Optical Communications Latest Edition by Harold Kolambiris, Prentice Hall </w:t>
            </w:r>
            <w:r w:rsidRPr="005F0736">
              <w:rPr>
                <w:rFonts w:ascii="Calibri" w:hAnsi="Calibri"/>
                <w:color w:val="000000"/>
                <w:spacing w:val="1"/>
              </w:rPr>
              <w:t xml:space="preserve">      </w:t>
            </w:r>
          </w:p>
          <w:p w:rsidR="00C57A8C" w:rsidRPr="002256A9" w:rsidRDefault="00F27CC5" w:rsidP="002256A9">
            <w:pPr>
              <w:spacing w:line="240" w:lineRule="auto"/>
            </w:pPr>
            <w:r>
              <w:t xml:space="preserve"> </w:t>
            </w:r>
            <w:r w:rsidRPr="00F27CC5">
              <w:rPr>
                <w:b/>
                <w:bCs/>
              </w:rPr>
              <w:t>Reference:</w:t>
            </w:r>
            <w:r w:rsidRPr="00F27CC5">
              <w:t xml:space="preserve"> </w:t>
            </w:r>
            <w:r w:rsidR="00C57A8C" w:rsidRPr="005F0736">
              <w:rPr>
                <w:rFonts w:ascii="Calibri" w:hAnsi="Calibri"/>
                <w:color w:val="000000"/>
                <w:spacing w:val="1"/>
              </w:rPr>
              <w:t xml:space="preserve"> </w:t>
            </w:r>
          </w:p>
          <w:p w:rsidR="00F27CC5" w:rsidRPr="00F27CC5" w:rsidRDefault="002256A9" w:rsidP="00C57A8C">
            <w:pPr>
              <w:spacing w:after="60" w:line="240" w:lineRule="auto"/>
            </w:pPr>
            <w:r>
              <w:t>1</w:t>
            </w:r>
            <w:r w:rsidR="00936FE0">
              <w:t>.</w:t>
            </w:r>
            <w:r w:rsidR="00C57A8C">
              <w:t>Optical Fiber Communication by John M. Senior</w:t>
            </w:r>
          </w:p>
          <w:p w:rsidR="00B037E1" w:rsidRPr="00F27CC5" w:rsidRDefault="002256A9" w:rsidP="00C57A8C">
            <w:pPr>
              <w:spacing w:after="60" w:line="240" w:lineRule="auto"/>
            </w:pPr>
            <w:r>
              <w:t>2</w:t>
            </w:r>
            <w:r w:rsidR="00936FE0">
              <w:t>.</w:t>
            </w:r>
            <w:r w:rsidR="00F27CC5" w:rsidRPr="00F27CC5">
              <w:t xml:space="preserve">Fiber Optic Communication Systems by Govind P. Agrawal </w:t>
            </w:r>
          </w:p>
        </w:tc>
      </w:tr>
      <w:tr w:rsidR="00F27CC5" w:rsidRPr="00F27CC5" w:rsidTr="002256A9">
        <w:trPr>
          <w:trHeight w:val="600"/>
        </w:trPr>
        <w:tc>
          <w:tcPr>
            <w:tcW w:w="2289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37E1" w:rsidRPr="00F27CC5" w:rsidRDefault="00F27CC5" w:rsidP="00F27CC5">
            <w:r w:rsidRPr="00F27CC5">
              <w:rPr>
                <w:b/>
                <w:bCs/>
              </w:rPr>
              <w:t>Grading Policy</w:t>
            </w:r>
            <w:r w:rsidRPr="00F27CC5">
              <w:t xml:space="preserve"> </w:t>
            </w:r>
          </w:p>
        </w:tc>
        <w:tc>
          <w:tcPr>
            <w:tcW w:w="76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6A9" w:rsidRDefault="00F27CC5" w:rsidP="002256A9">
            <w:pPr>
              <w:spacing w:after="60" w:line="240" w:lineRule="auto"/>
            </w:pPr>
            <w:r w:rsidRPr="00F27CC5">
              <w:t>Final Term:</w:t>
            </w:r>
            <w:r w:rsidRPr="00F27CC5">
              <w:tab/>
              <w:t>50%</w:t>
            </w:r>
            <w:r w:rsidRPr="00F27CC5">
              <w:tab/>
              <w:t>Mid Term:</w:t>
            </w:r>
            <w:r w:rsidRPr="00F27CC5">
              <w:tab/>
              <w:t>25%</w:t>
            </w:r>
            <w:r w:rsidRPr="00F27CC5">
              <w:tab/>
            </w:r>
          </w:p>
          <w:p w:rsidR="00B037E1" w:rsidRPr="00F27CC5" w:rsidRDefault="002256A9" w:rsidP="002256A9">
            <w:pPr>
              <w:spacing w:after="60" w:line="240" w:lineRule="auto"/>
            </w:pPr>
            <w:r>
              <w:t>Q</w:t>
            </w:r>
            <w:r w:rsidR="00F27CC5" w:rsidRPr="00F27CC5">
              <w:t>uizzes &amp; Assignments:  15%</w:t>
            </w:r>
            <w:r w:rsidR="00F27CC5" w:rsidRPr="00F27CC5">
              <w:tab/>
              <w:t xml:space="preserve">Project / Presentations : 10%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70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C57A8C">
            <w:pPr>
              <w:spacing w:after="60"/>
              <w:jc w:val="center"/>
            </w:pPr>
            <w:r w:rsidRPr="0008329B">
              <w:rPr>
                <w:b/>
                <w:bCs/>
              </w:rPr>
              <w:t>Lecture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C57A8C">
            <w:pPr>
              <w:spacing w:after="60"/>
              <w:jc w:val="center"/>
            </w:pPr>
            <w:r w:rsidRPr="0008329B">
              <w:rPr>
                <w:b/>
                <w:bCs/>
              </w:rPr>
              <w:t>Topics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8329B" w:rsidRPr="0008329B" w:rsidRDefault="0008329B" w:rsidP="00C57A8C">
            <w:pPr>
              <w:spacing w:after="60" w:line="240" w:lineRule="auto"/>
            </w:pPr>
            <w:r w:rsidRPr="0008329B">
              <w:rPr>
                <w:b/>
                <w:bCs/>
              </w:rPr>
              <w:t>Textbook (TB) /</w:t>
            </w:r>
            <w:r w:rsidRPr="0008329B">
              <w:t xml:space="preserve"> </w:t>
            </w:r>
          </w:p>
          <w:p w:rsidR="00B037E1" w:rsidRPr="0008329B" w:rsidRDefault="0008329B" w:rsidP="00C57A8C">
            <w:pPr>
              <w:spacing w:after="60"/>
            </w:pPr>
            <w:r w:rsidRPr="0008329B">
              <w:rPr>
                <w:b/>
                <w:bCs/>
              </w:rPr>
              <w:t>Reference (Ref) Readings</w:t>
            </w:r>
            <w:r w:rsidRPr="0008329B">
              <w:t xml:space="preserve">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120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A70373">
            <w:r w:rsidRPr="0008329B">
              <w:lastRenderedPageBreak/>
              <w:t>1-</w:t>
            </w:r>
            <w:r w:rsidR="00A70373">
              <w:t>3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Motivation for light wave Communications, Optical Spectral Bands, Fundamental Data Communication Concept, Network Information Rate, and WDM Concept. Key Elements of Optical Fiber Systems.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T.B¹ 1.1 – 1.7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91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A70373" w:rsidP="00A70373">
            <w:r>
              <w:t>4</w:t>
            </w:r>
            <w:r w:rsidR="0008329B" w:rsidRPr="0008329B">
              <w:t>-</w:t>
            </w:r>
            <w:r>
              <w:t>6</w:t>
            </w:r>
            <w:r w:rsidR="0008329B" w:rsidRPr="0008329B">
              <w:t xml:space="preserve">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B65DEE">
            <w:r w:rsidRPr="0008329B">
              <w:t xml:space="preserve">The nature of Light, Basic Optical Laws, </w:t>
            </w:r>
            <w:r>
              <w:t xml:space="preserve">Polarization, </w:t>
            </w:r>
            <w:r w:rsidRPr="0008329B">
              <w:t>Optical Fiber Modes and Configurations, Single Mode Fibers, Graded Index Fiber Structure, Fiber Materials, Photonic Crystal Fiber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8329B" w:rsidRPr="0008329B" w:rsidRDefault="0008329B" w:rsidP="0008329B">
            <w:r w:rsidRPr="0008329B">
              <w:t xml:space="preserve">TB¹ 2.1 – 2.3 </w:t>
            </w:r>
          </w:p>
          <w:p w:rsidR="00B037E1" w:rsidRPr="0008329B" w:rsidRDefault="0008329B" w:rsidP="0008329B">
            <w:r w:rsidRPr="0008329B">
              <w:t xml:space="preserve">T.B¹ 2.5 – 2.8 </w:t>
            </w:r>
          </w:p>
        </w:tc>
      </w:tr>
      <w:tr w:rsidR="00C57A8C" w:rsidRPr="0008329B" w:rsidTr="002256A9">
        <w:trPr>
          <w:gridBefore w:val="1"/>
          <w:gridAfter w:val="1"/>
          <w:wBefore w:w="24" w:type="dxa"/>
          <w:wAfter w:w="31" w:type="dxa"/>
          <w:trHeight w:val="10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C57A8C" w:rsidRPr="0008329B" w:rsidRDefault="00A70373" w:rsidP="00A70373">
            <w:pPr>
              <w:spacing w:after="60" w:line="240" w:lineRule="auto"/>
            </w:pPr>
            <w:r>
              <w:t>7</w:t>
            </w:r>
            <w:r w:rsidR="00DB6DC8">
              <w:t>-</w:t>
            </w:r>
            <w:r>
              <w:t>9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C57A8C" w:rsidRDefault="00B65DEE" w:rsidP="00B65DEE">
            <w:pPr>
              <w:spacing w:after="60" w:line="240" w:lineRule="auto"/>
            </w:pPr>
            <w:r>
              <w:t xml:space="preserve">Attenuation, Absorption, Scattering Losses, Bending Losses, Signal distortion in Fibers, Dispersion, Group Delay, Characteristics of SMF, International Standards, Specialty Fibers </w:t>
            </w:r>
          </w:p>
          <w:p w:rsidR="00B65DEE" w:rsidRPr="0008329B" w:rsidRDefault="00B65DEE" w:rsidP="00B65DEE">
            <w:pPr>
              <w:spacing w:after="60" w:line="240" w:lineRule="auto"/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936FE0" w:rsidRDefault="00BC126E" w:rsidP="007C3BB9">
            <w:pPr>
              <w:spacing w:after="0" w:line="240" w:lineRule="auto"/>
            </w:pPr>
            <w:r>
              <w:t>TB¹3.1 – 3.2</w:t>
            </w:r>
            <w:r w:rsidR="00B65DEE" w:rsidRPr="0008329B">
              <w:t xml:space="preserve"> </w:t>
            </w:r>
          </w:p>
          <w:p w:rsidR="00C57A8C" w:rsidRDefault="00B65DEE" w:rsidP="007C3BB9">
            <w:pPr>
              <w:spacing w:after="0" w:line="240" w:lineRule="auto"/>
            </w:pPr>
            <w:r>
              <w:t>T.B¹ 3.3</w:t>
            </w:r>
            <w:r w:rsidRPr="0008329B">
              <w:t xml:space="preserve"> – </w:t>
            </w:r>
            <w:r>
              <w:t>3.5</w:t>
            </w:r>
          </w:p>
          <w:p w:rsidR="00936FE0" w:rsidRPr="00B65DEE" w:rsidRDefault="00311F29" w:rsidP="00311F29">
            <w:pPr>
              <w:spacing w:after="60" w:line="240" w:lineRule="auto"/>
            </w:pPr>
            <w:r>
              <w:t>R.B</w:t>
            </w:r>
            <w:r w:rsidRPr="00311F29">
              <w:rPr>
                <w:sz w:val="20"/>
                <w:vertAlign w:val="superscript"/>
              </w:rPr>
              <w:t>3</w:t>
            </w:r>
            <w:r>
              <w:t xml:space="preserve">  </w:t>
            </w:r>
            <w:r w:rsidR="007C3BB9">
              <w:t xml:space="preserve"> </w:t>
            </w:r>
            <w:r>
              <w:t>Ch. 3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90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A70373" w:rsidP="007279CC">
            <w:r>
              <w:t>10</w:t>
            </w:r>
            <w:r w:rsidR="0008329B" w:rsidRPr="0008329B">
              <w:t>-</w:t>
            </w:r>
            <w:r w:rsidR="007279CC">
              <w:t>1</w:t>
            </w:r>
            <w:r>
              <w:t>2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>Topics from Semiconductor Physics, Light Emitting Diodes, Laser Diodes, Line Coding, Light Source Linearity, Reliability Considerations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TB¹ 4.1 –4.6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1209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A70373" w:rsidP="00A70373">
            <w:r>
              <w:t>13</w:t>
            </w:r>
            <w:r w:rsidR="00BD4EA2">
              <w:t>-1</w:t>
            </w:r>
            <w:r>
              <w:t>5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>Physical P</w:t>
            </w:r>
            <w:r w:rsidR="007C3BB9">
              <w:t>rinciples of Photodiodes, Photo</w:t>
            </w:r>
            <w:r w:rsidRPr="0008329B">
              <w:t xml:space="preserve">detector Noise, Detector Response Time, Avalanche Multiplication Noise, Structure for InGaAs APDs, Temperature Effects on Avalanche Gain, Comparison of Photo-detector.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TB¹ 6.1 – 6.7 </w:t>
            </w:r>
          </w:p>
        </w:tc>
      </w:tr>
      <w:tr w:rsidR="001F7BCC" w:rsidRPr="0008329B" w:rsidTr="002256A9">
        <w:trPr>
          <w:gridBefore w:val="1"/>
          <w:gridAfter w:val="1"/>
          <w:wBefore w:w="24" w:type="dxa"/>
          <w:wAfter w:w="31" w:type="dxa"/>
          <w:trHeight w:val="388"/>
        </w:trPr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F7BCC" w:rsidRPr="001F7BCC" w:rsidRDefault="001F7BCC" w:rsidP="001F7BCC">
            <w:pPr>
              <w:spacing w:after="60"/>
              <w:rPr>
                <w:b/>
                <w:bCs/>
              </w:rPr>
            </w:pPr>
            <w:r w:rsidRPr="0008329B">
              <w:rPr>
                <w:b/>
                <w:bCs/>
              </w:rPr>
              <w:t>Mid Term Exam (8</w:t>
            </w:r>
            <w:r w:rsidRPr="0008329B">
              <w:rPr>
                <w:b/>
                <w:bCs/>
                <w:vertAlign w:val="superscript"/>
              </w:rPr>
              <w:t xml:space="preserve">th </w:t>
            </w:r>
            <w:r w:rsidRPr="0008329B">
              <w:rPr>
                <w:b/>
                <w:bCs/>
              </w:rPr>
              <w:t>Week</w:t>
            </w:r>
            <w:r>
              <w:rPr>
                <w:b/>
                <w:bCs/>
              </w:rPr>
              <w:t>)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1F7BCC" w:rsidRPr="0008329B" w:rsidRDefault="001F7BCC" w:rsidP="0008329B"/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90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CD7538" w:rsidP="00A70373">
            <w:r>
              <w:t>16-18</w:t>
            </w:r>
            <w:r w:rsidR="0008329B" w:rsidRPr="0008329B">
              <w:t xml:space="preserve">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Fundamentals of receiver Operation, Digital Receiver Performance, Eye Diagrams, Coherent Detection, Burst Mode Receivers, Analog Receivers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TB¹ 7.1 – 7.6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60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17 - 24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Optical Modulations,  The mach zehnder interferometer The mach zehnder modulator, The MZ design process,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D53E01" w:rsidP="0008329B">
            <w:r>
              <w:t>T</w:t>
            </w:r>
            <w:r w:rsidR="0008329B" w:rsidRPr="0008329B">
              <w:t>B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08329B" w:rsidRPr="0008329B">
              <w:t xml:space="preserve"> 10.1 – 10.4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60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25-27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Multiplexing, Frequency Division Multiplexing, Time Division Multiplexing of PCM Signals, Code Division </w:t>
            </w:r>
            <w:r w:rsidR="00A454F0" w:rsidRPr="0008329B">
              <w:t>Multiple</w:t>
            </w:r>
            <w:r w:rsidRPr="0008329B">
              <w:t xml:space="preserve"> Access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D53E01" w:rsidP="0008329B">
            <w:r>
              <w:t>T</w:t>
            </w:r>
            <w:r w:rsidRPr="0008329B">
              <w:t>B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08329B" w:rsidRPr="0008329B">
              <w:t xml:space="preserve"> 11.1 – 11.5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605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28-30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Overview of WDM, Passive Optical Couplers, Isolators and Circulators, Fiber Grating Filters, Dielectric Thin film filters,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TB¹ 10.1-10.5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90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31-32 </w:t>
            </w:r>
          </w:p>
        </w:tc>
        <w:tc>
          <w:tcPr>
            <w:tcW w:w="5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Basic Applications and Types of Optical Amplifiers, Semiconductor Optical Amplifiers, Erbium-doped fiber amplifiers Amplifier Noise, Optical SNR 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t xml:space="preserve">TB¹ 11.1 – 11.5 </w:t>
            </w:r>
          </w:p>
        </w:tc>
      </w:tr>
      <w:tr w:rsidR="0008329B" w:rsidRPr="0008329B" w:rsidTr="002256A9">
        <w:trPr>
          <w:gridBefore w:val="1"/>
          <w:gridAfter w:val="1"/>
          <w:wBefore w:w="24" w:type="dxa"/>
          <w:wAfter w:w="31" w:type="dxa"/>
          <w:trHeight w:val="403"/>
        </w:trPr>
        <w:tc>
          <w:tcPr>
            <w:tcW w:w="9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B037E1" w:rsidRPr="0008329B" w:rsidRDefault="0008329B" w:rsidP="0008329B">
            <w:r w:rsidRPr="0008329B">
              <w:rPr>
                <w:b/>
                <w:bCs/>
              </w:rPr>
              <w:t>Final Term Exam (Comprehensive)</w:t>
            </w:r>
            <w:r w:rsidRPr="0008329B">
              <w:t xml:space="preserve"> </w:t>
            </w:r>
          </w:p>
        </w:tc>
      </w:tr>
    </w:tbl>
    <w:p w:rsidR="00A5244A" w:rsidRDefault="00A5244A" w:rsidP="000810C9"/>
    <w:sectPr w:rsidR="00A5244A" w:rsidSect="007C3BB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82" w:rsidRDefault="00450A82" w:rsidP="009A5927">
      <w:pPr>
        <w:spacing w:after="0" w:line="240" w:lineRule="auto"/>
      </w:pPr>
      <w:r>
        <w:separator/>
      </w:r>
    </w:p>
  </w:endnote>
  <w:endnote w:type="continuationSeparator" w:id="1">
    <w:p w:rsidR="00450A82" w:rsidRDefault="00450A82" w:rsidP="009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82" w:rsidRDefault="00450A82" w:rsidP="009A5927">
      <w:pPr>
        <w:spacing w:after="0" w:line="240" w:lineRule="auto"/>
      </w:pPr>
      <w:r>
        <w:separator/>
      </w:r>
    </w:p>
  </w:footnote>
  <w:footnote w:type="continuationSeparator" w:id="1">
    <w:p w:rsidR="00450A82" w:rsidRDefault="00450A82" w:rsidP="009A5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0DA6"/>
    <w:multiLevelType w:val="hybridMultilevel"/>
    <w:tmpl w:val="58205E8A"/>
    <w:lvl w:ilvl="0" w:tplc="51300F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004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7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C8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0D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0E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90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CD4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CC5"/>
    <w:rsid w:val="000810C9"/>
    <w:rsid w:val="0008329B"/>
    <w:rsid w:val="001F7BCC"/>
    <w:rsid w:val="002256A9"/>
    <w:rsid w:val="00274667"/>
    <w:rsid w:val="002E792E"/>
    <w:rsid w:val="00311F29"/>
    <w:rsid w:val="003F0885"/>
    <w:rsid w:val="00450A82"/>
    <w:rsid w:val="005758D2"/>
    <w:rsid w:val="00664F04"/>
    <w:rsid w:val="007279CC"/>
    <w:rsid w:val="007C3BB9"/>
    <w:rsid w:val="00936FE0"/>
    <w:rsid w:val="009A5927"/>
    <w:rsid w:val="009C324D"/>
    <w:rsid w:val="00A454F0"/>
    <w:rsid w:val="00A5244A"/>
    <w:rsid w:val="00A70373"/>
    <w:rsid w:val="00AA7582"/>
    <w:rsid w:val="00B037E1"/>
    <w:rsid w:val="00B300E0"/>
    <w:rsid w:val="00B65DEE"/>
    <w:rsid w:val="00BB2212"/>
    <w:rsid w:val="00BC126E"/>
    <w:rsid w:val="00BD4EA2"/>
    <w:rsid w:val="00C57A8C"/>
    <w:rsid w:val="00CD7538"/>
    <w:rsid w:val="00D53E01"/>
    <w:rsid w:val="00DB6DC8"/>
    <w:rsid w:val="00F2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CC5"/>
    <w:rPr>
      <w:color w:val="0000FF" w:themeColor="hyperlink"/>
      <w:u w:val="single"/>
    </w:rPr>
  </w:style>
  <w:style w:type="paragraph" w:styleId="NormalWeb">
    <w:name w:val="Normal (Web)"/>
    <w:basedOn w:val="Normal"/>
    <w:rsid w:val="00C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927"/>
  </w:style>
  <w:style w:type="paragraph" w:styleId="Footer">
    <w:name w:val="footer"/>
    <w:basedOn w:val="Normal"/>
    <w:link w:val="FooterChar"/>
    <w:uiPriority w:val="99"/>
    <w:semiHidden/>
    <w:unhideWhenUsed/>
    <w:rsid w:val="009A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umt.edu.p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war.hussain@um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1BE5-41F0-4B6D-973C-789E764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13007</dc:creator>
  <cp:keywords/>
  <dc:description/>
  <cp:lastModifiedBy>13007</cp:lastModifiedBy>
  <cp:revision>27</cp:revision>
  <dcterms:created xsi:type="dcterms:W3CDTF">2014-11-10T11:29:00Z</dcterms:created>
  <dcterms:modified xsi:type="dcterms:W3CDTF">2014-11-13T10:49:00Z</dcterms:modified>
</cp:coreProperties>
</file>