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0C6" w:rsidRDefault="009450C6" w:rsidP="00634E1A"/>
    <w:p w:rsidR="006C0BE5" w:rsidRDefault="006C0BE5" w:rsidP="006C0BE5">
      <w:pPr>
        <w:pStyle w:val="Header"/>
        <w:rPr>
          <w:b/>
          <w:sz w:val="28"/>
          <w:szCs w:val="28"/>
          <w:u w:val="single"/>
        </w:rPr>
      </w:pPr>
      <w:r w:rsidRPr="00C43620">
        <w:rPr>
          <w:sz w:val="28"/>
          <w:szCs w:val="28"/>
        </w:rPr>
        <w:ptab w:relativeTo="margin" w:alignment="center" w:leader="none"/>
      </w:r>
      <w:r w:rsidRPr="00497D2C">
        <w:rPr>
          <w:b/>
          <w:sz w:val="28"/>
          <w:szCs w:val="28"/>
          <w:u w:val="single"/>
        </w:rPr>
        <w:t>University of Management and Technology</w:t>
      </w:r>
    </w:p>
    <w:p w:rsidR="006C0BE5" w:rsidRPr="006D51CD" w:rsidRDefault="006C0BE5" w:rsidP="006C0BE5">
      <w:pPr>
        <w:pStyle w:val="Header"/>
        <w:jc w:val="center"/>
        <w:rPr>
          <w:sz w:val="28"/>
          <w:szCs w:val="28"/>
          <w:u w:val="single"/>
        </w:rPr>
      </w:pPr>
      <w:r w:rsidRPr="006D51CD">
        <w:rPr>
          <w:sz w:val="28"/>
          <w:szCs w:val="28"/>
          <w:u w:val="single"/>
        </w:rPr>
        <w:t>School of Engineering</w:t>
      </w:r>
    </w:p>
    <w:p w:rsidR="006C0BE5" w:rsidRPr="006D51CD" w:rsidRDefault="006C0BE5" w:rsidP="006C0BE5">
      <w:pPr>
        <w:pStyle w:val="Header"/>
        <w:jc w:val="center"/>
        <w:rPr>
          <w:sz w:val="28"/>
          <w:szCs w:val="28"/>
          <w:u w:val="single"/>
        </w:rPr>
      </w:pPr>
      <w:r w:rsidRPr="006D51CD">
        <w:rPr>
          <w:sz w:val="28"/>
          <w:szCs w:val="28"/>
          <w:u w:val="single"/>
        </w:rPr>
        <w:t>Department of Electrical Engineering</w:t>
      </w:r>
    </w:p>
    <w:p w:rsidR="006C0BE5" w:rsidRDefault="006C0BE5" w:rsidP="006C0BE5">
      <w:pPr>
        <w:spacing w:line="240" w:lineRule="auto"/>
        <w:jc w:val="center"/>
        <w:rPr>
          <w:b/>
          <w:sz w:val="28"/>
          <w:szCs w:val="28"/>
          <w:u w:val="single"/>
        </w:rPr>
      </w:pPr>
    </w:p>
    <w:p w:rsidR="006C0BE5" w:rsidRPr="00497D2C" w:rsidRDefault="006C0BE5" w:rsidP="006C0BE5">
      <w:pPr>
        <w:spacing w:line="240" w:lineRule="auto"/>
        <w:jc w:val="center"/>
        <w:rPr>
          <w:b/>
          <w:sz w:val="28"/>
          <w:szCs w:val="28"/>
          <w:u w:val="single"/>
        </w:rPr>
      </w:pPr>
      <w:r w:rsidRPr="00497D2C">
        <w:rPr>
          <w:b/>
          <w:sz w:val="28"/>
          <w:szCs w:val="28"/>
          <w:u w:val="single"/>
        </w:rPr>
        <w:t>Course Outline</w:t>
      </w:r>
    </w:p>
    <w:p w:rsidR="006C0BE5" w:rsidRDefault="006C0BE5" w:rsidP="006C0BE5">
      <w:r>
        <w:t xml:space="preserve">Course code……EL465…………   </w:t>
      </w:r>
      <w:r>
        <w:tab/>
        <w:t>Course title……Instrumentation &amp; Measurement</w:t>
      </w:r>
      <w:r w:rsidRPr="00025469">
        <w:t xml:space="preserve"> Lab</w:t>
      </w:r>
      <w:bookmarkStart w:id="0" w:name="_GoBack"/>
      <w:bookmarkEnd w:id="0"/>
    </w:p>
    <w:p w:rsidR="006C0BE5" w:rsidRDefault="006C0BE5" w:rsidP="006C0BE5"/>
    <w:tbl>
      <w:tblPr>
        <w:tblStyle w:val="TableGrid"/>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273"/>
        <w:gridCol w:w="7318"/>
      </w:tblGrid>
      <w:tr w:rsidR="006C0BE5" w:rsidTr="006C0BE5">
        <w:trPr>
          <w:trHeight w:val="1008"/>
        </w:trPr>
        <w:tc>
          <w:tcPr>
            <w:tcW w:w="2273" w:type="dxa"/>
          </w:tcPr>
          <w:p w:rsidR="006C0BE5" w:rsidRDefault="006C0BE5" w:rsidP="00267B68"/>
          <w:p w:rsidR="006C0BE5" w:rsidRPr="00C43620" w:rsidRDefault="006C0BE5" w:rsidP="00267B68">
            <w:r>
              <w:t>Program</w:t>
            </w:r>
          </w:p>
        </w:tc>
        <w:tc>
          <w:tcPr>
            <w:tcW w:w="7318" w:type="dxa"/>
          </w:tcPr>
          <w:p w:rsidR="006C0BE5" w:rsidRDefault="006C0BE5" w:rsidP="00267B68"/>
          <w:p w:rsidR="006C0BE5" w:rsidRDefault="006C0BE5" w:rsidP="00267B68">
            <w:r>
              <w:t>BSEE,BSH</w:t>
            </w:r>
          </w:p>
        </w:tc>
      </w:tr>
      <w:tr w:rsidR="006C0BE5" w:rsidTr="006C0BE5">
        <w:trPr>
          <w:trHeight w:val="654"/>
        </w:trPr>
        <w:tc>
          <w:tcPr>
            <w:tcW w:w="2273" w:type="dxa"/>
          </w:tcPr>
          <w:p w:rsidR="006C0BE5" w:rsidRDefault="006C0BE5" w:rsidP="00267B68"/>
          <w:p w:rsidR="006C0BE5" w:rsidRDefault="006C0BE5" w:rsidP="00267B68">
            <w:r>
              <w:t>Credit Hours</w:t>
            </w:r>
          </w:p>
        </w:tc>
        <w:tc>
          <w:tcPr>
            <w:tcW w:w="7318" w:type="dxa"/>
          </w:tcPr>
          <w:p w:rsidR="006C0BE5" w:rsidRDefault="006C0BE5" w:rsidP="00267B68"/>
          <w:p w:rsidR="006C0BE5" w:rsidRDefault="006C0BE5" w:rsidP="00267B68">
            <w:r>
              <w:t>1</w:t>
            </w:r>
          </w:p>
        </w:tc>
      </w:tr>
      <w:tr w:rsidR="006C0BE5" w:rsidTr="006C0BE5">
        <w:trPr>
          <w:trHeight w:val="933"/>
        </w:trPr>
        <w:tc>
          <w:tcPr>
            <w:tcW w:w="2273" w:type="dxa"/>
          </w:tcPr>
          <w:p w:rsidR="006C0BE5" w:rsidRDefault="006C0BE5" w:rsidP="00267B68"/>
          <w:p w:rsidR="006C0BE5" w:rsidRDefault="006C0BE5" w:rsidP="00267B68">
            <w:r>
              <w:t>Duration</w:t>
            </w:r>
          </w:p>
        </w:tc>
        <w:tc>
          <w:tcPr>
            <w:tcW w:w="7318" w:type="dxa"/>
          </w:tcPr>
          <w:p w:rsidR="006C0BE5" w:rsidRDefault="006C0BE5" w:rsidP="00267B68"/>
          <w:p w:rsidR="006C0BE5" w:rsidRDefault="006C0BE5" w:rsidP="00267B68">
            <w:r>
              <w:t>One semester</w:t>
            </w:r>
          </w:p>
        </w:tc>
      </w:tr>
      <w:tr w:rsidR="006C0BE5" w:rsidTr="006C0BE5">
        <w:trPr>
          <w:trHeight w:val="1008"/>
        </w:trPr>
        <w:tc>
          <w:tcPr>
            <w:tcW w:w="2273" w:type="dxa"/>
          </w:tcPr>
          <w:p w:rsidR="006C0BE5" w:rsidRDefault="006C0BE5" w:rsidP="00267B68"/>
          <w:p w:rsidR="006C0BE5" w:rsidRDefault="006C0BE5" w:rsidP="00267B68">
            <w:r>
              <w:t>Prerequisites</w:t>
            </w:r>
          </w:p>
        </w:tc>
        <w:tc>
          <w:tcPr>
            <w:tcW w:w="7318" w:type="dxa"/>
          </w:tcPr>
          <w:p w:rsidR="006C0BE5" w:rsidRDefault="006C0BE5" w:rsidP="00267B68"/>
          <w:p w:rsidR="006C0BE5" w:rsidRDefault="006C0BE5" w:rsidP="00267B68">
            <w:r>
              <w:t>Applied Physics</w:t>
            </w:r>
          </w:p>
        </w:tc>
      </w:tr>
      <w:tr w:rsidR="006C0BE5" w:rsidTr="006C0BE5">
        <w:trPr>
          <w:trHeight w:val="933"/>
        </w:trPr>
        <w:tc>
          <w:tcPr>
            <w:tcW w:w="2273" w:type="dxa"/>
          </w:tcPr>
          <w:p w:rsidR="006C0BE5" w:rsidRDefault="006C0BE5" w:rsidP="00267B68"/>
          <w:p w:rsidR="006C0BE5" w:rsidRDefault="006C0BE5" w:rsidP="00267B68">
            <w:r>
              <w:t>Resource Person</w:t>
            </w:r>
          </w:p>
        </w:tc>
        <w:tc>
          <w:tcPr>
            <w:tcW w:w="7318" w:type="dxa"/>
          </w:tcPr>
          <w:p w:rsidR="006C0BE5" w:rsidRPr="00EB2321" w:rsidRDefault="006C0BE5" w:rsidP="00267B68">
            <w:pPr>
              <w:tabs>
                <w:tab w:val="left" w:pos="578"/>
                <w:tab w:val="left" w:pos="3131"/>
                <w:tab w:val="left" w:pos="5607"/>
                <w:tab w:val="left" w:pos="8082"/>
              </w:tabs>
              <w:ind w:right="-25"/>
              <w:rPr>
                <w:rFonts w:ascii="Calibri" w:hAnsi="Calibri"/>
                <w:bCs/>
              </w:rPr>
            </w:pPr>
            <w:r w:rsidRPr="00A7371B">
              <w:rPr>
                <w:rFonts w:ascii="Calibri" w:hAnsi="Calibri"/>
                <w:bCs/>
              </w:rPr>
              <w:t>Waseem Iqbal</w:t>
            </w:r>
            <w:r w:rsidRPr="00C411BA">
              <w:rPr>
                <w:rFonts w:ascii="Calibri" w:hAnsi="Calibri"/>
                <w:bCs/>
                <w:vertAlign w:val="superscript"/>
              </w:rPr>
              <w:t>[1]</w:t>
            </w:r>
            <w:r>
              <w:rPr>
                <w:rFonts w:ascii="Calibri" w:hAnsi="Calibri"/>
                <w:bCs/>
                <w:vertAlign w:val="superscript"/>
              </w:rPr>
              <w:t xml:space="preserve"> </w:t>
            </w:r>
            <w:r>
              <w:t>(Section B1)</w:t>
            </w:r>
          </w:p>
          <w:p w:rsidR="006C0BE5" w:rsidRPr="00EB2321" w:rsidRDefault="006C0BE5" w:rsidP="00267B68">
            <w:pPr>
              <w:tabs>
                <w:tab w:val="left" w:pos="578"/>
                <w:tab w:val="left" w:pos="3131"/>
                <w:tab w:val="left" w:pos="5607"/>
                <w:tab w:val="left" w:pos="8082"/>
              </w:tabs>
              <w:ind w:right="-25"/>
              <w:rPr>
                <w:rFonts w:ascii="Calibri" w:hAnsi="Calibri"/>
                <w:bCs/>
              </w:rPr>
            </w:pPr>
            <w:r>
              <w:rPr>
                <w:rFonts w:ascii="Calibri" w:hAnsi="Calibri"/>
                <w:bCs/>
              </w:rPr>
              <w:t>AsfaJaved</w:t>
            </w:r>
            <w:r w:rsidRPr="00C411BA">
              <w:rPr>
                <w:rFonts w:ascii="Calibri" w:hAnsi="Calibri"/>
                <w:bCs/>
                <w:vertAlign w:val="superscript"/>
              </w:rPr>
              <w:t>[</w:t>
            </w:r>
            <w:r>
              <w:rPr>
                <w:rFonts w:ascii="Calibri" w:hAnsi="Calibri"/>
                <w:bCs/>
                <w:vertAlign w:val="superscript"/>
              </w:rPr>
              <w:t>2</w:t>
            </w:r>
            <w:r w:rsidRPr="00C411BA">
              <w:rPr>
                <w:rFonts w:ascii="Calibri" w:hAnsi="Calibri"/>
                <w:bCs/>
                <w:vertAlign w:val="superscript"/>
              </w:rPr>
              <w:t>]</w:t>
            </w:r>
            <w:r>
              <w:rPr>
                <w:rFonts w:ascii="Calibri" w:hAnsi="Calibri"/>
                <w:bCs/>
                <w:vertAlign w:val="superscript"/>
              </w:rPr>
              <w:t xml:space="preserve">  </w:t>
            </w:r>
            <w:r>
              <w:t>(Section A1,A2,C1,D1,D2)</w:t>
            </w:r>
          </w:p>
          <w:p w:rsidR="006C0BE5" w:rsidRPr="00CC37DF" w:rsidRDefault="006C0BE5" w:rsidP="00267B68">
            <w:pPr>
              <w:tabs>
                <w:tab w:val="left" w:pos="578"/>
                <w:tab w:val="left" w:pos="3131"/>
                <w:tab w:val="left" w:pos="5607"/>
                <w:tab w:val="left" w:pos="8082"/>
              </w:tabs>
              <w:ind w:right="-25"/>
              <w:rPr>
                <w:rFonts w:ascii="Calibri" w:hAnsi="Calibri"/>
                <w:bCs/>
              </w:rPr>
            </w:pPr>
            <w:r>
              <w:rPr>
                <w:rFonts w:ascii="Calibri" w:hAnsi="Calibri"/>
                <w:bCs/>
              </w:rPr>
              <w:t>Fahad Usman Khan</w:t>
            </w:r>
            <w:r w:rsidRPr="00C411BA">
              <w:rPr>
                <w:rFonts w:ascii="Calibri" w:hAnsi="Calibri"/>
                <w:bCs/>
                <w:vertAlign w:val="superscript"/>
              </w:rPr>
              <w:t>[</w:t>
            </w:r>
            <w:r>
              <w:rPr>
                <w:rFonts w:ascii="Calibri" w:hAnsi="Calibri"/>
                <w:bCs/>
                <w:vertAlign w:val="superscript"/>
              </w:rPr>
              <w:t>3</w:t>
            </w:r>
            <w:r w:rsidRPr="00C411BA">
              <w:rPr>
                <w:rFonts w:ascii="Calibri" w:hAnsi="Calibri"/>
                <w:bCs/>
                <w:vertAlign w:val="superscript"/>
              </w:rPr>
              <w:t>]</w:t>
            </w:r>
            <w:r>
              <w:rPr>
                <w:rFonts w:ascii="Calibri" w:hAnsi="Calibri"/>
                <w:bCs/>
                <w:vertAlign w:val="superscript"/>
              </w:rPr>
              <w:t xml:space="preserve"> </w:t>
            </w:r>
            <w:r>
              <w:t>(Section C2)</w:t>
            </w:r>
          </w:p>
          <w:p w:rsidR="006C0BE5" w:rsidRDefault="006C0BE5" w:rsidP="00267B68"/>
        </w:tc>
      </w:tr>
      <w:tr w:rsidR="006C0BE5" w:rsidTr="006C0BE5">
        <w:trPr>
          <w:trHeight w:val="920"/>
        </w:trPr>
        <w:tc>
          <w:tcPr>
            <w:tcW w:w="2273" w:type="dxa"/>
          </w:tcPr>
          <w:p w:rsidR="006C0BE5" w:rsidRDefault="006C0BE5" w:rsidP="00267B68"/>
          <w:p w:rsidR="006C0BE5" w:rsidRDefault="006C0BE5" w:rsidP="00267B68">
            <w:r>
              <w:t>Counseling Timing</w:t>
            </w:r>
          </w:p>
          <w:p w:rsidR="006C0BE5" w:rsidRDefault="006C0BE5" w:rsidP="00267B68"/>
          <w:p w:rsidR="006C0BE5" w:rsidRDefault="006C0BE5" w:rsidP="00267B68"/>
          <w:p w:rsidR="006C0BE5" w:rsidRDefault="006C0BE5" w:rsidP="00267B68"/>
        </w:tc>
        <w:tc>
          <w:tcPr>
            <w:tcW w:w="7318" w:type="dxa"/>
          </w:tcPr>
          <w:p w:rsidR="006C0BE5" w:rsidRDefault="006C0BE5" w:rsidP="00267B68"/>
          <w:p w:rsidR="006C0BE5" w:rsidRDefault="006C0BE5" w:rsidP="00267B68">
            <w:r>
              <w:t>See Office Window</w:t>
            </w:r>
          </w:p>
        </w:tc>
      </w:tr>
      <w:tr w:rsidR="006C0BE5" w:rsidTr="006C0BE5">
        <w:trPr>
          <w:trHeight w:val="875"/>
        </w:trPr>
        <w:tc>
          <w:tcPr>
            <w:tcW w:w="2273" w:type="dxa"/>
          </w:tcPr>
          <w:p w:rsidR="006C0BE5" w:rsidRDefault="006C0BE5" w:rsidP="00267B68"/>
          <w:p w:rsidR="006C0BE5" w:rsidRDefault="006C0BE5" w:rsidP="00267B68"/>
          <w:p w:rsidR="006C0BE5" w:rsidRPr="0078114A" w:rsidRDefault="006C0BE5" w:rsidP="00267B68">
            <w:r>
              <w:t>Contact</w:t>
            </w:r>
          </w:p>
        </w:tc>
        <w:tc>
          <w:tcPr>
            <w:tcW w:w="7318" w:type="dxa"/>
          </w:tcPr>
          <w:p w:rsidR="006C0BE5" w:rsidRPr="00B37D02" w:rsidRDefault="000D721C" w:rsidP="00267B68">
            <w:pPr>
              <w:tabs>
                <w:tab w:val="left" w:pos="578"/>
                <w:tab w:val="left" w:pos="3131"/>
                <w:tab w:val="left" w:pos="5607"/>
                <w:tab w:val="left" w:pos="8082"/>
              </w:tabs>
              <w:ind w:right="-25"/>
              <w:rPr>
                <w:rStyle w:val="Hyperlink"/>
                <w:vertAlign w:val="superscript"/>
              </w:rPr>
            </w:pPr>
            <w:hyperlink r:id="rId7" w:history="1">
              <w:r w:rsidR="006C0BE5" w:rsidRPr="001C0E42">
                <w:rPr>
                  <w:rStyle w:val="Hyperlink"/>
                </w:rPr>
                <w:t>waseem.iqbal@umt.edu.pk</w:t>
              </w:r>
            </w:hyperlink>
            <w:r w:rsidR="006C0BE5">
              <w:rPr>
                <w:rStyle w:val="Hyperlink"/>
                <w:vertAlign w:val="superscript"/>
              </w:rPr>
              <w:t>[1</w:t>
            </w:r>
            <w:r w:rsidR="006C0BE5" w:rsidRPr="00B37D02">
              <w:rPr>
                <w:rStyle w:val="Hyperlink"/>
                <w:vertAlign w:val="superscript"/>
              </w:rPr>
              <w:t>]</w:t>
            </w:r>
          </w:p>
          <w:p w:rsidR="006C0BE5" w:rsidRPr="00B37D02" w:rsidRDefault="000D721C" w:rsidP="00267B68">
            <w:pPr>
              <w:tabs>
                <w:tab w:val="left" w:pos="578"/>
                <w:tab w:val="left" w:pos="3131"/>
                <w:tab w:val="left" w:pos="5607"/>
                <w:tab w:val="left" w:pos="8082"/>
              </w:tabs>
              <w:ind w:right="-25"/>
              <w:rPr>
                <w:rStyle w:val="Hyperlink"/>
                <w:vertAlign w:val="superscript"/>
              </w:rPr>
            </w:pPr>
            <w:hyperlink r:id="rId8" w:history="1">
              <w:r w:rsidR="006C0BE5" w:rsidRPr="001C0E42">
                <w:rPr>
                  <w:rStyle w:val="Hyperlink"/>
                </w:rPr>
                <w:t>asfa.javed@umt.edu.pk</w:t>
              </w:r>
            </w:hyperlink>
            <w:r w:rsidR="006C0BE5" w:rsidRPr="00B37D02">
              <w:rPr>
                <w:rStyle w:val="Hyperlink"/>
                <w:vertAlign w:val="superscript"/>
              </w:rPr>
              <w:t>[2]</w:t>
            </w:r>
          </w:p>
          <w:p w:rsidR="006C0BE5" w:rsidRPr="00B52A33" w:rsidRDefault="000D721C" w:rsidP="00267B68">
            <w:pPr>
              <w:tabs>
                <w:tab w:val="left" w:pos="578"/>
                <w:tab w:val="left" w:pos="3131"/>
                <w:tab w:val="left" w:pos="5607"/>
                <w:tab w:val="left" w:pos="8082"/>
              </w:tabs>
              <w:ind w:right="-25"/>
              <w:rPr>
                <w:u w:val="single"/>
                <w:vertAlign w:val="superscript"/>
              </w:rPr>
            </w:pPr>
            <w:hyperlink r:id="rId9" w:history="1">
              <w:r w:rsidR="006C0BE5" w:rsidRPr="00DB15CF">
                <w:rPr>
                  <w:rStyle w:val="Hyperlink"/>
                </w:rPr>
                <w:t>fahad.khan@umt.edu.</w:t>
              </w:r>
              <w:r w:rsidR="006C0BE5" w:rsidRPr="00DB15CF">
                <w:rPr>
                  <w:rStyle w:val="Hyperlink"/>
                  <w:vertAlign w:val="superscript"/>
                </w:rPr>
                <w:t>pk[3</w:t>
              </w:r>
            </w:hyperlink>
            <w:r w:rsidR="006C0BE5">
              <w:rPr>
                <w:vertAlign w:val="superscript"/>
              </w:rPr>
              <w:t>]</w:t>
            </w:r>
          </w:p>
          <w:p w:rsidR="006C0BE5" w:rsidRDefault="006C0BE5" w:rsidP="00267B68"/>
          <w:p w:rsidR="006C0BE5" w:rsidRDefault="006C0BE5" w:rsidP="00267B68"/>
        </w:tc>
      </w:tr>
    </w:tbl>
    <w:p w:rsidR="006C0BE5" w:rsidRDefault="006C0BE5" w:rsidP="006C0BE5">
      <w:pPr>
        <w:tabs>
          <w:tab w:val="left" w:pos="569"/>
        </w:tabs>
        <w:spacing w:before="100" w:beforeAutospacing="1" w:after="0" w:line="360" w:lineRule="auto"/>
        <w:rPr>
          <w:b/>
          <w:sz w:val="24"/>
          <w:szCs w:val="24"/>
        </w:rPr>
      </w:pPr>
    </w:p>
    <w:p w:rsidR="006C0BE5" w:rsidRPr="008F3175" w:rsidRDefault="006C0BE5" w:rsidP="006C0BE5">
      <w:pPr>
        <w:tabs>
          <w:tab w:val="left" w:pos="569"/>
        </w:tabs>
        <w:spacing w:before="100" w:beforeAutospacing="1" w:after="0" w:line="360" w:lineRule="auto"/>
        <w:rPr>
          <w:b/>
          <w:sz w:val="24"/>
          <w:szCs w:val="24"/>
        </w:rPr>
      </w:pPr>
      <w:r w:rsidRPr="008F3175">
        <w:rPr>
          <w:b/>
          <w:sz w:val="24"/>
          <w:szCs w:val="24"/>
        </w:rPr>
        <w:t>Chairman/Director signature………………</w:t>
      </w:r>
      <w:r>
        <w:rPr>
          <w:b/>
          <w:sz w:val="24"/>
          <w:szCs w:val="24"/>
        </w:rPr>
        <w:t>………………….</w:t>
      </w:r>
    </w:p>
    <w:p w:rsidR="006C0BE5" w:rsidRPr="00244BBF" w:rsidRDefault="006C0BE5" w:rsidP="00244BBF">
      <w:pPr>
        <w:tabs>
          <w:tab w:val="left" w:pos="603"/>
        </w:tabs>
        <w:spacing w:before="100" w:beforeAutospacing="1" w:after="0" w:line="360" w:lineRule="auto"/>
        <w:rPr>
          <w:b/>
          <w:sz w:val="24"/>
          <w:szCs w:val="24"/>
        </w:rPr>
      </w:pPr>
      <w:r w:rsidRPr="008F3175">
        <w:rPr>
          <w:b/>
          <w:sz w:val="24"/>
          <w:szCs w:val="24"/>
        </w:rPr>
        <w:t>Dean’s signature…………………………… Date…………………………………………</w:t>
      </w:r>
    </w:p>
    <w:p w:rsidR="006C0BE5" w:rsidRDefault="006C0BE5" w:rsidP="006C0BE5">
      <w:pPr>
        <w:rPr>
          <w:b/>
          <w:sz w:val="28"/>
          <w:szCs w:val="28"/>
          <w:u w:val="single"/>
        </w:rPr>
      </w:pPr>
      <w:r>
        <w:rPr>
          <w:b/>
          <w:sz w:val="28"/>
          <w:szCs w:val="28"/>
          <w:u w:val="single"/>
        </w:rPr>
        <w:lastRenderedPageBreak/>
        <w:t>Learning Objective:</w:t>
      </w:r>
    </w:p>
    <w:p w:rsidR="009C00E2" w:rsidRDefault="00AF5BA3" w:rsidP="000436B4">
      <w:pPr>
        <w:jc w:val="both"/>
        <w:rPr>
          <w:bCs/>
        </w:rPr>
      </w:pPr>
      <w:r>
        <w:t>This Lab is primarily intended to cover all necessary topics of instrumentation and measurement for students of electrical engineering</w:t>
      </w:r>
      <w:r w:rsidR="006C0BE5">
        <w:rPr>
          <w:bCs/>
        </w:rPr>
        <w:t>.</w:t>
      </w:r>
      <w:r w:rsidR="00E4326B">
        <w:rPr>
          <w:bCs/>
        </w:rPr>
        <w:t xml:space="preserve"> </w:t>
      </w:r>
      <w:r w:rsidR="00E4326B">
        <w:t>Student will learn the basic measurement techniques, instruments, and methods used in Electrical measurements. It covers</w:t>
      </w:r>
      <w:r>
        <w:t xml:space="preserve"> </w:t>
      </w:r>
      <w:r w:rsidR="00E4326B">
        <w:t xml:space="preserve"> in detail both analogue and digital instruments, measurements errors and uncertainty, instrument transformers, bridges, amplifiers, oscilloscopes, data acquisition, sensors, instrument controls and measurement systems. Participants will learn how to apply the most appropriate measurement method and instrument for a particular application..</w:t>
      </w:r>
      <w:r w:rsidR="006C0BE5">
        <w:rPr>
          <w:bCs/>
        </w:rPr>
        <w:t xml:space="preserve"> </w:t>
      </w:r>
      <w:r w:rsidR="009C00E2" w:rsidRPr="00092EAB">
        <w:rPr>
          <w:bCs/>
        </w:rPr>
        <w:t xml:space="preserve">The course directly contributes to </w:t>
      </w:r>
      <w:r w:rsidR="009C00E2" w:rsidRPr="00092EAB">
        <w:rPr>
          <w:b/>
          <w:bCs/>
          <w:u w:val="single"/>
        </w:rPr>
        <w:t>objectives</w:t>
      </w:r>
      <w:r w:rsidR="00CF0F82">
        <w:rPr>
          <w:b/>
          <w:bCs/>
          <w:u w:val="single"/>
        </w:rPr>
        <w:t xml:space="preserve"> </w:t>
      </w:r>
      <w:r w:rsidR="009C00E2" w:rsidRPr="00092EAB">
        <w:rPr>
          <w:bCs/>
        </w:rPr>
        <w:t>a, d, e and f of the HEC Electrical Engineering Curriculum.</w:t>
      </w:r>
    </w:p>
    <w:p w:rsidR="009C00E2" w:rsidRDefault="009C00E2" w:rsidP="009C00E2">
      <w:pPr>
        <w:rPr>
          <w:bCs/>
        </w:rPr>
      </w:pPr>
      <w:r w:rsidRPr="003D2ABF">
        <w:t xml:space="preserve">In accordance with HEC curriculum </w:t>
      </w:r>
      <w:r w:rsidRPr="003D2ABF">
        <w:rPr>
          <w:b/>
          <w:u w:val="single"/>
        </w:rPr>
        <w:t>outcomes</w:t>
      </w:r>
      <w:r>
        <w:t xml:space="preserve"> a, b, d and e</w:t>
      </w:r>
      <w:r w:rsidRPr="003D2ABF">
        <w:t>,</w:t>
      </w:r>
      <w:r w:rsidRPr="003D2ABF">
        <w:rPr>
          <w:bCs/>
        </w:rPr>
        <w:t xml:space="preserve"> the upon completion, students will be able </w:t>
      </w:r>
    </w:p>
    <w:p w:rsidR="006C0BE5" w:rsidRPr="009C00E2" w:rsidRDefault="006C0BE5" w:rsidP="009C00E2">
      <w:pPr>
        <w:pStyle w:val="ListParagraph"/>
        <w:numPr>
          <w:ilvl w:val="0"/>
          <w:numId w:val="5"/>
        </w:numPr>
        <w:rPr>
          <w:bCs/>
        </w:rPr>
      </w:pPr>
      <w:r w:rsidRPr="009C00E2">
        <w:rPr>
          <w:bCs/>
        </w:rPr>
        <w:t>Have good understanding of Measurement and Instrumentation.</w:t>
      </w:r>
    </w:p>
    <w:p w:rsidR="006C0BE5" w:rsidRPr="001264B0" w:rsidRDefault="006C0BE5" w:rsidP="006C0BE5">
      <w:pPr>
        <w:numPr>
          <w:ilvl w:val="0"/>
          <w:numId w:val="5"/>
        </w:numPr>
        <w:rPr>
          <w:bCs/>
        </w:rPr>
      </w:pPr>
      <w:r w:rsidRPr="001264B0">
        <w:rPr>
          <w:bCs/>
        </w:rPr>
        <w:t>Analyzing the process of signals conditioning.</w:t>
      </w:r>
    </w:p>
    <w:p w:rsidR="006C0BE5" w:rsidRPr="001264B0" w:rsidRDefault="006C0BE5" w:rsidP="006C0BE5">
      <w:pPr>
        <w:numPr>
          <w:ilvl w:val="0"/>
          <w:numId w:val="5"/>
        </w:numPr>
      </w:pPr>
      <w:r w:rsidRPr="001264B0">
        <w:t>acquire hands-on experience with Instruments e.g. Multimeters,</w:t>
      </w:r>
      <w:r>
        <w:t xml:space="preserve"> Wattmeter,</w:t>
      </w:r>
      <w:r w:rsidRPr="001264B0">
        <w:t xml:space="preserve"> ADC etc</w:t>
      </w:r>
    </w:p>
    <w:p w:rsidR="006C0BE5" w:rsidRPr="001264B0" w:rsidRDefault="006C0BE5" w:rsidP="006C0BE5">
      <w:pPr>
        <w:numPr>
          <w:ilvl w:val="0"/>
          <w:numId w:val="5"/>
        </w:numPr>
      </w:pPr>
      <w:r w:rsidRPr="001264B0">
        <w:t>Be able to study and understand the working and applicat</w:t>
      </w:r>
      <w:r w:rsidR="00E67BEF">
        <w:t>ion of instruments in industry.</w:t>
      </w:r>
    </w:p>
    <w:p w:rsidR="006C0BE5" w:rsidRPr="004C3CB9" w:rsidRDefault="006C0BE5" w:rsidP="006C0BE5">
      <w:pPr>
        <w:rPr>
          <w:sz w:val="28"/>
          <w:szCs w:val="28"/>
        </w:rPr>
      </w:pPr>
      <w:r w:rsidRPr="00983C9A">
        <w:rPr>
          <w:b/>
          <w:sz w:val="28"/>
          <w:szCs w:val="28"/>
          <w:u w:val="single"/>
        </w:rPr>
        <w:t>Learning Methodology</w:t>
      </w:r>
      <w:r>
        <w:rPr>
          <w:b/>
          <w:sz w:val="28"/>
          <w:szCs w:val="28"/>
          <w:u w:val="single"/>
        </w:rPr>
        <w:t>:</w:t>
      </w:r>
    </w:p>
    <w:p w:rsidR="006C0BE5" w:rsidRDefault="006C0BE5" w:rsidP="006C0BE5">
      <w:r>
        <w:t xml:space="preserve">Lecture, </w:t>
      </w:r>
      <w:r w:rsidRPr="007C53FD">
        <w:t>interactive, participative </w:t>
      </w:r>
    </w:p>
    <w:p w:rsidR="006C0BE5" w:rsidRDefault="006C0BE5" w:rsidP="006C0BE5"/>
    <w:p w:rsidR="006C0BE5" w:rsidRPr="004513CB" w:rsidRDefault="006C0BE5" w:rsidP="006C0BE5">
      <w:pPr>
        <w:tabs>
          <w:tab w:val="left" w:pos="930"/>
        </w:tabs>
        <w:rPr>
          <w:b/>
          <w:sz w:val="28"/>
          <w:szCs w:val="28"/>
          <w:u w:val="single"/>
        </w:rPr>
      </w:pPr>
      <w:r>
        <w:rPr>
          <w:b/>
          <w:sz w:val="28"/>
          <w:szCs w:val="28"/>
          <w:u w:val="single"/>
        </w:rPr>
        <w:t>Grade Evaluation Criteria</w:t>
      </w:r>
    </w:p>
    <w:p w:rsidR="006C0BE5" w:rsidRPr="003E5E05" w:rsidRDefault="006C0BE5" w:rsidP="006C0BE5">
      <w:pPr>
        <w:tabs>
          <w:tab w:val="left" w:pos="930"/>
        </w:tabs>
        <w:rPr>
          <w:rFonts w:asciiTheme="minorHAnsi" w:hAnsiTheme="minorHAnsi"/>
          <w:sz w:val="28"/>
          <w:szCs w:val="28"/>
        </w:rPr>
      </w:pPr>
      <w:r w:rsidRPr="003E5E05">
        <w:rPr>
          <w:rFonts w:asciiTheme="minorHAnsi" w:hAnsiTheme="minorHAnsi"/>
          <w:sz w:val="28"/>
          <w:szCs w:val="28"/>
        </w:rPr>
        <w:t>Following is the criteria for the distribution of marks to evaluate final grade in a semester.</w:t>
      </w:r>
    </w:p>
    <w:p w:rsidR="003E1FA6" w:rsidRDefault="003E1FA6" w:rsidP="003E1FA6">
      <w:pPr>
        <w:tabs>
          <w:tab w:val="left" w:pos="930"/>
        </w:tabs>
        <w:rPr>
          <w:b/>
          <w:sz w:val="28"/>
          <w:szCs w:val="28"/>
        </w:rPr>
      </w:pPr>
      <w:r w:rsidRPr="003E1FA6">
        <w:rPr>
          <w:b/>
          <w:sz w:val="28"/>
          <w:szCs w:val="28"/>
        </w:rPr>
        <w:t>Marks Evaluation</w:t>
      </w:r>
      <w:r>
        <w:rPr>
          <w:b/>
          <w:sz w:val="28"/>
          <w:szCs w:val="28"/>
        </w:rPr>
        <w:tab/>
      </w:r>
      <w:r>
        <w:rPr>
          <w:b/>
          <w:sz w:val="28"/>
          <w:szCs w:val="28"/>
        </w:rPr>
        <w:tab/>
      </w:r>
      <w:r>
        <w:rPr>
          <w:b/>
          <w:sz w:val="28"/>
          <w:szCs w:val="28"/>
        </w:rPr>
        <w:tab/>
      </w:r>
      <w:r>
        <w:rPr>
          <w:b/>
          <w:sz w:val="28"/>
          <w:szCs w:val="28"/>
        </w:rPr>
        <w:tab/>
      </w:r>
      <w:r>
        <w:rPr>
          <w:b/>
          <w:sz w:val="28"/>
          <w:szCs w:val="28"/>
        </w:rPr>
        <w:tab/>
        <w:t>Marks in percentage</w:t>
      </w:r>
      <w:r w:rsidRPr="002B77B1">
        <w:rPr>
          <w:b/>
          <w:sz w:val="28"/>
          <w:szCs w:val="28"/>
        </w:rPr>
        <w:tab/>
      </w:r>
    </w:p>
    <w:p w:rsidR="003E1FA6" w:rsidRPr="00634E1A" w:rsidRDefault="003E1FA6" w:rsidP="003E1FA6">
      <w:pPr>
        <w:pStyle w:val="NoSpacing"/>
        <w:rPr>
          <w:sz w:val="28"/>
          <w:szCs w:val="28"/>
        </w:rPr>
      </w:pPr>
      <w:r w:rsidRPr="00634E1A">
        <w:rPr>
          <w:sz w:val="28"/>
          <w:szCs w:val="28"/>
        </w:rPr>
        <w:t>Lab Manuals &amp; Performance:</w:t>
      </w:r>
      <w:r w:rsidR="008658EA">
        <w:rPr>
          <w:sz w:val="28"/>
          <w:szCs w:val="28"/>
        </w:rPr>
        <w:tab/>
        <w:t xml:space="preserve"> </w:t>
      </w:r>
      <w:r>
        <w:rPr>
          <w:sz w:val="28"/>
          <w:szCs w:val="28"/>
        </w:rPr>
        <w:t>40</w:t>
      </w:r>
      <w:r w:rsidRPr="00634E1A">
        <w:rPr>
          <w:sz w:val="28"/>
          <w:szCs w:val="28"/>
        </w:rPr>
        <w:t>%</w:t>
      </w:r>
    </w:p>
    <w:p w:rsidR="003E1FA6" w:rsidRPr="00634E1A" w:rsidRDefault="003E1FA6" w:rsidP="003E1FA6">
      <w:pPr>
        <w:pStyle w:val="NoSpacing"/>
        <w:rPr>
          <w:sz w:val="28"/>
          <w:szCs w:val="28"/>
        </w:rPr>
      </w:pPr>
      <w:r w:rsidRPr="00634E1A">
        <w:rPr>
          <w:sz w:val="28"/>
          <w:szCs w:val="28"/>
        </w:rPr>
        <w:t>Final Viva or Quiz + Performa</w:t>
      </w:r>
      <w:r w:rsidR="008658EA">
        <w:rPr>
          <w:sz w:val="28"/>
          <w:szCs w:val="28"/>
        </w:rPr>
        <w:t xml:space="preserve">nce:    </w:t>
      </w:r>
      <w:r>
        <w:rPr>
          <w:sz w:val="28"/>
          <w:szCs w:val="28"/>
        </w:rPr>
        <w:t>60%</w:t>
      </w:r>
    </w:p>
    <w:p w:rsidR="003E1FA6" w:rsidRDefault="003E1FA6" w:rsidP="003E1FA6">
      <w:pPr>
        <w:pStyle w:val="NoSpacing"/>
        <w:rPr>
          <w:sz w:val="28"/>
          <w:szCs w:val="28"/>
        </w:rPr>
      </w:pPr>
      <w:r w:rsidRPr="00634E1A">
        <w:rPr>
          <w:sz w:val="28"/>
          <w:szCs w:val="28"/>
        </w:rPr>
        <w:t>Total</w:t>
      </w:r>
      <w:r w:rsidR="008658EA">
        <w:rPr>
          <w:sz w:val="28"/>
          <w:szCs w:val="28"/>
        </w:rPr>
        <w:t xml:space="preserve">:  </w:t>
      </w:r>
      <w:r w:rsidRPr="00634E1A">
        <w:rPr>
          <w:sz w:val="28"/>
          <w:szCs w:val="28"/>
        </w:rPr>
        <w:t>100%</w:t>
      </w:r>
    </w:p>
    <w:p w:rsidR="006C0BE5" w:rsidRPr="00A16EE8" w:rsidRDefault="006C0BE5" w:rsidP="006C0BE5">
      <w:pPr>
        <w:tabs>
          <w:tab w:val="left" w:pos="930"/>
        </w:tabs>
        <w:rPr>
          <w:b/>
          <w:sz w:val="28"/>
          <w:szCs w:val="28"/>
          <w:u w:val="single"/>
        </w:rPr>
      </w:pPr>
      <w:r w:rsidRPr="00A16EE8">
        <w:rPr>
          <w:b/>
          <w:sz w:val="28"/>
          <w:szCs w:val="28"/>
          <w:u w:val="single"/>
        </w:rPr>
        <w:t>Recommended Text Books</w:t>
      </w:r>
      <w:r>
        <w:rPr>
          <w:b/>
          <w:sz w:val="28"/>
          <w:szCs w:val="28"/>
          <w:u w:val="single"/>
        </w:rPr>
        <w:t>:</w:t>
      </w:r>
    </w:p>
    <w:p w:rsidR="006C0BE5" w:rsidRDefault="006C0BE5" w:rsidP="006C0BE5">
      <w:pPr>
        <w:rPr>
          <w:rFonts w:ascii="Calibri" w:hAnsi="Calibri"/>
          <w:bCs/>
        </w:rPr>
      </w:pPr>
      <w:r w:rsidRPr="009438FC">
        <w:rPr>
          <w:b/>
          <w:bCs/>
          <w:color w:val="000000"/>
          <w:spacing w:val="1"/>
        </w:rPr>
        <w:t>Text book</w:t>
      </w:r>
      <w:r>
        <w:rPr>
          <w:b/>
          <w:bCs/>
          <w:color w:val="000000"/>
          <w:spacing w:val="1"/>
        </w:rPr>
        <w:t xml:space="preserve">: </w:t>
      </w:r>
      <w:r>
        <w:rPr>
          <w:b/>
          <w:bCs/>
          <w:color w:val="000000"/>
          <w:spacing w:val="1"/>
        </w:rPr>
        <w:br/>
      </w:r>
      <w:r w:rsidR="0078431B">
        <w:rPr>
          <w:rFonts w:asciiTheme="minorHAnsi" w:hAnsiTheme="minorHAnsi" w:cstheme="minorHAnsi"/>
          <w:b/>
          <w:bCs/>
          <w:color w:val="000000"/>
          <w:spacing w:val="1"/>
        </w:rPr>
        <w:t xml:space="preserve">1. </w:t>
      </w:r>
      <w:r w:rsidRPr="001264B0">
        <w:rPr>
          <w:rFonts w:ascii="Calibri" w:hAnsi="Calibri"/>
          <w:bCs/>
        </w:rPr>
        <w:t>Electronic Instrumentation and Measuremen</w:t>
      </w:r>
      <w:r>
        <w:rPr>
          <w:rFonts w:ascii="Calibri" w:hAnsi="Calibri"/>
          <w:bCs/>
        </w:rPr>
        <w:t>t Techniques, W.D. Cooper &amp; A.D.</w:t>
      </w:r>
      <w:r w:rsidRPr="001264B0">
        <w:rPr>
          <w:rFonts w:ascii="Calibri" w:hAnsi="Calibri"/>
          <w:bCs/>
        </w:rPr>
        <w:t xml:space="preserve"> Helfrical</w:t>
      </w:r>
      <w:r>
        <w:rPr>
          <w:rFonts w:ascii="Calibri" w:hAnsi="Calibri"/>
          <w:bCs/>
        </w:rPr>
        <w:t>, 2</w:t>
      </w:r>
      <w:r w:rsidRPr="00232D45">
        <w:rPr>
          <w:rFonts w:ascii="Calibri" w:hAnsi="Calibri"/>
          <w:bCs/>
          <w:vertAlign w:val="superscript"/>
        </w:rPr>
        <w:t>nd</w:t>
      </w:r>
      <w:r>
        <w:rPr>
          <w:rFonts w:ascii="Calibri" w:hAnsi="Calibri"/>
          <w:bCs/>
        </w:rPr>
        <w:t xml:space="preserve"> Edition</w:t>
      </w:r>
    </w:p>
    <w:p w:rsidR="006C0BE5" w:rsidRPr="009C3B75" w:rsidRDefault="006C0BE5" w:rsidP="006C0BE5">
      <w:pPr>
        <w:rPr>
          <w:rFonts w:ascii="Calibri" w:hAnsi="Calibri"/>
        </w:rPr>
      </w:pPr>
      <w:r w:rsidRPr="0078431B">
        <w:rPr>
          <w:rFonts w:asciiTheme="minorHAnsi" w:eastAsia="Times New Roman" w:hAnsiTheme="minorHAnsi" w:cstheme="minorHAnsi"/>
          <w:sz w:val="24"/>
          <w:szCs w:val="24"/>
          <w:lang w:bidi="ar-SA"/>
        </w:rPr>
        <w:t>2</w:t>
      </w:r>
      <w:r>
        <w:rPr>
          <w:rFonts w:ascii="Arial" w:eastAsia="Times New Roman" w:hAnsi="Arial" w:cs="Arial"/>
          <w:sz w:val="24"/>
          <w:szCs w:val="24"/>
          <w:lang w:bidi="ar-SA"/>
        </w:rPr>
        <w:t>.</w:t>
      </w:r>
      <w:r w:rsidRPr="001264B0">
        <w:rPr>
          <w:rFonts w:ascii="Calibri" w:hAnsi="Calibri"/>
          <w:bCs/>
        </w:rPr>
        <w:t xml:space="preserve"> </w:t>
      </w:r>
      <w:r w:rsidRPr="00852288">
        <w:rPr>
          <w:rFonts w:ascii="Calibri" w:hAnsi="Calibri"/>
          <w:bCs/>
        </w:rPr>
        <w:t>Process Control Instrumentation Technology Eighth Edition by Curtis Johnson</w:t>
      </w:r>
      <w:r>
        <w:rPr>
          <w:rFonts w:ascii="Calibri" w:hAnsi="Calibri"/>
          <w:bCs/>
        </w:rPr>
        <w:t>, 8</w:t>
      </w:r>
      <w:r w:rsidRPr="00232D45">
        <w:rPr>
          <w:rFonts w:ascii="Calibri" w:hAnsi="Calibri"/>
          <w:bCs/>
          <w:vertAlign w:val="superscript"/>
        </w:rPr>
        <w:t>th</w:t>
      </w:r>
      <w:r>
        <w:rPr>
          <w:rFonts w:ascii="Calibri" w:hAnsi="Calibri"/>
          <w:bCs/>
        </w:rPr>
        <w:t xml:space="preserve"> Edition</w:t>
      </w:r>
    </w:p>
    <w:p w:rsidR="006C0BE5" w:rsidRDefault="006C0BE5" w:rsidP="006C0BE5">
      <w:pPr>
        <w:autoSpaceDE w:val="0"/>
        <w:autoSpaceDN w:val="0"/>
        <w:adjustRightInd w:val="0"/>
        <w:snapToGrid w:val="0"/>
        <w:spacing w:line="240" w:lineRule="atLeast"/>
        <w:ind w:left="720" w:hanging="720"/>
        <w:rPr>
          <w:b/>
          <w:sz w:val="28"/>
          <w:szCs w:val="28"/>
          <w:u w:val="single"/>
        </w:rPr>
      </w:pPr>
      <w:r w:rsidRPr="00A16EE8">
        <w:rPr>
          <w:b/>
          <w:sz w:val="28"/>
          <w:szCs w:val="28"/>
          <w:u w:val="single"/>
        </w:rPr>
        <w:t>Reference Books</w:t>
      </w:r>
      <w:r>
        <w:rPr>
          <w:b/>
          <w:sz w:val="28"/>
          <w:szCs w:val="28"/>
          <w:u w:val="single"/>
        </w:rPr>
        <w:t>:</w:t>
      </w:r>
    </w:p>
    <w:p w:rsidR="006C0BE5" w:rsidRPr="0078431B" w:rsidRDefault="006C0BE5" w:rsidP="0078431B">
      <w:pPr>
        <w:spacing w:after="0" w:line="240" w:lineRule="auto"/>
        <w:jc w:val="both"/>
        <w:rPr>
          <w:rFonts w:ascii="Calibri" w:hAnsi="Calibri" w:cs="Arial"/>
        </w:rPr>
      </w:pPr>
      <w:r w:rsidRPr="0078431B">
        <w:rPr>
          <w:rFonts w:ascii="Calibri" w:hAnsi="Calibri" w:cs="Arial"/>
        </w:rPr>
        <w:t>1. Measurements and Instrumentation Principles by Alan S Morris</w:t>
      </w:r>
      <w:r w:rsidRPr="0078431B">
        <w:rPr>
          <w:rFonts w:ascii="Calibri" w:hAnsi="Calibri"/>
          <w:bCs/>
        </w:rPr>
        <w:t>, 3</w:t>
      </w:r>
      <w:r w:rsidRPr="0078431B">
        <w:rPr>
          <w:rFonts w:ascii="Calibri" w:hAnsi="Calibri"/>
          <w:bCs/>
          <w:vertAlign w:val="superscript"/>
        </w:rPr>
        <w:t>rd</w:t>
      </w:r>
      <w:r w:rsidRPr="0078431B">
        <w:rPr>
          <w:rFonts w:ascii="Calibri" w:hAnsi="Calibri"/>
          <w:bCs/>
        </w:rPr>
        <w:t xml:space="preserve"> Edition </w:t>
      </w:r>
    </w:p>
    <w:p w:rsidR="00F57C59" w:rsidRPr="0054774B" w:rsidRDefault="006C0BE5" w:rsidP="0054774B">
      <w:pPr>
        <w:rPr>
          <w:rFonts w:ascii="Calibri" w:hAnsi="Calibri"/>
          <w:bCs/>
        </w:rPr>
      </w:pPr>
      <w:r>
        <w:rPr>
          <w:rFonts w:ascii="Calibri" w:hAnsi="Calibri"/>
          <w:bCs/>
        </w:rPr>
        <w:t xml:space="preserve">2.  </w:t>
      </w:r>
      <w:r w:rsidRPr="00852288">
        <w:rPr>
          <w:rFonts w:ascii="Calibri" w:hAnsi="Calibri"/>
          <w:bCs/>
        </w:rPr>
        <w:t>A course in Electrical Measurements and Instrumentation by J.B Gupta</w:t>
      </w:r>
      <w:r w:rsidR="0054774B">
        <w:rPr>
          <w:rFonts w:ascii="Calibri" w:hAnsi="Calibri"/>
          <w:bCs/>
        </w:rPr>
        <w:t>, Revised Edition</w:t>
      </w:r>
    </w:p>
    <w:p w:rsidR="006C0BE5" w:rsidRPr="00A84A9F" w:rsidRDefault="006C0BE5" w:rsidP="006C0BE5">
      <w:pPr>
        <w:spacing w:line="480" w:lineRule="auto"/>
        <w:ind w:left="720"/>
        <w:rPr>
          <w:b/>
          <w:sz w:val="28"/>
          <w:szCs w:val="28"/>
          <w:u w:val="single"/>
        </w:rPr>
      </w:pPr>
      <w:r w:rsidRPr="00A84A9F">
        <w:rPr>
          <w:b/>
          <w:sz w:val="28"/>
          <w:szCs w:val="28"/>
          <w:u w:val="single"/>
        </w:rPr>
        <w:lastRenderedPageBreak/>
        <w:t xml:space="preserve">Calendar of Course contents to be covered during semester  </w:t>
      </w:r>
    </w:p>
    <w:p w:rsidR="006C0BE5" w:rsidRDefault="006C0BE5" w:rsidP="006C0BE5">
      <w:pPr>
        <w:spacing w:line="480" w:lineRule="auto"/>
      </w:pPr>
      <w:r w:rsidRPr="00DA76E8">
        <w:rPr>
          <w:b/>
        </w:rPr>
        <w:t>Course code…………</w:t>
      </w:r>
      <w:r>
        <w:t>EL465</w:t>
      </w:r>
      <w:r>
        <w:rPr>
          <w:b/>
        </w:rPr>
        <w:t>………......</w:t>
      </w:r>
      <w:r>
        <w:rPr>
          <w:b/>
        </w:rPr>
        <w:tab/>
      </w:r>
      <w:r w:rsidRPr="00DA76E8">
        <w:rPr>
          <w:b/>
        </w:rPr>
        <w:t>Course title…</w:t>
      </w:r>
      <w:r>
        <w:rPr>
          <w:b/>
        </w:rPr>
        <w:t xml:space="preserve"> … </w:t>
      </w:r>
      <w:r w:rsidRPr="006163A7">
        <w:t>…</w:t>
      </w:r>
      <w:r>
        <w:t>Instrumentation &amp; Measurement</w:t>
      </w:r>
      <w:r w:rsidRPr="006163A7">
        <w:t xml:space="preserve"> Lab</w:t>
      </w:r>
    </w:p>
    <w:tbl>
      <w:tblPr>
        <w:tblStyle w:val="TableGrid1"/>
        <w:tblW w:w="10620" w:type="dxa"/>
        <w:tblInd w:w="-432" w:type="dxa"/>
        <w:tblLook w:val="04A0"/>
      </w:tblPr>
      <w:tblGrid>
        <w:gridCol w:w="1129"/>
        <w:gridCol w:w="5531"/>
        <w:gridCol w:w="3960"/>
      </w:tblGrid>
      <w:tr w:rsidR="000436B4" w:rsidRPr="008C23EC" w:rsidTr="00526096">
        <w:trPr>
          <w:trHeight w:val="881"/>
        </w:trPr>
        <w:tc>
          <w:tcPr>
            <w:tcW w:w="10620" w:type="dxa"/>
            <w:gridSpan w:val="3"/>
          </w:tcPr>
          <w:p w:rsidR="000436B4" w:rsidRPr="007C5E3C" w:rsidRDefault="008658EA" w:rsidP="00526096">
            <w:pPr>
              <w:spacing w:before="120" w:after="120"/>
              <w:jc w:val="center"/>
              <w:rPr>
                <w:rFonts w:ascii="Verdana" w:hAnsi="Verdana"/>
                <w:b/>
              </w:rPr>
            </w:pPr>
            <w:r>
              <w:rPr>
                <w:rFonts w:ascii="Verdana" w:hAnsi="Verdana"/>
                <w:b/>
              </w:rPr>
              <w:t>EL-465</w:t>
            </w:r>
            <w:r w:rsidR="000436B4" w:rsidRPr="007C5E3C">
              <w:rPr>
                <w:rFonts w:ascii="Verdana" w:hAnsi="Verdana"/>
                <w:b/>
              </w:rPr>
              <w:t xml:space="preserve"> </w:t>
            </w:r>
            <w:r>
              <w:rPr>
                <w:rFonts w:ascii="Verdana" w:hAnsi="Verdana"/>
                <w:b/>
              </w:rPr>
              <w:t>Instruments &amp; Measurements</w:t>
            </w:r>
            <w:r w:rsidR="000436B4" w:rsidRPr="007C5E3C">
              <w:rPr>
                <w:rFonts w:ascii="Verdana" w:hAnsi="Verdana"/>
                <w:b/>
              </w:rPr>
              <w:t xml:space="preserve"> Lab</w:t>
            </w:r>
          </w:p>
          <w:p w:rsidR="000436B4" w:rsidRDefault="000436B4" w:rsidP="00526096">
            <w:pPr>
              <w:autoSpaceDE w:val="0"/>
              <w:autoSpaceDN w:val="0"/>
              <w:adjustRightInd w:val="0"/>
              <w:jc w:val="center"/>
              <w:rPr>
                <w:rFonts w:ascii="Verdana" w:hAnsi="Verdana"/>
                <w:b/>
              </w:rPr>
            </w:pPr>
            <w:r w:rsidRPr="008C23EC">
              <w:rPr>
                <w:rFonts w:ascii="Verdana" w:hAnsi="Verdana"/>
                <w:b/>
              </w:rPr>
              <w:t>List Of Experiments</w:t>
            </w:r>
          </w:p>
          <w:p w:rsidR="000436B4" w:rsidRPr="008C23EC" w:rsidRDefault="000436B4" w:rsidP="00526096">
            <w:pPr>
              <w:autoSpaceDE w:val="0"/>
              <w:autoSpaceDN w:val="0"/>
              <w:adjustRightInd w:val="0"/>
              <w:jc w:val="center"/>
              <w:rPr>
                <w:rFonts w:ascii="Verdana" w:hAnsi="Verdana"/>
                <w:b/>
              </w:rPr>
            </w:pPr>
          </w:p>
        </w:tc>
      </w:tr>
      <w:tr w:rsidR="000436B4" w:rsidRPr="008C23EC" w:rsidTr="00526096">
        <w:trPr>
          <w:trHeight w:val="575"/>
        </w:trPr>
        <w:tc>
          <w:tcPr>
            <w:tcW w:w="1129" w:type="dxa"/>
          </w:tcPr>
          <w:p w:rsidR="000436B4" w:rsidRPr="008C23EC" w:rsidRDefault="000436B4" w:rsidP="00526096">
            <w:pPr>
              <w:autoSpaceDE w:val="0"/>
              <w:autoSpaceDN w:val="0"/>
              <w:adjustRightInd w:val="0"/>
              <w:jc w:val="center"/>
              <w:rPr>
                <w:rFonts w:ascii="Verdana" w:hAnsi="Verdana"/>
                <w:b/>
              </w:rPr>
            </w:pPr>
            <w:r w:rsidRPr="008C23EC">
              <w:rPr>
                <w:rFonts w:ascii="Verdana" w:hAnsi="Verdana"/>
                <w:b/>
              </w:rPr>
              <w:t>Week</w:t>
            </w:r>
          </w:p>
        </w:tc>
        <w:tc>
          <w:tcPr>
            <w:tcW w:w="5531" w:type="dxa"/>
          </w:tcPr>
          <w:p w:rsidR="000436B4" w:rsidRPr="008C23EC" w:rsidRDefault="000436B4" w:rsidP="00526096">
            <w:pPr>
              <w:autoSpaceDE w:val="0"/>
              <w:autoSpaceDN w:val="0"/>
              <w:adjustRightInd w:val="0"/>
              <w:jc w:val="center"/>
              <w:rPr>
                <w:rFonts w:ascii="Verdana" w:hAnsi="Verdana"/>
                <w:b/>
              </w:rPr>
            </w:pPr>
            <w:r w:rsidRPr="008C23EC">
              <w:rPr>
                <w:rFonts w:ascii="Verdana" w:hAnsi="Verdana"/>
                <w:b/>
              </w:rPr>
              <w:t>Experiments</w:t>
            </w:r>
          </w:p>
        </w:tc>
        <w:tc>
          <w:tcPr>
            <w:tcW w:w="3960" w:type="dxa"/>
          </w:tcPr>
          <w:p w:rsidR="000436B4" w:rsidRPr="008C23EC" w:rsidRDefault="000436B4" w:rsidP="00E51165">
            <w:pPr>
              <w:jc w:val="center"/>
              <w:rPr>
                <w:rFonts w:ascii="Verdana" w:hAnsi="Verdana"/>
                <w:b/>
              </w:rPr>
            </w:pPr>
            <w:r w:rsidRPr="008C23EC">
              <w:rPr>
                <w:rFonts w:ascii="Verdana" w:hAnsi="Verdana"/>
                <w:b/>
              </w:rPr>
              <w:t xml:space="preserve">Text </w:t>
            </w:r>
            <w:r w:rsidR="00E51165">
              <w:rPr>
                <w:rFonts w:ascii="Verdana" w:hAnsi="Verdana"/>
                <w:b/>
              </w:rPr>
              <w:t>Book Reading Chapter</w:t>
            </w:r>
          </w:p>
        </w:tc>
      </w:tr>
      <w:tr w:rsidR="000436B4" w:rsidRPr="008C23EC" w:rsidTr="00526096">
        <w:trPr>
          <w:trHeight w:val="593"/>
        </w:trPr>
        <w:tc>
          <w:tcPr>
            <w:tcW w:w="1129" w:type="dxa"/>
          </w:tcPr>
          <w:p w:rsidR="000436B4" w:rsidRPr="008C23EC" w:rsidRDefault="000436B4" w:rsidP="00526096">
            <w:pPr>
              <w:autoSpaceDE w:val="0"/>
              <w:autoSpaceDN w:val="0"/>
              <w:adjustRightInd w:val="0"/>
              <w:jc w:val="center"/>
              <w:rPr>
                <w:rFonts w:ascii="Verdana" w:hAnsi="Verdana"/>
                <w:b/>
              </w:rPr>
            </w:pPr>
            <w:r w:rsidRPr="008C23EC">
              <w:rPr>
                <w:rFonts w:ascii="Verdana" w:hAnsi="Verdana"/>
                <w:b/>
              </w:rPr>
              <w:t>1</w:t>
            </w:r>
          </w:p>
        </w:tc>
        <w:tc>
          <w:tcPr>
            <w:tcW w:w="5531" w:type="dxa"/>
          </w:tcPr>
          <w:p w:rsidR="008658EA" w:rsidRPr="00A80B9A" w:rsidRDefault="008658EA" w:rsidP="008658EA">
            <w:pPr>
              <w:widowControl w:val="0"/>
              <w:adjustRightInd w:val="0"/>
              <w:spacing w:line="276" w:lineRule="auto"/>
              <w:rPr>
                <w:rFonts w:asciiTheme="minorHAnsi" w:eastAsia="Calibri" w:hAnsiTheme="minorHAnsi" w:cstheme="minorHAnsi"/>
                <w:bCs/>
                <w:sz w:val="24"/>
                <w:szCs w:val="24"/>
              </w:rPr>
            </w:pPr>
            <w:r w:rsidRPr="00A80B9A">
              <w:rPr>
                <w:rFonts w:asciiTheme="minorHAnsi" w:hAnsiTheme="minorHAnsi" w:cstheme="minorHAnsi"/>
                <w:sz w:val="24"/>
                <w:szCs w:val="24"/>
              </w:rPr>
              <w:t>Designing a Virtual Thermometer using LabVIEW</w:t>
            </w:r>
          </w:p>
          <w:p w:rsidR="000436B4" w:rsidRPr="008C23EC" w:rsidRDefault="000436B4" w:rsidP="00526096">
            <w:pPr>
              <w:autoSpaceDE w:val="0"/>
              <w:autoSpaceDN w:val="0"/>
              <w:adjustRightInd w:val="0"/>
              <w:rPr>
                <w:rFonts w:ascii="Verdana" w:hAnsi="Verdana"/>
                <w:b/>
              </w:rPr>
            </w:pPr>
          </w:p>
        </w:tc>
        <w:tc>
          <w:tcPr>
            <w:tcW w:w="3960" w:type="dxa"/>
          </w:tcPr>
          <w:p w:rsidR="000436B4" w:rsidRPr="008C23EC" w:rsidRDefault="00B65D67" w:rsidP="00B65D67">
            <w:pPr>
              <w:autoSpaceDE w:val="0"/>
              <w:autoSpaceDN w:val="0"/>
              <w:adjustRightInd w:val="0"/>
              <w:rPr>
                <w:rFonts w:ascii="Verdana" w:hAnsi="Verdana"/>
                <w:b/>
              </w:rPr>
            </w:pPr>
            <w:r w:rsidRPr="00B65D67">
              <w:rPr>
                <w:rFonts w:ascii="Verdana" w:hAnsi="Verdana"/>
                <w:color w:val="000000"/>
              </w:rPr>
              <w:t>TB1:Ch 1</w:t>
            </w:r>
          </w:p>
        </w:tc>
      </w:tr>
      <w:tr w:rsidR="000436B4" w:rsidRPr="008C23EC" w:rsidTr="00B65D67">
        <w:trPr>
          <w:trHeight w:val="485"/>
        </w:trPr>
        <w:tc>
          <w:tcPr>
            <w:tcW w:w="1129" w:type="dxa"/>
          </w:tcPr>
          <w:p w:rsidR="000436B4" w:rsidRPr="008C23EC" w:rsidRDefault="000436B4" w:rsidP="00526096">
            <w:pPr>
              <w:autoSpaceDE w:val="0"/>
              <w:autoSpaceDN w:val="0"/>
              <w:adjustRightInd w:val="0"/>
              <w:jc w:val="center"/>
              <w:rPr>
                <w:rFonts w:ascii="Verdana" w:hAnsi="Verdana"/>
                <w:b/>
              </w:rPr>
            </w:pPr>
            <w:r w:rsidRPr="008C23EC">
              <w:rPr>
                <w:rFonts w:ascii="Verdana" w:hAnsi="Verdana"/>
                <w:b/>
              </w:rPr>
              <w:t>2</w:t>
            </w:r>
          </w:p>
        </w:tc>
        <w:tc>
          <w:tcPr>
            <w:tcW w:w="5531" w:type="dxa"/>
          </w:tcPr>
          <w:p w:rsidR="008658EA" w:rsidRPr="00A80B9A" w:rsidRDefault="008658EA" w:rsidP="008658EA">
            <w:pPr>
              <w:widowControl w:val="0"/>
              <w:adjustRightInd w:val="0"/>
              <w:spacing w:line="276" w:lineRule="auto"/>
              <w:rPr>
                <w:rFonts w:asciiTheme="minorHAnsi" w:eastAsia="Calibri" w:hAnsiTheme="minorHAnsi" w:cstheme="minorHAnsi"/>
                <w:bCs/>
                <w:sz w:val="24"/>
                <w:szCs w:val="24"/>
              </w:rPr>
            </w:pPr>
            <w:r w:rsidRPr="00A80B9A">
              <w:rPr>
                <w:rFonts w:asciiTheme="minorHAnsi" w:hAnsiTheme="minorHAnsi" w:cstheme="minorHAnsi"/>
                <w:sz w:val="24"/>
                <w:szCs w:val="24"/>
              </w:rPr>
              <w:t>Errors In Measurement and Basic Statistical Sampling</w:t>
            </w:r>
          </w:p>
          <w:p w:rsidR="000436B4" w:rsidRPr="008C23EC" w:rsidRDefault="000436B4" w:rsidP="00526096">
            <w:pPr>
              <w:autoSpaceDE w:val="0"/>
              <w:autoSpaceDN w:val="0"/>
              <w:adjustRightInd w:val="0"/>
              <w:rPr>
                <w:rFonts w:ascii="Verdana" w:hAnsi="Verdana"/>
                <w:b/>
              </w:rPr>
            </w:pPr>
          </w:p>
        </w:tc>
        <w:tc>
          <w:tcPr>
            <w:tcW w:w="3960" w:type="dxa"/>
          </w:tcPr>
          <w:p w:rsidR="000436B4" w:rsidRPr="008C23EC" w:rsidRDefault="00B65D67" w:rsidP="00526096">
            <w:pPr>
              <w:autoSpaceDE w:val="0"/>
              <w:autoSpaceDN w:val="0"/>
              <w:adjustRightInd w:val="0"/>
              <w:rPr>
                <w:rFonts w:ascii="Verdana" w:hAnsi="Verdana"/>
                <w:b/>
              </w:rPr>
            </w:pPr>
            <w:r w:rsidRPr="00B65D67">
              <w:rPr>
                <w:rFonts w:ascii="Verdana" w:hAnsi="Verdana"/>
                <w:color w:val="000000"/>
              </w:rPr>
              <w:t>TB1:Ch 1</w:t>
            </w:r>
          </w:p>
        </w:tc>
      </w:tr>
      <w:tr w:rsidR="000436B4" w:rsidRPr="008C23EC" w:rsidTr="00526096">
        <w:tc>
          <w:tcPr>
            <w:tcW w:w="1129" w:type="dxa"/>
          </w:tcPr>
          <w:p w:rsidR="000436B4" w:rsidRPr="008C23EC" w:rsidRDefault="000436B4" w:rsidP="00526096">
            <w:pPr>
              <w:autoSpaceDE w:val="0"/>
              <w:autoSpaceDN w:val="0"/>
              <w:adjustRightInd w:val="0"/>
              <w:jc w:val="center"/>
              <w:rPr>
                <w:rFonts w:ascii="Verdana" w:hAnsi="Verdana"/>
                <w:b/>
              </w:rPr>
            </w:pPr>
            <w:r w:rsidRPr="008C23EC">
              <w:rPr>
                <w:rFonts w:ascii="Verdana" w:hAnsi="Verdana"/>
                <w:b/>
              </w:rPr>
              <w:t>3</w:t>
            </w:r>
          </w:p>
        </w:tc>
        <w:tc>
          <w:tcPr>
            <w:tcW w:w="5531" w:type="dxa"/>
          </w:tcPr>
          <w:p w:rsidR="008658EA" w:rsidRPr="00A80B9A" w:rsidRDefault="008658EA" w:rsidP="008658EA">
            <w:pPr>
              <w:spacing w:line="276" w:lineRule="auto"/>
              <w:rPr>
                <w:rFonts w:asciiTheme="minorHAnsi" w:hAnsiTheme="minorHAnsi" w:cstheme="minorHAnsi"/>
                <w:sz w:val="24"/>
                <w:szCs w:val="24"/>
              </w:rPr>
            </w:pPr>
            <w:r w:rsidRPr="00A80B9A">
              <w:rPr>
                <w:rFonts w:asciiTheme="minorHAnsi" w:hAnsiTheme="minorHAnsi" w:cstheme="minorHAnsi"/>
                <w:sz w:val="24"/>
                <w:szCs w:val="24"/>
              </w:rPr>
              <w:t>Design a Multimeter using Galvanometer</w:t>
            </w:r>
          </w:p>
          <w:p w:rsidR="000436B4" w:rsidRPr="008C23EC" w:rsidRDefault="000436B4" w:rsidP="00526096">
            <w:pPr>
              <w:autoSpaceDE w:val="0"/>
              <w:autoSpaceDN w:val="0"/>
              <w:adjustRightInd w:val="0"/>
              <w:rPr>
                <w:rFonts w:ascii="Verdana" w:hAnsi="Verdana"/>
                <w:b/>
              </w:rPr>
            </w:pPr>
          </w:p>
        </w:tc>
        <w:tc>
          <w:tcPr>
            <w:tcW w:w="3960" w:type="dxa"/>
          </w:tcPr>
          <w:p w:rsidR="000436B4" w:rsidRPr="008C23EC" w:rsidRDefault="00B65D67" w:rsidP="00526096">
            <w:pPr>
              <w:autoSpaceDE w:val="0"/>
              <w:autoSpaceDN w:val="0"/>
              <w:adjustRightInd w:val="0"/>
              <w:rPr>
                <w:rFonts w:ascii="Verdana" w:hAnsi="Verdana"/>
                <w:b/>
              </w:rPr>
            </w:pPr>
            <w:r w:rsidRPr="00B65D67">
              <w:rPr>
                <w:rFonts w:ascii="Verdana" w:hAnsi="Verdana"/>
                <w:color w:val="000000"/>
              </w:rPr>
              <w:t>TB1: Ch 4</w:t>
            </w:r>
          </w:p>
        </w:tc>
      </w:tr>
      <w:tr w:rsidR="000436B4" w:rsidRPr="008C23EC" w:rsidTr="00526096">
        <w:tc>
          <w:tcPr>
            <w:tcW w:w="1129" w:type="dxa"/>
          </w:tcPr>
          <w:p w:rsidR="000436B4" w:rsidRPr="008C23EC" w:rsidRDefault="000436B4" w:rsidP="00526096">
            <w:pPr>
              <w:autoSpaceDE w:val="0"/>
              <w:autoSpaceDN w:val="0"/>
              <w:adjustRightInd w:val="0"/>
              <w:jc w:val="center"/>
              <w:rPr>
                <w:rFonts w:ascii="Verdana" w:hAnsi="Verdana"/>
                <w:b/>
              </w:rPr>
            </w:pPr>
            <w:r w:rsidRPr="008C23EC">
              <w:rPr>
                <w:rFonts w:ascii="Verdana" w:hAnsi="Verdana"/>
                <w:b/>
              </w:rPr>
              <w:t>4</w:t>
            </w:r>
          </w:p>
        </w:tc>
        <w:tc>
          <w:tcPr>
            <w:tcW w:w="5531" w:type="dxa"/>
          </w:tcPr>
          <w:p w:rsidR="008658EA" w:rsidRPr="00A80B9A" w:rsidRDefault="008658EA" w:rsidP="008658EA">
            <w:pPr>
              <w:spacing w:line="276" w:lineRule="auto"/>
              <w:rPr>
                <w:rFonts w:asciiTheme="minorHAnsi" w:hAnsiTheme="minorHAnsi" w:cstheme="minorHAnsi"/>
                <w:sz w:val="24"/>
                <w:szCs w:val="24"/>
              </w:rPr>
            </w:pPr>
            <w:r w:rsidRPr="00A80B9A">
              <w:rPr>
                <w:rFonts w:asciiTheme="minorHAnsi" w:hAnsiTheme="minorHAnsi" w:cstheme="minorHAnsi"/>
                <w:sz w:val="24"/>
                <w:szCs w:val="24"/>
              </w:rPr>
              <w:t>Study and Identification of different Sensors</w:t>
            </w:r>
          </w:p>
          <w:p w:rsidR="000436B4" w:rsidRPr="008C23EC" w:rsidRDefault="000436B4" w:rsidP="00526096">
            <w:pPr>
              <w:rPr>
                <w:rFonts w:ascii="Verdana" w:hAnsi="Verdana"/>
                <w:color w:val="000000"/>
              </w:rPr>
            </w:pPr>
          </w:p>
        </w:tc>
        <w:tc>
          <w:tcPr>
            <w:tcW w:w="3960" w:type="dxa"/>
          </w:tcPr>
          <w:p w:rsidR="000436B4" w:rsidRPr="008C23EC" w:rsidRDefault="00B65D67" w:rsidP="00B65D67">
            <w:pPr>
              <w:autoSpaceDE w:val="0"/>
              <w:autoSpaceDN w:val="0"/>
              <w:adjustRightInd w:val="0"/>
              <w:rPr>
                <w:rFonts w:ascii="Verdana" w:hAnsi="Verdana"/>
                <w:color w:val="000000"/>
              </w:rPr>
            </w:pPr>
            <w:r w:rsidRPr="00B65D67">
              <w:rPr>
                <w:rFonts w:ascii="Verdana" w:hAnsi="Verdana"/>
                <w:color w:val="000000"/>
              </w:rPr>
              <w:t>TB2: Ch4,5,6</w:t>
            </w:r>
          </w:p>
        </w:tc>
      </w:tr>
      <w:tr w:rsidR="000436B4" w:rsidRPr="008C23EC" w:rsidTr="00526096">
        <w:trPr>
          <w:trHeight w:val="683"/>
        </w:trPr>
        <w:tc>
          <w:tcPr>
            <w:tcW w:w="1129" w:type="dxa"/>
          </w:tcPr>
          <w:p w:rsidR="000436B4" w:rsidRPr="008C23EC" w:rsidRDefault="000436B4" w:rsidP="00526096">
            <w:pPr>
              <w:autoSpaceDE w:val="0"/>
              <w:autoSpaceDN w:val="0"/>
              <w:adjustRightInd w:val="0"/>
              <w:jc w:val="center"/>
              <w:rPr>
                <w:rFonts w:ascii="Verdana" w:hAnsi="Verdana"/>
                <w:b/>
              </w:rPr>
            </w:pPr>
            <w:r w:rsidRPr="008C23EC">
              <w:rPr>
                <w:rFonts w:ascii="Verdana" w:hAnsi="Verdana"/>
                <w:b/>
              </w:rPr>
              <w:t>5</w:t>
            </w:r>
          </w:p>
        </w:tc>
        <w:tc>
          <w:tcPr>
            <w:tcW w:w="5531" w:type="dxa"/>
          </w:tcPr>
          <w:p w:rsidR="008658EA" w:rsidRPr="00A80B9A" w:rsidRDefault="008658EA" w:rsidP="008658EA">
            <w:pPr>
              <w:spacing w:line="276" w:lineRule="auto"/>
              <w:rPr>
                <w:rFonts w:asciiTheme="minorHAnsi" w:hAnsiTheme="minorHAnsi" w:cstheme="minorHAnsi"/>
                <w:sz w:val="24"/>
                <w:szCs w:val="24"/>
              </w:rPr>
            </w:pPr>
            <w:r w:rsidRPr="00A80B9A">
              <w:rPr>
                <w:rFonts w:asciiTheme="minorHAnsi" w:hAnsiTheme="minorHAnsi" w:cstheme="minorHAnsi"/>
                <w:sz w:val="24"/>
                <w:szCs w:val="24"/>
              </w:rPr>
              <w:t>Study the bridge rectifier (by making use of cathode ray oscilloscope)</w:t>
            </w:r>
          </w:p>
          <w:p w:rsidR="008658EA" w:rsidRPr="00A80B9A" w:rsidRDefault="008658EA" w:rsidP="008658EA">
            <w:pPr>
              <w:pStyle w:val="ListParagraph"/>
              <w:numPr>
                <w:ilvl w:val="1"/>
                <w:numId w:val="3"/>
              </w:numPr>
              <w:spacing w:line="276" w:lineRule="auto"/>
              <w:rPr>
                <w:rFonts w:asciiTheme="minorHAnsi" w:hAnsiTheme="minorHAnsi" w:cstheme="minorHAnsi"/>
                <w:sz w:val="24"/>
                <w:szCs w:val="24"/>
              </w:rPr>
            </w:pPr>
            <w:r w:rsidRPr="00A80B9A">
              <w:rPr>
                <w:rFonts w:asciiTheme="minorHAnsi" w:hAnsiTheme="minorHAnsi" w:cstheme="minorHAnsi"/>
                <w:sz w:val="24"/>
                <w:szCs w:val="24"/>
              </w:rPr>
              <w:t>To calculate input frequency Vin</w:t>
            </w:r>
          </w:p>
          <w:p w:rsidR="008658EA" w:rsidRPr="00A80B9A" w:rsidRDefault="008658EA" w:rsidP="008658EA">
            <w:pPr>
              <w:pStyle w:val="ListParagraph"/>
              <w:numPr>
                <w:ilvl w:val="1"/>
                <w:numId w:val="3"/>
              </w:numPr>
              <w:spacing w:line="276" w:lineRule="auto"/>
              <w:rPr>
                <w:rFonts w:asciiTheme="minorHAnsi" w:hAnsiTheme="minorHAnsi" w:cstheme="minorHAnsi"/>
                <w:sz w:val="24"/>
                <w:szCs w:val="24"/>
              </w:rPr>
            </w:pPr>
            <w:r w:rsidRPr="00A80B9A">
              <w:rPr>
                <w:rFonts w:asciiTheme="minorHAnsi" w:hAnsiTheme="minorHAnsi" w:cstheme="minorHAnsi"/>
                <w:sz w:val="24"/>
                <w:szCs w:val="24"/>
              </w:rPr>
              <w:t>To calculate Vrms, Vavg, Irms&amp;Iavg</w:t>
            </w:r>
          </w:p>
          <w:p w:rsidR="000436B4" w:rsidRPr="008C23EC" w:rsidRDefault="000436B4" w:rsidP="00526096">
            <w:pPr>
              <w:rPr>
                <w:rFonts w:ascii="Verdana" w:hAnsi="Verdana"/>
                <w:color w:val="000000"/>
              </w:rPr>
            </w:pPr>
          </w:p>
        </w:tc>
        <w:tc>
          <w:tcPr>
            <w:tcW w:w="3960" w:type="dxa"/>
          </w:tcPr>
          <w:p w:rsidR="000436B4" w:rsidRPr="008C23EC" w:rsidRDefault="00B65D67" w:rsidP="00B65D67">
            <w:pPr>
              <w:autoSpaceDE w:val="0"/>
              <w:autoSpaceDN w:val="0"/>
              <w:adjustRightInd w:val="0"/>
              <w:rPr>
                <w:rFonts w:ascii="Verdana" w:hAnsi="Verdana"/>
                <w:color w:val="000000"/>
                <w:highlight w:val="yellow"/>
              </w:rPr>
            </w:pPr>
            <w:r w:rsidRPr="00B65D67">
              <w:rPr>
                <w:rFonts w:ascii="Verdana" w:hAnsi="Verdana"/>
                <w:color w:val="000000"/>
              </w:rPr>
              <w:t>TB1:Ch 5</w:t>
            </w:r>
          </w:p>
        </w:tc>
      </w:tr>
      <w:tr w:rsidR="000436B4" w:rsidRPr="008C23EC" w:rsidTr="00526096">
        <w:trPr>
          <w:trHeight w:val="683"/>
        </w:trPr>
        <w:tc>
          <w:tcPr>
            <w:tcW w:w="1129" w:type="dxa"/>
          </w:tcPr>
          <w:p w:rsidR="000436B4" w:rsidRPr="008C23EC" w:rsidRDefault="000436B4" w:rsidP="00526096">
            <w:pPr>
              <w:autoSpaceDE w:val="0"/>
              <w:autoSpaceDN w:val="0"/>
              <w:adjustRightInd w:val="0"/>
              <w:jc w:val="center"/>
              <w:rPr>
                <w:rFonts w:ascii="Verdana" w:hAnsi="Verdana"/>
                <w:b/>
              </w:rPr>
            </w:pPr>
            <w:r w:rsidRPr="008C23EC">
              <w:rPr>
                <w:rFonts w:ascii="Verdana" w:hAnsi="Verdana"/>
                <w:b/>
              </w:rPr>
              <w:t>6</w:t>
            </w:r>
          </w:p>
        </w:tc>
        <w:tc>
          <w:tcPr>
            <w:tcW w:w="5531" w:type="dxa"/>
          </w:tcPr>
          <w:p w:rsidR="008658EA" w:rsidRPr="00A80B9A" w:rsidRDefault="008658EA" w:rsidP="008658EA">
            <w:pPr>
              <w:spacing w:line="276" w:lineRule="auto"/>
              <w:rPr>
                <w:rFonts w:asciiTheme="minorHAnsi" w:hAnsiTheme="minorHAnsi" w:cstheme="minorHAnsi"/>
                <w:sz w:val="24"/>
                <w:szCs w:val="24"/>
              </w:rPr>
            </w:pPr>
            <w:r w:rsidRPr="00A80B9A">
              <w:rPr>
                <w:rFonts w:asciiTheme="minorHAnsi" w:hAnsiTheme="minorHAnsi" w:cstheme="minorHAnsi"/>
                <w:sz w:val="24"/>
                <w:szCs w:val="24"/>
              </w:rPr>
              <w:t>Measuring Power &amp; Power Factor</w:t>
            </w:r>
          </w:p>
          <w:p w:rsidR="008658EA" w:rsidRPr="00A80B9A" w:rsidRDefault="008658EA" w:rsidP="008658EA">
            <w:pPr>
              <w:pStyle w:val="ListParagraph"/>
              <w:numPr>
                <w:ilvl w:val="2"/>
                <w:numId w:val="4"/>
              </w:numPr>
              <w:spacing w:line="276" w:lineRule="auto"/>
              <w:rPr>
                <w:rFonts w:asciiTheme="minorHAnsi" w:hAnsiTheme="minorHAnsi" w:cstheme="minorHAnsi"/>
                <w:sz w:val="24"/>
                <w:szCs w:val="24"/>
              </w:rPr>
            </w:pPr>
            <w:r w:rsidRPr="00A80B9A">
              <w:rPr>
                <w:rFonts w:asciiTheme="minorHAnsi" w:hAnsiTheme="minorHAnsi" w:cstheme="minorHAnsi"/>
                <w:sz w:val="24"/>
                <w:szCs w:val="24"/>
              </w:rPr>
              <w:t>By three Ammeter method</w:t>
            </w:r>
          </w:p>
          <w:p w:rsidR="008658EA" w:rsidRPr="00A80B9A" w:rsidRDefault="008658EA" w:rsidP="008658EA">
            <w:pPr>
              <w:pStyle w:val="ListParagraph"/>
              <w:numPr>
                <w:ilvl w:val="2"/>
                <w:numId w:val="4"/>
              </w:numPr>
              <w:spacing w:line="276" w:lineRule="auto"/>
              <w:rPr>
                <w:rFonts w:asciiTheme="minorHAnsi" w:hAnsiTheme="minorHAnsi" w:cstheme="minorHAnsi"/>
                <w:sz w:val="24"/>
                <w:szCs w:val="24"/>
              </w:rPr>
            </w:pPr>
            <w:r w:rsidRPr="00A80B9A">
              <w:rPr>
                <w:rFonts w:asciiTheme="minorHAnsi" w:hAnsiTheme="minorHAnsi" w:cstheme="minorHAnsi"/>
                <w:sz w:val="24"/>
                <w:szCs w:val="24"/>
              </w:rPr>
              <w:t>By Three Voltmeter method</w:t>
            </w:r>
          </w:p>
          <w:p w:rsidR="000436B4" w:rsidRPr="008C23EC" w:rsidRDefault="000436B4" w:rsidP="00526096">
            <w:pPr>
              <w:ind w:right="-811"/>
              <w:rPr>
                <w:rFonts w:ascii="Verdana" w:hAnsi="Verdana"/>
                <w:color w:val="000000"/>
              </w:rPr>
            </w:pPr>
          </w:p>
        </w:tc>
        <w:tc>
          <w:tcPr>
            <w:tcW w:w="3960" w:type="dxa"/>
          </w:tcPr>
          <w:p w:rsidR="000436B4" w:rsidRPr="00563554" w:rsidRDefault="00B65D67" w:rsidP="00526096">
            <w:pPr>
              <w:ind w:right="-811"/>
              <w:rPr>
                <w:rFonts w:ascii="Verdana" w:hAnsi="Verdana"/>
                <w:color w:val="000000"/>
              </w:rPr>
            </w:pPr>
            <w:r w:rsidRPr="00B65D67">
              <w:rPr>
                <w:rFonts w:ascii="Verdana" w:hAnsi="Verdana"/>
                <w:color w:val="000000"/>
              </w:rPr>
              <w:t>TB1:Ch 4</w:t>
            </w:r>
          </w:p>
        </w:tc>
      </w:tr>
      <w:tr w:rsidR="000436B4" w:rsidRPr="008C23EC" w:rsidTr="00526096">
        <w:tc>
          <w:tcPr>
            <w:tcW w:w="1129" w:type="dxa"/>
          </w:tcPr>
          <w:p w:rsidR="000436B4" w:rsidRPr="008C23EC" w:rsidRDefault="000436B4" w:rsidP="00526096">
            <w:pPr>
              <w:autoSpaceDE w:val="0"/>
              <w:autoSpaceDN w:val="0"/>
              <w:adjustRightInd w:val="0"/>
              <w:jc w:val="center"/>
              <w:rPr>
                <w:rFonts w:ascii="Verdana" w:hAnsi="Verdana"/>
                <w:b/>
              </w:rPr>
            </w:pPr>
            <w:r w:rsidRPr="008C23EC">
              <w:rPr>
                <w:rFonts w:ascii="Verdana" w:hAnsi="Verdana"/>
                <w:b/>
              </w:rPr>
              <w:t>7</w:t>
            </w:r>
          </w:p>
        </w:tc>
        <w:tc>
          <w:tcPr>
            <w:tcW w:w="5531" w:type="dxa"/>
          </w:tcPr>
          <w:p w:rsidR="008658EA" w:rsidRPr="00A80B9A" w:rsidRDefault="008658EA" w:rsidP="008658EA">
            <w:pPr>
              <w:spacing w:line="276" w:lineRule="auto"/>
              <w:rPr>
                <w:rFonts w:asciiTheme="minorHAnsi" w:hAnsiTheme="minorHAnsi" w:cstheme="minorHAnsi"/>
                <w:sz w:val="24"/>
                <w:szCs w:val="24"/>
              </w:rPr>
            </w:pPr>
            <w:r w:rsidRPr="00A80B9A">
              <w:rPr>
                <w:rFonts w:asciiTheme="minorHAnsi" w:hAnsiTheme="minorHAnsi" w:cstheme="minorHAnsi"/>
                <w:sz w:val="24"/>
                <w:szCs w:val="24"/>
              </w:rPr>
              <w:t>To measure the power of Resistive load by Analogue Wattmeter &amp; calculating its power factor</w:t>
            </w:r>
          </w:p>
          <w:p w:rsidR="000436B4" w:rsidRPr="008C23EC" w:rsidRDefault="000436B4" w:rsidP="00526096">
            <w:pPr>
              <w:rPr>
                <w:rFonts w:ascii="Verdana" w:hAnsi="Verdana"/>
                <w:color w:val="000000"/>
              </w:rPr>
            </w:pPr>
          </w:p>
        </w:tc>
        <w:tc>
          <w:tcPr>
            <w:tcW w:w="3960" w:type="dxa"/>
          </w:tcPr>
          <w:p w:rsidR="000436B4" w:rsidRPr="008C23EC" w:rsidRDefault="00B65D67" w:rsidP="00526096">
            <w:pPr>
              <w:rPr>
                <w:rFonts w:ascii="Verdana" w:hAnsi="Verdana"/>
                <w:color w:val="000000"/>
              </w:rPr>
            </w:pPr>
            <w:r w:rsidRPr="00B65D67">
              <w:rPr>
                <w:rFonts w:ascii="Verdana" w:hAnsi="Verdana"/>
                <w:color w:val="000000"/>
              </w:rPr>
              <w:t>TB1: Ch 4</w:t>
            </w:r>
          </w:p>
        </w:tc>
      </w:tr>
      <w:tr w:rsidR="000436B4" w:rsidRPr="008C23EC" w:rsidTr="008658EA">
        <w:trPr>
          <w:trHeight w:val="683"/>
        </w:trPr>
        <w:tc>
          <w:tcPr>
            <w:tcW w:w="1129" w:type="dxa"/>
          </w:tcPr>
          <w:p w:rsidR="000436B4" w:rsidRPr="008C23EC" w:rsidRDefault="000436B4" w:rsidP="00526096">
            <w:pPr>
              <w:autoSpaceDE w:val="0"/>
              <w:autoSpaceDN w:val="0"/>
              <w:adjustRightInd w:val="0"/>
              <w:jc w:val="center"/>
              <w:rPr>
                <w:rFonts w:ascii="Verdana" w:hAnsi="Verdana"/>
                <w:b/>
              </w:rPr>
            </w:pPr>
            <w:r w:rsidRPr="008C23EC">
              <w:rPr>
                <w:rFonts w:ascii="Verdana" w:hAnsi="Verdana"/>
                <w:b/>
              </w:rPr>
              <w:t>8</w:t>
            </w:r>
          </w:p>
        </w:tc>
        <w:tc>
          <w:tcPr>
            <w:tcW w:w="5531" w:type="dxa"/>
          </w:tcPr>
          <w:p w:rsidR="008658EA" w:rsidRPr="00A80B9A" w:rsidRDefault="008658EA" w:rsidP="008658EA">
            <w:pPr>
              <w:spacing w:line="276" w:lineRule="auto"/>
              <w:rPr>
                <w:rFonts w:asciiTheme="minorHAnsi" w:hAnsiTheme="minorHAnsi" w:cstheme="minorHAnsi"/>
                <w:sz w:val="24"/>
                <w:szCs w:val="24"/>
              </w:rPr>
            </w:pPr>
            <w:r w:rsidRPr="00A80B9A">
              <w:rPr>
                <w:rFonts w:asciiTheme="minorHAnsi" w:hAnsiTheme="minorHAnsi" w:cstheme="minorHAnsi"/>
                <w:sz w:val="24"/>
                <w:szCs w:val="24"/>
              </w:rPr>
              <w:t>Studying Operation of DC (Wheatstone) Bridge</w:t>
            </w:r>
          </w:p>
          <w:p w:rsidR="000436B4" w:rsidRPr="008C23EC" w:rsidRDefault="000436B4" w:rsidP="00526096">
            <w:pPr>
              <w:rPr>
                <w:rFonts w:ascii="Verdana" w:hAnsi="Verdana"/>
                <w:color w:val="000000"/>
              </w:rPr>
            </w:pPr>
          </w:p>
        </w:tc>
        <w:tc>
          <w:tcPr>
            <w:tcW w:w="3960" w:type="dxa"/>
          </w:tcPr>
          <w:p w:rsidR="000436B4" w:rsidRPr="008C23EC" w:rsidRDefault="00B65D67" w:rsidP="00526096">
            <w:pPr>
              <w:rPr>
                <w:rFonts w:ascii="Verdana" w:hAnsi="Verdana"/>
                <w:color w:val="000000"/>
              </w:rPr>
            </w:pPr>
            <w:r w:rsidRPr="00B65D67">
              <w:rPr>
                <w:rFonts w:ascii="Verdana" w:hAnsi="Verdana"/>
                <w:color w:val="000000"/>
              </w:rPr>
              <w:t>TB1:Ch 5</w:t>
            </w:r>
          </w:p>
        </w:tc>
      </w:tr>
      <w:tr w:rsidR="00B65D67" w:rsidRPr="008C23EC" w:rsidTr="008658EA">
        <w:trPr>
          <w:trHeight w:val="440"/>
        </w:trPr>
        <w:tc>
          <w:tcPr>
            <w:tcW w:w="1129" w:type="dxa"/>
          </w:tcPr>
          <w:p w:rsidR="00B65D67" w:rsidRPr="008C23EC" w:rsidRDefault="00B65D67" w:rsidP="00526096">
            <w:pPr>
              <w:autoSpaceDE w:val="0"/>
              <w:autoSpaceDN w:val="0"/>
              <w:adjustRightInd w:val="0"/>
              <w:jc w:val="center"/>
              <w:rPr>
                <w:rFonts w:ascii="Verdana" w:hAnsi="Verdana"/>
                <w:b/>
              </w:rPr>
            </w:pPr>
            <w:r w:rsidRPr="008C23EC">
              <w:rPr>
                <w:rFonts w:ascii="Verdana" w:hAnsi="Verdana"/>
                <w:b/>
              </w:rPr>
              <w:t>9</w:t>
            </w:r>
          </w:p>
        </w:tc>
        <w:tc>
          <w:tcPr>
            <w:tcW w:w="5531" w:type="dxa"/>
          </w:tcPr>
          <w:p w:rsidR="00B65D67" w:rsidRPr="008658EA" w:rsidRDefault="00B65D67" w:rsidP="008658EA">
            <w:pPr>
              <w:spacing w:line="276" w:lineRule="auto"/>
              <w:rPr>
                <w:rFonts w:asciiTheme="minorHAnsi" w:hAnsiTheme="minorHAnsi" w:cstheme="minorHAnsi"/>
                <w:sz w:val="24"/>
                <w:szCs w:val="24"/>
              </w:rPr>
            </w:pPr>
            <w:r w:rsidRPr="00A80B9A">
              <w:rPr>
                <w:rFonts w:asciiTheme="minorHAnsi" w:hAnsiTheme="minorHAnsi" w:cstheme="minorHAnsi"/>
                <w:sz w:val="24"/>
                <w:szCs w:val="24"/>
              </w:rPr>
              <w:t>Studying Operation of AC Bridges</w:t>
            </w:r>
          </w:p>
        </w:tc>
        <w:tc>
          <w:tcPr>
            <w:tcW w:w="3960" w:type="dxa"/>
          </w:tcPr>
          <w:p w:rsidR="00B65D67" w:rsidRPr="008C23EC" w:rsidRDefault="00B65D67" w:rsidP="00767341">
            <w:pPr>
              <w:rPr>
                <w:rFonts w:ascii="Verdana" w:hAnsi="Verdana"/>
                <w:color w:val="000000"/>
              </w:rPr>
            </w:pPr>
            <w:r w:rsidRPr="00B65D67">
              <w:rPr>
                <w:rFonts w:ascii="Verdana" w:hAnsi="Verdana"/>
                <w:color w:val="000000"/>
              </w:rPr>
              <w:t>TB1:Ch 5</w:t>
            </w:r>
          </w:p>
        </w:tc>
      </w:tr>
      <w:tr w:rsidR="00B65D67" w:rsidRPr="008C23EC" w:rsidTr="00526096">
        <w:tc>
          <w:tcPr>
            <w:tcW w:w="1129" w:type="dxa"/>
          </w:tcPr>
          <w:p w:rsidR="00B65D67" w:rsidRPr="008C23EC" w:rsidRDefault="00B65D67" w:rsidP="00526096">
            <w:pPr>
              <w:autoSpaceDE w:val="0"/>
              <w:autoSpaceDN w:val="0"/>
              <w:adjustRightInd w:val="0"/>
              <w:jc w:val="center"/>
              <w:rPr>
                <w:rFonts w:ascii="Verdana" w:hAnsi="Verdana"/>
                <w:b/>
              </w:rPr>
            </w:pPr>
            <w:r w:rsidRPr="008C23EC">
              <w:rPr>
                <w:rFonts w:ascii="Verdana" w:hAnsi="Verdana"/>
                <w:b/>
              </w:rPr>
              <w:t>10</w:t>
            </w:r>
          </w:p>
        </w:tc>
        <w:tc>
          <w:tcPr>
            <w:tcW w:w="5531" w:type="dxa"/>
          </w:tcPr>
          <w:p w:rsidR="00B65D67" w:rsidRDefault="00B65D67" w:rsidP="008658EA">
            <w:pPr>
              <w:spacing w:line="276" w:lineRule="auto"/>
              <w:rPr>
                <w:rFonts w:asciiTheme="minorHAnsi" w:hAnsiTheme="minorHAnsi" w:cstheme="minorHAnsi"/>
                <w:sz w:val="24"/>
                <w:szCs w:val="24"/>
              </w:rPr>
            </w:pPr>
            <w:r w:rsidRPr="00A80B9A">
              <w:rPr>
                <w:rFonts w:asciiTheme="minorHAnsi" w:hAnsiTheme="minorHAnsi" w:cstheme="minorHAnsi"/>
                <w:sz w:val="24"/>
                <w:szCs w:val="24"/>
              </w:rPr>
              <w:t>Thermistor for Temperature Measurement</w:t>
            </w:r>
          </w:p>
          <w:p w:rsidR="00CF74C8" w:rsidRPr="008658EA" w:rsidRDefault="00CF74C8" w:rsidP="008658EA">
            <w:pPr>
              <w:spacing w:line="276" w:lineRule="auto"/>
              <w:rPr>
                <w:rFonts w:asciiTheme="minorHAnsi" w:hAnsiTheme="minorHAnsi" w:cstheme="minorHAnsi"/>
                <w:sz w:val="24"/>
                <w:szCs w:val="24"/>
              </w:rPr>
            </w:pPr>
          </w:p>
        </w:tc>
        <w:tc>
          <w:tcPr>
            <w:tcW w:w="3960" w:type="dxa"/>
          </w:tcPr>
          <w:p w:rsidR="00B65D67" w:rsidRPr="007C5E3C" w:rsidRDefault="00CF74C8" w:rsidP="00526096">
            <w:pPr>
              <w:rPr>
                <w:rFonts w:ascii="Verdana" w:hAnsi="Verdana"/>
              </w:rPr>
            </w:pPr>
            <w:r w:rsidRPr="00CF74C8">
              <w:rPr>
                <w:rFonts w:ascii="Verdana" w:hAnsi="Verdana"/>
                <w:color w:val="000000"/>
              </w:rPr>
              <w:t>TB2: Ch4,5,6</w:t>
            </w:r>
          </w:p>
        </w:tc>
      </w:tr>
      <w:tr w:rsidR="00B65D67" w:rsidRPr="008C23EC" w:rsidTr="00526096">
        <w:tc>
          <w:tcPr>
            <w:tcW w:w="1129" w:type="dxa"/>
          </w:tcPr>
          <w:p w:rsidR="00B65D67" w:rsidRPr="008C23EC" w:rsidRDefault="00B65D67" w:rsidP="00526096">
            <w:pPr>
              <w:autoSpaceDE w:val="0"/>
              <w:autoSpaceDN w:val="0"/>
              <w:adjustRightInd w:val="0"/>
              <w:jc w:val="center"/>
              <w:rPr>
                <w:rFonts w:ascii="Verdana" w:hAnsi="Verdana"/>
                <w:b/>
              </w:rPr>
            </w:pPr>
            <w:r w:rsidRPr="008C23EC">
              <w:rPr>
                <w:rFonts w:ascii="Verdana" w:hAnsi="Verdana"/>
                <w:b/>
              </w:rPr>
              <w:t>11</w:t>
            </w:r>
          </w:p>
        </w:tc>
        <w:tc>
          <w:tcPr>
            <w:tcW w:w="5531" w:type="dxa"/>
          </w:tcPr>
          <w:p w:rsidR="00B65D67" w:rsidRPr="00A80B9A" w:rsidRDefault="00B65D67" w:rsidP="008658EA">
            <w:pPr>
              <w:spacing w:line="276" w:lineRule="auto"/>
              <w:rPr>
                <w:rFonts w:asciiTheme="minorHAnsi" w:hAnsiTheme="minorHAnsi" w:cstheme="minorHAnsi"/>
                <w:sz w:val="24"/>
                <w:szCs w:val="24"/>
              </w:rPr>
            </w:pPr>
            <w:r w:rsidRPr="00A80B9A">
              <w:rPr>
                <w:rFonts w:asciiTheme="minorHAnsi" w:hAnsiTheme="minorHAnsi" w:cstheme="minorHAnsi"/>
                <w:sz w:val="24"/>
                <w:szCs w:val="24"/>
              </w:rPr>
              <w:t>Design of Operational Amplifier as Buffer, Averaging, Integrator, &amp; Differential Amplifier</w:t>
            </w:r>
          </w:p>
          <w:p w:rsidR="00B65D67" w:rsidRPr="00563554" w:rsidRDefault="00B65D67" w:rsidP="00526096">
            <w:pPr>
              <w:jc w:val="both"/>
              <w:rPr>
                <w:rFonts w:ascii="Verdana" w:hAnsi="Verdana"/>
                <w:i/>
                <w:iCs/>
                <w:color w:val="000000"/>
              </w:rPr>
            </w:pPr>
          </w:p>
        </w:tc>
        <w:tc>
          <w:tcPr>
            <w:tcW w:w="3960" w:type="dxa"/>
          </w:tcPr>
          <w:p w:rsidR="00CF74C8" w:rsidRDefault="00CF74C8" w:rsidP="00CF74C8">
            <w:pPr>
              <w:rPr>
                <w:rFonts w:ascii="Calibri" w:hAnsi="Calibri"/>
              </w:rPr>
            </w:pPr>
            <w:r w:rsidRPr="00CF74C8">
              <w:rPr>
                <w:rFonts w:ascii="Verdana" w:hAnsi="Verdana"/>
                <w:color w:val="000000"/>
              </w:rPr>
              <w:t>TB2: Ch2</w:t>
            </w:r>
          </w:p>
          <w:p w:rsidR="00B65D67" w:rsidRPr="008C23EC" w:rsidRDefault="00B65D67" w:rsidP="00526096">
            <w:pPr>
              <w:jc w:val="both"/>
              <w:rPr>
                <w:rFonts w:ascii="Verdana" w:hAnsi="Verdana"/>
                <w:b/>
                <w:color w:val="000000"/>
              </w:rPr>
            </w:pPr>
          </w:p>
        </w:tc>
      </w:tr>
      <w:tr w:rsidR="00B65D67" w:rsidRPr="008C23EC" w:rsidTr="00526096">
        <w:tc>
          <w:tcPr>
            <w:tcW w:w="1129" w:type="dxa"/>
          </w:tcPr>
          <w:p w:rsidR="00B65D67" w:rsidRPr="008C23EC" w:rsidRDefault="00B65D67" w:rsidP="008658EA">
            <w:pPr>
              <w:autoSpaceDE w:val="0"/>
              <w:autoSpaceDN w:val="0"/>
              <w:adjustRightInd w:val="0"/>
              <w:jc w:val="center"/>
              <w:rPr>
                <w:rFonts w:ascii="Verdana" w:hAnsi="Verdana"/>
                <w:b/>
              </w:rPr>
            </w:pPr>
            <w:r w:rsidRPr="008C23EC">
              <w:rPr>
                <w:rFonts w:ascii="Verdana" w:hAnsi="Verdana"/>
                <w:b/>
              </w:rPr>
              <w:t>12</w:t>
            </w:r>
          </w:p>
        </w:tc>
        <w:tc>
          <w:tcPr>
            <w:tcW w:w="5531" w:type="dxa"/>
          </w:tcPr>
          <w:p w:rsidR="00B65D67" w:rsidRDefault="00B65D67" w:rsidP="008658EA">
            <w:pPr>
              <w:pStyle w:val="Default"/>
              <w:rPr>
                <w:rFonts w:asciiTheme="minorHAnsi" w:hAnsiTheme="minorHAnsi" w:cstheme="minorHAnsi"/>
                <w:bCs/>
              </w:rPr>
            </w:pPr>
            <w:r w:rsidRPr="00A80B9A">
              <w:rPr>
                <w:rFonts w:asciiTheme="minorHAnsi" w:hAnsiTheme="minorHAnsi" w:cstheme="minorHAnsi"/>
                <w:bCs/>
              </w:rPr>
              <w:t>Signal Conditioning Circuit</w:t>
            </w:r>
          </w:p>
          <w:p w:rsidR="00CF74C8" w:rsidRPr="008658EA" w:rsidRDefault="00CF74C8" w:rsidP="008658EA">
            <w:pPr>
              <w:pStyle w:val="Default"/>
              <w:rPr>
                <w:rFonts w:asciiTheme="minorHAnsi" w:hAnsiTheme="minorHAnsi" w:cstheme="minorHAnsi"/>
                <w:bCs/>
              </w:rPr>
            </w:pPr>
          </w:p>
        </w:tc>
        <w:tc>
          <w:tcPr>
            <w:tcW w:w="3960" w:type="dxa"/>
          </w:tcPr>
          <w:p w:rsidR="00B65D67" w:rsidRPr="00CF74C8" w:rsidRDefault="00CF74C8" w:rsidP="00CF74C8">
            <w:pPr>
              <w:rPr>
                <w:rFonts w:ascii="Calibri" w:hAnsi="Calibri"/>
              </w:rPr>
            </w:pPr>
            <w:r w:rsidRPr="00CF74C8">
              <w:rPr>
                <w:rFonts w:ascii="Verdana" w:hAnsi="Verdana"/>
                <w:color w:val="000000"/>
              </w:rPr>
              <w:t>TB2: Ch2</w:t>
            </w:r>
          </w:p>
        </w:tc>
      </w:tr>
      <w:tr w:rsidR="00B65D67" w:rsidRPr="008C23EC" w:rsidTr="008658EA">
        <w:trPr>
          <w:trHeight w:val="485"/>
        </w:trPr>
        <w:tc>
          <w:tcPr>
            <w:tcW w:w="1129" w:type="dxa"/>
          </w:tcPr>
          <w:p w:rsidR="00B65D67" w:rsidRPr="008C23EC" w:rsidRDefault="00B65D67" w:rsidP="008658EA">
            <w:pPr>
              <w:autoSpaceDE w:val="0"/>
              <w:autoSpaceDN w:val="0"/>
              <w:adjustRightInd w:val="0"/>
              <w:jc w:val="center"/>
              <w:rPr>
                <w:rFonts w:ascii="Verdana" w:hAnsi="Verdana"/>
                <w:b/>
              </w:rPr>
            </w:pPr>
            <w:r w:rsidRPr="008C23EC">
              <w:rPr>
                <w:rFonts w:ascii="Verdana" w:hAnsi="Verdana"/>
                <w:b/>
              </w:rPr>
              <w:lastRenderedPageBreak/>
              <w:t>13</w:t>
            </w:r>
          </w:p>
        </w:tc>
        <w:tc>
          <w:tcPr>
            <w:tcW w:w="5531" w:type="dxa"/>
          </w:tcPr>
          <w:p w:rsidR="00B65D67" w:rsidRPr="008658EA" w:rsidRDefault="00B65D67" w:rsidP="008658EA">
            <w:pPr>
              <w:spacing w:line="276" w:lineRule="auto"/>
              <w:rPr>
                <w:rFonts w:asciiTheme="minorHAnsi" w:hAnsiTheme="minorHAnsi" w:cstheme="minorHAnsi"/>
                <w:sz w:val="24"/>
                <w:szCs w:val="24"/>
              </w:rPr>
            </w:pPr>
            <w:r w:rsidRPr="00A80B9A">
              <w:rPr>
                <w:rFonts w:asciiTheme="minorHAnsi" w:hAnsiTheme="minorHAnsi" w:cstheme="minorHAnsi"/>
                <w:sz w:val="24"/>
                <w:szCs w:val="24"/>
              </w:rPr>
              <w:t>Analog to Digital Converter (ADC)</w:t>
            </w:r>
          </w:p>
        </w:tc>
        <w:tc>
          <w:tcPr>
            <w:tcW w:w="3960" w:type="dxa"/>
          </w:tcPr>
          <w:p w:rsidR="00B65D67" w:rsidRPr="008C23EC" w:rsidRDefault="00CF74C8" w:rsidP="008658EA">
            <w:pPr>
              <w:jc w:val="both"/>
              <w:rPr>
                <w:rFonts w:ascii="Verdana" w:hAnsi="Verdana"/>
                <w:color w:val="000000"/>
              </w:rPr>
            </w:pPr>
            <w:r w:rsidRPr="00CF74C8">
              <w:rPr>
                <w:rFonts w:ascii="Verdana" w:hAnsi="Verdana"/>
                <w:color w:val="000000"/>
              </w:rPr>
              <w:t>TB2: Ch</w:t>
            </w:r>
            <w:r>
              <w:rPr>
                <w:rFonts w:ascii="Verdana" w:hAnsi="Verdana"/>
                <w:color w:val="000000"/>
              </w:rPr>
              <w:t>3</w:t>
            </w:r>
          </w:p>
        </w:tc>
      </w:tr>
      <w:tr w:rsidR="00B65D67" w:rsidRPr="008C23EC" w:rsidTr="00526096">
        <w:tc>
          <w:tcPr>
            <w:tcW w:w="1129" w:type="dxa"/>
          </w:tcPr>
          <w:p w:rsidR="00B65D67" w:rsidRPr="008C23EC" w:rsidRDefault="00B65D67" w:rsidP="008658EA">
            <w:pPr>
              <w:autoSpaceDE w:val="0"/>
              <w:autoSpaceDN w:val="0"/>
              <w:adjustRightInd w:val="0"/>
              <w:jc w:val="center"/>
              <w:rPr>
                <w:rFonts w:ascii="Verdana" w:hAnsi="Verdana"/>
                <w:b/>
              </w:rPr>
            </w:pPr>
            <w:r w:rsidRPr="008C23EC">
              <w:rPr>
                <w:rFonts w:ascii="Verdana" w:hAnsi="Verdana"/>
                <w:b/>
              </w:rPr>
              <w:t>14</w:t>
            </w:r>
          </w:p>
        </w:tc>
        <w:tc>
          <w:tcPr>
            <w:tcW w:w="5531" w:type="dxa"/>
          </w:tcPr>
          <w:p w:rsidR="00B65D67" w:rsidRDefault="00B65D67" w:rsidP="00CF74C8">
            <w:pPr>
              <w:spacing w:line="276" w:lineRule="auto"/>
              <w:rPr>
                <w:rFonts w:asciiTheme="minorHAnsi" w:hAnsiTheme="minorHAnsi" w:cstheme="minorHAnsi"/>
                <w:sz w:val="24"/>
                <w:szCs w:val="24"/>
              </w:rPr>
            </w:pPr>
            <w:r w:rsidRPr="00A80B9A">
              <w:rPr>
                <w:rFonts w:asciiTheme="minorHAnsi" w:hAnsiTheme="minorHAnsi" w:cstheme="minorHAnsi"/>
                <w:sz w:val="24"/>
                <w:szCs w:val="24"/>
              </w:rPr>
              <w:t>Analog to Digital Converter (ADC)</w:t>
            </w:r>
          </w:p>
          <w:p w:rsidR="00CF74C8" w:rsidRPr="00CF74C8" w:rsidRDefault="00CF74C8" w:rsidP="00CF74C8">
            <w:pPr>
              <w:spacing w:line="276" w:lineRule="auto"/>
              <w:rPr>
                <w:rFonts w:asciiTheme="minorHAnsi" w:hAnsiTheme="minorHAnsi" w:cstheme="minorHAnsi"/>
                <w:sz w:val="24"/>
                <w:szCs w:val="24"/>
              </w:rPr>
            </w:pPr>
          </w:p>
        </w:tc>
        <w:tc>
          <w:tcPr>
            <w:tcW w:w="3960" w:type="dxa"/>
          </w:tcPr>
          <w:p w:rsidR="00B65D67" w:rsidRPr="008C23EC" w:rsidRDefault="00CF74C8" w:rsidP="008658EA">
            <w:pPr>
              <w:jc w:val="both"/>
              <w:rPr>
                <w:rFonts w:ascii="Verdana" w:hAnsi="Verdana"/>
                <w:b/>
                <w:color w:val="000000"/>
              </w:rPr>
            </w:pPr>
            <w:r w:rsidRPr="00CF74C8">
              <w:rPr>
                <w:rFonts w:ascii="Verdana" w:hAnsi="Verdana"/>
                <w:color w:val="000000"/>
              </w:rPr>
              <w:t>TB2: Ch</w:t>
            </w:r>
            <w:r>
              <w:rPr>
                <w:rFonts w:ascii="Verdana" w:hAnsi="Verdana"/>
                <w:color w:val="000000"/>
              </w:rPr>
              <w:t>3</w:t>
            </w:r>
          </w:p>
        </w:tc>
      </w:tr>
      <w:tr w:rsidR="00B65D67" w:rsidRPr="008C23EC" w:rsidTr="00526096">
        <w:tc>
          <w:tcPr>
            <w:tcW w:w="1129" w:type="dxa"/>
          </w:tcPr>
          <w:p w:rsidR="00B65D67" w:rsidRPr="008C23EC" w:rsidRDefault="00B65D67" w:rsidP="008658EA">
            <w:pPr>
              <w:autoSpaceDE w:val="0"/>
              <w:autoSpaceDN w:val="0"/>
              <w:adjustRightInd w:val="0"/>
              <w:jc w:val="center"/>
              <w:rPr>
                <w:rFonts w:ascii="Verdana" w:hAnsi="Verdana"/>
                <w:b/>
              </w:rPr>
            </w:pPr>
            <w:r>
              <w:rPr>
                <w:rFonts w:ascii="Verdana" w:hAnsi="Verdana"/>
                <w:b/>
              </w:rPr>
              <w:t>15</w:t>
            </w:r>
          </w:p>
        </w:tc>
        <w:tc>
          <w:tcPr>
            <w:tcW w:w="5531" w:type="dxa"/>
          </w:tcPr>
          <w:p w:rsidR="00B65D67" w:rsidRPr="00A80B9A" w:rsidRDefault="00B65D67" w:rsidP="008658EA">
            <w:pPr>
              <w:pStyle w:val="Default"/>
              <w:rPr>
                <w:rFonts w:asciiTheme="minorHAnsi" w:hAnsiTheme="minorHAnsi" w:cstheme="minorHAnsi"/>
                <w:bCs/>
              </w:rPr>
            </w:pPr>
            <w:r w:rsidRPr="00A80B9A">
              <w:rPr>
                <w:rFonts w:asciiTheme="minorHAnsi" w:hAnsiTheme="minorHAnsi" w:cstheme="minorHAnsi"/>
                <w:bCs/>
              </w:rPr>
              <w:t>Digital to Analog Converter (DAC)</w:t>
            </w:r>
          </w:p>
          <w:p w:rsidR="00B65D67" w:rsidRPr="00A80B9A" w:rsidRDefault="00B65D67" w:rsidP="008658EA">
            <w:pPr>
              <w:spacing w:line="276" w:lineRule="auto"/>
              <w:rPr>
                <w:rFonts w:asciiTheme="minorHAnsi" w:hAnsiTheme="minorHAnsi" w:cstheme="minorHAnsi"/>
                <w:sz w:val="24"/>
                <w:szCs w:val="24"/>
              </w:rPr>
            </w:pPr>
          </w:p>
        </w:tc>
        <w:tc>
          <w:tcPr>
            <w:tcW w:w="3960" w:type="dxa"/>
          </w:tcPr>
          <w:p w:rsidR="00B65D67" w:rsidRPr="008C23EC" w:rsidRDefault="00CF74C8" w:rsidP="008658EA">
            <w:pPr>
              <w:jc w:val="both"/>
              <w:rPr>
                <w:rFonts w:ascii="Verdana" w:hAnsi="Verdana"/>
                <w:color w:val="000000"/>
              </w:rPr>
            </w:pPr>
            <w:r w:rsidRPr="00CF74C8">
              <w:rPr>
                <w:rFonts w:ascii="Verdana" w:hAnsi="Verdana"/>
                <w:color w:val="000000"/>
              </w:rPr>
              <w:t>TB2: Ch</w:t>
            </w:r>
            <w:r>
              <w:rPr>
                <w:rFonts w:ascii="Verdana" w:hAnsi="Verdana"/>
                <w:color w:val="000000"/>
              </w:rPr>
              <w:t>3</w:t>
            </w:r>
          </w:p>
        </w:tc>
      </w:tr>
    </w:tbl>
    <w:p w:rsidR="000436B4" w:rsidRDefault="000436B4" w:rsidP="006C0BE5">
      <w:pPr>
        <w:spacing w:line="480" w:lineRule="auto"/>
      </w:pPr>
    </w:p>
    <w:p w:rsidR="00FC4377" w:rsidRPr="00FA4202" w:rsidRDefault="00FC4377" w:rsidP="00634E1A">
      <w:pPr>
        <w:tabs>
          <w:tab w:val="left" w:pos="3375"/>
        </w:tabs>
        <w:jc w:val="center"/>
      </w:pPr>
    </w:p>
    <w:sectPr w:rsidR="00FC4377" w:rsidRPr="00FA4202" w:rsidSect="00CD5ED7">
      <w:footerReference w:type="default" r:id="rId10"/>
      <w:pgSz w:w="12240" w:h="15840"/>
      <w:pgMar w:top="1440" w:right="1440" w:bottom="1440" w:left="1440" w:header="720" w:footer="720" w:gutter="0"/>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480" w:rsidRDefault="00655480" w:rsidP="00C43620">
      <w:pPr>
        <w:spacing w:after="0" w:line="240" w:lineRule="auto"/>
      </w:pPr>
      <w:r>
        <w:separator/>
      </w:r>
    </w:p>
  </w:endnote>
  <w:endnote w:type="continuationSeparator" w:id="1">
    <w:p w:rsidR="00655480" w:rsidRDefault="00655480" w:rsidP="00C436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6F5" w:rsidRDefault="00EB16F5" w:rsidP="00EB16F5">
    <w:pPr>
      <w:pStyle w:val="Footer"/>
      <w:pBdr>
        <w:top w:val="thinThickSmallGap" w:sz="24" w:space="0" w:color="622423" w:themeColor="accent2" w:themeShade="7F"/>
      </w:pBdr>
    </w:pPr>
    <w:r>
      <w:t>Course Outline</w:t>
    </w:r>
    <w:r>
      <w:ptab w:relativeTo="margin" w:alignment="right" w:leader="none"/>
    </w:r>
    <w:r>
      <w:t xml:space="preserve">Page </w:t>
    </w:r>
    <w:r w:rsidR="000D721C">
      <w:fldChar w:fldCharType="begin"/>
    </w:r>
    <w:r w:rsidR="005E2095">
      <w:instrText xml:space="preserve"> PAGE   \* MERGEFORMAT </w:instrText>
    </w:r>
    <w:r w:rsidR="000D721C">
      <w:fldChar w:fldCharType="separate"/>
    </w:r>
    <w:r w:rsidR="00E51165">
      <w:rPr>
        <w:noProof/>
      </w:rPr>
      <w:t>3</w:t>
    </w:r>
    <w:r w:rsidR="000D721C">
      <w:rPr>
        <w:noProof/>
      </w:rPr>
      <w:fldChar w:fldCharType="end"/>
    </w:r>
  </w:p>
  <w:p w:rsidR="00C43620" w:rsidRPr="00EB16F5" w:rsidRDefault="00C43620" w:rsidP="00EB16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480" w:rsidRDefault="00655480" w:rsidP="00C43620">
      <w:pPr>
        <w:spacing w:after="0" w:line="240" w:lineRule="auto"/>
      </w:pPr>
      <w:r>
        <w:separator/>
      </w:r>
    </w:p>
  </w:footnote>
  <w:footnote w:type="continuationSeparator" w:id="1">
    <w:p w:rsidR="00655480" w:rsidRDefault="00655480" w:rsidP="00C436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E70F0"/>
    <w:multiLevelType w:val="hybridMultilevel"/>
    <w:tmpl w:val="0FEC4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9A49DF"/>
    <w:multiLevelType w:val="hybridMultilevel"/>
    <w:tmpl w:val="9F8A09D0"/>
    <w:lvl w:ilvl="0" w:tplc="F0B85092">
      <w:start w:val="1"/>
      <w:numFmt w:val="decimal"/>
      <w:lvlText w:val="Exp#%1."/>
      <w:lvlJc w:val="left"/>
      <w:pPr>
        <w:ind w:left="720" w:hanging="360"/>
      </w:pPr>
      <w:rPr>
        <w:rFonts w:hint="default"/>
        <w:b/>
      </w:rPr>
    </w:lvl>
    <w:lvl w:ilvl="1" w:tplc="D5EA0D10">
      <w:start w:val="1"/>
      <w:numFmt w:val="lowerLetter"/>
      <w:lvlText w:val="%2."/>
      <w:lvlJc w:val="left"/>
      <w:pPr>
        <w:ind w:left="450" w:hanging="360"/>
      </w:pPr>
      <w:rPr>
        <w:rFonts w:asciiTheme="minorHAnsi" w:eastAsiaTheme="majorEastAsia" w:hAnsiTheme="minorHAnsi" w:cstheme="minorHAnsi"/>
      </w:rPr>
    </w:lvl>
    <w:lvl w:ilvl="2" w:tplc="0409001B">
      <w:start w:val="1"/>
      <w:numFmt w:val="lowerRoman"/>
      <w:lvlText w:val="%3."/>
      <w:lvlJc w:val="right"/>
      <w:pPr>
        <w:ind w:left="13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FA162E"/>
    <w:multiLevelType w:val="hybridMultilevel"/>
    <w:tmpl w:val="97CE483E"/>
    <w:lvl w:ilvl="0" w:tplc="F0B85092">
      <w:start w:val="1"/>
      <w:numFmt w:val="decimal"/>
      <w:lvlText w:val="Exp#%1."/>
      <w:lvlJc w:val="left"/>
      <w:pPr>
        <w:ind w:left="720" w:hanging="360"/>
      </w:pPr>
      <w:rPr>
        <w:rFonts w:hint="default"/>
        <w:b/>
      </w:rPr>
    </w:lvl>
    <w:lvl w:ilvl="1" w:tplc="04090019">
      <w:start w:val="1"/>
      <w:numFmt w:val="lowerLetter"/>
      <w:lvlText w:val="%2."/>
      <w:lvlJc w:val="left"/>
      <w:pPr>
        <w:ind w:left="1440" w:hanging="360"/>
      </w:pPr>
    </w:lvl>
    <w:lvl w:ilvl="2" w:tplc="DBCA938E">
      <w:start w:val="1"/>
      <w:numFmt w:val="lowerLetter"/>
      <w:lvlText w:val="%3."/>
      <w:lvlJc w:val="right"/>
      <w:pPr>
        <w:ind w:left="498" w:hanging="180"/>
      </w:pPr>
      <w:rPr>
        <w:rFonts w:asciiTheme="minorHAnsi" w:eastAsiaTheme="majorEastAsia" w:hAnsiTheme="minorHAnsi" w:cstheme="minorHAns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BB3590"/>
    <w:multiLevelType w:val="hybridMultilevel"/>
    <w:tmpl w:val="F80CA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8D291F"/>
    <w:multiLevelType w:val="hybridMultilevel"/>
    <w:tmpl w:val="859657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43620"/>
    <w:rsid w:val="000436B4"/>
    <w:rsid w:val="00051DAE"/>
    <w:rsid w:val="000D721C"/>
    <w:rsid w:val="001122B9"/>
    <w:rsid w:val="0014107B"/>
    <w:rsid w:val="00182EE7"/>
    <w:rsid w:val="001D47EC"/>
    <w:rsid w:val="0022737D"/>
    <w:rsid w:val="0023134B"/>
    <w:rsid w:val="00244BBF"/>
    <w:rsid w:val="00275249"/>
    <w:rsid w:val="00290B81"/>
    <w:rsid w:val="002B77B1"/>
    <w:rsid w:val="003915F7"/>
    <w:rsid w:val="003A14A3"/>
    <w:rsid w:val="003E1FA6"/>
    <w:rsid w:val="003F2D8A"/>
    <w:rsid w:val="0045482C"/>
    <w:rsid w:val="00497D2C"/>
    <w:rsid w:val="004D26ED"/>
    <w:rsid w:val="0054774B"/>
    <w:rsid w:val="00552708"/>
    <w:rsid w:val="0057151F"/>
    <w:rsid w:val="00573BE1"/>
    <w:rsid w:val="0059557B"/>
    <w:rsid w:val="005A56D7"/>
    <w:rsid w:val="005C4EB6"/>
    <w:rsid w:val="005E0D12"/>
    <w:rsid w:val="005E2095"/>
    <w:rsid w:val="00634E1A"/>
    <w:rsid w:val="00655480"/>
    <w:rsid w:val="00684982"/>
    <w:rsid w:val="006B2E72"/>
    <w:rsid w:val="006C0BE5"/>
    <w:rsid w:val="006D51CD"/>
    <w:rsid w:val="00757B79"/>
    <w:rsid w:val="0078114A"/>
    <w:rsid w:val="0078431B"/>
    <w:rsid w:val="007F406F"/>
    <w:rsid w:val="00807273"/>
    <w:rsid w:val="0083201A"/>
    <w:rsid w:val="00845732"/>
    <w:rsid w:val="00862937"/>
    <w:rsid w:val="008658EA"/>
    <w:rsid w:val="00891B14"/>
    <w:rsid w:val="00892F73"/>
    <w:rsid w:val="008C6E9E"/>
    <w:rsid w:val="008F3175"/>
    <w:rsid w:val="00941085"/>
    <w:rsid w:val="009450C6"/>
    <w:rsid w:val="009B7AA8"/>
    <w:rsid w:val="009C00E2"/>
    <w:rsid w:val="009C4F70"/>
    <w:rsid w:val="00A43D98"/>
    <w:rsid w:val="00A60C59"/>
    <w:rsid w:val="00A741E3"/>
    <w:rsid w:val="00A84A9F"/>
    <w:rsid w:val="00AE1EEB"/>
    <w:rsid w:val="00AF1563"/>
    <w:rsid w:val="00AF4489"/>
    <w:rsid w:val="00AF5BA3"/>
    <w:rsid w:val="00B65D67"/>
    <w:rsid w:val="00B66B7F"/>
    <w:rsid w:val="00BB065A"/>
    <w:rsid w:val="00BE4BF3"/>
    <w:rsid w:val="00C1511C"/>
    <w:rsid w:val="00C23299"/>
    <w:rsid w:val="00C43620"/>
    <w:rsid w:val="00CA405D"/>
    <w:rsid w:val="00CD5ED7"/>
    <w:rsid w:val="00CF0F82"/>
    <w:rsid w:val="00CF74C8"/>
    <w:rsid w:val="00D8284D"/>
    <w:rsid w:val="00DA3373"/>
    <w:rsid w:val="00DA76E8"/>
    <w:rsid w:val="00DC3F71"/>
    <w:rsid w:val="00DC5B4C"/>
    <w:rsid w:val="00E4326B"/>
    <w:rsid w:val="00E448DE"/>
    <w:rsid w:val="00E51165"/>
    <w:rsid w:val="00E62C51"/>
    <w:rsid w:val="00E67BEF"/>
    <w:rsid w:val="00E85E59"/>
    <w:rsid w:val="00EB16F5"/>
    <w:rsid w:val="00F57C59"/>
    <w:rsid w:val="00F6479D"/>
    <w:rsid w:val="00F74D72"/>
    <w:rsid w:val="00FA4202"/>
    <w:rsid w:val="00FC3315"/>
    <w:rsid w:val="00FC43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D47EC"/>
    <w:rPr>
      <w:color w:val="0000FF" w:themeColor="hyperlink"/>
      <w:u w:val="single"/>
    </w:rPr>
  </w:style>
  <w:style w:type="character" w:styleId="FollowedHyperlink">
    <w:name w:val="FollowedHyperlink"/>
    <w:basedOn w:val="DefaultParagraphFont"/>
    <w:uiPriority w:val="99"/>
    <w:semiHidden/>
    <w:unhideWhenUsed/>
    <w:rsid w:val="001D47EC"/>
    <w:rPr>
      <w:color w:val="800080" w:themeColor="followedHyperlink"/>
      <w:u w:val="single"/>
    </w:rPr>
  </w:style>
  <w:style w:type="paragraph" w:customStyle="1" w:styleId="Default">
    <w:name w:val="Default"/>
    <w:rsid w:val="006C0BE5"/>
    <w:pPr>
      <w:autoSpaceDE w:val="0"/>
      <w:autoSpaceDN w:val="0"/>
      <w:adjustRightInd w:val="0"/>
      <w:spacing w:after="0" w:line="240" w:lineRule="auto"/>
    </w:pPr>
    <w:rPr>
      <w:rFonts w:ascii="Verdana" w:eastAsia="Calibri" w:hAnsi="Verdana" w:cs="Verdana"/>
      <w:color w:val="000000"/>
      <w:sz w:val="24"/>
      <w:szCs w:val="24"/>
      <w:lang w:bidi="ar-SA"/>
    </w:rPr>
  </w:style>
  <w:style w:type="table" w:customStyle="1" w:styleId="TableGrid1">
    <w:name w:val="Table Grid1"/>
    <w:basedOn w:val="TableNormal"/>
    <w:next w:val="TableGrid"/>
    <w:uiPriority w:val="59"/>
    <w:rsid w:val="000436B4"/>
    <w:pPr>
      <w:spacing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D47EC"/>
    <w:rPr>
      <w:color w:val="0000FF" w:themeColor="hyperlink"/>
      <w:u w:val="single"/>
    </w:rPr>
  </w:style>
  <w:style w:type="character" w:styleId="FollowedHyperlink">
    <w:name w:val="FollowedHyperlink"/>
    <w:basedOn w:val="DefaultParagraphFont"/>
    <w:uiPriority w:val="99"/>
    <w:semiHidden/>
    <w:unhideWhenUsed/>
    <w:rsid w:val="001D47E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fa.javed@umt.edu.pk"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waseem.iqbal@umt.edu.p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ahad.khan@umt.edu.pk[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0461</cp:lastModifiedBy>
  <cp:revision>3</cp:revision>
  <cp:lastPrinted>2013-09-06T12:31:00Z</cp:lastPrinted>
  <dcterms:created xsi:type="dcterms:W3CDTF">2015-01-06T11:11:00Z</dcterms:created>
  <dcterms:modified xsi:type="dcterms:W3CDTF">2015-01-06T11:17:00Z</dcterms:modified>
</cp:coreProperties>
</file>