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1D47EC" w:rsidP="00C43620">
      <w:r>
        <w:t>Course code</w:t>
      </w:r>
      <w:r w:rsidR="00C43620">
        <w:t>……</w:t>
      </w:r>
      <w:r w:rsidR="00EC1C28">
        <w:t>EL-446</w:t>
      </w:r>
      <w:r w:rsidR="006D51CD">
        <w:t>…...</w:t>
      </w:r>
      <w:r w:rsidR="006D51CD">
        <w:tab/>
      </w:r>
      <w:r w:rsidR="006D51CD">
        <w:tab/>
      </w:r>
      <w:r w:rsidR="006D51CD">
        <w:tab/>
      </w:r>
      <w:r w:rsidR="006D51CD">
        <w:tab/>
        <w:t>Course T</w:t>
      </w:r>
      <w:r w:rsidR="00C43620">
        <w:t>itle………</w:t>
      </w:r>
      <w:r w:rsidR="00EC1C28">
        <w:t>Power Electronics</w:t>
      </w:r>
      <w:r>
        <w:t xml:space="preserve"> Lab</w:t>
      </w:r>
      <w:r w:rsidR="00C43620">
        <w:t>………</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EC1C28" w:rsidRPr="00897D53" w:rsidRDefault="00EC1C28" w:rsidP="00EC1C28">
            <w:pPr>
              <w:tabs>
                <w:tab w:val="left" w:pos="578"/>
                <w:tab w:val="left" w:pos="3131"/>
                <w:tab w:val="left" w:pos="5607"/>
                <w:tab w:val="left" w:pos="8082"/>
              </w:tabs>
              <w:ind w:right="-25"/>
              <w:jc w:val="both"/>
            </w:pPr>
            <w:r>
              <w:t>EE</w:t>
            </w:r>
            <w:r w:rsidRPr="00897D53">
              <w:t>111: Circuits Analysis</w:t>
            </w:r>
          </w:p>
          <w:p w:rsidR="001D47EC" w:rsidRDefault="00EC1C28" w:rsidP="00EC1C28">
            <w:r>
              <w:t>EE</w:t>
            </w:r>
            <w:r w:rsidRPr="00897D53">
              <w:t>209: Elec</w:t>
            </w:r>
            <w:r>
              <w:t xml:space="preserve">tronic Devices and </w:t>
            </w:r>
            <w:r w:rsidRPr="00897D53">
              <w:t>Circuits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C43620" w:rsidRPr="001122B9" w:rsidRDefault="00EC1C28" w:rsidP="00C43620">
            <w:proofErr w:type="spellStart"/>
            <w:r>
              <w:t>Nauman</w:t>
            </w:r>
            <w:proofErr w:type="spellEnd"/>
            <w:r>
              <w:t xml:space="preserve"> Ahmad</w:t>
            </w:r>
            <w:r w:rsidR="001122B9" w:rsidRPr="001122B9">
              <w:rPr>
                <w:vertAlign w:val="superscript"/>
              </w:rPr>
              <w:t>1</w:t>
            </w:r>
            <w:r>
              <w:t>(Section C1</w:t>
            </w:r>
            <w:r w:rsidR="001122B9">
              <w:t>)</w:t>
            </w:r>
          </w:p>
          <w:p w:rsidR="001D47EC" w:rsidRPr="001122B9" w:rsidRDefault="00EC1C28" w:rsidP="00C43620">
            <w:r>
              <w:t>Farah Sarwar</w:t>
            </w:r>
            <w:r>
              <w:rPr>
                <w:vertAlign w:val="superscript"/>
              </w:rPr>
              <w:t>2</w:t>
            </w:r>
            <w:r>
              <w:t xml:space="preserve">     (Section A2</w:t>
            </w:r>
            <w:r w:rsidR="001122B9">
              <w:t>)</w:t>
            </w:r>
          </w:p>
          <w:p w:rsidR="001122B9" w:rsidRPr="001122B9" w:rsidRDefault="00EC1C28" w:rsidP="001122B9">
            <w:proofErr w:type="spellStart"/>
            <w:r>
              <w:t>Salman</w:t>
            </w:r>
            <w:proofErr w:type="spellEnd"/>
            <w:r>
              <w:t xml:space="preserve"> Khalid</w:t>
            </w:r>
            <w:r>
              <w:rPr>
                <w:vertAlign w:val="superscript"/>
              </w:rPr>
              <w:t>3</w:t>
            </w:r>
            <w:r>
              <w:t xml:space="preserve">    </w:t>
            </w:r>
            <w:r w:rsidR="001122B9">
              <w:t>(Section</w:t>
            </w:r>
            <w:r>
              <w:t>s</w:t>
            </w:r>
            <w:r w:rsidR="001122B9">
              <w:t xml:space="preserve"> </w:t>
            </w:r>
            <w:r>
              <w:t>A1, B1, B2, D1</w:t>
            </w:r>
            <w:r w:rsidR="001122B9">
              <w:t>)</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B152E8" w:rsidP="00C43620">
            <w:r>
              <w:t xml:space="preserve">Room# </w:t>
            </w:r>
          </w:p>
        </w:tc>
        <w:tc>
          <w:tcPr>
            <w:tcW w:w="7319" w:type="dxa"/>
          </w:tcPr>
          <w:p w:rsidR="00D16355" w:rsidRDefault="00D16355" w:rsidP="00C43620"/>
          <w:p w:rsidR="00C43620" w:rsidRDefault="001122B9" w:rsidP="00C43620">
            <w:r>
              <w:t>See Office doors</w:t>
            </w:r>
            <w:r w:rsidR="00B152E8">
              <w:t xml:space="preserve"> for timing.</w:t>
            </w:r>
          </w:p>
          <w:p w:rsidR="001122B9" w:rsidRPr="00B152E8" w:rsidRDefault="00B152E8" w:rsidP="00C43620">
            <w:r>
              <w:t>C1-16, Machines Lab</w:t>
            </w:r>
            <w:r w:rsidRPr="00B152E8">
              <w:rPr>
                <w:vertAlign w:val="superscript"/>
              </w:rPr>
              <w:t>1,2</w:t>
            </w:r>
          </w:p>
          <w:p w:rsidR="001122B9" w:rsidRDefault="006E6BC7" w:rsidP="00C43620">
            <w:r>
              <w:t>Digital Systems Lab, Level , SEN</w:t>
            </w:r>
            <w:r w:rsidR="000A1B66" w:rsidRPr="000A1B66">
              <w:rPr>
                <w:vertAlign w:val="superscript"/>
              </w:rPr>
              <w:t>3</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C43620" w:rsidRDefault="00EC1C28" w:rsidP="00EC1C28">
            <w:hyperlink r:id="rId7" w:history="1">
              <w:r w:rsidRPr="00ED4F33">
                <w:rPr>
                  <w:rStyle w:val="Hyperlink"/>
                </w:rPr>
                <w:t>nauman.ahmad@umt.edu.pk</w:t>
              </w:r>
            </w:hyperlink>
            <w:r w:rsidR="001122B9" w:rsidRPr="001122B9">
              <w:rPr>
                <w:vertAlign w:val="superscript"/>
              </w:rPr>
              <w:t>1</w:t>
            </w:r>
          </w:p>
          <w:p w:rsidR="001D47EC" w:rsidRDefault="00EC1C28" w:rsidP="00C43620">
            <w:hyperlink r:id="rId8" w:history="1">
              <w:r w:rsidRPr="00ED4F33">
                <w:rPr>
                  <w:rStyle w:val="Hyperlink"/>
                </w:rPr>
                <w:t>farah.sarwar@umt.edu.pk</w:t>
              </w:r>
            </w:hyperlink>
            <w:r>
              <w:rPr>
                <w:vertAlign w:val="superscript"/>
              </w:rPr>
              <w:t>2</w:t>
            </w:r>
          </w:p>
          <w:p w:rsidR="001122B9" w:rsidRDefault="00EC1C28" w:rsidP="00C43620">
            <w:hyperlink r:id="rId9" w:history="1">
              <w:r w:rsidRPr="00ED4F33">
                <w:rPr>
                  <w:rStyle w:val="Hyperlink"/>
                </w:rPr>
                <w:t>salman.khalid@umt.edu.pk</w:t>
              </w:r>
            </w:hyperlink>
            <w:r>
              <w:rPr>
                <w:vertAlign w:val="superscript"/>
              </w:rPr>
              <w:t>3</w:t>
            </w:r>
          </w:p>
          <w:p w:rsidR="001122B9" w:rsidRDefault="001122B9" w:rsidP="00C43620"/>
        </w:tc>
      </w:tr>
    </w:tbl>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2B77B1" w:rsidRDefault="002B77B1" w:rsidP="00C43620">
      <w:pPr>
        <w:rPr>
          <w:b/>
          <w:sz w:val="28"/>
          <w:szCs w:val="28"/>
          <w:u w:val="single"/>
        </w:rPr>
      </w:pPr>
    </w:p>
    <w:p w:rsidR="00C43620" w:rsidRDefault="00C43620" w:rsidP="00C43620">
      <w:pPr>
        <w:rPr>
          <w:b/>
          <w:sz w:val="28"/>
          <w:szCs w:val="28"/>
          <w:u w:val="single"/>
        </w:rPr>
      </w:pPr>
      <w:r>
        <w:rPr>
          <w:b/>
          <w:sz w:val="28"/>
          <w:szCs w:val="28"/>
          <w:u w:val="single"/>
        </w:rPr>
        <w:t>Learning Objective:</w:t>
      </w:r>
    </w:p>
    <w:p w:rsidR="00ED50CD" w:rsidRPr="00897D53" w:rsidRDefault="00ED50CD" w:rsidP="00ED50CD">
      <w:pPr>
        <w:autoSpaceDE w:val="0"/>
        <w:autoSpaceDN w:val="0"/>
        <w:adjustRightInd w:val="0"/>
        <w:rPr>
          <w:color w:val="000000"/>
        </w:rPr>
      </w:pPr>
      <w:r w:rsidRPr="00897D53">
        <w:t>This course provides an introduction to power electronics and its applications.  The course starts with coverage of modern power semiconductor devices, their characteristic, and drive circuit design. Topologies of power electronic circuits including single phase an</w:t>
      </w:r>
      <w:r>
        <w:t>d three phase ac-dc rectifiers</w:t>
      </w:r>
      <w:r w:rsidRPr="00897D53">
        <w:t xml:space="preserve">, dc-dc converters, and dc-ac inverters will be covered along with their control techniques. Applications of modern power electronic devices are also included with emphasis on switch mode and linear regulators. </w:t>
      </w:r>
      <w:r w:rsidRPr="00897D53">
        <w:rPr>
          <w:color w:val="000000"/>
        </w:rPr>
        <w:t xml:space="preserve">These objectives confirm to the ones’ listed in HEC guidelines as a, d, e, &amp; f. </w:t>
      </w:r>
    </w:p>
    <w:p w:rsidR="00ED50CD" w:rsidRPr="00897D53" w:rsidRDefault="00ED50CD" w:rsidP="00ED50CD">
      <w:pPr>
        <w:tabs>
          <w:tab w:val="left" w:pos="249"/>
          <w:tab w:val="left" w:pos="3131"/>
          <w:tab w:val="left" w:pos="5607"/>
          <w:tab w:val="left" w:pos="8082"/>
        </w:tabs>
        <w:ind w:right="-25"/>
        <w:rPr>
          <w:bCs/>
        </w:rPr>
      </w:pPr>
      <w:r w:rsidRPr="00897D53">
        <w:t>In accordance with HEC curriculum outcomes a, d, &amp; k, students at the end of the course should be able to</w:t>
      </w:r>
      <w:r w:rsidRPr="00897D53">
        <w:rPr>
          <w:bCs/>
        </w:rPr>
        <w:t>:</w:t>
      </w:r>
    </w:p>
    <w:p w:rsidR="00ED50CD" w:rsidRPr="00897D53" w:rsidRDefault="00ED50CD" w:rsidP="00ED50CD">
      <w:pPr>
        <w:pStyle w:val="Default"/>
        <w:numPr>
          <w:ilvl w:val="0"/>
          <w:numId w:val="3"/>
        </w:numPr>
        <w:rPr>
          <w:rFonts w:ascii="Times New Roman" w:hAnsi="Times New Roman" w:cs="Times New Roman"/>
        </w:rPr>
      </w:pPr>
      <w:r w:rsidRPr="00897D53">
        <w:rPr>
          <w:rFonts w:ascii="Times New Roman" w:hAnsi="Times New Roman" w:cs="Times New Roman"/>
        </w:rPr>
        <w:t xml:space="preserve">Develop and quantify common performance objectives for power electronic circuits. </w:t>
      </w:r>
    </w:p>
    <w:p w:rsidR="00ED50CD" w:rsidRPr="00897D53" w:rsidRDefault="00ED50CD" w:rsidP="00ED50CD">
      <w:pPr>
        <w:pStyle w:val="Default"/>
        <w:numPr>
          <w:ilvl w:val="0"/>
          <w:numId w:val="3"/>
        </w:numPr>
        <w:rPr>
          <w:rFonts w:ascii="Times New Roman" w:hAnsi="Times New Roman" w:cs="Times New Roman"/>
        </w:rPr>
      </w:pPr>
      <w:r w:rsidRPr="00897D53">
        <w:rPr>
          <w:rFonts w:ascii="Times New Roman" w:hAnsi="Times New Roman" w:cs="Times New Roman"/>
        </w:rPr>
        <w:t>Develop simple power electronic converter topologies to meet certain functional specifications.</w:t>
      </w:r>
    </w:p>
    <w:p w:rsidR="00ED50CD" w:rsidRPr="00897D53" w:rsidRDefault="00ED50CD" w:rsidP="00ED50CD">
      <w:pPr>
        <w:pStyle w:val="Default"/>
        <w:numPr>
          <w:ilvl w:val="0"/>
          <w:numId w:val="3"/>
        </w:numPr>
        <w:rPr>
          <w:rFonts w:ascii="Times New Roman" w:hAnsi="Times New Roman" w:cs="Times New Roman"/>
        </w:rPr>
      </w:pPr>
      <w:r w:rsidRPr="00897D53">
        <w:rPr>
          <w:rFonts w:ascii="Times New Roman" w:hAnsi="Times New Roman" w:cs="Times New Roman"/>
        </w:rPr>
        <w:t>Analyze power electronic converter operation to develop design guidelines for choice of switching devices and reactive elements.</w:t>
      </w:r>
    </w:p>
    <w:p w:rsidR="0042276C" w:rsidRDefault="0042276C" w:rsidP="00C43620">
      <w:pPr>
        <w:rPr>
          <w:b/>
          <w:sz w:val="28"/>
          <w:szCs w:val="28"/>
          <w:u w:val="single"/>
        </w:rPr>
      </w:pP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634E1A" w:rsidRDefault="002C2DDE" w:rsidP="002B77B1">
      <w:pPr>
        <w:rPr>
          <w:sz w:val="28"/>
          <w:szCs w:val="28"/>
        </w:rPr>
      </w:pPr>
      <w:proofErr w:type="gramStart"/>
      <w:r>
        <w:rPr>
          <w:sz w:val="28"/>
          <w:szCs w:val="28"/>
        </w:rPr>
        <w:t>Practical, interactive, participative.</w:t>
      </w:r>
      <w:proofErr w:type="gramEnd"/>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634E1A" w:rsidRDefault="002B77B1" w:rsidP="00634E1A">
      <w:pPr>
        <w:pStyle w:val="NoSpacing"/>
        <w:rPr>
          <w:sz w:val="28"/>
          <w:szCs w:val="28"/>
        </w:rPr>
      </w:pPr>
      <w:r w:rsidRPr="00634E1A">
        <w:rPr>
          <w:sz w:val="28"/>
          <w:szCs w:val="28"/>
        </w:rPr>
        <w:t>Lab Manuals &amp; Performance:</w:t>
      </w:r>
      <w:r w:rsidR="009450C6">
        <w:rPr>
          <w:sz w:val="28"/>
          <w:szCs w:val="28"/>
        </w:rPr>
        <w:tab/>
        <w:t xml:space="preserve">   </w:t>
      </w:r>
      <w:r w:rsidR="003C404B">
        <w:rPr>
          <w:sz w:val="28"/>
          <w:szCs w:val="28"/>
        </w:rPr>
        <w:tab/>
      </w:r>
      <w:r w:rsidR="003C404B">
        <w:rPr>
          <w:sz w:val="28"/>
          <w:szCs w:val="28"/>
        </w:rPr>
        <w:tab/>
      </w:r>
      <w:r w:rsidR="003C404B">
        <w:rPr>
          <w:sz w:val="28"/>
          <w:szCs w:val="28"/>
        </w:rPr>
        <w:tab/>
      </w:r>
      <w:r w:rsidR="009450C6">
        <w:rPr>
          <w:sz w:val="28"/>
          <w:szCs w:val="28"/>
        </w:rPr>
        <w:t>40</w:t>
      </w:r>
      <w:r w:rsidRPr="00634E1A">
        <w:rPr>
          <w:sz w:val="28"/>
          <w:szCs w:val="28"/>
        </w:rPr>
        <w:t>%</w:t>
      </w:r>
    </w:p>
    <w:p w:rsidR="002B77B1" w:rsidRPr="00634E1A" w:rsidRDefault="002B77B1" w:rsidP="00634E1A">
      <w:pPr>
        <w:pStyle w:val="NoSpacing"/>
        <w:rPr>
          <w:sz w:val="28"/>
          <w:szCs w:val="28"/>
        </w:rPr>
      </w:pPr>
      <w:r w:rsidRPr="00634E1A">
        <w:rPr>
          <w:sz w:val="28"/>
          <w:szCs w:val="28"/>
        </w:rPr>
        <w:t xml:space="preserve">Final Viva or Quiz + Performance:                            </w:t>
      </w:r>
      <w:r w:rsidR="009450C6">
        <w:rPr>
          <w:sz w:val="28"/>
          <w:szCs w:val="28"/>
        </w:rPr>
        <w:t>60%</w:t>
      </w:r>
    </w:p>
    <w:p w:rsidR="00290B81" w:rsidRDefault="00290B81" w:rsidP="00634E1A">
      <w:pPr>
        <w:pStyle w:val="NoSpacing"/>
        <w:rPr>
          <w:sz w:val="28"/>
          <w:szCs w:val="28"/>
        </w:rPr>
      </w:pPr>
      <w:r w:rsidRPr="00634E1A">
        <w:rPr>
          <w:sz w:val="28"/>
          <w:szCs w:val="28"/>
        </w:rPr>
        <w:t>Total</w:t>
      </w:r>
      <w:r w:rsidR="00A25F26">
        <w:rPr>
          <w:sz w:val="28"/>
          <w:szCs w:val="28"/>
        </w:rPr>
        <w:t>:</w:t>
      </w:r>
      <w:r w:rsidR="003C404B">
        <w:rPr>
          <w:sz w:val="28"/>
          <w:szCs w:val="28"/>
        </w:rPr>
        <w:tab/>
      </w:r>
      <w:r w:rsidR="003C404B">
        <w:rPr>
          <w:sz w:val="28"/>
          <w:szCs w:val="28"/>
        </w:rPr>
        <w:tab/>
      </w:r>
      <w:r w:rsidR="003C404B">
        <w:rPr>
          <w:sz w:val="28"/>
          <w:szCs w:val="28"/>
        </w:rPr>
        <w:tab/>
      </w:r>
      <w:r w:rsidR="003C404B">
        <w:rPr>
          <w:sz w:val="28"/>
          <w:szCs w:val="28"/>
        </w:rPr>
        <w:tab/>
      </w:r>
      <w:r w:rsidR="003C404B">
        <w:rPr>
          <w:sz w:val="28"/>
          <w:szCs w:val="28"/>
        </w:rPr>
        <w:tab/>
      </w:r>
      <w:r w:rsidR="003C404B">
        <w:rPr>
          <w:sz w:val="28"/>
          <w:szCs w:val="28"/>
        </w:rPr>
        <w:tab/>
      </w:r>
      <w:r w:rsidR="003C404B">
        <w:rPr>
          <w:sz w:val="28"/>
          <w:szCs w:val="28"/>
        </w:rPr>
        <w:tab/>
      </w:r>
      <w:r w:rsidR="00A25F26">
        <w:rPr>
          <w:sz w:val="28"/>
          <w:szCs w:val="28"/>
        </w:rPr>
        <w:tab/>
      </w:r>
      <w:r w:rsidR="002B77B1" w:rsidRPr="00634E1A">
        <w:rPr>
          <w:sz w:val="28"/>
          <w:szCs w:val="28"/>
        </w:rPr>
        <w:t>100%</w:t>
      </w:r>
    </w:p>
    <w:p w:rsidR="00634E1A" w:rsidRPr="00634E1A" w:rsidRDefault="00634E1A" w:rsidP="00634E1A">
      <w:pPr>
        <w:pStyle w:val="NoSpacing"/>
        <w:rPr>
          <w:sz w:val="28"/>
          <w:szCs w:val="28"/>
        </w:rPr>
      </w:pPr>
    </w:p>
    <w:p w:rsidR="002C2DDE" w:rsidRPr="00A16EE8" w:rsidRDefault="002C2DDE" w:rsidP="002C2DDE">
      <w:pPr>
        <w:tabs>
          <w:tab w:val="left" w:pos="930"/>
        </w:tabs>
        <w:rPr>
          <w:b/>
          <w:sz w:val="28"/>
          <w:szCs w:val="28"/>
          <w:u w:val="single"/>
        </w:rPr>
      </w:pPr>
      <w:r w:rsidRPr="00A16EE8">
        <w:rPr>
          <w:b/>
          <w:sz w:val="28"/>
          <w:szCs w:val="28"/>
          <w:u w:val="single"/>
        </w:rPr>
        <w:t>Recommended Text</w:t>
      </w:r>
      <w:r>
        <w:rPr>
          <w:b/>
          <w:sz w:val="28"/>
          <w:szCs w:val="28"/>
          <w:u w:val="single"/>
        </w:rPr>
        <w:t xml:space="preserve"> Book:</w:t>
      </w:r>
    </w:p>
    <w:p w:rsidR="002C2DDE" w:rsidRPr="009438FC" w:rsidRDefault="002C2DDE" w:rsidP="002C2DDE">
      <w:pPr>
        <w:autoSpaceDE w:val="0"/>
        <w:autoSpaceDN w:val="0"/>
        <w:adjustRightInd w:val="0"/>
        <w:snapToGrid w:val="0"/>
        <w:spacing w:line="240" w:lineRule="atLeast"/>
        <w:ind w:left="720" w:hanging="720"/>
        <w:rPr>
          <w:color w:val="000000"/>
          <w:spacing w:val="1"/>
        </w:rPr>
      </w:pPr>
      <w:r w:rsidRPr="00D55D0A">
        <w:rPr>
          <w:color w:val="000000"/>
          <w:spacing w:val="1"/>
        </w:rPr>
        <w:t xml:space="preserve">Muhammad H. Rashid, </w:t>
      </w:r>
      <w:r w:rsidRPr="00D55D0A">
        <w:rPr>
          <w:i/>
          <w:iCs/>
          <w:color w:val="000000"/>
          <w:spacing w:val="1"/>
        </w:rPr>
        <w:t>“Power Electronics Circuits, Devices, and Applications”</w:t>
      </w:r>
      <w:r w:rsidRPr="00D55D0A">
        <w:rPr>
          <w:color w:val="000000"/>
          <w:spacing w:val="1"/>
        </w:rPr>
        <w:t>,</w:t>
      </w:r>
      <w:r>
        <w:rPr>
          <w:color w:val="000000"/>
          <w:spacing w:val="1"/>
        </w:rPr>
        <w:t xml:space="preserve"> </w:t>
      </w:r>
      <w:r w:rsidRPr="00D55D0A">
        <w:rPr>
          <w:color w:val="000000"/>
          <w:spacing w:val="1"/>
        </w:rPr>
        <w:t>3rd edition</w:t>
      </w:r>
    </w:p>
    <w:p w:rsidR="002C2DDE" w:rsidRDefault="002C2DDE" w:rsidP="002C2DDE">
      <w:pPr>
        <w:tabs>
          <w:tab w:val="left" w:pos="930"/>
        </w:tabs>
        <w:rPr>
          <w:b/>
          <w:sz w:val="28"/>
          <w:szCs w:val="28"/>
          <w:u w:val="single"/>
        </w:rPr>
      </w:pPr>
      <w:r w:rsidRPr="00A16EE8">
        <w:rPr>
          <w:b/>
          <w:sz w:val="28"/>
          <w:szCs w:val="28"/>
          <w:u w:val="single"/>
        </w:rPr>
        <w:t>Reference Books</w:t>
      </w:r>
      <w:r>
        <w:rPr>
          <w:b/>
          <w:sz w:val="28"/>
          <w:szCs w:val="28"/>
          <w:u w:val="single"/>
        </w:rPr>
        <w:t>:</w:t>
      </w:r>
    </w:p>
    <w:p w:rsidR="002C2DDE" w:rsidRPr="002C2DDE" w:rsidRDefault="002C2DDE" w:rsidP="002C2DDE">
      <w:pPr>
        <w:autoSpaceDE w:val="0"/>
        <w:autoSpaceDN w:val="0"/>
        <w:adjustRightInd w:val="0"/>
        <w:snapToGrid w:val="0"/>
        <w:spacing w:line="240" w:lineRule="atLeast"/>
        <w:rPr>
          <w:color w:val="000000"/>
          <w:spacing w:val="1"/>
        </w:rPr>
      </w:pPr>
      <w:r w:rsidRPr="009438FC">
        <w:rPr>
          <w:bCs/>
          <w:color w:val="000000"/>
          <w:spacing w:val="1"/>
        </w:rPr>
        <w:t>1)</w:t>
      </w:r>
      <w:r w:rsidRPr="00372560">
        <w:rPr>
          <w:rFonts w:ascii="Times New Roman" w:eastAsia="Times New Roman" w:hAnsi="Times New Roman" w:cs="Times New Roman"/>
          <w:spacing w:val="-7"/>
          <w:sz w:val="24"/>
          <w:szCs w:val="24"/>
          <w:lang w:bidi="ar-SA"/>
        </w:rPr>
        <w:t xml:space="preserve"> </w:t>
      </w:r>
      <w:r w:rsidRPr="00372560">
        <w:rPr>
          <w:color w:val="000000"/>
          <w:spacing w:val="1"/>
        </w:rPr>
        <w:t xml:space="preserve">Mohan, </w:t>
      </w:r>
      <w:proofErr w:type="spellStart"/>
      <w:r w:rsidRPr="00372560">
        <w:rPr>
          <w:color w:val="000000"/>
          <w:spacing w:val="1"/>
        </w:rPr>
        <w:t>Undeland</w:t>
      </w:r>
      <w:proofErr w:type="spellEnd"/>
      <w:r w:rsidRPr="00372560">
        <w:rPr>
          <w:color w:val="000000"/>
          <w:spacing w:val="1"/>
        </w:rPr>
        <w:t xml:space="preserve">, Robbins </w:t>
      </w:r>
      <w:r w:rsidRPr="00372560">
        <w:rPr>
          <w:i/>
          <w:iCs/>
          <w:color w:val="000000"/>
          <w:spacing w:val="1"/>
        </w:rPr>
        <w:t>“Power Electronics Converters, Applications and</w:t>
      </w:r>
      <w:r>
        <w:rPr>
          <w:color w:val="000000"/>
          <w:spacing w:val="1"/>
        </w:rPr>
        <w:t xml:space="preserve"> </w:t>
      </w:r>
      <w:r w:rsidRPr="00372560">
        <w:rPr>
          <w:i/>
          <w:iCs/>
          <w:color w:val="000000"/>
          <w:spacing w:val="1"/>
        </w:rPr>
        <w:t>Design”</w:t>
      </w:r>
      <w:r w:rsidRPr="00372560">
        <w:rPr>
          <w:color w:val="000000"/>
          <w:spacing w:val="1"/>
        </w:rPr>
        <w:t>, 3rd edition</w:t>
      </w:r>
    </w:p>
    <w:p w:rsidR="002C2DDE" w:rsidRPr="002310F3" w:rsidRDefault="002C2DDE" w:rsidP="002C2DDE">
      <w:pPr>
        <w:autoSpaceDE w:val="0"/>
        <w:autoSpaceDN w:val="0"/>
        <w:adjustRightInd w:val="0"/>
        <w:snapToGrid w:val="0"/>
        <w:spacing w:line="240" w:lineRule="atLeast"/>
        <w:rPr>
          <w:bCs/>
          <w:color w:val="000000"/>
          <w:spacing w:val="1"/>
        </w:rPr>
      </w:pPr>
      <w:r w:rsidRPr="009438FC">
        <w:rPr>
          <w:color w:val="000000"/>
          <w:spacing w:val="1"/>
        </w:rPr>
        <w:t xml:space="preserve">2) </w:t>
      </w:r>
      <w:r w:rsidRPr="002310F3">
        <w:rPr>
          <w:bCs/>
          <w:color w:val="000000"/>
          <w:spacing w:val="1"/>
        </w:rPr>
        <w:t>C. W. Lander, "Power Electronics", McGraw Hill, Latest Edition</w:t>
      </w:r>
    </w:p>
    <w:p w:rsidR="009450C6" w:rsidRDefault="009450C6" w:rsidP="00634E1A"/>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FE107B" w:rsidP="002B77B1">
      <w:r>
        <w:t>Course code……EL-446</w:t>
      </w:r>
      <w:r w:rsidR="002B77B1">
        <w:t>…...</w:t>
      </w:r>
      <w:r w:rsidR="002B77B1">
        <w:tab/>
      </w:r>
      <w:r w:rsidR="002B77B1">
        <w:tab/>
      </w:r>
      <w:r w:rsidR="002B77B1">
        <w:tab/>
      </w:r>
      <w:r>
        <w:tab/>
        <w:t>Course title………Power Electronics</w:t>
      </w:r>
      <w:r w:rsidR="002B77B1">
        <w:t xml:space="preserve"> Lab………</w:t>
      </w:r>
    </w:p>
    <w:tbl>
      <w:tblPr>
        <w:tblW w:w="10929" w:type="dxa"/>
        <w:jc w:val="center"/>
        <w:tblInd w:w="-1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3536"/>
        <w:gridCol w:w="6600"/>
      </w:tblGrid>
      <w:tr w:rsidR="00654D42" w:rsidRPr="00897D53" w:rsidTr="00654D42">
        <w:trPr>
          <w:jc w:val="center"/>
        </w:trPr>
        <w:tc>
          <w:tcPr>
            <w:tcW w:w="793" w:type="dxa"/>
            <w:shd w:val="pct20" w:color="auto" w:fill="auto"/>
            <w:vAlign w:val="center"/>
          </w:tcPr>
          <w:p w:rsidR="00654D42" w:rsidRPr="00897D53" w:rsidRDefault="00654D42" w:rsidP="007C12CD">
            <w:pPr>
              <w:jc w:val="center"/>
              <w:rPr>
                <w:b/>
              </w:rPr>
            </w:pPr>
            <w:r>
              <w:rPr>
                <w:b/>
              </w:rPr>
              <w:t>Week</w:t>
            </w:r>
          </w:p>
        </w:tc>
        <w:tc>
          <w:tcPr>
            <w:tcW w:w="3536" w:type="dxa"/>
            <w:shd w:val="pct20" w:color="auto" w:fill="auto"/>
          </w:tcPr>
          <w:p w:rsidR="00654D42" w:rsidRDefault="00654D42" w:rsidP="007C12CD">
            <w:pPr>
              <w:jc w:val="center"/>
              <w:rPr>
                <w:b/>
              </w:rPr>
            </w:pPr>
            <w:r>
              <w:rPr>
                <w:b/>
              </w:rPr>
              <w:t>Experiment Name</w:t>
            </w:r>
          </w:p>
        </w:tc>
        <w:tc>
          <w:tcPr>
            <w:tcW w:w="6600" w:type="dxa"/>
            <w:shd w:val="pct20" w:color="auto" w:fill="auto"/>
            <w:vAlign w:val="center"/>
          </w:tcPr>
          <w:p w:rsidR="00654D42" w:rsidRPr="00897D53" w:rsidRDefault="00654D42" w:rsidP="007C12CD">
            <w:pPr>
              <w:jc w:val="center"/>
              <w:rPr>
                <w:b/>
              </w:rPr>
            </w:pPr>
            <w:r>
              <w:rPr>
                <w:b/>
              </w:rPr>
              <w:t>Relevance to Theory Course</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Single phase half wave uncontrolled rectifier with R, RL load</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Half wave Rectifier Operation with resistive and inductive load, wave form distortion due to energy storage phenomenon ,</w:t>
            </w:r>
            <w:r w:rsidRPr="00AA5FCF">
              <w:rPr>
                <w:rFonts w:asciiTheme="minorHAnsi" w:hAnsiTheme="minorHAnsi"/>
                <w:bCs/>
                <w:spacing w:val="-20"/>
                <w:sz w:val="24"/>
                <w:szCs w:val="24"/>
              </w:rPr>
              <w:t xml:space="preserve"> Form Factor , Ripple Facto, Rectifier Efficiency , Crest Factor ,</w:t>
            </w:r>
            <w:r w:rsidRPr="00AA5FCF">
              <w:rPr>
                <w:rFonts w:asciiTheme="minorHAnsi" w:hAnsiTheme="minorHAnsi"/>
                <w:sz w:val="24"/>
                <w:szCs w:val="24"/>
              </w:rPr>
              <w:t xml:space="preserve"> </w:t>
            </w:r>
            <w:proofErr w:type="spellStart"/>
            <w:r w:rsidRPr="00AA5FCF">
              <w:rPr>
                <w:rFonts w:asciiTheme="minorHAnsi" w:hAnsiTheme="minorHAnsi"/>
                <w:sz w:val="24"/>
                <w:szCs w:val="24"/>
              </w:rPr>
              <w:t>Free wheeling</w:t>
            </w:r>
            <w:proofErr w:type="spellEnd"/>
            <w:r w:rsidRPr="00AA5FCF">
              <w:rPr>
                <w:rFonts w:asciiTheme="minorHAnsi" w:hAnsiTheme="minorHAnsi"/>
                <w:sz w:val="24"/>
                <w:szCs w:val="24"/>
              </w:rPr>
              <w:t xml:space="preserve"> diode significance ,etc.</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Single phase full wave uncontrolled rectifier with R,RL load</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Full wave Rectifier Operation with resistive and inductive load, wave form distortion due to energy storage phenomenon ,</w:t>
            </w:r>
            <w:r w:rsidRPr="00AA5FCF">
              <w:rPr>
                <w:rFonts w:asciiTheme="minorHAnsi" w:hAnsiTheme="minorHAnsi"/>
                <w:bCs/>
                <w:spacing w:val="-20"/>
                <w:sz w:val="24"/>
                <w:szCs w:val="24"/>
              </w:rPr>
              <w:t xml:space="preserve"> Form Factor , Ripple Facto, Rectifier Efficiency,</w:t>
            </w:r>
            <w:r w:rsidRPr="00AA5FCF">
              <w:rPr>
                <w:rFonts w:asciiTheme="minorHAnsi" w:hAnsiTheme="minorHAnsi"/>
                <w:sz w:val="24"/>
                <w:szCs w:val="24"/>
              </w:rPr>
              <w:t xml:space="preserve"> </w:t>
            </w:r>
            <w:proofErr w:type="spellStart"/>
            <w:r w:rsidRPr="00AA5FCF">
              <w:rPr>
                <w:rFonts w:asciiTheme="minorHAnsi" w:hAnsiTheme="minorHAnsi"/>
                <w:sz w:val="24"/>
                <w:szCs w:val="24"/>
              </w:rPr>
              <w:t>Free wheeling</w:t>
            </w:r>
            <w:proofErr w:type="spellEnd"/>
            <w:r w:rsidRPr="00AA5FCF">
              <w:rPr>
                <w:rFonts w:asciiTheme="minorHAnsi" w:hAnsiTheme="minorHAnsi"/>
                <w:sz w:val="24"/>
                <w:szCs w:val="24"/>
              </w:rPr>
              <w:t xml:space="preserve"> diode significance etc</w:t>
            </w:r>
          </w:p>
        </w:tc>
      </w:tr>
      <w:tr w:rsidR="00654D42" w:rsidRPr="00897D53" w:rsidTr="00654D42">
        <w:trPr>
          <w:trHeight w:val="505"/>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A simple series voltage regulator</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Understanding of Series topology of regulator, Line and load regulation, effect of line and load variations on conduction level of BJT</w:t>
            </w:r>
          </w:p>
        </w:tc>
      </w:tr>
      <w:tr w:rsidR="00654D42" w:rsidRPr="00897D53" w:rsidTr="00654D42">
        <w:trPr>
          <w:trHeight w:val="505"/>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A simple shunt voltage regulator</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Understanding of Shunt topology of regulator, Line and load regulation, effect of line and load variations on conduction level of BJT</w:t>
            </w:r>
          </w:p>
        </w:tc>
      </w:tr>
      <w:tr w:rsidR="00654D42" w:rsidRPr="00897D53" w:rsidTr="00654D42">
        <w:trPr>
          <w:trHeight w:val="505"/>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An improved variable output series voltage regulator</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Understanding of Improved topology of regulator, Line and load regulation, effect of line and load variations on conduction level of BJT</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A variable voltage regulator using op-amp with over current protection</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Understanding of OP-AMP topology of regulator, Line and load regulation, effect of line and load variations on conduction level of BJT</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VI Characteristics of Thyristor</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SCR forward and reverse characteristics,</w:t>
            </w:r>
            <w:r w:rsidRPr="00AA5FCF">
              <w:rPr>
                <w:rFonts w:asciiTheme="minorHAnsi" w:hAnsiTheme="minorHAnsi"/>
                <w:b/>
                <w:sz w:val="24"/>
                <w:szCs w:val="24"/>
              </w:rPr>
              <w:t xml:space="preserve"> </w:t>
            </w:r>
            <w:r w:rsidRPr="00AA5FCF">
              <w:rPr>
                <w:rFonts w:asciiTheme="minorHAnsi" w:hAnsiTheme="minorHAnsi"/>
                <w:sz w:val="24"/>
                <w:szCs w:val="24"/>
              </w:rPr>
              <w:t xml:space="preserve">forward blocking region, forward conduction region, reverse blocking region, latching and </w:t>
            </w:r>
            <w:r w:rsidRPr="00AA5FCF">
              <w:rPr>
                <w:rFonts w:asciiTheme="minorHAnsi" w:hAnsiTheme="minorHAnsi"/>
                <w:sz w:val="24"/>
                <w:szCs w:val="24"/>
              </w:rPr>
              <w:lastRenderedPageBreak/>
              <w:t>holding curr</w:t>
            </w:r>
            <w:r>
              <w:rPr>
                <w:rFonts w:asciiTheme="minorHAnsi" w:hAnsiTheme="minorHAnsi"/>
                <w:sz w:val="24"/>
                <w:szCs w:val="24"/>
              </w:rPr>
              <w:t>ent, forward break over voltage,</w:t>
            </w:r>
            <w:r w:rsidRPr="00AA5FCF">
              <w:rPr>
                <w:rFonts w:asciiTheme="minorHAnsi" w:hAnsiTheme="minorHAnsi"/>
                <w:sz w:val="24"/>
                <w:szCs w:val="24"/>
              </w:rPr>
              <w:t xml:space="preserve"> </w:t>
            </w:r>
            <w:r>
              <w:rPr>
                <w:rFonts w:asciiTheme="minorHAnsi" w:hAnsiTheme="minorHAnsi"/>
                <w:sz w:val="24"/>
                <w:szCs w:val="24"/>
              </w:rPr>
              <w:t>e</w:t>
            </w:r>
            <w:r w:rsidRPr="00AA5FCF">
              <w:rPr>
                <w:rFonts w:asciiTheme="minorHAnsi" w:hAnsiTheme="minorHAnsi"/>
                <w:sz w:val="24"/>
                <w:szCs w:val="24"/>
              </w:rPr>
              <w:t>tc</w:t>
            </w:r>
          </w:p>
        </w:tc>
      </w:tr>
      <w:tr w:rsidR="00654D42" w:rsidRPr="00897D53" w:rsidTr="00E56A7F">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10136" w:type="dxa"/>
            <w:gridSpan w:val="2"/>
          </w:tcPr>
          <w:p w:rsidR="00654D42" w:rsidRPr="00D50BAA" w:rsidRDefault="00654D42" w:rsidP="00654D42">
            <w:pPr>
              <w:spacing w:line="360" w:lineRule="auto"/>
              <w:jc w:val="center"/>
              <w:rPr>
                <w:rFonts w:asciiTheme="minorHAnsi" w:hAnsiTheme="minorHAnsi"/>
                <w:b/>
                <w:bCs/>
              </w:rPr>
            </w:pPr>
            <w:r w:rsidRPr="00D50BAA">
              <w:rPr>
                <w:rFonts w:asciiTheme="minorHAnsi" w:hAnsiTheme="minorHAnsi"/>
                <w:b/>
                <w:bCs/>
              </w:rPr>
              <w:t>Mid Exam</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SCR using R firing circuit</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Firing and conduction angle variations and their effect on output voltage, current and Power for half and full wave rectifiers</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SCR using RC firing circuit</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Firing and conduction angle variations with increased range and their effect on output voltage and Power for half and full wave rectifiers</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Single phase half wave controlled rectifier with R,RL load</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Single phase Controlled Half wave rectifier operation with R and RL load</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Single phase full wave controlled rectifier with R,RL load</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Pr>
                <w:rFonts w:asciiTheme="minorHAnsi" w:hAnsiTheme="minorHAnsi"/>
                <w:sz w:val="24"/>
                <w:szCs w:val="24"/>
              </w:rPr>
              <w:t xml:space="preserve">Single phase Controlled Full </w:t>
            </w:r>
            <w:r w:rsidRPr="00AA5FCF">
              <w:rPr>
                <w:rFonts w:asciiTheme="minorHAnsi" w:hAnsiTheme="minorHAnsi"/>
                <w:sz w:val="24"/>
                <w:szCs w:val="24"/>
              </w:rPr>
              <w:t>wave rectifier operation with R and RL load</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Design and simulation of Buck regulator and Boost regulator</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Buck and Boost operation, designing of critical values of capacitors and inductors, duty cycle effect, switching topology understanding</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r w:rsidRPr="003D6476">
              <w:rPr>
                <w:rFonts w:asciiTheme="minorHAnsi" w:hAnsiTheme="minorHAnsi"/>
              </w:rPr>
              <w:t>Design and simulation of Buck-Boost regulator</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Buck and Boost operation(combined), designing of critical values of capacitors and inductors, duty cycle effect, switching topology understanding</w:t>
            </w:r>
          </w:p>
        </w:tc>
      </w:tr>
      <w:tr w:rsidR="00654D42" w:rsidRPr="00897D53" w:rsidTr="00654D42">
        <w:trPr>
          <w:jc w:val="center"/>
        </w:trPr>
        <w:tc>
          <w:tcPr>
            <w:tcW w:w="793" w:type="dxa"/>
          </w:tcPr>
          <w:p w:rsidR="00654D42" w:rsidRPr="00AA5FCF" w:rsidRDefault="00654D42" w:rsidP="00AA5FCF">
            <w:pPr>
              <w:pStyle w:val="ListParagraph"/>
              <w:numPr>
                <w:ilvl w:val="0"/>
                <w:numId w:val="4"/>
              </w:numPr>
              <w:spacing w:after="0" w:line="360" w:lineRule="auto"/>
              <w:jc w:val="both"/>
              <w:rPr>
                <w:rFonts w:asciiTheme="minorHAnsi" w:hAnsiTheme="minorHAnsi"/>
                <w:sz w:val="24"/>
                <w:szCs w:val="24"/>
              </w:rPr>
            </w:pPr>
          </w:p>
        </w:tc>
        <w:tc>
          <w:tcPr>
            <w:tcW w:w="3536" w:type="dxa"/>
          </w:tcPr>
          <w:p w:rsidR="00654D42" w:rsidRPr="003D6476" w:rsidRDefault="00654D42" w:rsidP="007C12CD">
            <w:pPr>
              <w:spacing w:line="360" w:lineRule="auto"/>
              <w:jc w:val="both"/>
              <w:rPr>
                <w:rFonts w:asciiTheme="minorHAnsi" w:hAnsiTheme="minorHAnsi"/>
              </w:rPr>
            </w:pPr>
            <w:proofErr w:type="spellStart"/>
            <w:r w:rsidRPr="003D6476">
              <w:rPr>
                <w:rFonts w:asciiTheme="minorHAnsi" w:hAnsiTheme="minorHAnsi"/>
              </w:rPr>
              <w:t>Simulink</w:t>
            </w:r>
            <w:proofErr w:type="spellEnd"/>
            <w:r w:rsidRPr="003D6476">
              <w:rPr>
                <w:rFonts w:asciiTheme="minorHAnsi" w:hAnsiTheme="minorHAnsi"/>
              </w:rPr>
              <w:t xml:space="preserve"> Models</w:t>
            </w:r>
          </w:p>
        </w:tc>
        <w:tc>
          <w:tcPr>
            <w:tcW w:w="6600" w:type="dxa"/>
            <w:vAlign w:val="center"/>
          </w:tcPr>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Lecture Notes</w:t>
            </w:r>
          </w:p>
          <w:p w:rsidR="00654D42" w:rsidRPr="00AA5FCF" w:rsidRDefault="00654D42" w:rsidP="007C12CD">
            <w:pPr>
              <w:spacing w:line="360" w:lineRule="auto"/>
              <w:jc w:val="both"/>
              <w:rPr>
                <w:rFonts w:asciiTheme="minorHAnsi" w:hAnsiTheme="minorHAnsi"/>
                <w:sz w:val="24"/>
                <w:szCs w:val="24"/>
              </w:rPr>
            </w:pPr>
            <w:r w:rsidRPr="00AA5FCF">
              <w:rPr>
                <w:rFonts w:asciiTheme="minorHAnsi" w:hAnsiTheme="minorHAnsi"/>
                <w:sz w:val="24"/>
                <w:szCs w:val="24"/>
              </w:rPr>
              <w:t>MATLAB/</w:t>
            </w:r>
            <w:proofErr w:type="spellStart"/>
            <w:r w:rsidRPr="00AA5FCF">
              <w:rPr>
                <w:rFonts w:asciiTheme="minorHAnsi" w:hAnsiTheme="minorHAnsi"/>
                <w:sz w:val="24"/>
                <w:szCs w:val="24"/>
              </w:rPr>
              <w:t>Simulink</w:t>
            </w:r>
            <w:proofErr w:type="spellEnd"/>
            <w:r w:rsidRPr="00AA5FCF">
              <w:rPr>
                <w:rFonts w:asciiTheme="minorHAnsi" w:hAnsiTheme="minorHAnsi"/>
                <w:sz w:val="24"/>
                <w:szCs w:val="24"/>
              </w:rPr>
              <w:t xml:space="preserve"> Help</w:t>
            </w:r>
          </w:p>
        </w:tc>
      </w:tr>
      <w:tr w:rsidR="00D50BAA" w:rsidRPr="00897D53" w:rsidTr="00836C73">
        <w:trPr>
          <w:jc w:val="center"/>
        </w:trPr>
        <w:tc>
          <w:tcPr>
            <w:tcW w:w="793" w:type="dxa"/>
          </w:tcPr>
          <w:p w:rsidR="00D50BAA" w:rsidRPr="00AA5FCF" w:rsidRDefault="00D50BAA" w:rsidP="00AA5FCF">
            <w:pPr>
              <w:pStyle w:val="ListParagraph"/>
              <w:numPr>
                <w:ilvl w:val="0"/>
                <w:numId w:val="4"/>
              </w:numPr>
              <w:spacing w:after="0" w:line="360" w:lineRule="auto"/>
              <w:jc w:val="both"/>
              <w:rPr>
                <w:rFonts w:asciiTheme="minorHAnsi" w:hAnsiTheme="minorHAnsi"/>
                <w:sz w:val="24"/>
                <w:szCs w:val="24"/>
              </w:rPr>
            </w:pPr>
          </w:p>
        </w:tc>
        <w:tc>
          <w:tcPr>
            <w:tcW w:w="10136" w:type="dxa"/>
            <w:gridSpan w:val="2"/>
          </w:tcPr>
          <w:p w:rsidR="00D50BAA" w:rsidRPr="00D50BAA" w:rsidRDefault="00D50BAA" w:rsidP="00D50BAA">
            <w:pPr>
              <w:spacing w:line="360" w:lineRule="auto"/>
              <w:jc w:val="center"/>
              <w:rPr>
                <w:rFonts w:asciiTheme="minorHAnsi" w:hAnsiTheme="minorHAnsi"/>
                <w:b/>
                <w:bCs/>
                <w:sz w:val="24"/>
                <w:szCs w:val="24"/>
              </w:rPr>
            </w:pPr>
            <w:r w:rsidRPr="00D50BAA">
              <w:rPr>
                <w:rFonts w:asciiTheme="minorHAnsi" w:hAnsiTheme="minorHAnsi"/>
                <w:b/>
                <w:bCs/>
                <w:sz w:val="24"/>
                <w:szCs w:val="24"/>
              </w:rPr>
              <w:t>Final Exam</w:t>
            </w:r>
          </w:p>
        </w:tc>
      </w:tr>
    </w:tbl>
    <w:p w:rsidR="00FC4377" w:rsidRPr="00FA4202" w:rsidRDefault="00FC4377" w:rsidP="00654D42">
      <w:pPr>
        <w:tabs>
          <w:tab w:val="left" w:pos="3375"/>
        </w:tabs>
      </w:pPr>
    </w:p>
    <w:sectPr w:rsidR="00FC4377" w:rsidRPr="00FA4202" w:rsidSect="00CD5ED7">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B1B" w:rsidRDefault="009C4B1B" w:rsidP="00C43620">
      <w:pPr>
        <w:spacing w:after="0" w:line="240" w:lineRule="auto"/>
      </w:pPr>
      <w:r>
        <w:separator/>
      </w:r>
    </w:p>
  </w:endnote>
  <w:endnote w:type="continuationSeparator" w:id="0">
    <w:p w:rsidR="009C4B1B" w:rsidRDefault="009C4B1B"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B679E">
      <w:fldChar w:fldCharType="begin"/>
    </w:r>
    <w:r w:rsidR="005E2095">
      <w:instrText xml:space="preserve"> PAGE   \* MERGEFORMAT </w:instrText>
    </w:r>
    <w:r w:rsidR="00FB679E">
      <w:fldChar w:fldCharType="separate"/>
    </w:r>
    <w:r w:rsidR="00D50BAA">
      <w:rPr>
        <w:noProof/>
      </w:rPr>
      <w:t>4</w:t>
    </w:r>
    <w:r w:rsidR="00FB679E">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B1B" w:rsidRDefault="009C4B1B" w:rsidP="00C43620">
      <w:pPr>
        <w:spacing w:after="0" w:line="240" w:lineRule="auto"/>
      </w:pPr>
      <w:r>
        <w:separator/>
      </w:r>
    </w:p>
  </w:footnote>
  <w:footnote w:type="continuationSeparator" w:id="0">
    <w:p w:rsidR="009C4B1B" w:rsidRDefault="009C4B1B"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F070A"/>
    <w:multiLevelType w:val="hybridMultilevel"/>
    <w:tmpl w:val="9BD005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B391DE5"/>
    <w:multiLevelType w:val="hybridMultilevel"/>
    <w:tmpl w:val="2F5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43620"/>
    <w:rsid w:val="000A1B66"/>
    <w:rsid w:val="001122B9"/>
    <w:rsid w:val="0014107B"/>
    <w:rsid w:val="001D47EC"/>
    <w:rsid w:val="0022737D"/>
    <w:rsid w:val="0023134B"/>
    <w:rsid w:val="00270DEF"/>
    <w:rsid w:val="00275249"/>
    <w:rsid w:val="00290B81"/>
    <w:rsid w:val="002B77B1"/>
    <w:rsid w:val="002C2DDE"/>
    <w:rsid w:val="003A14A3"/>
    <w:rsid w:val="003C404B"/>
    <w:rsid w:val="003D6476"/>
    <w:rsid w:val="0042276C"/>
    <w:rsid w:val="00451370"/>
    <w:rsid w:val="0045482C"/>
    <w:rsid w:val="00497D2C"/>
    <w:rsid w:val="00552708"/>
    <w:rsid w:val="0057151F"/>
    <w:rsid w:val="00573BE1"/>
    <w:rsid w:val="0059557B"/>
    <w:rsid w:val="005A56D7"/>
    <w:rsid w:val="005E2095"/>
    <w:rsid w:val="00634E1A"/>
    <w:rsid w:val="00654D42"/>
    <w:rsid w:val="00684982"/>
    <w:rsid w:val="006D51CD"/>
    <w:rsid w:val="006E6BC7"/>
    <w:rsid w:val="00757B79"/>
    <w:rsid w:val="0078114A"/>
    <w:rsid w:val="00807273"/>
    <w:rsid w:val="0083201A"/>
    <w:rsid w:val="00845732"/>
    <w:rsid w:val="00862937"/>
    <w:rsid w:val="00892F73"/>
    <w:rsid w:val="008F3175"/>
    <w:rsid w:val="009450C6"/>
    <w:rsid w:val="009C4B1B"/>
    <w:rsid w:val="009C4F70"/>
    <w:rsid w:val="00A25F26"/>
    <w:rsid w:val="00A43D98"/>
    <w:rsid w:val="00A60C59"/>
    <w:rsid w:val="00A84A9F"/>
    <w:rsid w:val="00AA5FCF"/>
    <w:rsid w:val="00AE1EEB"/>
    <w:rsid w:val="00AF1563"/>
    <w:rsid w:val="00AF4489"/>
    <w:rsid w:val="00B152E8"/>
    <w:rsid w:val="00B66B7F"/>
    <w:rsid w:val="00BE4BF3"/>
    <w:rsid w:val="00C1511C"/>
    <w:rsid w:val="00C23299"/>
    <w:rsid w:val="00C43620"/>
    <w:rsid w:val="00CA405D"/>
    <w:rsid w:val="00CD5ED7"/>
    <w:rsid w:val="00D16355"/>
    <w:rsid w:val="00D50BAA"/>
    <w:rsid w:val="00D8284D"/>
    <w:rsid w:val="00DA3373"/>
    <w:rsid w:val="00DA76E8"/>
    <w:rsid w:val="00DC3F71"/>
    <w:rsid w:val="00DC5B4C"/>
    <w:rsid w:val="00E62C51"/>
    <w:rsid w:val="00E85E59"/>
    <w:rsid w:val="00EB16F5"/>
    <w:rsid w:val="00EC1C28"/>
    <w:rsid w:val="00ED50CD"/>
    <w:rsid w:val="00F6479D"/>
    <w:rsid w:val="00FA4202"/>
    <w:rsid w:val="00FB679E"/>
    <w:rsid w:val="00FC3315"/>
    <w:rsid w:val="00FC4377"/>
    <w:rsid w:val="00FE107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paragraph" w:customStyle="1" w:styleId="Default">
    <w:name w:val="Default"/>
    <w:rsid w:val="00ED50CD"/>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ah.sarwar@umt.edu.p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nauman.ahmad@umt.edu.p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lman.khalid@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User</cp:lastModifiedBy>
  <cp:revision>14</cp:revision>
  <cp:lastPrinted>2013-09-06T12:31:00Z</cp:lastPrinted>
  <dcterms:created xsi:type="dcterms:W3CDTF">2015-01-02T09:10:00Z</dcterms:created>
  <dcterms:modified xsi:type="dcterms:W3CDTF">2015-01-02T09:56:00Z</dcterms:modified>
</cp:coreProperties>
</file>