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A1" w:rsidRDefault="00FE34A1" w:rsidP="00195D7F">
      <w:pPr>
        <w:jc w:val="center"/>
        <w:rPr>
          <w:b/>
          <w:sz w:val="36"/>
          <w:szCs w:val="36"/>
        </w:rPr>
      </w:pPr>
      <w:r>
        <w:rPr>
          <w:b/>
          <w:sz w:val="36"/>
          <w:szCs w:val="36"/>
        </w:rPr>
        <w:t>University of Management and Technology</w:t>
      </w:r>
    </w:p>
    <w:p w:rsidR="00FE34A1" w:rsidRDefault="00FE34A1" w:rsidP="00195D7F">
      <w:pPr>
        <w:jc w:val="center"/>
        <w:rPr>
          <w:b/>
          <w:sz w:val="36"/>
          <w:szCs w:val="36"/>
        </w:rPr>
      </w:pPr>
      <w:r>
        <w:rPr>
          <w:b/>
          <w:sz w:val="36"/>
          <w:szCs w:val="36"/>
        </w:rPr>
        <w:t>School of Governance and Society</w:t>
      </w:r>
    </w:p>
    <w:p w:rsidR="00FE34A1" w:rsidRDefault="00FE34A1" w:rsidP="00195D7F">
      <w:pPr>
        <w:jc w:val="center"/>
        <w:rPr>
          <w:b/>
          <w:sz w:val="36"/>
          <w:szCs w:val="36"/>
        </w:rPr>
      </w:pPr>
    </w:p>
    <w:p w:rsidR="00195D7F" w:rsidRDefault="00195D7F" w:rsidP="00195D7F">
      <w:pPr>
        <w:jc w:val="center"/>
        <w:rPr>
          <w:b/>
          <w:sz w:val="36"/>
          <w:szCs w:val="36"/>
        </w:rPr>
      </w:pPr>
      <w:r w:rsidRPr="00611556">
        <w:rPr>
          <w:b/>
          <w:sz w:val="36"/>
          <w:szCs w:val="36"/>
        </w:rPr>
        <w:t>Course Outline</w:t>
      </w:r>
    </w:p>
    <w:p w:rsidR="00195D7F" w:rsidRPr="00B9277D" w:rsidRDefault="004963D4" w:rsidP="00195D7F">
      <w:pPr>
        <w:jc w:val="center"/>
        <w:rPr>
          <w:b/>
          <w:sz w:val="28"/>
          <w:szCs w:val="28"/>
        </w:rPr>
      </w:pPr>
      <w:r>
        <w:rPr>
          <w:b/>
          <w:sz w:val="28"/>
          <w:szCs w:val="28"/>
        </w:rPr>
        <w:t>Spring 2017</w:t>
      </w:r>
    </w:p>
    <w:p w:rsidR="00195D7F" w:rsidRPr="00611556" w:rsidRDefault="00195D7F" w:rsidP="00195D7F">
      <w:pPr>
        <w:rPr>
          <w:b/>
          <w:sz w:val="28"/>
          <w:szCs w:val="28"/>
        </w:rPr>
      </w:pPr>
      <w:r>
        <w:rPr>
          <w:b/>
          <w:sz w:val="28"/>
          <w:szCs w:val="28"/>
        </w:rPr>
        <w:t>Course Code: DV401 &amp; DV601</w:t>
      </w:r>
      <w:r w:rsidRPr="00611556">
        <w:rPr>
          <w:b/>
          <w:sz w:val="28"/>
          <w:szCs w:val="28"/>
        </w:rPr>
        <w:t xml:space="preserve">     </w:t>
      </w:r>
      <w:r>
        <w:rPr>
          <w:b/>
          <w:sz w:val="28"/>
          <w:szCs w:val="28"/>
        </w:rPr>
        <w:t xml:space="preserve">             Course Title:  Sustainable Development</w:t>
      </w:r>
    </w:p>
    <w:tbl>
      <w:tblPr>
        <w:tblW w:w="981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5090"/>
      </w:tblGrid>
      <w:tr w:rsidR="00195D7F" w:rsidTr="00C84827">
        <w:trPr>
          <w:trHeight w:val="536"/>
        </w:trPr>
        <w:tc>
          <w:tcPr>
            <w:tcW w:w="4722" w:type="dxa"/>
          </w:tcPr>
          <w:p w:rsidR="00195D7F" w:rsidRPr="00611556" w:rsidRDefault="00195D7F" w:rsidP="00C84827">
            <w:pPr>
              <w:rPr>
                <w:b/>
                <w:sz w:val="28"/>
                <w:szCs w:val="28"/>
              </w:rPr>
            </w:pPr>
            <w:r>
              <w:rPr>
                <w:b/>
                <w:sz w:val="28"/>
                <w:szCs w:val="28"/>
              </w:rPr>
              <w:t xml:space="preserve">                         </w:t>
            </w:r>
            <w:r w:rsidRPr="00611556">
              <w:rPr>
                <w:b/>
                <w:sz w:val="28"/>
                <w:szCs w:val="28"/>
              </w:rPr>
              <w:t>Program</w:t>
            </w:r>
          </w:p>
        </w:tc>
        <w:tc>
          <w:tcPr>
            <w:tcW w:w="5090" w:type="dxa"/>
          </w:tcPr>
          <w:p w:rsidR="00195D7F" w:rsidRDefault="00195D7F" w:rsidP="00C84827">
            <w:pPr>
              <w:jc w:val="center"/>
              <w:rPr>
                <w:b/>
                <w:sz w:val="28"/>
                <w:szCs w:val="28"/>
              </w:rPr>
            </w:pPr>
            <w:r w:rsidRPr="00611556">
              <w:rPr>
                <w:b/>
                <w:sz w:val="28"/>
                <w:szCs w:val="28"/>
              </w:rPr>
              <w:t>MPA</w:t>
            </w:r>
          </w:p>
          <w:p w:rsidR="00195D7F" w:rsidRPr="00611556" w:rsidRDefault="00195D7F" w:rsidP="00C84827">
            <w:pPr>
              <w:jc w:val="center"/>
              <w:rPr>
                <w:b/>
                <w:sz w:val="28"/>
                <w:szCs w:val="28"/>
              </w:rPr>
            </w:pPr>
            <w:r>
              <w:rPr>
                <w:b/>
                <w:sz w:val="28"/>
                <w:szCs w:val="28"/>
              </w:rPr>
              <w:t>MS-PP</w:t>
            </w:r>
          </w:p>
        </w:tc>
      </w:tr>
      <w:tr w:rsidR="00195D7F" w:rsidTr="00C84827">
        <w:trPr>
          <w:trHeight w:val="485"/>
        </w:trPr>
        <w:tc>
          <w:tcPr>
            <w:tcW w:w="4722" w:type="dxa"/>
          </w:tcPr>
          <w:p w:rsidR="00195D7F" w:rsidRPr="00611556" w:rsidRDefault="00195D7F" w:rsidP="00C84827">
            <w:pPr>
              <w:jc w:val="center"/>
              <w:rPr>
                <w:b/>
                <w:sz w:val="28"/>
                <w:szCs w:val="28"/>
              </w:rPr>
            </w:pPr>
            <w:r>
              <w:rPr>
                <w:b/>
                <w:sz w:val="28"/>
                <w:szCs w:val="28"/>
              </w:rPr>
              <w:t xml:space="preserve">  </w:t>
            </w:r>
            <w:r w:rsidRPr="00611556">
              <w:rPr>
                <w:b/>
                <w:sz w:val="28"/>
                <w:szCs w:val="28"/>
              </w:rPr>
              <w:t>Credit Hours</w:t>
            </w:r>
          </w:p>
        </w:tc>
        <w:tc>
          <w:tcPr>
            <w:tcW w:w="5090" w:type="dxa"/>
          </w:tcPr>
          <w:p w:rsidR="00195D7F" w:rsidRPr="00611556" w:rsidRDefault="00195D7F" w:rsidP="00C84827">
            <w:pPr>
              <w:jc w:val="center"/>
              <w:rPr>
                <w:sz w:val="28"/>
                <w:szCs w:val="28"/>
              </w:rPr>
            </w:pPr>
            <w:r w:rsidRPr="00611556">
              <w:rPr>
                <w:sz w:val="28"/>
                <w:szCs w:val="28"/>
              </w:rPr>
              <w:t>3</w:t>
            </w:r>
          </w:p>
        </w:tc>
      </w:tr>
      <w:tr w:rsidR="00195D7F" w:rsidTr="00C84827">
        <w:trPr>
          <w:trHeight w:val="619"/>
        </w:trPr>
        <w:tc>
          <w:tcPr>
            <w:tcW w:w="4722" w:type="dxa"/>
          </w:tcPr>
          <w:p w:rsidR="00195D7F" w:rsidRPr="00611556" w:rsidRDefault="00195D7F" w:rsidP="00C84827">
            <w:pPr>
              <w:rPr>
                <w:b/>
                <w:sz w:val="28"/>
                <w:szCs w:val="28"/>
              </w:rPr>
            </w:pPr>
            <w:r w:rsidRPr="00611556">
              <w:rPr>
                <w:b/>
                <w:sz w:val="28"/>
                <w:szCs w:val="28"/>
              </w:rPr>
              <w:t xml:space="preserve">                  </w:t>
            </w:r>
            <w:r>
              <w:rPr>
                <w:b/>
                <w:sz w:val="28"/>
                <w:szCs w:val="28"/>
              </w:rPr>
              <w:t xml:space="preserve">      </w:t>
            </w:r>
            <w:r w:rsidRPr="00611556">
              <w:rPr>
                <w:b/>
                <w:sz w:val="28"/>
                <w:szCs w:val="28"/>
              </w:rPr>
              <w:t xml:space="preserve"> Duration</w:t>
            </w:r>
          </w:p>
        </w:tc>
        <w:tc>
          <w:tcPr>
            <w:tcW w:w="5090" w:type="dxa"/>
          </w:tcPr>
          <w:p w:rsidR="00195D7F" w:rsidRPr="00611556" w:rsidRDefault="00195D7F" w:rsidP="00C84827">
            <w:pPr>
              <w:ind w:left="-17"/>
              <w:rPr>
                <w:sz w:val="28"/>
                <w:szCs w:val="28"/>
              </w:rPr>
            </w:pPr>
            <w:r w:rsidRPr="00611556">
              <w:rPr>
                <w:sz w:val="28"/>
                <w:szCs w:val="28"/>
              </w:rPr>
              <w:t xml:space="preserve">           </w:t>
            </w:r>
            <w:r>
              <w:rPr>
                <w:sz w:val="28"/>
                <w:szCs w:val="28"/>
              </w:rPr>
              <w:t xml:space="preserve">    </w:t>
            </w:r>
            <w:r w:rsidRPr="00611556">
              <w:rPr>
                <w:sz w:val="28"/>
                <w:szCs w:val="28"/>
              </w:rPr>
              <w:t xml:space="preserve">  One Semester</w:t>
            </w:r>
          </w:p>
        </w:tc>
      </w:tr>
      <w:tr w:rsidR="00195D7F" w:rsidTr="00C84827">
        <w:trPr>
          <w:trHeight w:val="519"/>
        </w:trPr>
        <w:tc>
          <w:tcPr>
            <w:tcW w:w="4722" w:type="dxa"/>
          </w:tcPr>
          <w:p w:rsidR="00195D7F" w:rsidRPr="00611556" w:rsidRDefault="00195D7F" w:rsidP="00C84827">
            <w:pPr>
              <w:tabs>
                <w:tab w:val="left" w:pos="1691"/>
              </w:tabs>
              <w:rPr>
                <w:b/>
                <w:sz w:val="28"/>
                <w:szCs w:val="28"/>
              </w:rPr>
            </w:pPr>
            <w:r>
              <w:rPr>
                <w:b/>
                <w:sz w:val="28"/>
                <w:szCs w:val="28"/>
              </w:rPr>
              <w:t xml:space="preserve">                         </w:t>
            </w:r>
            <w:r w:rsidRPr="00611556">
              <w:rPr>
                <w:b/>
                <w:sz w:val="28"/>
                <w:szCs w:val="28"/>
              </w:rPr>
              <w:t>Resource Person</w:t>
            </w:r>
          </w:p>
        </w:tc>
        <w:tc>
          <w:tcPr>
            <w:tcW w:w="5090" w:type="dxa"/>
          </w:tcPr>
          <w:p w:rsidR="00195D7F" w:rsidRPr="00611556" w:rsidRDefault="00195D7F" w:rsidP="00C84827">
            <w:pPr>
              <w:ind w:firstLine="720"/>
              <w:rPr>
                <w:sz w:val="28"/>
                <w:szCs w:val="28"/>
              </w:rPr>
            </w:pPr>
            <w:r>
              <w:rPr>
                <w:sz w:val="28"/>
                <w:szCs w:val="28"/>
              </w:rPr>
              <w:t xml:space="preserve">   </w:t>
            </w:r>
            <w:r w:rsidRPr="00611556">
              <w:rPr>
                <w:sz w:val="28"/>
                <w:szCs w:val="28"/>
              </w:rPr>
              <w:t xml:space="preserve">Prof. </w:t>
            </w:r>
            <w:proofErr w:type="spellStart"/>
            <w:r w:rsidRPr="00611556">
              <w:rPr>
                <w:sz w:val="28"/>
                <w:szCs w:val="28"/>
              </w:rPr>
              <w:t>Sohail</w:t>
            </w:r>
            <w:proofErr w:type="spellEnd"/>
            <w:r w:rsidRPr="00611556">
              <w:rPr>
                <w:sz w:val="28"/>
                <w:szCs w:val="28"/>
              </w:rPr>
              <w:t xml:space="preserve"> Ahmed</w:t>
            </w:r>
          </w:p>
        </w:tc>
      </w:tr>
      <w:tr w:rsidR="00195D7F" w:rsidTr="00C84827">
        <w:trPr>
          <w:trHeight w:val="1025"/>
        </w:trPr>
        <w:tc>
          <w:tcPr>
            <w:tcW w:w="4722" w:type="dxa"/>
          </w:tcPr>
          <w:p w:rsidR="00195D7F" w:rsidRPr="00611556" w:rsidRDefault="00195D7F" w:rsidP="00C84827">
            <w:pPr>
              <w:jc w:val="center"/>
              <w:rPr>
                <w:b/>
                <w:sz w:val="28"/>
                <w:szCs w:val="28"/>
              </w:rPr>
            </w:pPr>
            <w:r>
              <w:rPr>
                <w:b/>
                <w:sz w:val="28"/>
                <w:szCs w:val="28"/>
              </w:rPr>
              <w:t xml:space="preserve">     </w:t>
            </w:r>
            <w:r w:rsidRPr="00611556">
              <w:rPr>
                <w:b/>
                <w:sz w:val="28"/>
                <w:szCs w:val="28"/>
              </w:rPr>
              <w:t>Cou</w:t>
            </w:r>
            <w:r>
              <w:rPr>
                <w:b/>
                <w:sz w:val="28"/>
                <w:szCs w:val="28"/>
              </w:rPr>
              <w:t>n</w:t>
            </w:r>
            <w:r w:rsidRPr="00611556">
              <w:rPr>
                <w:b/>
                <w:sz w:val="28"/>
                <w:szCs w:val="28"/>
              </w:rPr>
              <w:t>seling Time</w:t>
            </w:r>
          </w:p>
          <w:p w:rsidR="00195D7F" w:rsidRPr="00611556" w:rsidRDefault="00195D7F" w:rsidP="00C84827">
            <w:pPr>
              <w:tabs>
                <w:tab w:val="left" w:pos="1407"/>
              </w:tabs>
              <w:rPr>
                <w:b/>
                <w:sz w:val="28"/>
                <w:szCs w:val="28"/>
              </w:rPr>
            </w:pPr>
          </w:p>
        </w:tc>
        <w:tc>
          <w:tcPr>
            <w:tcW w:w="5090" w:type="dxa"/>
          </w:tcPr>
          <w:p w:rsidR="00195D7F" w:rsidRDefault="004963D4" w:rsidP="00C84827">
            <w:pPr>
              <w:rPr>
                <w:sz w:val="28"/>
                <w:szCs w:val="28"/>
              </w:rPr>
            </w:pPr>
            <w:r>
              <w:rPr>
                <w:sz w:val="28"/>
                <w:szCs w:val="28"/>
              </w:rPr>
              <w:t xml:space="preserve">                 </w:t>
            </w:r>
            <w:bookmarkStart w:id="0" w:name="_GoBack"/>
            <w:bookmarkEnd w:id="0"/>
            <w:r>
              <w:rPr>
                <w:sz w:val="28"/>
                <w:szCs w:val="28"/>
              </w:rPr>
              <w:t>Fri</w:t>
            </w:r>
            <w:r w:rsidR="00195D7F" w:rsidRPr="00611556">
              <w:rPr>
                <w:sz w:val="28"/>
                <w:szCs w:val="28"/>
              </w:rPr>
              <w:t>day 5:30 PM</w:t>
            </w:r>
          </w:p>
          <w:p w:rsidR="00195D7F" w:rsidRPr="00611556" w:rsidRDefault="00195D7F" w:rsidP="00C84827">
            <w:pPr>
              <w:rPr>
                <w:sz w:val="28"/>
                <w:szCs w:val="28"/>
              </w:rPr>
            </w:pPr>
            <w:r w:rsidRPr="00611556">
              <w:rPr>
                <w:sz w:val="28"/>
                <w:szCs w:val="28"/>
              </w:rPr>
              <w:t xml:space="preserve"> </w:t>
            </w:r>
            <w:r>
              <w:rPr>
                <w:sz w:val="28"/>
                <w:szCs w:val="28"/>
              </w:rPr>
              <w:t xml:space="preserve">             </w:t>
            </w:r>
            <w:r w:rsidRPr="00611556">
              <w:rPr>
                <w:sz w:val="28"/>
                <w:szCs w:val="28"/>
              </w:rPr>
              <w:t>Or by appointment.</w:t>
            </w:r>
          </w:p>
        </w:tc>
      </w:tr>
      <w:tr w:rsidR="00195D7F" w:rsidTr="00C84827">
        <w:trPr>
          <w:trHeight w:val="1259"/>
        </w:trPr>
        <w:tc>
          <w:tcPr>
            <w:tcW w:w="4722" w:type="dxa"/>
          </w:tcPr>
          <w:p w:rsidR="00195D7F" w:rsidRPr="00611556" w:rsidRDefault="00195D7F" w:rsidP="00C84827">
            <w:pPr>
              <w:tabs>
                <w:tab w:val="left" w:pos="1407"/>
              </w:tabs>
              <w:rPr>
                <w:b/>
                <w:sz w:val="28"/>
                <w:szCs w:val="28"/>
              </w:rPr>
            </w:pPr>
            <w:r w:rsidRPr="00611556">
              <w:rPr>
                <w:b/>
                <w:sz w:val="28"/>
                <w:szCs w:val="28"/>
              </w:rPr>
              <w:tab/>
            </w:r>
            <w:r>
              <w:rPr>
                <w:b/>
                <w:sz w:val="28"/>
                <w:szCs w:val="28"/>
              </w:rPr>
              <w:t xml:space="preserve">  </w:t>
            </w:r>
            <w:r w:rsidRPr="00611556">
              <w:rPr>
                <w:b/>
                <w:sz w:val="28"/>
                <w:szCs w:val="28"/>
              </w:rPr>
              <w:t>Contact</w:t>
            </w:r>
          </w:p>
        </w:tc>
        <w:tc>
          <w:tcPr>
            <w:tcW w:w="5090" w:type="dxa"/>
          </w:tcPr>
          <w:p w:rsidR="00195D7F" w:rsidRPr="00611556" w:rsidRDefault="004963D4" w:rsidP="00C84827">
            <w:pPr>
              <w:ind w:firstLine="720"/>
              <w:rPr>
                <w:sz w:val="28"/>
                <w:szCs w:val="28"/>
              </w:rPr>
            </w:pPr>
            <w:hyperlink r:id="rId6" w:history="1">
              <w:r w:rsidR="00195D7F" w:rsidRPr="00122ED2">
                <w:rPr>
                  <w:rStyle w:val="Hyperlink"/>
                  <w:sz w:val="28"/>
                  <w:szCs w:val="28"/>
                </w:rPr>
                <w:t>sohail.ahmad@umt.edu.pk</w:t>
              </w:r>
            </w:hyperlink>
          </w:p>
          <w:p w:rsidR="00195D7F" w:rsidRPr="00611556" w:rsidRDefault="00195D7F" w:rsidP="00C84827">
            <w:pPr>
              <w:rPr>
                <w:sz w:val="28"/>
                <w:szCs w:val="28"/>
              </w:rPr>
            </w:pPr>
            <w:r>
              <w:rPr>
                <w:sz w:val="28"/>
                <w:szCs w:val="28"/>
              </w:rPr>
              <w:t xml:space="preserve">         </w:t>
            </w:r>
            <w:r w:rsidRPr="00611556">
              <w:rPr>
                <w:sz w:val="28"/>
                <w:szCs w:val="28"/>
              </w:rPr>
              <w:t>Mobile Phone No:0333</w:t>
            </w:r>
            <w:r>
              <w:rPr>
                <w:sz w:val="28"/>
                <w:szCs w:val="28"/>
              </w:rPr>
              <w:t>-</w:t>
            </w:r>
            <w:r w:rsidRPr="00611556">
              <w:rPr>
                <w:sz w:val="28"/>
                <w:szCs w:val="28"/>
              </w:rPr>
              <w:t>4369631</w:t>
            </w:r>
          </w:p>
        </w:tc>
      </w:tr>
    </w:tbl>
    <w:p w:rsidR="00195D7F" w:rsidRPr="00EC4338" w:rsidRDefault="00195D7F" w:rsidP="00195D7F">
      <w:pPr>
        <w:rPr>
          <w:u w:val="single"/>
        </w:rPr>
      </w:pPr>
    </w:p>
    <w:p w:rsidR="001776C0" w:rsidRPr="00EC4338" w:rsidRDefault="00FE34A1">
      <w:pPr>
        <w:rPr>
          <w:b/>
          <w:sz w:val="28"/>
          <w:szCs w:val="28"/>
          <w:u w:val="single"/>
        </w:rPr>
      </w:pPr>
      <w:r w:rsidRPr="00EC4338">
        <w:rPr>
          <w:b/>
          <w:sz w:val="28"/>
          <w:szCs w:val="28"/>
          <w:u w:val="single"/>
        </w:rPr>
        <w:t>Program</w:t>
      </w:r>
    </w:p>
    <w:p w:rsidR="001A4186" w:rsidRDefault="001A4186" w:rsidP="00800029">
      <w:pPr>
        <w:jc w:val="both"/>
        <w:rPr>
          <w:sz w:val="24"/>
          <w:szCs w:val="24"/>
        </w:rPr>
      </w:pPr>
      <w:r w:rsidRPr="001A4186">
        <w:rPr>
          <w:sz w:val="24"/>
          <w:szCs w:val="24"/>
        </w:rPr>
        <w:t>Sustainable development is increasingly a major policy concern for Governments and Internati</w:t>
      </w:r>
      <w:r>
        <w:rPr>
          <w:sz w:val="24"/>
          <w:szCs w:val="24"/>
        </w:rPr>
        <w:t>onal agencies as well as civil s</w:t>
      </w:r>
      <w:r w:rsidRPr="001A4186">
        <w:rPr>
          <w:sz w:val="24"/>
          <w:szCs w:val="24"/>
        </w:rPr>
        <w:t>ociety and Non-State actors across the spectrum of the globalized world society.</w:t>
      </w:r>
      <w:r w:rsidR="00AB2448">
        <w:rPr>
          <w:sz w:val="24"/>
          <w:szCs w:val="24"/>
        </w:rPr>
        <w:t xml:space="preserve"> Drawing from the two major theoretical fields of Development and Environmentalism, Sustainable Development (SD), became a fundamental piece in the vital bridging between the spheres of human action in different spheres of the Environment, with its effects becoming more visible and destructive, Peoples and Governments need to seek solutions in order to control and minimize such impact. SD has particularly been deployed in </w:t>
      </w:r>
      <w:r w:rsidR="00AB2448">
        <w:rPr>
          <w:sz w:val="24"/>
          <w:szCs w:val="24"/>
        </w:rPr>
        <w:lastRenderedPageBreak/>
        <w:t>global concrete scenarios of crisis related to climate change, poverty and fast shifting economic conditions.</w:t>
      </w:r>
    </w:p>
    <w:p w:rsidR="00AB2448" w:rsidRDefault="00AB2448">
      <w:pPr>
        <w:rPr>
          <w:sz w:val="24"/>
          <w:szCs w:val="24"/>
        </w:rPr>
      </w:pPr>
      <w:r>
        <w:rPr>
          <w:sz w:val="24"/>
          <w:szCs w:val="24"/>
        </w:rPr>
        <w:t>In view of the above, this course aim to provide the students with an in-depth knowledge of the main current critical issues on SD. Students will be introduced to the mainstream ideas and theories as well as to critical approaches, and will be encouraged to seek and develop strategies to respond such iss</w:t>
      </w:r>
      <w:r w:rsidR="00800029">
        <w:rPr>
          <w:sz w:val="24"/>
          <w:szCs w:val="24"/>
        </w:rPr>
        <w:t>u</w:t>
      </w:r>
      <w:r>
        <w:rPr>
          <w:sz w:val="24"/>
          <w:szCs w:val="24"/>
        </w:rPr>
        <w:t>es.</w:t>
      </w:r>
    </w:p>
    <w:p w:rsidR="004E5633" w:rsidRDefault="004E5633">
      <w:pPr>
        <w:rPr>
          <w:sz w:val="24"/>
          <w:szCs w:val="24"/>
        </w:rPr>
      </w:pPr>
    </w:p>
    <w:p w:rsidR="004E5633" w:rsidRPr="00EC4338" w:rsidRDefault="004E5633">
      <w:pPr>
        <w:rPr>
          <w:b/>
          <w:sz w:val="28"/>
          <w:szCs w:val="28"/>
          <w:u w:val="single"/>
        </w:rPr>
      </w:pPr>
      <w:r w:rsidRPr="00EC4338">
        <w:rPr>
          <w:b/>
          <w:sz w:val="28"/>
          <w:szCs w:val="28"/>
          <w:u w:val="single"/>
        </w:rPr>
        <w:t>Learning Objective:</w:t>
      </w:r>
    </w:p>
    <w:p w:rsidR="004E5633" w:rsidRDefault="004E5633">
      <w:pPr>
        <w:rPr>
          <w:sz w:val="24"/>
          <w:szCs w:val="24"/>
        </w:rPr>
      </w:pPr>
      <w:r w:rsidRPr="004E5633">
        <w:rPr>
          <w:sz w:val="24"/>
          <w:szCs w:val="24"/>
        </w:rPr>
        <w:t>After the</w:t>
      </w:r>
      <w:r>
        <w:rPr>
          <w:sz w:val="24"/>
          <w:szCs w:val="24"/>
        </w:rPr>
        <w:t xml:space="preserve"> completion of this course, students will be able to:</w:t>
      </w:r>
    </w:p>
    <w:p w:rsidR="004E5633" w:rsidRPr="004E5633" w:rsidRDefault="004E5633" w:rsidP="004E5633">
      <w:pPr>
        <w:pStyle w:val="ListParagraph"/>
        <w:numPr>
          <w:ilvl w:val="0"/>
          <w:numId w:val="1"/>
        </w:numPr>
        <w:rPr>
          <w:sz w:val="24"/>
          <w:szCs w:val="24"/>
        </w:rPr>
      </w:pPr>
      <w:r w:rsidRPr="004E5633">
        <w:rPr>
          <w:sz w:val="24"/>
          <w:szCs w:val="24"/>
        </w:rPr>
        <w:t>Understand and deploy the concept of Sustainable Development in understanding development issues, programs and projects.</w:t>
      </w:r>
    </w:p>
    <w:p w:rsidR="004E5633" w:rsidRPr="004E5633" w:rsidRDefault="004E5633" w:rsidP="004E5633">
      <w:pPr>
        <w:pStyle w:val="ListParagraph"/>
        <w:numPr>
          <w:ilvl w:val="0"/>
          <w:numId w:val="1"/>
        </w:numPr>
        <w:rPr>
          <w:sz w:val="24"/>
          <w:szCs w:val="24"/>
        </w:rPr>
      </w:pPr>
      <w:r w:rsidRPr="004E5633">
        <w:rPr>
          <w:sz w:val="24"/>
          <w:szCs w:val="24"/>
        </w:rPr>
        <w:t xml:space="preserve">Identify and critically </w:t>
      </w:r>
      <w:proofErr w:type="spellStart"/>
      <w:r w:rsidRPr="004E5633">
        <w:rPr>
          <w:sz w:val="24"/>
          <w:szCs w:val="24"/>
        </w:rPr>
        <w:t>analyse</w:t>
      </w:r>
      <w:proofErr w:type="spellEnd"/>
      <w:r w:rsidRPr="004E5633">
        <w:rPr>
          <w:sz w:val="24"/>
          <w:szCs w:val="24"/>
        </w:rPr>
        <w:t xml:space="preserve"> current SD issues;</w:t>
      </w:r>
    </w:p>
    <w:p w:rsidR="004E5633" w:rsidRPr="004E5633" w:rsidRDefault="004E5633" w:rsidP="004E5633">
      <w:pPr>
        <w:pStyle w:val="ListParagraph"/>
        <w:numPr>
          <w:ilvl w:val="0"/>
          <w:numId w:val="1"/>
        </w:numPr>
        <w:rPr>
          <w:sz w:val="24"/>
          <w:szCs w:val="24"/>
        </w:rPr>
      </w:pPr>
      <w:r w:rsidRPr="004E5633">
        <w:rPr>
          <w:sz w:val="24"/>
          <w:szCs w:val="24"/>
        </w:rPr>
        <w:t>Recognize the challenges posed by SD, in particular at the political level;</w:t>
      </w:r>
    </w:p>
    <w:p w:rsidR="004E5633" w:rsidRPr="004E5633" w:rsidRDefault="004E5633" w:rsidP="004E5633">
      <w:pPr>
        <w:pStyle w:val="ListParagraph"/>
        <w:numPr>
          <w:ilvl w:val="0"/>
          <w:numId w:val="1"/>
        </w:numPr>
        <w:rPr>
          <w:sz w:val="24"/>
          <w:szCs w:val="24"/>
        </w:rPr>
      </w:pPr>
      <w:r w:rsidRPr="004E5633">
        <w:rPr>
          <w:sz w:val="24"/>
          <w:szCs w:val="24"/>
        </w:rPr>
        <w:t>Critically engage on mainstream debates on SD with a particular reference to the National/Regional level;</w:t>
      </w:r>
    </w:p>
    <w:p w:rsidR="004E5633" w:rsidRPr="004E5633" w:rsidRDefault="004E5633" w:rsidP="004E5633">
      <w:pPr>
        <w:pStyle w:val="ListParagraph"/>
        <w:numPr>
          <w:ilvl w:val="0"/>
          <w:numId w:val="1"/>
        </w:numPr>
        <w:rPr>
          <w:sz w:val="24"/>
          <w:szCs w:val="24"/>
        </w:rPr>
      </w:pPr>
      <w:r w:rsidRPr="004E5633">
        <w:rPr>
          <w:sz w:val="24"/>
          <w:szCs w:val="24"/>
        </w:rPr>
        <w:t>Appreciate the importance of SD on the formulation and implementation of related policies.</w:t>
      </w:r>
    </w:p>
    <w:p w:rsidR="00EC4338" w:rsidRPr="00EC4338" w:rsidRDefault="00EC4338">
      <w:pPr>
        <w:rPr>
          <w:b/>
          <w:sz w:val="28"/>
          <w:szCs w:val="28"/>
          <w:u w:val="single"/>
        </w:rPr>
      </w:pPr>
      <w:r w:rsidRPr="00EC4338">
        <w:rPr>
          <w:b/>
          <w:sz w:val="28"/>
          <w:szCs w:val="28"/>
          <w:u w:val="single"/>
        </w:rPr>
        <w:t>Learning Methodology:</w:t>
      </w:r>
    </w:p>
    <w:p w:rsidR="00EC4338" w:rsidRDefault="00EC4338">
      <w:pPr>
        <w:rPr>
          <w:sz w:val="24"/>
          <w:szCs w:val="24"/>
        </w:rPr>
      </w:pPr>
      <w:r>
        <w:rPr>
          <w:sz w:val="24"/>
          <w:szCs w:val="24"/>
        </w:rPr>
        <w:t>Lecture-discussion</w:t>
      </w:r>
    </w:p>
    <w:p w:rsidR="00EC4338" w:rsidRDefault="00EC4338">
      <w:pPr>
        <w:rPr>
          <w:sz w:val="24"/>
          <w:szCs w:val="24"/>
        </w:rPr>
      </w:pPr>
      <w:r>
        <w:rPr>
          <w:sz w:val="24"/>
          <w:szCs w:val="24"/>
        </w:rPr>
        <w:t>Self Study</w:t>
      </w:r>
    </w:p>
    <w:p w:rsidR="00EC4338" w:rsidRDefault="00EC4338">
      <w:pPr>
        <w:rPr>
          <w:sz w:val="24"/>
          <w:szCs w:val="24"/>
        </w:rPr>
      </w:pPr>
      <w:r>
        <w:rPr>
          <w:sz w:val="24"/>
          <w:szCs w:val="24"/>
        </w:rPr>
        <w:t>Weekly preparatory readings for the next session will be identified and given to students.</w:t>
      </w:r>
    </w:p>
    <w:p w:rsidR="00EC4338" w:rsidRDefault="00EC4338">
      <w:pPr>
        <w:rPr>
          <w:sz w:val="24"/>
          <w:szCs w:val="24"/>
        </w:rPr>
      </w:pPr>
      <w:r>
        <w:rPr>
          <w:sz w:val="24"/>
          <w:szCs w:val="24"/>
        </w:rPr>
        <w:t>It will be important to make notes during lectures.</w:t>
      </w:r>
    </w:p>
    <w:p w:rsidR="00EC4338" w:rsidRDefault="00EC4338">
      <w:pPr>
        <w:rPr>
          <w:sz w:val="24"/>
          <w:szCs w:val="24"/>
        </w:rPr>
      </w:pPr>
    </w:p>
    <w:p w:rsidR="006E6A61" w:rsidRDefault="006E6A61">
      <w:pPr>
        <w:rPr>
          <w:sz w:val="24"/>
          <w:szCs w:val="24"/>
        </w:rPr>
      </w:pPr>
    </w:p>
    <w:p w:rsidR="006E6A61" w:rsidRDefault="006E6A61">
      <w:pPr>
        <w:rPr>
          <w:sz w:val="24"/>
          <w:szCs w:val="24"/>
        </w:rPr>
      </w:pPr>
    </w:p>
    <w:p w:rsidR="006E6A61" w:rsidRDefault="006E6A61">
      <w:pPr>
        <w:rPr>
          <w:sz w:val="24"/>
          <w:szCs w:val="24"/>
        </w:rPr>
      </w:pPr>
    </w:p>
    <w:p w:rsidR="006E6A61" w:rsidRDefault="006E6A61">
      <w:pPr>
        <w:rPr>
          <w:sz w:val="24"/>
          <w:szCs w:val="24"/>
        </w:rPr>
      </w:pPr>
    </w:p>
    <w:p w:rsidR="006E6A61" w:rsidRDefault="006E6A61">
      <w:pPr>
        <w:rPr>
          <w:sz w:val="24"/>
          <w:szCs w:val="24"/>
        </w:rPr>
      </w:pPr>
    </w:p>
    <w:p w:rsidR="00EC4338" w:rsidRPr="006E6A61" w:rsidRDefault="00EC4338">
      <w:pPr>
        <w:rPr>
          <w:b/>
          <w:sz w:val="28"/>
          <w:szCs w:val="28"/>
          <w:u w:val="single"/>
        </w:rPr>
      </w:pPr>
      <w:r w:rsidRPr="006E6A61">
        <w:rPr>
          <w:b/>
          <w:sz w:val="28"/>
          <w:szCs w:val="28"/>
          <w:u w:val="single"/>
        </w:rPr>
        <w:lastRenderedPageBreak/>
        <w:t>Grade Evaluation Criteria:</w:t>
      </w:r>
    </w:p>
    <w:p w:rsidR="00EC4338" w:rsidRDefault="00EC4338">
      <w:pPr>
        <w:rPr>
          <w:sz w:val="24"/>
          <w:szCs w:val="24"/>
        </w:rPr>
      </w:pPr>
      <w:r>
        <w:rPr>
          <w:sz w:val="24"/>
          <w:szCs w:val="24"/>
        </w:rPr>
        <w:t>Following is the criteria for the distribution of marks to evaluate final grade in a semester:</w:t>
      </w:r>
    </w:p>
    <w:p w:rsidR="006E6A61" w:rsidRDefault="006E6A61">
      <w:pPr>
        <w:rPr>
          <w:sz w:val="24"/>
          <w:szCs w:val="24"/>
        </w:rPr>
      </w:pPr>
      <w:r>
        <w:rPr>
          <w:sz w:val="24"/>
          <w:szCs w:val="24"/>
        </w:rPr>
        <w:t xml:space="preserve">Evaluation              </w:t>
      </w:r>
    </w:p>
    <w:tbl>
      <w:tblPr>
        <w:tblStyle w:val="TableGrid"/>
        <w:tblW w:w="0" w:type="auto"/>
        <w:tblLook w:val="04A0" w:firstRow="1" w:lastRow="0" w:firstColumn="1" w:lastColumn="0" w:noHBand="0" w:noVBand="1"/>
      </w:tblPr>
      <w:tblGrid>
        <w:gridCol w:w="4788"/>
        <w:gridCol w:w="4788"/>
      </w:tblGrid>
      <w:tr w:rsidR="006E6A61" w:rsidRPr="006E6A61" w:rsidTr="006E6A61">
        <w:tc>
          <w:tcPr>
            <w:tcW w:w="4788" w:type="dxa"/>
          </w:tcPr>
          <w:p w:rsidR="006E6A61" w:rsidRPr="006E6A61" w:rsidRDefault="006E6A61" w:rsidP="006E6A61">
            <w:pPr>
              <w:jc w:val="center"/>
              <w:rPr>
                <w:b/>
                <w:sz w:val="24"/>
                <w:szCs w:val="24"/>
              </w:rPr>
            </w:pPr>
            <w:r w:rsidRPr="006E6A61">
              <w:rPr>
                <w:b/>
                <w:sz w:val="24"/>
                <w:szCs w:val="24"/>
              </w:rPr>
              <w:t>Evaluation</w:t>
            </w:r>
          </w:p>
        </w:tc>
        <w:tc>
          <w:tcPr>
            <w:tcW w:w="4788" w:type="dxa"/>
          </w:tcPr>
          <w:p w:rsidR="006E6A61" w:rsidRPr="006E6A61" w:rsidRDefault="006E6A61" w:rsidP="006E6A61">
            <w:pPr>
              <w:jc w:val="center"/>
              <w:rPr>
                <w:b/>
                <w:sz w:val="24"/>
                <w:szCs w:val="24"/>
              </w:rPr>
            </w:pPr>
            <w:r w:rsidRPr="006E6A61">
              <w:rPr>
                <w:b/>
                <w:sz w:val="24"/>
                <w:szCs w:val="24"/>
              </w:rPr>
              <w:t>Percentage</w:t>
            </w:r>
          </w:p>
        </w:tc>
      </w:tr>
      <w:tr w:rsidR="006E6A61" w:rsidTr="006E6A61">
        <w:tc>
          <w:tcPr>
            <w:tcW w:w="4788" w:type="dxa"/>
          </w:tcPr>
          <w:p w:rsidR="006E6A61" w:rsidRPr="006E6A61" w:rsidRDefault="006E6A61" w:rsidP="006E6A61">
            <w:pPr>
              <w:ind w:firstLine="720"/>
              <w:jc w:val="center"/>
              <w:rPr>
                <w:b/>
                <w:sz w:val="24"/>
                <w:szCs w:val="24"/>
              </w:rPr>
            </w:pPr>
            <w:r w:rsidRPr="006E6A61">
              <w:rPr>
                <w:b/>
                <w:sz w:val="24"/>
                <w:szCs w:val="24"/>
              </w:rPr>
              <w:t>Mid term</w:t>
            </w:r>
          </w:p>
        </w:tc>
        <w:tc>
          <w:tcPr>
            <w:tcW w:w="4788" w:type="dxa"/>
          </w:tcPr>
          <w:p w:rsidR="006E6A61" w:rsidRPr="006E6A61" w:rsidRDefault="006E6A61" w:rsidP="006E6A61">
            <w:pPr>
              <w:rPr>
                <w:b/>
                <w:sz w:val="24"/>
                <w:szCs w:val="24"/>
              </w:rPr>
            </w:pPr>
            <w:r>
              <w:rPr>
                <w:b/>
                <w:sz w:val="24"/>
                <w:szCs w:val="24"/>
              </w:rPr>
              <w:t xml:space="preserve">                                    </w:t>
            </w:r>
            <w:r w:rsidRPr="006E6A61">
              <w:rPr>
                <w:b/>
                <w:sz w:val="24"/>
                <w:szCs w:val="24"/>
              </w:rPr>
              <w:t>25%</w:t>
            </w:r>
          </w:p>
        </w:tc>
      </w:tr>
      <w:tr w:rsidR="006E6A61" w:rsidTr="006E6A61">
        <w:tc>
          <w:tcPr>
            <w:tcW w:w="4788" w:type="dxa"/>
          </w:tcPr>
          <w:p w:rsidR="006E6A61" w:rsidRPr="006E6A61" w:rsidRDefault="006E6A61" w:rsidP="006E6A61">
            <w:pPr>
              <w:tabs>
                <w:tab w:val="left" w:pos="990"/>
              </w:tabs>
              <w:jc w:val="center"/>
              <w:rPr>
                <w:b/>
                <w:sz w:val="24"/>
                <w:szCs w:val="24"/>
              </w:rPr>
            </w:pPr>
            <w:r w:rsidRPr="006E6A61">
              <w:rPr>
                <w:b/>
                <w:sz w:val="24"/>
                <w:szCs w:val="24"/>
              </w:rPr>
              <w:t>Term Project/ Presentation</w:t>
            </w:r>
          </w:p>
        </w:tc>
        <w:tc>
          <w:tcPr>
            <w:tcW w:w="4788" w:type="dxa"/>
          </w:tcPr>
          <w:p w:rsidR="006E6A61" w:rsidRPr="006E6A61" w:rsidRDefault="006E6A61" w:rsidP="006E6A61">
            <w:pPr>
              <w:rPr>
                <w:b/>
                <w:sz w:val="24"/>
                <w:szCs w:val="24"/>
              </w:rPr>
            </w:pPr>
            <w:r>
              <w:rPr>
                <w:b/>
                <w:sz w:val="24"/>
                <w:szCs w:val="24"/>
              </w:rPr>
              <w:t xml:space="preserve">                                   </w:t>
            </w:r>
            <w:r w:rsidRPr="006E6A61">
              <w:rPr>
                <w:b/>
                <w:sz w:val="24"/>
                <w:szCs w:val="24"/>
              </w:rPr>
              <w:t>25%</w:t>
            </w:r>
          </w:p>
        </w:tc>
      </w:tr>
      <w:tr w:rsidR="006E6A61" w:rsidTr="006E6A61">
        <w:tc>
          <w:tcPr>
            <w:tcW w:w="4788" w:type="dxa"/>
          </w:tcPr>
          <w:p w:rsidR="006E6A61" w:rsidRPr="006E6A61" w:rsidRDefault="006E6A61" w:rsidP="006E6A61">
            <w:pPr>
              <w:tabs>
                <w:tab w:val="left" w:pos="990"/>
              </w:tabs>
              <w:jc w:val="center"/>
              <w:rPr>
                <w:b/>
                <w:sz w:val="24"/>
                <w:szCs w:val="24"/>
              </w:rPr>
            </w:pPr>
            <w:r w:rsidRPr="006E6A61">
              <w:rPr>
                <w:b/>
                <w:sz w:val="24"/>
                <w:szCs w:val="24"/>
              </w:rPr>
              <w:t>Final Exam</w:t>
            </w:r>
          </w:p>
        </w:tc>
        <w:tc>
          <w:tcPr>
            <w:tcW w:w="4788" w:type="dxa"/>
          </w:tcPr>
          <w:p w:rsidR="006E6A61" w:rsidRPr="006E6A61" w:rsidRDefault="006E6A61" w:rsidP="006E6A61">
            <w:pPr>
              <w:ind w:firstLine="720"/>
              <w:rPr>
                <w:b/>
                <w:sz w:val="24"/>
                <w:szCs w:val="24"/>
              </w:rPr>
            </w:pPr>
            <w:r>
              <w:rPr>
                <w:b/>
                <w:sz w:val="24"/>
                <w:szCs w:val="24"/>
              </w:rPr>
              <w:t xml:space="preserve">                        </w:t>
            </w:r>
            <w:r w:rsidRPr="006E6A61">
              <w:rPr>
                <w:b/>
                <w:sz w:val="24"/>
                <w:szCs w:val="24"/>
              </w:rPr>
              <w:t>5</w:t>
            </w:r>
            <w:r w:rsidR="00925DBC">
              <w:rPr>
                <w:b/>
                <w:sz w:val="24"/>
                <w:szCs w:val="24"/>
              </w:rPr>
              <w:t>0</w:t>
            </w:r>
            <w:r w:rsidRPr="006E6A61">
              <w:rPr>
                <w:b/>
                <w:sz w:val="24"/>
                <w:szCs w:val="24"/>
              </w:rPr>
              <w:t>%</w:t>
            </w:r>
          </w:p>
        </w:tc>
      </w:tr>
      <w:tr w:rsidR="006E6A61" w:rsidTr="006E6A61">
        <w:tc>
          <w:tcPr>
            <w:tcW w:w="4788" w:type="dxa"/>
          </w:tcPr>
          <w:p w:rsidR="006E6A61" w:rsidRPr="006E6A61" w:rsidRDefault="006E6A61" w:rsidP="006E6A61">
            <w:pPr>
              <w:jc w:val="center"/>
              <w:rPr>
                <w:b/>
                <w:sz w:val="24"/>
                <w:szCs w:val="24"/>
              </w:rPr>
            </w:pPr>
            <w:r w:rsidRPr="006E6A61">
              <w:rPr>
                <w:b/>
                <w:sz w:val="24"/>
                <w:szCs w:val="24"/>
              </w:rPr>
              <w:t>Total</w:t>
            </w:r>
          </w:p>
        </w:tc>
        <w:tc>
          <w:tcPr>
            <w:tcW w:w="4788" w:type="dxa"/>
          </w:tcPr>
          <w:p w:rsidR="006E6A61" w:rsidRPr="006E6A61" w:rsidRDefault="006E6A61" w:rsidP="006E6A61">
            <w:pPr>
              <w:tabs>
                <w:tab w:val="left" w:pos="1350"/>
              </w:tabs>
              <w:jc w:val="center"/>
              <w:rPr>
                <w:b/>
                <w:sz w:val="24"/>
                <w:szCs w:val="24"/>
              </w:rPr>
            </w:pPr>
            <w:r w:rsidRPr="006E6A61">
              <w:rPr>
                <w:b/>
                <w:sz w:val="24"/>
                <w:szCs w:val="24"/>
              </w:rPr>
              <w:t>100%</w:t>
            </w:r>
          </w:p>
        </w:tc>
      </w:tr>
    </w:tbl>
    <w:p w:rsidR="006E6A61" w:rsidRDefault="006E6A61">
      <w:pPr>
        <w:rPr>
          <w:sz w:val="24"/>
          <w:szCs w:val="24"/>
        </w:rPr>
      </w:pPr>
    </w:p>
    <w:p w:rsidR="00EC4338" w:rsidRPr="008A5BA2" w:rsidRDefault="008A5BA2">
      <w:pPr>
        <w:rPr>
          <w:b/>
          <w:sz w:val="28"/>
          <w:szCs w:val="28"/>
          <w:u w:val="single"/>
        </w:rPr>
      </w:pPr>
      <w:r w:rsidRPr="008A5BA2">
        <w:rPr>
          <w:b/>
          <w:sz w:val="28"/>
          <w:szCs w:val="28"/>
          <w:u w:val="single"/>
        </w:rPr>
        <w:t>Recommended Books:</w:t>
      </w:r>
    </w:p>
    <w:p w:rsidR="008A5BA2" w:rsidRDefault="008A5BA2" w:rsidP="008A5BA2">
      <w:pPr>
        <w:pStyle w:val="ListParagraph"/>
        <w:numPr>
          <w:ilvl w:val="0"/>
          <w:numId w:val="2"/>
        </w:numPr>
        <w:rPr>
          <w:sz w:val="24"/>
          <w:szCs w:val="24"/>
        </w:rPr>
      </w:pPr>
      <w:r w:rsidRPr="008A5BA2">
        <w:rPr>
          <w:sz w:val="24"/>
          <w:szCs w:val="24"/>
        </w:rPr>
        <w:t>Diamond, Jared (2005) “Collapse” (Penguin)</w:t>
      </w:r>
    </w:p>
    <w:p w:rsidR="008A5BA2" w:rsidRDefault="003754AC" w:rsidP="008A5BA2">
      <w:pPr>
        <w:pStyle w:val="ListParagraph"/>
        <w:numPr>
          <w:ilvl w:val="0"/>
          <w:numId w:val="2"/>
        </w:numPr>
        <w:rPr>
          <w:sz w:val="24"/>
          <w:szCs w:val="24"/>
        </w:rPr>
      </w:pPr>
      <w:proofErr w:type="spellStart"/>
      <w:r>
        <w:rPr>
          <w:sz w:val="24"/>
          <w:szCs w:val="24"/>
        </w:rPr>
        <w:t>Giddens</w:t>
      </w:r>
      <w:proofErr w:type="spellEnd"/>
      <w:r>
        <w:rPr>
          <w:sz w:val="24"/>
          <w:szCs w:val="24"/>
        </w:rPr>
        <w:t xml:space="preserve">, A. (2011) </w:t>
      </w:r>
      <w:proofErr w:type="gramStart"/>
      <w:r w:rsidRPr="003754AC">
        <w:rPr>
          <w:i/>
          <w:sz w:val="24"/>
          <w:szCs w:val="24"/>
        </w:rPr>
        <w:t>The</w:t>
      </w:r>
      <w:proofErr w:type="gramEnd"/>
      <w:r w:rsidRPr="003754AC">
        <w:rPr>
          <w:i/>
          <w:sz w:val="24"/>
          <w:szCs w:val="24"/>
        </w:rPr>
        <w:t xml:space="preserve"> Role of Climate Change</w:t>
      </w:r>
      <w:r>
        <w:rPr>
          <w:sz w:val="24"/>
          <w:szCs w:val="24"/>
        </w:rPr>
        <w:t>, Cambridge: Polity Press.</w:t>
      </w:r>
    </w:p>
    <w:p w:rsidR="003754AC" w:rsidRDefault="003754AC" w:rsidP="008A5BA2">
      <w:pPr>
        <w:pStyle w:val="ListParagraph"/>
        <w:numPr>
          <w:ilvl w:val="0"/>
          <w:numId w:val="2"/>
        </w:numPr>
        <w:rPr>
          <w:sz w:val="24"/>
          <w:szCs w:val="24"/>
        </w:rPr>
      </w:pPr>
      <w:r>
        <w:rPr>
          <w:sz w:val="24"/>
          <w:szCs w:val="24"/>
        </w:rPr>
        <w:t xml:space="preserve">Joseph A </w:t>
      </w:r>
      <w:proofErr w:type="spellStart"/>
      <w:r>
        <w:rPr>
          <w:sz w:val="24"/>
          <w:szCs w:val="24"/>
        </w:rPr>
        <w:t>Tainter</w:t>
      </w:r>
      <w:proofErr w:type="spellEnd"/>
      <w:r>
        <w:rPr>
          <w:sz w:val="24"/>
          <w:szCs w:val="24"/>
        </w:rPr>
        <w:t>: “The Collapse of Complex Societies” (1990):</w:t>
      </w:r>
    </w:p>
    <w:p w:rsidR="003754AC" w:rsidRDefault="003754AC" w:rsidP="008A5BA2">
      <w:pPr>
        <w:pStyle w:val="ListParagraph"/>
        <w:numPr>
          <w:ilvl w:val="0"/>
          <w:numId w:val="2"/>
        </w:numPr>
        <w:rPr>
          <w:sz w:val="24"/>
          <w:szCs w:val="24"/>
        </w:rPr>
      </w:pPr>
      <w:r>
        <w:rPr>
          <w:sz w:val="24"/>
          <w:szCs w:val="24"/>
        </w:rPr>
        <w:t>Barbara Tuchman: “The March of Folly” (1985): Random House</w:t>
      </w:r>
    </w:p>
    <w:p w:rsidR="003754AC" w:rsidRDefault="003754AC" w:rsidP="003754AC">
      <w:pPr>
        <w:pStyle w:val="ListParagraph"/>
        <w:rPr>
          <w:sz w:val="24"/>
          <w:szCs w:val="24"/>
        </w:rPr>
      </w:pPr>
    </w:p>
    <w:p w:rsidR="003754AC" w:rsidRDefault="003754AC" w:rsidP="003754AC">
      <w:pPr>
        <w:pStyle w:val="ListParagraph"/>
        <w:rPr>
          <w:sz w:val="24"/>
          <w:szCs w:val="24"/>
        </w:rPr>
      </w:pPr>
    </w:p>
    <w:p w:rsidR="003754AC" w:rsidRDefault="006C7A6B" w:rsidP="003754AC">
      <w:pPr>
        <w:rPr>
          <w:sz w:val="24"/>
          <w:szCs w:val="24"/>
        </w:rPr>
      </w:pPr>
      <w:r>
        <w:rPr>
          <w:sz w:val="24"/>
          <w:szCs w:val="24"/>
        </w:rPr>
        <w:t>Note: During the course relevant/ important parts will be identified and copies provided. For further in-depth study following web-sites can be used.</w:t>
      </w:r>
    </w:p>
    <w:p w:rsidR="006C7A6B" w:rsidRDefault="004963D4" w:rsidP="003754AC">
      <w:pPr>
        <w:rPr>
          <w:sz w:val="24"/>
          <w:szCs w:val="24"/>
        </w:rPr>
      </w:pPr>
      <w:hyperlink r:id="rId7" w:history="1">
        <w:r w:rsidR="001A05C9" w:rsidRPr="00D2343B">
          <w:rPr>
            <w:rStyle w:val="Hyperlink"/>
            <w:sz w:val="24"/>
            <w:szCs w:val="24"/>
          </w:rPr>
          <w:t>www.oxfam.org</w:t>
        </w:r>
      </w:hyperlink>
    </w:p>
    <w:p w:rsidR="001A05C9" w:rsidRDefault="004963D4" w:rsidP="003754AC">
      <w:pPr>
        <w:rPr>
          <w:sz w:val="24"/>
          <w:szCs w:val="24"/>
        </w:rPr>
      </w:pPr>
      <w:hyperlink r:id="rId8" w:history="1">
        <w:r w:rsidR="001A05C9" w:rsidRPr="00D2343B">
          <w:rPr>
            <w:rStyle w:val="Hyperlink"/>
            <w:sz w:val="24"/>
            <w:szCs w:val="24"/>
          </w:rPr>
          <w:t>www.pide.org.pk</w:t>
        </w:r>
      </w:hyperlink>
      <w:r w:rsidR="001A05C9">
        <w:rPr>
          <w:sz w:val="24"/>
          <w:szCs w:val="24"/>
        </w:rPr>
        <w:t xml:space="preserve"> (where several texts can be reached)</w:t>
      </w:r>
    </w:p>
    <w:p w:rsidR="001A05C9" w:rsidRDefault="004963D4" w:rsidP="003754AC">
      <w:pPr>
        <w:rPr>
          <w:sz w:val="24"/>
          <w:szCs w:val="24"/>
        </w:rPr>
      </w:pPr>
      <w:hyperlink r:id="rId9" w:history="1">
        <w:r w:rsidR="001A05C9" w:rsidRPr="00D2343B">
          <w:rPr>
            <w:rStyle w:val="Hyperlink"/>
            <w:sz w:val="24"/>
            <w:szCs w:val="24"/>
          </w:rPr>
          <w:t>www.undp.org</w:t>
        </w:r>
      </w:hyperlink>
      <w:r w:rsidR="001A05C9">
        <w:rPr>
          <w:sz w:val="24"/>
          <w:szCs w:val="24"/>
        </w:rPr>
        <w:t xml:space="preserve"> (researches and publications)</w:t>
      </w:r>
    </w:p>
    <w:p w:rsidR="001A05C9" w:rsidRDefault="004963D4" w:rsidP="003754AC">
      <w:pPr>
        <w:rPr>
          <w:sz w:val="24"/>
          <w:szCs w:val="24"/>
        </w:rPr>
      </w:pPr>
      <w:hyperlink r:id="rId10" w:history="1">
        <w:r w:rsidR="001A05C9" w:rsidRPr="00D2343B">
          <w:rPr>
            <w:rStyle w:val="Hyperlink"/>
            <w:sz w:val="24"/>
            <w:szCs w:val="24"/>
          </w:rPr>
          <w:t>https://openknowledge.worldbank.org</w:t>
        </w:r>
      </w:hyperlink>
    </w:p>
    <w:p w:rsidR="001A05C9" w:rsidRDefault="001A05C9" w:rsidP="003754AC">
      <w:pPr>
        <w:rPr>
          <w:sz w:val="24"/>
          <w:szCs w:val="24"/>
        </w:rPr>
      </w:pPr>
    </w:p>
    <w:p w:rsidR="00017ABB" w:rsidRDefault="00017ABB" w:rsidP="003754AC">
      <w:pPr>
        <w:rPr>
          <w:sz w:val="24"/>
          <w:szCs w:val="24"/>
        </w:rPr>
      </w:pPr>
    </w:p>
    <w:p w:rsidR="00017ABB" w:rsidRDefault="00017ABB" w:rsidP="003754AC">
      <w:pPr>
        <w:rPr>
          <w:sz w:val="24"/>
          <w:szCs w:val="24"/>
        </w:rPr>
      </w:pPr>
    </w:p>
    <w:p w:rsidR="00017ABB" w:rsidRDefault="00017ABB" w:rsidP="003754AC">
      <w:pPr>
        <w:rPr>
          <w:sz w:val="24"/>
          <w:szCs w:val="24"/>
        </w:rPr>
      </w:pPr>
    </w:p>
    <w:p w:rsidR="00017ABB" w:rsidRDefault="00017ABB" w:rsidP="003754AC">
      <w:pPr>
        <w:rPr>
          <w:sz w:val="24"/>
          <w:szCs w:val="24"/>
        </w:rPr>
      </w:pPr>
    </w:p>
    <w:p w:rsidR="00017ABB" w:rsidRDefault="00017ABB" w:rsidP="003754AC">
      <w:pPr>
        <w:rPr>
          <w:sz w:val="24"/>
          <w:szCs w:val="24"/>
        </w:rPr>
      </w:pPr>
    </w:p>
    <w:p w:rsidR="0031146C" w:rsidRDefault="0031146C" w:rsidP="0031146C">
      <w:pPr>
        <w:rPr>
          <w:b/>
          <w:sz w:val="32"/>
          <w:szCs w:val="32"/>
          <w:u w:val="single"/>
        </w:rPr>
      </w:pPr>
      <w:r w:rsidRPr="006A20C2">
        <w:rPr>
          <w:b/>
          <w:sz w:val="32"/>
          <w:szCs w:val="32"/>
          <w:u w:val="single"/>
        </w:rPr>
        <w:lastRenderedPageBreak/>
        <w:t>Course Contents</w:t>
      </w:r>
      <w:r>
        <w:rPr>
          <w:b/>
          <w:sz w:val="32"/>
          <w:szCs w:val="32"/>
          <w:u w:val="single"/>
        </w:rPr>
        <w:t>:</w:t>
      </w:r>
    </w:p>
    <w:p w:rsidR="00017ABB" w:rsidRPr="006A20C2" w:rsidRDefault="00017ABB" w:rsidP="0031146C">
      <w:pPr>
        <w:rPr>
          <w:b/>
          <w:sz w:val="32"/>
          <w:szCs w:val="32"/>
          <w:u w:val="single"/>
        </w:rPr>
      </w:pPr>
    </w:p>
    <w:tbl>
      <w:tblPr>
        <w:tblStyle w:val="TableGrid"/>
        <w:tblW w:w="0" w:type="auto"/>
        <w:tblLook w:val="04A0" w:firstRow="1" w:lastRow="0" w:firstColumn="1" w:lastColumn="0" w:noHBand="0" w:noVBand="1"/>
      </w:tblPr>
      <w:tblGrid>
        <w:gridCol w:w="1008"/>
        <w:gridCol w:w="5376"/>
        <w:gridCol w:w="3192"/>
      </w:tblGrid>
      <w:tr w:rsidR="0031146C" w:rsidTr="00C84827">
        <w:tc>
          <w:tcPr>
            <w:tcW w:w="1008" w:type="dxa"/>
          </w:tcPr>
          <w:p w:rsidR="0031146C" w:rsidRPr="006A20C2" w:rsidRDefault="0031146C" w:rsidP="00C84827">
            <w:pPr>
              <w:rPr>
                <w:b/>
                <w:sz w:val="28"/>
                <w:szCs w:val="28"/>
              </w:rPr>
            </w:pPr>
            <w:r w:rsidRPr="006A20C2">
              <w:rPr>
                <w:b/>
                <w:sz w:val="28"/>
                <w:szCs w:val="28"/>
              </w:rPr>
              <w:t>Week</w:t>
            </w:r>
          </w:p>
        </w:tc>
        <w:tc>
          <w:tcPr>
            <w:tcW w:w="5376" w:type="dxa"/>
          </w:tcPr>
          <w:p w:rsidR="0031146C" w:rsidRPr="006A20C2" w:rsidRDefault="0031146C" w:rsidP="00C84827">
            <w:pPr>
              <w:rPr>
                <w:b/>
                <w:sz w:val="28"/>
                <w:szCs w:val="28"/>
              </w:rPr>
            </w:pPr>
            <w:r w:rsidRPr="006A20C2">
              <w:rPr>
                <w:b/>
                <w:sz w:val="28"/>
                <w:szCs w:val="28"/>
              </w:rPr>
              <w:t xml:space="preserve">            </w:t>
            </w:r>
            <w:r>
              <w:rPr>
                <w:b/>
                <w:sz w:val="28"/>
                <w:szCs w:val="28"/>
              </w:rPr>
              <w:t xml:space="preserve">Course </w:t>
            </w:r>
            <w:r w:rsidRPr="006A20C2">
              <w:rPr>
                <w:b/>
                <w:sz w:val="28"/>
                <w:szCs w:val="28"/>
              </w:rPr>
              <w:t>Content</w:t>
            </w:r>
          </w:p>
        </w:tc>
        <w:tc>
          <w:tcPr>
            <w:tcW w:w="3192" w:type="dxa"/>
          </w:tcPr>
          <w:p w:rsidR="0031146C" w:rsidRPr="006A20C2" w:rsidRDefault="0031146C" w:rsidP="00C84827">
            <w:pPr>
              <w:rPr>
                <w:b/>
                <w:sz w:val="28"/>
                <w:szCs w:val="28"/>
              </w:rPr>
            </w:pPr>
            <w:r>
              <w:rPr>
                <w:b/>
                <w:sz w:val="28"/>
                <w:szCs w:val="28"/>
              </w:rPr>
              <w:t>R</w:t>
            </w:r>
            <w:r w:rsidRPr="006A20C2">
              <w:rPr>
                <w:b/>
                <w:sz w:val="28"/>
                <w:szCs w:val="28"/>
              </w:rPr>
              <w:t>eadings</w:t>
            </w:r>
          </w:p>
        </w:tc>
      </w:tr>
      <w:tr w:rsidR="0031146C" w:rsidRPr="00860EE3" w:rsidTr="000B7D64">
        <w:trPr>
          <w:trHeight w:val="413"/>
        </w:trPr>
        <w:tc>
          <w:tcPr>
            <w:tcW w:w="1008" w:type="dxa"/>
          </w:tcPr>
          <w:p w:rsidR="0031146C" w:rsidRPr="00860EE3" w:rsidRDefault="0031146C" w:rsidP="00017ABB">
            <w:pPr>
              <w:spacing w:line="480" w:lineRule="auto"/>
              <w:rPr>
                <w:rFonts w:cstheme="minorHAnsi"/>
                <w:sz w:val="24"/>
                <w:szCs w:val="24"/>
              </w:rPr>
            </w:pPr>
            <w:r w:rsidRPr="00860EE3">
              <w:rPr>
                <w:rFonts w:cstheme="minorHAnsi"/>
                <w:sz w:val="24"/>
                <w:szCs w:val="24"/>
              </w:rPr>
              <w:t>1</w:t>
            </w:r>
          </w:p>
        </w:tc>
        <w:tc>
          <w:tcPr>
            <w:tcW w:w="5376" w:type="dxa"/>
          </w:tcPr>
          <w:p w:rsidR="0031146C" w:rsidRPr="00860EE3" w:rsidRDefault="008D6EA3" w:rsidP="00017ABB">
            <w:pPr>
              <w:spacing w:line="480" w:lineRule="auto"/>
              <w:rPr>
                <w:rFonts w:cstheme="minorHAnsi"/>
                <w:sz w:val="24"/>
                <w:szCs w:val="24"/>
              </w:rPr>
            </w:pPr>
            <w:r w:rsidRPr="00860EE3">
              <w:rPr>
                <w:rFonts w:cstheme="minorHAnsi"/>
                <w:sz w:val="24"/>
                <w:szCs w:val="24"/>
              </w:rPr>
              <w:t>Basic Principles of SD</w:t>
            </w:r>
          </w:p>
        </w:tc>
        <w:tc>
          <w:tcPr>
            <w:tcW w:w="3192" w:type="dxa"/>
          </w:tcPr>
          <w:p w:rsidR="0031146C" w:rsidRPr="00860EE3" w:rsidRDefault="0031146C" w:rsidP="00017ABB">
            <w:pPr>
              <w:spacing w:line="480" w:lineRule="auto"/>
              <w:rPr>
                <w:rFonts w:cstheme="minorHAnsi"/>
                <w:sz w:val="24"/>
                <w:szCs w:val="24"/>
              </w:rPr>
            </w:pPr>
            <w:r w:rsidRPr="00860EE3">
              <w:rPr>
                <w:rFonts w:cstheme="minorHAnsi"/>
                <w:sz w:val="24"/>
                <w:szCs w:val="24"/>
              </w:rPr>
              <w:t>To be identified in class</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2</w:t>
            </w:r>
          </w:p>
        </w:tc>
        <w:tc>
          <w:tcPr>
            <w:tcW w:w="5376" w:type="dxa"/>
          </w:tcPr>
          <w:p w:rsidR="000B7D64" w:rsidRPr="00860EE3" w:rsidRDefault="000B7D64" w:rsidP="00017ABB">
            <w:pPr>
              <w:spacing w:line="480" w:lineRule="auto"/>
              <w:rPr>
                <w:rFonts w:cstheme="minorHAnsi"/>
                <w:sz w:val="24"/>
                <w:szCs w:val="24"/>
              </w:rPr>
            </w:pPr>
            <w:r w:rsidRPr="00860EE3">
              <w:rPr>
                <w:rFonts w:cstheme="minorHAnsi"/>
                <w:sz w:val="24"/>
                <w:szCs w:val="24"/>
              </w:rPr>
              <w:t>Basic Principles of SD (contd.)</w:t>
            </w:r>
          </w:p>
        </w:tc>
        <w:tc>
          <w:tcPr>
            <w:tcW w:w="3192" w:type="dxa"/>
          </w:tcPr>
          <w:p w:rsidR="000B7D64" w:rsidRPr="00860EE3" w:rsidRDefault="000B7D64" w:rsidP="00017ABB">
            <w:pPr>
              <w:spacing w:line="480" w:lineRule="auto"/>
              <w:rPr>
                <w:rFonts w:cstheme="minorHAnsi"/>
                <w:sz w:val="24"/>
                <w:szCs w:val="24"/>
              </w:rPr>
            </w:pPr>
            <w:r w:rsidRPr="00860EE3">
              <w:rPr>
                <w:rFonts w:cstheme="minorHAnsi"/>
                <w:sz w:val="24"/>
                <w:szCs w:val="24"/>
              </w:rPr>
              <w:t xml:space="preserve">              -do-</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3</w:t>
            </w:r>
          </w:p>
        </w:tc>
        <w:tc>
          <w:tcPr>
            <w:tcW w:w="5376" w:type="dxa"/>
          </w:tcPr>
          <w:p w:rsidR="000B7D64" w:rsidRPr="00860EE3" w:rsidRDefault="00860EE3" w:rsidP="00017ABB">
            <w:pPr>
              <w:spacing w:line="480" w:lineRule="auto"/>
              <w:rPr>
                <w:rFonts w:cstheme="minorHAnsi"/>
                <w:sz w:val="24"/>
                <w:szCs w:val="24"/>
              </w:rPr>
            </w:pPr>
            <w:r w:rsidRPr="00860EE3">
              <w:rPr>
                <w:rFonts w:cstheme="minorHAnsi"/>
                <w:sz w:val="24"/>
                <w:szCs w:val="24"/>
              </w:rPr>
              <w:t>Five</w:t>
            </w:r>
            <w:r>
              <w:rPr>
                <w:rFonts w:cstheme="minorHAnsi"/>
                <w:sz w:val="24"/>
                <w:szCs w:val="24"/>
              </w:rPr>
              <w:t xml:space="preserve"> Point Framework to understand SD</w:t>
            </w:r>
          </w:p>
        </w:tc>
        <w:tc>
          <w:tcPr>
            <w:tcW w:w="3192" w:type="dxa"/>
          </w:tcPr>
          <w:p w:rsidR="000B7D64" w:rsidRPr="00860EE3" w:rsidRDefault="000B7D64" w:rsidP="00017ABB">
            <w:pPr>
              <w:spacing w:line="480" w:lineRule="auto"/>
              <w:rPr>
                <w:rFonts w:cstheme="minorHAnsi"/>
                <w:sz w:val="24"/>
                <w:szCs w:val="24"/>
              </w:rPr>
            </w:pPr>
            <w:r w:rsidRPr="00860EE3">
              <w:rPr>
                <w:rFonts w:cstheme="minorHAnsi"/>
                <w:sz w:val="24"/>
                <w:szCs w:val="24"/>
              </w:rPr>
              <w:t xml:space="preserve">              </w:t>
            </w:r>
            <w:r w:rsidR="00B8271A">
              <w:rPr>
                <w:rFonts w:cstheme="minorHAnsi"/>
                <w:sz w:val="24"/>
                <w:szCs w:val="24"/>
              </w:rPr>
              <w:t>“Collapse”: Prol</w:t>
            </w:r>
            <w:r w:rsidR="0025294F">
              <w:rPr>
                <w:rFonts w:cstheme="minorHAnsi"/>
                <w:sz w:val="24"/>
                <w:szCs w:val="24"/>
              </w:rPr>
              <w:t>o</w:t>
            </w:r>
            <w:r w:rsidR="00B8271A">
              <w:rPr>
                <w:rFonts w:cstheme="minorHAnsi"/>
                <w:sz w:val="24"/>
                <w:szCs w:val="24"/>
              </w:rPr>
              <w:t>gue by Diamond. J</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4</w:t>
            </w:r>
          </w:p>
        </w:tc>
        <w:tc>
          <w:tcPr>
            <w:tcW w:w="5376" w:type="dxa"/>
          </w:tcPr>
          <w:p w:rsidR="000B7D64" w:rsidRDefault="0025294F" w:rsidP="00017ABB">
            <w:pPr>
              <w:spacing w:line="480" w:lineRule="auto"/>
              <w:rPr>
                <w:rFonts w:cstheme="minorHAnsi"/>
                <w:sz w:val="24"/>
                <w:szCs w:val="24"/>
              </w:rPr>
            </w:pPr>
            <w:r>
              <w:rPr>
                <w:rFonts w:cstheme="minorHAnsi"/>
                <w:sz w:val="24"/>
                <w:szCs w:val="24"/>
              </w:rPr>
              <w:t>Mysteries of Lost cities.</w:t>
            </w:r>
          </w:p>
          <w:p w:rsidR="0025294F" w:rsidRPr="00860EE3" w:rsidRDefault="0025294F" w:rsidP="00017ABB">
            <w:pPr>
              <w:spacing w:line="480" w:lineRule="auto"/>
              <w:rPr>
                <w:rFonts w:cstheme="minorHAnsi"/>
                <w:sz w:val="24"/>
                <w:szCs w:val="24"/>
              </w:rPr>
            </w:pPr>
            <w:r>
              <w:rPr>
                <w:rFonts w:cstheme="minorHAnsi"/>
                <w:sz w:val="24"/>
                <w:szCs w:val="24"/>
              </w:rPr>
              <w:t>The MAYA Collapse</w:t>
            </w:r>
          </w:p>
        </w:tc>
        <w:tc>
          <w:tcPr>
            <w:tcW w:w="3192" w:type="dxa"/>
          </w:tcPr>
          <w:p w:rsidR="000B7D64" w:rsidRDefault="0025294F" w:rsidP="00017ABB">
            <w:pPr>
              <w:spacing w:line="480" w:lineRule="auto"/>
              <w:rPr>
                <w:rFonts w:cstheme="minorHAnsi"/>
                <w:sz w:val="24"/>
                <w:szCs w:val="24"/>
              </w:rPr>
            </w:pPr>
            <w:r>
              <w:rPr>
                <w:rFonts w:cstheme="minorHAnsi"/>
                <w:sz w:val="24"/>
                <w:szCs w:val="24"/>
              </w:rPr>
              <w:t>Chapter 5</w:t>
            </w:r>
          </w:p>
          <w:p w:rsidR="0025294F" w:rsidRPr="00860EE3" w:rsidRDefault="0025294F" w:rsidP="00B133B9">
            <w:pPr>
              <w:spacing w:line="480" w:lineRule="auto"/>
              <w:rPr>
                <w:rFonts w:cstheme="minorHAnsi"/>
                <w:sz w:val="24"/>
                <w:szCs w:val="24"/>
              </w:rPr>
            </w:pPr>
            <w:r w:rsidRPr="00860EE3">
              <w:rPr>
                <w:rFonts w:cstheme="minorHAnsi"/>
                <w:sz w:val="24"/>
                <w:szCs w:val="24"/>
              </w:rPr>
              <w:t xml:space="preserve">              </w:t>
            </w:r>
            <w:r>
              <w:rPr>
                <w:rFonts w:cstheme="minorHAnsi"/>
                <w:sz w:val="24"/>
                <w:szCs w:val="24"/>
              </w:rPr>
              <w:t>“Collapse</w:t>
            </w:r>
            <w:r w:rsidR="00B133B9">
              <w:rPr>
                <w:rFonts w:cstheme="minorHAnsi"/>
                <w:sz w:val="24"/>
                <w:szCs w:val="24"/>
              </w:rPr>
              <w:t>”</w:t>
            </w:r>
            <w:r>
              <w:rPr>
                <w:rFonts w:cstheme="minorHAnsi"/>
                <w:sz w:val="24"/>
                <w:szCs w:val="24"/>
              </w:rPr>
              <w:t xml:space="preserve"> by Diamond. J</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5</w:t>
            </w:r>
          </w:p>
        </w:tc>
        <w:tc>
          <w:tcPr>
            <w:tcW w:w="5376" w:type="dxa"/>
          </w:tcPr>
          <w:p w:rsidR="000B7D64" w:rsidRPr="00860EE3" w:rsidRDefault="00607AF3" w:rsidP="00017ABB">
            <w:pPr>
              <w:spacing w:line="480" w:lineRule="auto"/>
              <w:rPr>
                <w:rFonts w:cstheme="minorHAnsi"/>
                <w:sz w:val="24"/>
                <w:szCs w:val="24"/>
              </w:rPr>
            </w:pPr>
            <w:r>
              <w:rPr>
                <w:rFonts w:cstheme="minorHAnsi"/>
                <w:sz w:val="24"/>
                <w:szCs w:val="24"/>
              </w:rPr>
              <w:t>MAYA Collapse (contd.)</w:t>
            </w:r>
          </w:p>
        </w:tc>
        <w:tc>
          <w:tcPr>
            <w:tcW w:w="3192" w:type="dxa"/>
          </w:tcPr>
          <w:p w:rsidR="000B7D64" w:rsidRPr="00860EE3" w:rsidRDefault="000B7D64" w:rsidP="00017ABB">
            <w:pPr>
              <w:spacing w:line="480" w:lineRule="auto"/>
              <w:rPr>
                <w:rFonts w:cstheme="minorHAnsi"/>
                <w:sz w:val="24"/>
                <w:szCs w:val="24"/>
              </w:rPr>
            </w:pPr>
            <w:r w:rsidRPr="00860EE3">
              <w:rPr>
                <w:rFonts w:cstheme="minorHAnsi"/>
                <w:sz w:val="24"/>
                <w:szCs w:val="24"/>
              </w:rPr>
              <w:t xml:space="preserve">               -do-</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6</w:t>
            </w:r>
          </w:p>
        </w:tc>
        <w:tc>
          <w:tcPr>
            <w:tcW w:w="5376" w:type="dxa"/>
          </w:tcPr>
          <w:p w:rsidR="000B7D64" w:rsidRPr="00860EE3" w:rsidRDefault="00F27EA4" w:rsidP="00017ABB">
            <w:pPr>
              <w:spacing w:line="480" w:lineRule="auto"/>
              <w:rPr>
                <w:rFonts w:cstheme="minorHAnsi"/>
                <w:sz w:val="24"/>
                <w:szCs w:val="24"/>
              </w:rPr>
            </w:pPr>
            <w:r>
              <w:rPr>
                <w:rFonts w:cstheme="minorHAnsi"/>
                <w:sz w:val="24"/>
                <w:szCs w:val="24"/>
              </w:rPr>
              <w:t>Opposite paths to Success: Japan and others</w:t>
            </w:r>
          </w:p>
        </w:tc>
        <w:tc>
          <w:tcPr>
            <w:tcW w:w="3192" w:type="dxa"/>
          </w:tcPr>
          <w:p w:rsidR="000B7D64" w:rsidRDefault="000B7D64" w:rsidP="00017ABB">
            <w:pPr>
              <w:spacing w:line="480" w:lineRule="auto"/>
              <w:rPr>
                <w:rFonts w:cstheme="minorHAnsi"/>
                <w:sz w:val="24"/>
                <w:szCs w:val="24"/>
              </w:rPr>
            </w:pPr>
            <w:r w:rsidRPr="00860EE3">
              <w:rPr>
                <w:rFonts w:cstheme="minorHAnsi"/>
                <w:sz w:val="24"/>
                <w:szCs w:val="24"/>
              </w:rPr>
              <w:t xml:space="preserve">               </w:t>
            </w:r>
            <w:r w:rsidR="00B02D1F">
              <w:rPr>
                <w:rFonts w:cstheme="minorHAnsi"/>
                <w:sz w:val="24"/>
                <w:szCs w:val="24"/>
              </w:rPr>
              <w:t>Chapter 9</w:t>
            </w:r>
          </w:p>
          <w:p w:rsidR="00B02D1F" w:rsidRPr="00860EE3" w:rsidRDefault="00B02D1F" w:rsidP="00B133B9">
            <w:pPr>
              <w:spacing w:line="480" w:lineRule="auto"/>
              <w:rPr>
                <w:rFonts w:cstheme="minorHAnsi"/>
                <w:sz w:val="24"/>
                <w:szCs w:val="24"/>
              </w:rPr>
            </w:pPr>
            <w:r w:rsidRPr="00860EE3">
              <w:rPr>
                <w:rFonts w:cstheme="minorHAnsi"/>
                <w:sz w:val="24"/>
                <w:szCs w:val="24"/>
              </w:rPr>
              <w:t xml:space="preserve">              </w:t>
            </w:r>
            <w:r>
              <w:rPr>
                <w:rFonts w:cstheme="minorHAnsi"/>
                <w:sz w:val="24"/>
                <w:szCs w:val="24"/>
              </w:rPr>
              <w:t>“Collapse</w:t>
            </w:r>
            <w:proofErr w:type="gramStart"/>
            <w:r w:rsidR="00B133B9">
              <w:rPr>
                <w:rFonts w:cstheme="minorHAnsi"/>
                <w:sz w:val="24"/>
                <w:szCs w:val="24"/>
              </w:rPr>
              <w:t xml:space="preserve">” </w:t>
            </w:r>
            <w:r>
              <w:rPr>
                <w:rFonts w:cstheme="minorHAnsi"/>
                <w:sz w:val="24"/>
                <w:szCs w:val="24"/>
              </w:rPr>
              <w:t xml:space="preserve"> by</w:t>
            </w:r>
            <w:proofErr w:type="gramEnd"/>
            <w:r>
              <w:rPr>
                <w:rFonts w:cstheme="minorHAnsi"/>
                <w:sz w:val="24"/>
                <w:szCs w:val="24"/>
              </w:rPr>
              <w:t xml:space="preserve"> Diamond. J</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7</w:t>
            </w:r>
          </w:p>
        </w:tc>
        <w:tc>
          <w:tcPr>
            <w:tcW w:w="5376" w:type="dxa"/>
          </w:tcPr>
          <w:p w:rsidR="000B7D64" w:rsidRPr="00860EE3" w:rsidRDefault="00021E80" w:rsidP="00017ABB">
            <w:pPr>
              <w:spacing w:line="480" w:lineRule="auto"/>
              <w:rPr>
                <w:rFonts w:cstheme="minorHAnsi"/>
                <w:sz w:val="24"/>
                <w:szCs w:val="24"/>
              </w:rPr>
            </w:pPr>
            <w:r>
              <w:rPr>
                <w:rFonts w:cstheme="minorHAnsi"/>
                <w:sz w:val="24"/>
                <w:szCs w:val="24"/>
              </w:rPr>
              <w:t>Modern Societies; Cases of China and Australia</w:t>
            </w:r>
          </w:p>
        </w:tc>
        <w:tc>
          <w:tcPr>
            <w:tcW w:w="3192" w:type="dxa"/>
          </w:tcPr>
          <w:p w:rsidR="000B7D64" w:rsidRDefault="00021E80" w:rsidP="00017ABB">
            <w:pPr>
              <w:spacing w:line="480" w:lineRule="auto"/>
              <w:rPr>
                <w:rFonts w:cstheme="minorHAnsi"/>
                <w:sz w:val="24"/>
                <w:szCs w:val="24"/>
              </w:rPr>
            </w:pPr>
            <w:r>
              <w:rPr>
                <w:rFonts w:cstheme="minorHAnsi"/>
                <w:sz w:val="24"/>
                <w:szCs w:val="24"/>
              </w:rPr>
              <w:t>Chapter 12</w:t>
            </w:r>
          </w:p>
          <w:p w:rsidR="00021E80" w:rsidRPr="00860EE3" w:rsidRDefault="00021E80" w:rsidP="00B133B9">
            <w:pPr>
              <w:spacing w:line="480" w:lineRule="auto"/>
              <w:rPr>
                <w:rFonts w:cstheme="minorHAnsi"/>
                <w:sz w:val="24"/>
                <w:szCs w:val="24"/>
              </w:rPr>
            </w:pPr>
            <w:r w:rsidRPr="00860EE3">
              <w:rPr>
                <w:rFonts w:cstheme="minorHAnsi"/>
                <w:sz w:val="24"/>
                <w:szCs w:val="24"/>
              </w:rPr>
              <w:t xml:space="preserve">              </w:t>
            </w:r>
            <w:r>
              <w:rPr>
                <w:rFonts w:cstheme="minorHAnsi"/>
                <w:sz w:val="24"/>
                <w:szCs w:val="24"/>
              </w:rPr>
              <w:t>“Collapse</w:t>
            </w:r>
            <w:proofErr w:type="gramStart"/>
            <w:r w:rsidR="00B133B9">
              <w:rPr>
                <w:rFonts w:cstheme="minorHAnsi"/>
                <w:sz w:val="24"/>
                <w:szCs w:val="24"/>
              </w:rPr>
              <w:t xml:space="preserve">” </w:t>
            </w:r>
            <w:r>
              <w:rPr>
                <w:rFonts w:cstheme="minorHAnsi"/>
                <w:sz w:val="24"/>
                <w:szCs w:val="24"/>
              </w:rPr>
              <w:t xml:space="preserve"> by</w:t>
            </w:r>
            <w:proofErr w:type="gramEnd"/>
            <w:r>
              <w:rPr>
                <w:rFonts w:cstheme="minorHAnsi"/>
                <w:sz w:val="24"/>
                <w:szCs w:val="24"/>
              </w:rPr>
              <w:t xml:space="preserve"> Diamond. J</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8</w:t>
            </w:r>
          </w:p>
        </w:tc>
        <w:tc>
          <w:tcPr>
            <w:tcW w:w="5376" w:type="dxa"/>
          </w:tcPr>
          <w:p w:rsidR="000B7D64" w:rsidRPr="00860EE3" w:rsidRDefault="009B009C" w:rsidP="00017ABB">
            <w:pPr>
              <w:spacing w:line="480" w:lineRule="auto"/>
              <w:rPr>
                <w:rFonts w:cstheme="minorHAnsi"/>
                <w:sz w:val="24"/>
                <w:szCs w:val="24"/>
              </w:rPr>
            </w:pPr>
            <w:r>
              <w:rPr>
                <w:rFonts w:cstheme="minorHAnsi"/>
                <w:sz w:val="24"/>
                <w:szCs w:val="24"/>
              </w:rPr>
              <w:t>China and Australia (Contd.)</w:t>
            </w:r>
          </w:p>
        </w:tc>
        <w:tc>
          <w:tcPr>
            <w:tcW w:w="3192" w:type="dxa"/>
          </w:tcPr>
          <w:p w:rsidR="000B7D64" w:rsidRDefault="009B009C" w:rsidP="00017ABB">
            <w:pPr>
              <w:spacing w:line="480" w:lineRule="auto"/>
              <w:rPr>
                <w:rFonts w:cstheme="minorHAnsi"/>
                <w:sz w:val="24"/>
                <w:szCs w:val="24"/>
              </w:rPr>
            </w:pPr>
            <w:r>
              <w:rPr>
                <w:rFonts w:cstheme="minorHAnsi"/>
                <w:sz w:val="24"/>
                <w:szCs w:val="24"/>
              </w:rPr>
              <w:t>Chapter 13</w:t>
            </w:r>
          </w:p>
          <w:p w:rsidR="009B009C" w:rsidRPr="00860EE3" w:rsidRDefault="009B009C" w:rsidP="00B133B9">
            <w:pPr>
              <w:spacing w:line="480" w:lineRule="auto"/>
              <w:rPr>
                <w:rFonts w:cstheme="minorHAnsi"/>
                <w:sz w:val="24"/>
                <w:szCs w:val="24"/>
              </w:rPr>
            </w:pPr>
            <w:r w:rsidRPr="00860EE3">
              <w:rPr>
                <w:rFonts w:cstheme="minorHAnsi"/>
                <w:sz w:val="24"/>
                <w:szCs w:val="24"/>
              </w:rPr>
              <w:t xml:space="preserve">              </w:t>
            </w:r>
            <w:r>
              <w:rPr>
                <w:rFonts w:cstheme="minorHAnsi"/>
                <w:sz w:val="24"/>
                <w:szCs w:val="24"/>
              </w:rPr>
              <w:t>“Collapse by Diamond. J</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9</w:t>
            </w:r>
          </w:p>
        </w:tc>
        <w:tc>
          <w:tcPr>
            <w:tcW w:w="5376" w:type="dxa"/>
          </w:tcPr>
          <w:p w:rsidR="000B7D64" w:rsidRPr="00860EE3" w:rsidRDefault="00F5261C" w:rsidP="00017ABB">
            <w:pPr>
              <w:spacing w:line="480" w:lineRule="auto"/>
              <w:rPr>
                <w:rFonts w:cstheme="minorHAnsi"/>
                <w:b/>
                <w:sz w:val="24"/>
                <w:szCs w:val="24"/>
              </w:rPr>
            </w:pPr>
            <w:r>
              <w:rPr>
                <w:rFonts w:cstheme="minorHAnsi"/>
                <w:b/>
                <w:sz w:val="24"/>
                <w:szCs w:val="24"/>
              </w:rPr>
              <w:t>Mid Term Exam</w:t>
            </w:r>
          </w:p>
        </w:tc>
        <w:tc>
          <w:tcPr>
            <w:tcW w:w="3192" w:type="dxa"/>
          </w:tcPr>
          <w:p w:rsidR="000B7D64" w:rsidRPr="00860EE3" w:rsidRDefault="000B7D64" w:rsidP="00017ABB">
            <w:pPr>
              <w:spacing w:line="480" w:lineRule="auto"/>
              <w:rPr>
                <w:rFonts w:cstheme="minorHAnsi"/>
                <w:sz w:val="24"/>
                <w:szCs w:val="24"/>
              </w:rPr>
            </w:pP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10</w:t>
            </w:r>
          </w:p>
        </w:tc>
        <w:tc>
          <w:tcPr>
            <w:tcW w:w="5376" w:type="dxa"/>
          </w:tcPr>
          <w:p w:rsidR="000B7D64" w:rsidRPr="00860EE3" w:rsidRDefault="00F5261C" w:rsidP="00017ABB">
            <w:pPr>
              <w:spacing w:line="480" w:lineRule="auto"/>
              <w:rPr>
                <w:rFonts w:cstheme="minorHAnsi"/>
                <w:sz w:val="24"/>
                <w:szCs w:val="24"/>
              </w:rPr>
            </w:pPr>
            <w:r>
              <w:rPr>
                <w:rFonts w:cstheme="minorHAnsi"/>
                <w:sz w:val="24"/>
                <w:szCs w:val="24"/>
              </w:rPr>
              <w:t>Why some societies make disastrous decisions?</w:t>
            </w:r>
          </w:p>
        </w:tc>
        <w:tc>
          <w:tcPr>
            <w:tcW w:w="3192" w:type="dxa"/>
          </w:tcPr>
          <w:p w:rsidR="000B7D64" w:rsidRDefault="00F5261C" w:rsidP="00017ABB">
            <w:pPr>
              <w:spacing w:line="480" w:lineRule="auto"/>
              <w:rPr>
                <w:rFonts w:cstheme="minorHAnsi"/>
                <w:sz w:val="24"/>
                <w:szCs w:val="24"/>
              </w:rPr>
            </w:pPr>
            <w:r>
              <w:rPr>
                <w:rFonts w:cstheme="minorHAnsi"/>
                <w:sz w:val="24"/>
                <w:szCs w:val="24"/>
              </w:rPr>
              <w:t>Chapter 14</w:t>
            </w:r>
          </w:p>
          <w:p w:rsidR="00F5261C" w:rsidRPr="00860EE3" w:rsidRDefault="00F5261C" w:rsidP="00B133B9">
            <w:pPr>
              <w:spacing w:line="480" w:lineRule="auto"/>
              <w:rPr>
                <w:rFonts w:cstheme="minorHAnsi"/>
                <w:sz w:val="24"/>
                <w:szCs w:val="24"/>
              </w:rPr>
            </w:pPr>
            <w:r w:rsidRPr="00860EE3">
              <w:rPr>
                <w:rFonts w:cstheme="minorHAnsi"/>
                <w:sz w:val="24"/>
                <w:szCs w:val="24"/>
              </w:rPr>
              <w:lastRenderedPageBreak/>
              <w:t xml:space="preserve">              </w:t>
            </w:r>
            <w:r>
              <w:rPr>
                <w:rFonts w:cstheme="minorHAnsi"/>
                <w:sz w:val="24"/>
                <w:szCs w:val="24"/>
              </w:rPr>
              <w:t>“</w:t>
            </w:r>
            <w:proofErr w:type="spellStart"/>
            <w:r>
              <w:rPr>
                <w:rFonts w:cstheme="minorHAnsi"/>
                <w:sz w:val="24"/>
                <w:szCs w:val="24"/>
              </w:rPr>
              <w:t>Collapse</w:t>
            </w:r>
            <w:r w:rsidR="00B133B9">
              <w:rPr>
                <w:rFonts w:cstheme="minorHAnsi"/>
                <w:sz w:val="24"/>
                <w:szCs w:val="24"/>
              </w:rPr>
              <w:t>”</w:t>
            </w:r>
            <w:r>
              <w:rPr>
                <w:rFonts w:cstheme="minorHAnsi"/>
                <w:sz w:val="24"/>
                <w:szCs w:val="24"/>
              </w:rPr>
              <w:t>by</w:t>
            </w:r>
            <w:proofErr w:type="spellEnd"/>
            <w:r>
              <w:rPr>
                <w:rFonts w:cstheme="minorHAnsi"/>
                <w:sz w:val="24"/>
                <w:szCs w:val="24"/>
              </w:rPr>
              <w:t xml:space="preserve"> Diamond. J</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lastRenderedPageBreak/>
              <w:t>11</w:t>
            </w:r>
          </w:p>
        </w:tc>
        <w:tc>
          <w:tcPr>
            <w:tcW w:w="5376" w:type="dxa"/>
          </w:tcPr>
          <w:p w:rsidR="000B7D64" w:rsidRPr="00860EE3" w:rsidRDefault="00AC563C" w:rsidP="00017ABB">
            <w:pPr>
              <w:spacing w:line="480" w:lineRule="auto"/>
              <w:rPr>
                <w:rFonts w:cstheme="minorHAnsi"/>
                <w:sz w:val="24"/>
                <w:szCs w:val="24"/>
              </w:rPr>
            </w:pPr>
            <w:r>
              <w:rPr>
                <w:rFonts w:cstheme="minorHAnsi"/>
                <w:sz w:val="24"/>
                <w:szCs w:val="24"/>
              </w:rPr>
              <w:t>Concept of Human Development, MGDs and SDGs</w:t>
            </w:r>
          </w:p>
        </w:tc>
        <w:tc>
          <w:tcPr>
            <w:tcW w:w="3192" w:type="dxa"/>
          </w:tcPr>
          <w:p w:rsidR="000B7D64" w:rsidRPr="00860EE3" w:rsidRDefault="00AC563C" w:rsidP="00017ABB">
            <w:pPr>
              <w:spacing w:line="480" w:lineRule="auto"/>
              <w:rPr>
                <w:rFonts w:cstheme="minorHAnsi"/>
                <w:sz w:val="24"/>
                <w:szCs w:val="24"/>
              </w:rPr>
            </w:pPr>
            <w:r>
              <w:rPr>
                <w:rFonts w:cstheme="minorHAnsi"/>
                <w:sz w:val="24"/>
                <w:szCs w:val="24"/>
              </w:rPr>
              <w:t>Readings to be identified</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12</w:t>
            </w:r>
          </w:p>
        </w:tc>
        <w:tc>
          <w:tcPr>
            <w:tcW w:w="5376" w:type="dxa"/>
          </w:tcPr>
          <w:p w:rsidR="000B7D64" w:rsidRPr="00860EE3" w:rsidRDefault="00AC563C" w:rsidP="00017ABB">
            <w:pPr>
              <w:spacing w:line="480" w:lineRule="auto"/>
              <w:rPr>
                <w:rFonts w:cstheme="minorHAnsi"/>
                <w:sz w:val="24"/>
                <w:szCs w:val="24"/>
              </w:rPr>
            </w:pPr>
            <w:r>
              <w:rPr>
                <w:rFonts w:cstheme="minorHAnsi"/>
                <w:sz w:val="24"/>
                <w:szCs w:val="24"/>
              </w:rPr>
              <w:t>Presentations by students for sessional evaluation</w:t>
            </w:r>
          </w:p>
        </w:tc>
        <w:tc>
          <w:tcPr>
            <w:tcW w:w="3192" w:type="dxa"/>
          </w:tcPr>
          <w:p w:rsidR="000B7D64" w:rsidRPr="00860EE3" w:rsidRDefault="00E128E4" w:rsidP="00017ABB">
            <w:pPr>
              <w:spacing w:line="480" w:lineRule="auto"/>
              <w:rPr>
                <w:rFonts w:cstheme="minorHAnsi"/>
                <w:sz w:val="24"/>
                <w:szCs w:val="24"/>
              </w:rPr>
            </w:pPr>
            <w:r>
              <w:rPr>
                <w:rFonts w:cstheme="minorHAnsi"/>
                <w:sz w:val="24"/>
                <w:szCs w:val="24"/>
              </w:rPr>
              <w:t>Topics to be given in advance</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13</w:t>
            </w:r>
          </w:p>
        </w:tc>
        <w:tc>
          <w:tcPr>
            <w:tcW w:w="5376" w:type="dxa"/>
          </w:tcPr>
          <w:p w:rsidR="000B7D64" w:rsidRPr="00860EE3" w:rsidRDefault="003B4459" w:rsidP="00017ABB">
            <w:pPr>
              <w:spacing w:line="480" w:lineRule="auto"/>
              <w:rPr>
                <w:rFonts w:cstheme="minorHAnsi"/>
                <w:sz w:val="24"/>
                <w:szCs w:val="24"/>
              </w:rPr>
            </w:pPr>
            <w:r>
              <w:rPr>
                <w:rFonts w:cstheme="minorHAnsi"/>
                <w:sz w:val="24"/>
                <w:szCs w:val="24"/>
              </w:rPr>
              <w:t>Presentations (contd.)</w:t>
            </w:r>
          </w:p>
        </w:tc>
        <w:tc>
          <w:tcPr>
            <w:tcW w:w="3192" w:type="dxa"/>
          </w:tcPr>
          <w:p w:rsidR="000B7D64" w:rsidRPr="00860EE3" w:rsidRDefault="003B4459" w:rsidP="00017ABB">
            <w:pPr>
              <w:spacing w:line="480" w:lineRule="auto"/>
              <w:rPr>
                <w:rFonts w:cstheme="minorHAnsi"/>
                <w:sz w:val="24"/>
                <w:szCs w:val="24"/>
              </w:rPr>
            </w:pPr>
            <w:r>
              <w:rPr>
                <w:rFonts w:cstheme="minorHAnsi"/>
                <w:sz w:val="24"/>
                <w:szCs w:val="24"/>
              </w:rPr>
              <w:t>-do-</w:t>
            </w:r>
          </w:p>
        </w:tc>
      </w:tr>
      <w:tr w:rsidR="000B7D64" w:rsidRPr="00860EE3" w:rsidTr="00C84827">
        <w:tc>
          <w:tcPr>
            <w:tcW w:w="1008" w:type="dxa"/>
          </w:tcPr>
          <w:p w:rsidR="000B7D64" w:rsidRPr="00860EE3" w:rsidRDefault="000B7D64" w:rsidP="00017ABB">
            <w:pPr>
              <w:spacing w:line="480" w:lineRule="auto"/>
              <w:rPr>
                <w:rFonts w:cstheme="minorHAnsi"/>
                <w:sz w:val="24"/>
                <w:szCs w:val="24"/>
              </w:rPr>
            </w:pPr>
            <w:r w:rsidRPr="00860EE3">
              <w:rPr>
                <w:rFonts w:cstheme="minorHAnsi"/>
                <w:sz w:val="24"/>
                <w:szCs w:val="24"/>
              </w:rPr>
              <w:t>14</w:t>
            </w:r>
          </w:p>
        </w:tc>
        <w:tc>
          <w:tcPr>
            <w:tcW w:w="5376" w:type="dxa"/>
          </w:tcPr>
          <w:p w:rsidR="000B7D64" w:rsidRPr="00860EE3" w:rsidRDefault="006A6F9D" w:rsidP="00017ABB">
            <w:pPr>
              <w:spacing w:line="480" w:lineRule="auto"/>
              <w:rPr>
                <w:rFonts w:cstheme="minorHAnsi"/>
                <w:sz w:val="24"/>
                <w:szCs w:val="24"/>
              </w:rPr>
            </w:pPr>
            <w:r>
              <w:rPr>
                <w:rFonts w:cstheme="minorHAnsi"/>
                <w:sz w:val="24"/>
                <w:szCs w:val="24"/>
              </w:rPr>
              <w:t>Pakistan: Issues in Development and SD.</w:t>
            </w:r>
          </w:p>
        </w:tc>
        <w:tc>
          <w:tcPr>
            <w:tcW w:w="3192" w:type="dxa"/>
          </w:tcPr>
          <w:p w:rsidR="000B7D64" w:rsidRPr="00860EE3" w:rsidRDefault="00B133B9" w:rsidP="00017ABB">
            <w:pPr>
              <w:spacing w:line="480" w:lineRule="auto"/>
              <w:rPr>
                <w:rFonts w:cstheme="minorHAnsi"/>
                <w:sz w:val="24"/>
                <w:szCs w:val="24"/>
              </w:rPr>
            </w:pPr>
            <w:r>
              <w:rPr>
                <w:rFonts w:cstheme="minorHAnsi"/>
                <w:sz w:val="24"/>
                <w:szCs w:val="24"/>
              </w:rPr>
              <w:t>Publications of Planning C</w:t>
            </w:r>
            <w:r w:rsidR="00017ABB">
              <w:rPr>
                <w:rFonts w:cstheme="minorHAnsi"/>
                <w:sz w:val="24"/>
                <w:szCs w:val="24"/>
              </w:rPr>
              <w:t>ommission</w:t>
            </w:r>
          </w:p>
        </w:tc>
      </w:tr>
      <w:tr w:rsidR="003B4459" w:rsidRPr="00860EE3" w:rsidTr="00C84827">
        <w:tc>
          <w:tcPr>
            <w:tcW w:w="1008" w:type="dxa"/>
          </w:tcPr>
          <w:p w:rsidR="003B4459" w:rsidRPr="00860EE3" w:rsidRDefault="003B4459" w:rsidP="00017ABB">
            <w:pPr>
              <w:spacing w:line="480" w:lineRule="auto"/>
              <w:rPr>
                <w:rFonts w:cstheme="minorHAnsi"/>
                <w:sz w:val="24"/>
                <w:szCs w:val="24"/>
              </w:rPr>
            </w:pPr>
            <w:r>
              <w:rPr>
                <w:rFonts w:cstheme="minorHAnsi"/>
                <w:sz w:val="24"/>
                <w:szCs w:val="24"/>
              </w:rPr>
              <w:t>15</w:t>
            </w:r>
          </w:p>
        </w:tc>
        <w:tc>
          <w:tcPr>
            <w:tcW w:w="5376" w:type="dxa"/>
          </w:tcPr>
          <w:p w:rsidR="003B4459" w:rsidRPr="00860EE3" w:rsidRDefault="006A6F9D" w:rsidP="00017ABB">
            <w:pPr>
              <w:spacing w:line="480" w:lineRule="auto"/>
              <w:rPr>
                <w:rFonts w:cstheme="minorHAnsi"/>
                <w:sz w:val="24"/>
                <w:szCs w:val="24"/>
              </w:rPr>
            </w:pPr>
            <w:r>
              <w:rPr>
                <w:rFonts w:cstheme="minorHAnsi"/>
                <w:sz w:val="24"/>
                <w:szCs w:val="24"/>
              </w:rPr>
              <w:t>Pakistan; issues in SD: Water, Energy, Food, Population, Environment</w:t>
            </w:r>
          </w:p>
        </w:tc>
        <w:tc>
          <w:tcPr>
            <w:tcW w:w="3192" w:type="dxa"/>
          </w:tcPr>
          <w:p w:rsidR="003B4459" w:rsidRPr="00860EE3" w:rsidRDefault="00017ABB" w:rsidP="00017ABB">
            <w:pPr>
              <w:spacing w:line="480" w:lineRule="auto"/>
              <w:rPr>
                <w:rFonts w:cstheme="minorHAnsi"/>
                <w:sz w:val="24"/>
                <w:szCs w:val="24"/>
              </w:rPr>
            </w:pPr>
            <w:r>
              <w:rPr>
                <w:rFonts w:cstheme="minorHAnsi"/>
                <w:sz w:val="24"/>
                <w:szCs w:val="24"/>
              </w:rPr>
              <w:t>Vision 2030 (2007) and Framework for Economic Growth (2011)</w:t>
            </w:r>
          </w:p>
        </w:tc>
      </w:tr>
      <w:tr w:rsidR="000B7D64" w:rsidRPr="00860EE3" w:rsidTr="00C84827">
        <w:tc>
          <w:tcPr>
            <w:tcW w:w="1008" w:type="dxa"/>
          </w:tcPr>
          <w:p w:rsidR="000B7D64" w:rsidRPr="00860EE3" w:rsidRDefault="003B4459" w:rsidP="00017ABB">
            <w:pPr>
              <w:spacing w:line="480" w:lineRule="auto"/>
              <w:rPr>
                <w:rFonts w:cstheme="minorHAnsi"/>
                <w:sz w:val="24"/>
                <w:szCs w:val="24"/>
              </w:rPr>
            </w:pPr>
            <w:r>
              <w:rPr>
                <w:rFonts w:cstheme="minorHAnsi"/>
                <w:sz w:val="24"/>
                <w:szCs w:val="24"/>
              </w:rPr>
              <w:t>16</w:t>
            </w:r>
          </w:p>
        </w:tc>
        <w:tc>
          <w:tcPr>
            <w:tcW w:w="5376" w:type="dxa"/>
          </w:tcPr>
          <w:p w:rsidR="000B7D64" w:rsidRPr="00860EE3" w:rsidRDefault="000B7D64" w:rsidP="00017ABB">
            <w:pPr>
              <w:spacing w:line="480" w:lineRule="auto"/>
              <w:rPr>
                <w:rFonts w:cstheme="minorHAnsi"/>
                <w:b/>
                <w:sz w:val="24"/>
                <w:szCs w:val="24"/>
              </w:rPr>
            </w:pPr>
            <w:r w:rsidRPr="00860EE3">
              <w:rPr>
                <w:rFonts w:cstheme="minorHAnsi"/>
                <w:b/>
                <w:sz w:val="24"/>
                <w:szCs w:val="24"/>
              </w:rPr>
              <w:t>Final Exam</w:t>
            </w:r>
          </w:p>
        </w:tc>
        <w:tc>
          <w:tcPr>
            <w:tcW w:w="3192" w:type="dxa"/>
          </w:tcPr>
          <w:p w:rsidR="000B7D64" w:rsidRPr="00860EE3" w:rsidRDefault="000B7D64" w:rsidP="00017ABB">
            <w:pPr>
              <w:spacing w:line="480" w:lineRule="auto"/>
              <w:rPr>
                <w:rFonts w:cstheme="minorHAnsi"/>
                <w:sz w:val="24"/>
                <w:szCs w:val="24"/>
              </w:rPr>
            </w:pPr>
          </w:p>
        </w:tc>
      </w:tr>
    </w:tbl>
    <w:p w:rsidR="0031146C" w:rsidRPr="00860EE3" w:rsidRDefault="0031146C" w:rsidP="00017ABB">
      <w:pPr>
        <w:spacing w:line="480" w:lineRule="auto"/>
        <w:rPr>
          <w:rFonts w:cstheme="minorHAnsi"/>
          <w:sz w:val="24"/>
          <w:szCs w:val="24"/>
        </w:rPr>
      </w:pPr>
    </w:p>
    <w:p w:rsidR="0031146C" w:rsidRPr="00860EE3" w:rsidRDefault="0031146C" w:rsidP="00017ABB">
      <w:pPr>
        <w:spacing w:line="480" w:lineRule="auto"/>
        <w:rPr>
          <w:rFonts w:cstheme="minorHAnsi"/>
          <w:sz w:val="24"/>
          <w:szCs w:val="24"/>
        </w:rPr>
      </w:pPr>
    </w:p>
    <w:p w:rsidR="0031146C" w:rsidRPr="00860EE3" w:rsidRDefault="0031146C" w:rsidP="00017ABB">
      <w:pPr>
        <w:spacing w:line="480" w:lineRule="auto"/>
        <w:rPr>
          <w:rFonts w:cstheme="minorHAnsi"/>
          <w:b/>
          <w:sz w:val="24"/>
          <w:szCs w:val="24"/>
          <w:u w:val="single"/>
        </w:rPr>
      </w:pPr>
    </w:p>
    <w:p w:rsidR="001A05C9" w:rsidRPr="00860EE3" w:rsidRDefault="001A05C9" w:rsidP="00017ABB">
      <w:pPr>
        <w:spacing w:line="480" w:lineRule="auto"/>
        <w:rPr>
          <w:rFonts w:cstheme="minorHAnsi"/>
          <w:sz w:val="24"/>
          <w:szCs w:val="24"/>
        </w:rPr>
      </w:pPr>
    </w:p>
    <w:p w:rsidR="008A5BA2" w:rsidRPr="004E5633" w:rsidRDefault="008A5BA2">
      <w:pPr>
        <w:rPr>
          <w:sz w:val="24"/>
          <w:szCs w:val="24"/>
        </w:rPr>
      </w:pPr>
    </w:p>
    <w:sectPr w:rsidR="008A5BA2" w:rsidRPr="004E5633" w:rsidSect="00D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2A08"/>
    <w:multiLevelType w:val="hybridMultilevel"/>
    <w:tmpl w:val="8104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35509"/>
    <w:multiLevelType w:val="hybridMultilevel"/>
    <w:tmpl w:val="ED16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5D7F"/>
    <w:rsid w:val="00017ABB"/>
    <w:rsid w:val="00021E80"/>
    <w:rsid w:val="000B7D64"/>
    <w:rsid w:val="00195D7F"/>
    <w:rsid w:val="001A05C9"/>
    <w:rsid w:val="001A4186"/>
    <w:rsid w:val="0025294F"/>
    <w:rsid w:val="0031146C"/>
    <w:rsid w:val="003754AC"/>
    <w:rsid w:val="003B4459"/>
    <w:rsid w:val="004963D4"/>
    <w:rsid w:val="004E5633"/>
    <w:rsid w:val="00607AF3"/>
    <w:rsid w:val="00651545"/>
    <w:rsid w:val="006A6F9D"/>
    <w:rsid w:val="006C7A6B"/>
    <w:rsid w:val="006E6A61"/>
    <w:rsid w:val="00800029"/>
    <w:rsid w:val="0082724C"/>
    <w:rsid w:val="00860EE3"/>
    <w:rsid w:val="008A5BA2"/>
    <w:rsid w:val="008D6EA3"/>
    <w:rsid w:val="00925DBC"/>
    <w:rsid w:val="009B009C"/>
    <w:rsid w:val="009D7B3E"/>
    <w:rsid w:val="009F0474"/>
    <w:rsid w:val="00AB2448"/>
    <w:rsid w:val="00AC563C"/>
    <w:rsid w:val="00B02D1F"/>
    <w:rsid w:val="00B133B9"/>
    <w:rsid w:val="00B80E17"/>
    <w:rsid w:val="00B8271A"/>
    <w:rsid w:val="00D226AF"/>
    <w:rsid w:val="00E128E4"/>
    <w:rsid w:val="00EC4338"/>
    <w:rsid w:val="00F27EA4"/>
    <w:rsid w:val="00F5261C"/>
    <w:rsid w:val="00FC6A97"/>
    <w:rsid w:val="00FE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D7F"/>
    <w:rPr>
      <w:color w:val="0000FF" w:themeColor="hyperlink"/>
      <w:u w:val="single"/>
    </w:rPr>
  </w:style>
  <w:style w:type="paragraph" w:styleId="ListParagraph">
    <w:name w:val="List Paragraph"/>
    <w:basedOn w:val="Normal"/>
    <w:uiPriority w:val="34"/>
    <w:qFormat/>
    <w:rsid w:val="004E5633"/>
    <w:pPr>
      <w:ind w:left="720"/>
      <w:contextualSpacing/>
    </w:pPr>
  </w:style>
  <w:style w:type="table" w:styleId="TableGrid">
    <w:name w:val="Table Grid"/>
    <w:basedOn w:val="TableNormal"/>
    <w:uiPriority w:val="59"/>
    <w:rsid w:val="006E6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de.org.pk" TargetMode="External"/><Relationship Id="rId3" Type="http://schemas.microsoft.com/office/2007/relationships/stylesWithEffects" Target="stylesWithEffects.xml"/><Relationship Id="rId7" Type="http://schemas.openxmlformats.org/officeDocument/2006/relationships/hyperlink" Target="http://www.oxfa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hail.ahmad@umt.edu.p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penknowledge.worldbank.org" TargetMode="External"/><Relationship Id="rId4" Type="http://schemas.openxmlformats.org/officeDocument/2006/relationships/settings" Target="settings.xml"/><Relationship Id="rId9" Type="http://schemas.openxmlformats.org/officeDocument/2006/relationships/hyperlink" Target="http://www.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9660</dc:creator>
  <cp:lastModifiedBy>umbreen omar</cp:lastModifiedBy>
  <cp:revision>37</cp:revision>
  <dcterms:created xsi:type="dcterms:W3CDTF">2016-02-10T07:18:00Z</dcterms:created>
  <dcterms:modified xsi:type="dcterms:W3CDTF">2017-01-22T13:00:00Z</dcterms:modified>
</cp:coreProperties>
</file>