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C9" w:rsidRPr="00016CF0" w:rsidRDefault="00513CC9" w:rsidP="00B57050">
      <w:pPr>
        <w:spacing w:after="0" w:line="360" w:lineRule="auto"/>
        <w:rPr>
          <w:rFonts w:ascii="Times New Roman" w:eastAsia="Times New Roman" w:hAnsi="Times New Roman" w:cs="Times New Roman"/>
          <w:b/>
          <w:bCs/>
          <w:sz w:val="24"/>
          <w:szCs w:val="24"/>
          <w:u w:val="single"/>
        </w:rPr>
      </w:pPr>
    </w:p>
    <w:p w:rsidR="00513CC9" w:rsidRPr="00016CF0" w:rsidRDefault="00513CC9" w:rsidP="00B57050">
      <w:pPr>
        <w:spacing w:after="0" w:line="360" w:lineRule="auto"/>
        <w:jc w:val="center"/>
        <w:rPr>
          <w:rFonts w:ascii="Times New Roman" w:eastAsia="Times New Roman" w:hAnsi="Times New Roman" w:cs="Times New Roman"/>
          <w:b/>
          <w:bCs/>
          <w:sz w:val="24"/>
          <w:szCs w:val="24"/>
          <w:u w:val="single"/>
        </w:rPr>
      </w:pPr>
    </w:p>
    <w:p w:rsidR="00513CC9" w:rsidRPr="00016CF0" w:rsidRDefault="009D7DB4" w:rsidP="0063218C">
      <w:pPr>
        <w:spacing w:after="0" w:line="360" w:lineRule="auto"/>
        <w:jc w:val="center"/>
        <w:rPr>
          <w:rFonts w:ascii="Times New Roman" w:eastAsia="Times New Roman" w:hAnsi="Times New Roman" w:cs="Times New Roman"/>
          <w:b/>
          <w:bCs/>
          <w:sz w:val="24"/>
          <w:szCs w:val="24"/>
          <w:u w:val="single"/>
        </w:rPr>
      </w:pPr>
      <w:r w:rsidRPr="000515EA">
        <w:rPr>
          <w:rFonts w:ascii="Times New Roman" w:eastAsia="Times New Roman" w:hAnsi="Times New Roman" w:cs="Times New Roman"/>
          <w:b/>
          <w:bCs/>
          <w:noProof/>
          <w:sz w:val="24"/>
          <w:szCs w:val="24"/>
        </w:rPr>
        <w:drawing>
          <wp:inline distT="0" distB="0" distL="0" distR="0" wp14:anchorId="4AEB82D3" wp14:editId="4806AF7E">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513CC9" w:rsidRPr="00016CF0" w:rsidRDefault="00513CC9" w:rsidP="00B57050">
      <w:pPr>
        <w:spacing w:after="0" w:line="360" w:lineRule="auto"/>
        <w:jc w:val="center"/>
        <w:rPr>
          <w:rFonts w:ascii="Times New Roman" w:eastAsia="Times New Roman" w:hAnsi="Times New Roman" w:cs="Times New Roman"/>
          <w:b/>
          <w:bCs/>
          <w:sz w:val="24"/>
          <w:szCs w:val="24"/>
          <w:u w:val="single"/>
        </w:rPr>
      </w:pPr>
    </w:p>
    <w:p w:rsidR="00513CC9" w:rsidRDefault="00513CC9" w:rsidP="0063218C">
      <w:pPr>
        <w:spacing w:after="0" w:line="360" w:lineRule="auto"/>
        <w:jc w:val="center"/>
        <w:rPr>
          <w:rFonts w:ascii="Times New Roman" w:eastAsia="Times New Roman" w:hAnsi="Times New Roman" w:cs="Times New Roman"/>
          <w:b/>
          <w:bCs/>
          <w:sz w:val="32"/>
          <w:szCs w:val="32"/>
        </w:rPr>
      </w:pPr>
      <w:r w:rsidRPr="00956169">
        <w:rPr>
          <w:rFonts w:ascii="Times New Roman" w:eastAsia="Times New Roman" w:hAnsi="Times New Roman" w:cs="Times New Roman"/>
          <w:b/>
          <w:bCs/>
          <w:sz w:val="32"/>
          <w:szCs w:val="32"/>
        </w:rPr>
        <w:t>UNIVERSITY OF MANAGEMENT AND TECHNOLOGY</w:t>
      </w:r>
    </w:p>
    <w:p w:rsidR="00632F28" w:rsidRDefault="00632F28" w:rsidP="0063218C">
      <w:pPr>
        <w:spacing w:after="0" w:line="360" w:lineRule="auto"/>
        <w:jc w:val="center"/>
        <w:rPr>
          <w:rFonts w:ascii="Times New Roman" w:eastAsia="Times New Roman" w:hAnsi="Times New Roman" w:cs="Times New Roman"/>
          <w:b/>
          <w:bCs/>
          <w:sz w:val="32"/>
          <w:szCs w:val="32"/>
        </w:rPr>
      </w:pPr>
    </w:p>
    <w:p w:rsidR="00632F28" w:rsidRPr="00632F28" w:rsidRDefault="00632F28" w:rsidP="0063218C">
      <w:pPr>
        <w:spacing w:after="0" w:line="360" w:lineRule="auto"/>
        <w:jc w:val="center"/>
        <w:rPr>
          <w:rFonts w:ascii="Times New Roman" w:eastAsia="Times New Roman" w:hAnsi="Times New Roman" w:cs="Times New Roman"/>
          <w:b/>
          <w:bCs/>
          <w:sz w:val="28"/>
          <w:szCs w:val="28"/>
        </w:rPr>
      </w:pPr>
      <w:r w:rsidRPr="00632F28">
        <w:rPr>
          <w:rFonts w:ascii="Times New Roman" w:eastAsia="Times New Roman" w:hAnsi="Times New Roman" w:cs="Times New Roman"/>
          <w:b/>
          <w:bCs/>
          <w:sz w:val="28"/>
          <w:szCs w:val="28"/>
        </w:rPr>
        <w:t>SCHOOL OF GOVERNANCE AND SOCIETY</w:t>
      </w:r>
    </w:p>
    <w:p w:rsidR="0086704B" w:rsidRPr="006F6A3C" w:rsidRDefault="002E5D4C" w:rsidP="006F6A3C">
      <w:pPr>
        <w:spacing w:before="100" w:beforeAutospacing="1"/>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BS PUBLIC ADMINISTRATION</w:t>
      </w:r>
    </w:p>
    <w:p w:rsidR="0086704B" w:rsidRPr="0086704B" w:rsidRDefault="002E5D4C" w:rsidP="0086704B">
      <w:pPr>
        <w:spacing w:before="100" w:before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 403</w:t>
      </w:r>
    </w:p>
    <w:p w:rsidR="0086704B" w:rsidRPr="0086704B" w:rsidRDefault="0086704B" w:rsidP="0086704B">
      <w:pPr>
        <w:spacing w:before="100" w:beforeAutospacing="1"/>
        <w:jc w:val="center"/>
        <w:rPr>
          <w:rFonts w:ascii="Times New Roman" w:eastAsia="Times New Roman" w:hAnsi="Times New Roman" w:cs="Times New Roman"/>
          <w:b/>
          <w:bCs/>
          <w:sz w:val="24"/>
          <w:szCs w:val="24"/>
        </w:rPr>
      </w:pPr>
    </w:p>
    <w:p w:rsidR="00632F28" w:rsidRPr="002E5D4C" w:rsidRDefault="002E5D4C" w:rsidP="0063218C">
      <w:pPr>
        <w:spacing w:after="0" w:line="360" w:lineRule="auto"/>
        <w:jc w:val="center"/>
        <w:rPr>
          <w:rFonts w:ascii="Times New Roman" w:eastAsia="Times New Roman" w:hAnsi="Times New Roman" w:cs="Times New Roman"/>
          <w:b/>
          <w:bCs/>
          <w:sz w:val="40"/>
          <w:szCs w:val="44"/>
        </w:rPr>
      </w:pPr>
      <w:r>
        <w:rPr>
          <w:b/>
          <w:bCs/>
          <w:sz w:val="40"/>
          <w:szCs w:val="40"/>
        </w:rPr>
        <w:t>Public Private Partnership, NGOs, INGO</w:t>
      </w:r>
      <w:r w:rsidRPr="002E5D4C">
        <w:rPr>
          <w:b/>
          <w:bCs/>
          <w:sz w:val="40"/>
          <w:szCs w:val="40"/>
        </w:rPr>
        <w:t>s and Philanthropy</w:t>
      </w:r>
    </w:p>
    <w:p w:rsidR="006F6A3C" w:rsidRPr="006F6A3C" w:rsidRDefault="006F6A3C" w:rsidP="0063218C">
      <w:pPr>
        <w:spacing w:after="0" w:line="360" w:lineRule="auto"/>
        <w:jc w:val="center"/>
        <w:rPr>
          <w:rFonts w:ascii="Times New Roman" w:eastAsia="Times New Roman" w:hAnsi="Times New Roman" w:cs="Times New Roman"/>
          <w:b/>
          <w:bCs/>
          <w:sz w:val="32"/>
          <w:szCs w:val="32"/>
        </w:rPr>
      </w:pPr>
    </w:p>
    <w:p w:rsidR="00632F28" w:rsidRDefault="00632F28" w:rsidP="00632F28">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COURSE PROGRAMME </w:t>
      </w:r>
      <w:r w:rsidR="002E5D4C">
        <w:rPr>
          <w:rFonts w:ascii="Times New Roman" w:eastAsia="Times New Roman" w:hAnsi="Times New Roman" w:cs="Times New Roman"/>
          <w:b/>
          <w:bCs/>
          <w:sz w:val="32"/>
          <w:szCs w:val="32"/>
        </w:rPr>
        <w:t>SPRING 2017</w:t>
      </w:r>
    </w:p>
    <w:p w:rsidR="00632F28" w:rsidRPr="00956169" w:rsidRDefault="00632F28" w:rsidP="00632F28">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MARIA INES BASTOS</w:t>
      </w:r>
    </w:p>
    <w:p w:rsidR="00513CC9" w:rsidRPr="00956169" w:rsidRDefault="00513CC9" w:rsidP="00B57050">
      <w:pPr>
        <w:spacing w:after="0" w:line="360" w:lineRule="auto"/>
        <w:jc w:val="center"/>
        <w:rPr>
          <w:rFonts w:ascii="Times New Roman" w:eastAsia="Times New Roman" w:hAnsi="Times New Roman" w:cs="Times New Roman"/>
          <w:b/>
          <w:bCs/>
          <w:sz w:val="32"/>
          <w:szCs w:val="32"/>
        </w:rPr>
      </w:pPr>
    </w:p>
    <w:p w:rsidR="00513CC9" w:rsidRDefault="00513CC9" w:rsidP="0063218C">
      <w:pPr>
        <w:spacing w:after="0" w:line="360" w:lineRule="auto"/>
        <w:jc w:val="center"/>
        <w:rPr>
          <w:rFonts w:ascii="Times New Roman" w:eastAsia="Times New Roman" w:hAnsi="Times New Roman" w:cs="Times New Roman"/>
          <w:b/>
          <w:bCs/>
          <w:sz w:val="32"/>
          <w:szCs w:val="32"/>
        </w:rPr>
      </w:pPr>
    </w:p>
    <w:p w:rsidR="006C56C3" w:rsidRPr="00956169" w:rsidRDefault="006C56C3" w:rsidP="0063218C">
      <w:pPr>
        <w:spacing w:after="0" w:line="360" w:lineRule="auto"/>
        <w:jc w:val="center"/>
        <w:rPr>
          <w:rFonts w:ascii="Times New Roman" w:eastAsia="Times New Roman" w:hAnsi="Times New Roman" w:cs="Times New Roman"/>
          <w:b/>
          <w:bCs/>
          <w:sz w:val="32"/>
          <w:szCs w:val="32"/>
        </w:rPr>
      </w:pPr>
    </w:p>
    <w:p w:rsidR="00161903" w:rsidRPr="0076388A" w:rsidRDefault="00CF39AC" w:rsidP="00161903">
      <w:pPr>
        <w:shd w:val="clear" w:color="auto" w:fill="CCC0D9" w:themeFill="accent4" w:themeFillTint="66"/>
        <w:spacing w:before="100" w:beforeAutospacing="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Course Code: PA 403</w:t>
      </w:r>
    </w:p>
    <w:p w:rsidR="00161903" w:rsidRPr="0076388A" w:rsidRDefault="00161903" w:rsidP="00161903">
      <w:pPr>
        <w:shd w:val="clear" w:color="auto" w:fill="CCC0D9" w:themeFill="accent4" w:themeFillTint="66"/>
        <w:spacing w:before="100" w:beforeAutospacing="1"/>
        <w:rPr>
          <w:rFonts w:asciiTheme="majorBidi" w:eastAsia="Times New Roman" w:hAnsiTheme="majorBidi" w:cstheme="majorBidi"/>
          <w:sz w:val="24"/>
          <w:szCs w:val="24"/>
        </w:rPr>
      </w:pPr>
      <w:r w:rsidRPr="0076388A">
        <w:rPr>
          <w:rFonts w:asciiTheme="majorBidi" w:eastAsia="Times New Roman" w:hAnsiTheme="majorBidi" w:cstheme="majorBidi"/>
          <w:b/>
          <w:bCs/>
          <w:sz w:val="24"/>
          <w:szCs w:val="24"/>
        </w:rPr>
        <w:t>Resource Person</w:t>
      </w:r>
      <w:r w:rsidRPr="0076388A">
        <w:rPr>
          <w:rFonts w:asciiTheme="majorBidi" w:eastAsia="Times New Roman" w:hAnsiTheme="majorBidi" w:cstheme="majorBidi"/>
          <w:sz w:val="24"/>
          <w:szCs w:val="24"/>
        </w:rPr>
        <w:t xml:space="preserve">: Maria Ines </w:t>
      </w:r>
      <w:proofErr w:type="gramStart"/>
      <w:r w:rsidRPr="0076388A">
        <w:rPr>
          <w:rFonts w:asciiTheme="majorBidi" w:eastAsia="Times New Roman" w:hAnsiTheme="majorBidi" w:cstheme="majorBidi"/>
          <w:sz w:val="24"/>
          <w:szCs w:val="24"/>
        </w:rPr>
        <w:t>Bastos  (</w:t>
      </w:r>
      <w:proofErr w:type="gramEnd"/>
      <w:r w:rsidRPr="0076388A">
        <w:rPr>
          <w:rFonts w:asciiTheme="majorBidi" w:eastAsia="Times New Roman" w:hAnsiTheme="majorBidi" w:cstheme="majorBidi"/>
          <w:sz w:val="24"/>
          <w:szCs w:val="24"/>
        </w:rPr>
        <w:t xml:space="preserve"> Assistant Professor)</w:t>
      </w:r>
    </w:p>
    <w:p w:rsidR="00161903" w:rsidRPr="00335CEB" w:rsidRDefault="00161903" w:rsidP="00CF39AC">
      <w:pPr>
        <w:shd w:val="clear" w:color="auto" w:fill="CCC0D9" w:themeFill="accent4" w:themeFillTint="66"/>
        <w:spacing w:before="100" w:beforeAutospacing="1"/>
        <w:rPr>
          <w:rFonts w:asciiTheme="majorBidi" w:eastAsia="Times New Roman" w:hAnsiTheme="majorBidi" w:cstheme="majorBidi"/>
          <w:sz w:val="24"/>
          <w:szCs w:val="24"/>
        </w:rPr>
      </w:pPr>
      <w:r w:rsidRPr="00335CEB">
        <w:rPr>
          <w:rFonts w:asciiTheme="majorBidi" w:eastAsia="Times New Roman" w:hAnsiTheme="majorBidi" w:cstheme="majorBidi"/>
          <w:b/>
          <w:bCs/>
          <w:sz w:val="24"/>
          <w:szCs w:val="24"/>
        </w:rPr>
        <w:t>Focus Areas</w:t>
      </w:r>
      <w:r w:rsidRPr="00335CEB">
        <w:rPr>
          <w:rFonts w:asciiTheme="majorBidi" w:eastAsia="Times New Roman" w:hAnsiTheme="majorBidi" w:cstheme="majorBidi"/>
          <w:sz w:val="24"/>
          <w:szCs w:val="24"/>
        </w:rPr>
        <w:t xml:space="preserve">: </w:t>
      </w:r>
      <w:r w:rsidR="00CF39AC">
        <w:rPr>
          <w:rFonts w:asciiTheme="majorBidi" w:eastAsia="Times New Roman" w:hAnsiTheme="majorBidi" w:cstheme="majorBidi"/>
          <w:sz w:val="24"/>
          <w:szCs w:val="24"/>
        </w:rPr>
        <w:t>International relations, Foreign Policy (Pakistan), Postcolonial IR, South Asia.</w:t>
      </w:r>
    </w:p>
    <w:p w:rsidR="00161903" w:rsidRPr="00335CEB" w:rsidRDefault="00161903" w:rsidP="00161903">
      <w:pPr>
        <w:shd w:val="clear" w:color="auto" w:fill="CCC0D9" w:themeFill="accent4" w:themeFillTint="66"/>
        <w:spacing w:before="100" w:beforeAutospacing="1"/>
        <w:rPr>
          <w:rFonts w:asciiTheme="majorBidi" w:eastAsia="Times New Roman" w:hAnsiTheme="majorBidi" w:cstheme="majorBidi"/>
          <w:sz w:val="24"/>
          <w:szCs w:val="24"/>
        </w:rPr>
      </w:pPr>
      <w:r w:rsidRPr="00335CEB">
        <w:rPr>
          <w:rFonts w:asciiTheme="majorBidi" w:eastAsia="Times New Roman" w:hAnsiTheme="majorBidi" w:cstheme="majorBidi"/>
          <w:b/>
          <w:bCs/>
          <w:sz w:val="24"/>
          <w:szCs w:val="24"/>
        </w:rPr>
        <w:t>Contact</w:t>
      </w:r>
      <w:r w:rsidRPr="00335CEB">
        <w:rPr>
          <w:rFonts w:asciiTheme="majorBidi" w:eastAsia="Times New Roman" w:hAnsiTheme="majorBidi" w:cstheme="majorBidi"/>
          <w:sz w:val="24"/>
          <w:szCs w:val="24"/>
        </w:rPr>
        <w:t>: maria.bastos@umt.edu.pk</w:t>
      </w:r>
    </w:p>
    <w:p w:rsidR="0041781D" w:rsidRPr="00C31ECB" w:rsidRDefault="0041781D" w:rsidP="003B7BD9">
      <w:pPr>
        <w:shd w:val="clear" w:color="auto" w:fill="CCC0D9" w:themeFill="accent4" w:themeFillTint="66"/>
        <w:rPr>
          <w:rFonts w:asciiTheme="majorBidi" w:hAnsiTheme="majorBidi" w:cstheme="majorBidi"/>
          <w:sz w:val="24"/>
          <w:szCs w:val="24"/>
        </w:rPr>
      </w:pPr>
      <w:r w:rsidRPr="005A6562">
        <w:rPr>
          <w:rFonts w:asciiTheme="majorBidi" w:hAnsiTheme="majorBidi" w:cstheme="majorBidi"/>
          <w:b/>
          <w:bCs/>
          <w:sz w:val="24"/>
          <w:szCs w:val="24"/>
        </w:rPr>
        <w:t>Assessment:</w:t>
      </w:r>
      <w:r w:rsidR="003B7BD9">
        <w:rPr>
          <w:rFonts w:asciiTheme="majorBidi" w:hAnsiTheme="majorBidi" w:cstheme="majorBidi"/>
          <w:sz w:val="24"/>
          <w:szCs w:val="24"/>
        </w:rPr>
        <w:t xml:space="preserve"> Participation and attendance: 10%; Mid-term Exam: 20%; Project: 20%; Final Exam: 50%</w:t>
      </w:r>
      <w:r w:rsidR="00C31ECB">
        <w:rPr>
          <w:rFonts w:asciiTheme="majorBidi" w:hAnsiTheme="majorBidi" w:cstheme="majorBidi"/>
          <w:sz w:val="24"/>
          <w:szCs w:val="24"/>
        </w:rPr>
        <w:t>.</w:t>
      </w:r>
    </w:p>
    <w:p w:rsidR="00513CC9" w:rsidRDefault="00513CC9" w:rsidP="0041781D">
      <w:pPr>
        <w:spacing w:after="0" w:line="360" w:lineRule="auto"/>
        <w:jc w:val="both"/>
        <w:rPr>
          <w:rFonts w:ascii="Times New Roman" w:eastAsia="Times New Roman" w:hAnsi="Times New Roman" w:cs="Times New Roman"/>
          <w:b/>
          <w:bCs/>
          <w:sz w:val="24"/>
          <w:szCs w:val="24"/>
          <w:u w:val="single"/>
        </w:rPr>
      </w:pPr>
    </w:p>
    <w:p w:rsidR="00632F28" w:rsidRDefault="00632F28" w:rsidP="00022596">
      <w:pPr>
        <w:spacing w:after="0" w:line="360" w:lineRule="auto"/>
        <w:rPr>
          <w:rFonts w:ascii="Times New Roman" w:eastAsia="Times New Roman" w:hAnsi="Times New Roman" w:cs="Times New Roman"/>
          <w:b/>
          <w:bCs/>
          <w:sz w:val="24"/>
          <w:szCs w:val="24"/>
          <w:u w:val="single"/>
        </w:rPr>
      </w:pPr>
    </w:p>
    <w:p w:rsidR="00A70D7A" w:rsidRDefault="00A70D7A" w:rsidP="00A70D7A">
      <w:pPr>
        <w:rPr>
          <w:rFonts w:asciiTheme="majorBidi" w:hAnsiTheme="majorBidi" w:cstheme="majorBidi"/>
          <w:b/>
          <w:bCs/>
          <w:sz w:val="24"/>
          <w:szCs w:val="24"/>
        </w:rPr>
      </w:pPr>
      <w:r>
        <w:rPr>
          <w:rFonts w:asciiTheme="majorBidi" w:hAnsiTheme="majorBidi" w:cstheme="majorBidi"/>
          <w:b/>
          <w:bCs/>
          <w:sz w:val="24"/>
          <w:szCs w:val="24"/>
        </w:rPr>
        <w:t>PART I – COURSE STRUCTURE</w:t>
      </w:r>
    </w:p>
    <w:p w:rsidR="0085228F" w:rsidRDefault="00A70D7A" w:rsidP="0085228F">
      <w:pPr>
        <w:rPr>
          <w:rFonts w:asciiTheme="majorBidi" w:hAnsiTheme="majorBidi" w:cstheme="majorBidi"/>
          <w:sz w:val="24"/>
          <w:szCs w:val="24"/>
        </w:rPr>
      </w:pPr>
      <w:r>
        <w:rPr>
          <w:rFonts w:asciiTheme="majorBidi" w:hAnsiTheme="majorBidi" w:cstheme="majorBidi"/>
          <w:b/>
          <w:bCs/>
          <w:sz w:val="24"/>
          <w:szCs w:val="24"/>
        </w:rPr>
        <w:t>Summary of the course</w:t>
      </w:r>
      <w:r>
        <w:rPr>
          <w:rFonts w:asciiTheme="majorBidi" w:hAnsiTheme="majorBidi" w:cstheme="majorBidi"/>
          <w:sz w:val="24"/>
          <w:szCs w:val="24"/>
        </w:rPr>
        <w:t>:</w:t>
      </w:r>
    </w:p>
    <w:p w:rsidR="003676CA" w:rsidRPr="001A77D1" w:rsidRDefault="00022596" w:rsidP="006A0615">
      <w:pPr>
        <w:jc w:val="both"/>
        <w:rPr>
          <w:rFonts w:asciiTheme="majorBidi" w:hAnsiTheme="majorBidi" w:cstheme="majorBidi"/>
          <w:sz w:val="24"/>
          <w:szCs w:val="24"/>
        </w:rPr>
      </w:pPr>
      <w:r>
        <w:rPr>
          <w:rFonts w:asciiTheme="majorBidi" w:hAnsiTheme="majorBidi" w:cstheme="majorBidi"/>
          <w:sz w:val="24"/>
          <w:szCs w:val="24"/>
        </w:rPr>
        <w:t>The course introduces students to</w:t>
      </w:r>
      <w:r w:rsidR="009224D4">
        <w:rPr>
          <w:rFonts w:asciiTheme="majorBidi" w:hAnsiTheme="majorBidi" w:cstheme="majorBidi"/>
          <w:sz w:val="24"/>
          <w:szCs w:val="24"/>
        </w:rPr>
        <w:t xml:space="preserve"> the theoretical and practical issues related with the organization, role and functioning of non-governmental organizations</w:t>
      </w:r>
      <w:r w:rsidR="006A0615">
        <w:rPr>
          <w:rFonts w:asciiTheme="majorBidi" w:hAnsiTheme="majorBidi" w:cstheme="majorBidi"/>
          <w:sz w:val="24"/>
          <w:szCs w:val="24"/>
        </w:rPr>
        <w:t xml:space="preserve"> (NGOs)</w:t>
      </w:r>
      <w:r w:rsidR="009224D4">
        <w:rPr>
          <w:rFonts w:asciiTheme="majorBidi" w:hAnsiTheme="majorBidi" w:cstheme="majorBidi"/>
          <w:sz w:val="24"/>
          <w:szCs w:val="24"/>
        </w:rPr>
        <w:t xml:space="preserve"> and intergovernmental organizations</w:t>
      </w:r>
      <w:r w:rsidR="006A0615">
        <w:rPr>
          <w:rFonts w:asciiTheme="majorBidi" w:hAnsiTheme="majorBidi" w:cstheme="majorBidi"/>
          <w:sz w:val="24"/>
          <w:szCs w:val="24"/>
        </w:rPr>
        <w:t xml:space="preserve"> (IGOs)</w:t>
      </w:r>
      <w:r w:rsidR="009224D4">
        <w:rPr>
          <w:rFonts w:asciiTheme="majorBidi" w:hAnsiTheme="majorBidi" w:cstheme="majorBidi"/>
          <w:sz w:val="24"/>
          <w:szCs w:val="24"/>
        </w:rPr>
        <w:t>. These organizations are involved in major issues pertaining to development, poverty reduction, and environment which are increasingly important for the populations of the ‘Global South’. In the context of Pakistan the participation of these non-state actors</w:t>
      </w:r>
      <w:r w:rsidR="006A0615">
        <w:rPr>
          <w:rFonts w:asciiTheme="majorBidi" w:hAnsiTheme="majorBidi" w:cstheme="majorBidi"/>
          <w:sz w:val="24"/>
          <w:szCs w:val="24"/>
        </w:rPr>
        <w:t xml:space="preserve"> needs to be acknowledged for their impact in the construction and government of society. The course provides the opportunity for students to acquire a theoretical and practical knowledge of the main aspects of these organizations, their impact on shaping and influencing policy, and the challenges present to these organizations and governments alike. </w:t>
      </w:r>
    </w:p>
    <w:p w:rsidR="00022596" w:rsidRDefault="00022596" w:rsidP="00A67D5F">
      <w:pPr>
        <w:rPr>
          <w:rFonts w:asciiTheme="majorBidi" w:hAnsiTheme="majorBidi" w:cstheme="majorBidi"/>
          <w:sz w:val="24"/>
          <w:szCs w:val="24"/>
        </w:rPr>
      </w:pPr>
    </w:p>
    <w:p w:rsidR="00A70D7A" w:rsidRDefault="00A70D7A" w:rsidP="00A70D7A">
      <w:pPr>
        <w:rPr>
          <w:rFonts w:asciiTheme="majorBidi" w:hAnsiTheme="majorBidi" w:cstheme="majorBidi"/>
          <w:b/>
          <w:bCs/>
          <w:sz w:val="24"/>
          <w:szCs w:val="24"/>
        </w:rPr>
      </w:pPr>
      <w:r>
        <w:rPr>
          <w:rFonts w:asciiTheme="majorBidi" w:hAnsiTheme="majorBidi" w:cstheme="majorBidi"/>
          <w:b/>
          <w:bCs/>
          <w:sz w:val="24"/>
          <w:szCs w:val="24"/>
        </w:rPr>
        <w:t>Course Aims and Learning Outcomes</w:t>
      </w:r>
    </w:p>
    <w:p w:rsidR="00DF034E" w:rsidRDefault="00DF034E" w:rsidP="00A70D7A">
      <w:pPr>
        <w:rPr>
          <w:rFonts w:asciiTheme="majorBidi" w:hAnsiTheme="majorBidi" w:cstheme="majorBidi"/>
          <w:sz w:val="24"/>
          <w:szCs w:val="24"/>
        </w:rPr>
      </w:pPr>
      <w:r>
        <w:rPr>
          <w:rFonts w:asciiTheme="majorBidi" w:hAnsiTheme="majorBidi" w:cstheme="majorBidi"/>
          <w:sz w:val="24"/>
          <w:szCs w:val="24"/>
        </w:rPr>
        <w:t xml:space="preserve">By </w:t>
      </w:r>
      <w:r w:rsidR="007F4F89">
        <w:rPr>
          <w:rFonts w:asciiTheme="majorBidi" w:hAnsiTheme="majorBidi" w:cstheme="majorBidi"/>
          <w:sz w:val="24"/>
          <w:szCs w:val="24"/>
        </w:rPr>
        <w:t xml:space="preserve">the </w:t>
      </w:r>
      <w:r w:rsidR="009C03CF">
        <w:rPr>
          <w:rFonts w:asciiTheme="majorBidi" w:hAnsiTheme="majorBidi" w:cstheme="majorBidi"/>
          <w:sz w:val="24"/>
          <w:szCs w:val="24"/>
        </w:rPr>
        <w:t xml:space="preserve">end </w:t>
      </w:r>
      <w:proofErr w:type="gramStart"/>
      <w:r w:rsidR="009C03CF">
        <w:rPr>
          <w:rFonts w:asciiTheme="majorBidi" w:hAnsiTheme="majorBidi" w:cstheme="majorBidi"/>
          <w:sz w:val="24"/>
          <w:szCs w:val="24"/>
        </w:rPr>
        <w:t>of</w:t>
      </w:r>
      <w:r>
        <w:rPr>
          <w:rFonts w:asciiTheme="majorBidi" w:hAnsiTheme="majorBidi" w:cstheme="majorBidi"/>
          <w:sz w:val="24"/>
          <w:szCs w:val="24"/>
        </w:rPr>
        <w:t xml:space="preserve">  this</w:t>
      </w:r>
      <w:proofErr w:type="gramEnd"/>
      <w:r>
        <w:rPr>
          <w:rFonts w:asciiTheme="majorBidi" w:hAnsiTheme="majorBidi" w:cstheme="majorBidi"/>
          <w:sz w:val="24"/>
          <w:szCs w:val="24"/>
        </w:rPr>
        <w:t xml:space="preserve"> course </w:t>
      </w:r>
      <w:r w:rsidRPr="00DF034E">
        <w:rPr>
          <w:rFonts w:asciiTheme="majorBidi" w:hAnsiTheme="majorBidi" w:cstheme="majorBidi"/>
          <w:sz w:val="24"/>
          <w:szCs w:val="24"/>
        </w:rPr>
        <w:t xml:space="preserve">  students  will  be  able  to:  </w:t>
      </w:r>
    </w:p>
    <w:p w:rsidR="00325532" w:rsidRDefault="00325532" w:rsidP="00325532">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Identify and analyse the current conceptualization of NGOs </w:t>
      </w:r>
      <w:r w:rsidR="006A0615">
        <w:rPr>
          <w:rFonts w:asciiTheme="majorBidi" w:hAnsiTheme="majorBidi" w:cstheme="majorBidi"/>
          <w:sz w:val="24"/>
          <w:szCs w:val="24"/>
        </w:rPr>
        <w:t xml:space="preserve">and IGOs </w:t>
      </w:r>
      <w:r>
        <w:rPr>
          <w:rFonts w:asciiTheme="majorBidi" w:hAnsiTheme="majorBidi" w:cstheme="majorBidi"/>
          <w:sz w:val="24"/>
          <w:szCs w:val="24"/>
        </w:rPr>
        <w:t>roles;</w:t>
      </w:r>
    </w:p>
    <w:p w:rsidR="00325532" w:rsidRDefault="007F4F89" w:rsidP="00325532">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Critically appreciate the relations between NGOs</w:t>
      </w:r>
      <w:r w:rsidR="006A0615">
        <w:rPr>
          <w:rFonts w:asciiTheme="majorBidi" w:hAnsiTheme="majorBidi" w:cstheme="majorBidi"/>
          <w:sz w:val="24"/>
          <w:szCs w:val="24"/>
        </w:rPr>
        <w:t xml:space="preserve">/IGOs and societies, and </w:t>
      </w:r>
      <w:r w:rsidR="009C03CF">
        <w:rPr>
          <w:rFonts w:asciiTheme="majorBidi" w:hAnsiTheme="majorBidi" w:cstheme="majorBidi"/>
          <w:sz w:val="24"/>
          <w:szCs w:val="24"/>
        </w:rPr>
        <w:t>challenges faced at different levels (political, social, economic);</w:t>
      </w:r>
    </w:p>
    <w:p w:rsidR="007F4F89" w:rsidRPr="009C03CF" w:rsidRDefault="009C03CF" w:rsidP="00325532">
      <w:pPr>
        <w:pStyle w:val="ListParagraph"/>
        <w:numPr>
          <w:ilvl w:val="0"/>
          <w:numId w:val="6"/>
        </w:numPr>
        <w:rPr>
          <w:rFonts w:asciiTheme="majorBidi" w:hAnsiTheme="majorBidi" w:cstheme="majorBidi"/>
          <w:sz w:val="24"/>
          <w:szCs w:val="24"/>
        </w:rPr>
      </w:pPr>
      <w:r w:rsidRPr="009C03CF">
        <w:rPr>
          <w:rFonts w:asciiTheme="majorBidi" w:hAnsiTheme="majorBidi" w:cstheme="majorBidi"/>
          <w:sz w:val="24"/>
          <w:szCs w:val="24"/>
        </w:rPr>
        <w:t xml:space="preserve">Identify </w:t>
      </w:r>
      <w:r>
        <w:rPr>
          <w:rFonts w:asciiTheme="majorBidi" w:hAnsiTheme="majorBidi" w:cstheme="majorBidi"/>
          <w:sz w:val="24"/>
          <w:szCs w:val="24"/>
        </w:rPr>
        <w:t xml:space="preserve">and critically appreciate how </w:t>
      </w:r>
      <w:r w:rsidRPr="009C03CF">
        <w:rPr>
          <w:rFonts w:asciiTheme="majorBidi" w:hAnsiTheme="majorBidi" w:cstheme="majorBidi"/>
          <w:sz w:val="24"/>
          <w:szCs w:val="24"/>
        </w:rPr>
        <w:t>NGOs IGOs influence</w:t>
      </w:r>
      <w:r>
        <w:rPr>
          <w:rFonts w:asciiTheme="majorBidi" w:hAnsiTheme="majorBidi" w:cstheme="majorBidi"/>
          <w:sz w:val="24"/>
          <w:szCs w:val="24"/>
        </w:rPr>
        <w:t xml:space="preserve"> </w:t>
      </w:r>
      <w:r w:rsidRPr="009C03CF">
        <w:rPr>
          <w:rFonts w:asciiTheme="majorBidi" w:hAnsiTheme="majorBidi" w:cstheme="majorBidi"/>
          <w:sz w:val="24"/>
          <w:szCs w:val="24"/>
        </w:rPr>
        <w:t>polic</w:t>
      </w:r>
      <w:r>
        <w:rPr>
          <w:rFonts w:asciiTheme="majorBidi" w:hAnsiTheme="majorBidi" w:cstheme="majorBidi"/>
          <w:sz w:val="24"/>
          <w:szCs w:val="24"/>
        </w:rPr>
        <w:t>y-making;</w:t>
      </w:r>
    </w:p>
    <w:p w:rsidR="006A0615" w:rsidRDefault="006A0615" w:rsidP="00325532">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Critically analyse the significance of these organizations activities and how they challenge governments;</w:t>
      </w:r>
    </w:p>
    <w:p w:rsidR="007F4F89" w:rsidRDefault="007F4F89" w:rsidP="009C03CF">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Analyse </w:t>
      </w:r>
      <w:r w:rsidR="009C03CF">
        <w:rPr>
          <w:rFonts w:asciiTheme="majorBidi" w:hAnsiTheme="majorBidi" w:cstheme="majorBidi"/>
          <w:sz w:val="24"/>
          <w:szCs w:val="24"/>
        </w:rPr>
        <w:t>the extent of these organizations presence and activity in Pakistan and the ‘Global South’</w:t>
      </w:r>
    </w:p>
    <w:p w:rsidR="006A0615" w:rsidRDefault="006A0615" w:rsidP="006A0615">
      <w:pPr>
        <w:rPr>
          <w:rFonts w:asciiTheme="majorBidi" w:hAnsiTheme="majorBidi" w:cstheme="majorBidi"/>
          <w:sz w:val="24"/>
          <w:szCs w:val="24"/>
        </w:rPr>
      </w:pPr>
    </w:p>
    <w:p w:rsidR="00A70D7A" w:rsidRDefault="00A70D7A" w:rsidP="00A70D7A">
      <w:pPr>
        <w:tabs>
          <w:tab w:val="left" w:pos="567"/>
          <w:tab w:val="left" w:pos="1134"/>
          <w:tab w:val="left" w:pos="1701"/>
          <w:tab w:val="right" w:leader="dot" w:pos="9072"/>
        </w:tabs>
        <w:rPr>
          <w:rFonts w:asciiTheme="majorBidi" w:hAnsiTheme="majorBidi" w:cstheme="majorBidi"/>
          <w:b/>
          <w:bCs/>
          <w:spacing w:val="-3"/>
          <w:sz w:val="24"/>
          <w:szCs w:val="24"/>
        </w:rPr>
      </w:pPr>
      <w:r>
        <w:rPr>
          <w:rFonts w:asciiTheme="majorBidi" w:hAnsiTheme="majorBidi" w:cstheme="majorBidi"/>
          <w:b/>
          <w:bCs/>
          <w:spacing w:val="-3"/>
          <w:sz w:val="24"/>
          <w:szCs w:val="24"/>
        </w:rPr>
        <w:lastRenderedPageBreak/>
        <w:t>Teaching and Learning Methods</w:t>
      </w:r>
    </w:p>
    <w:p w:rsidR="005E6895" w:rsidRPr="00BF1F43" w:rsidRDefault="005E6895" w:rsidP="005E6895">
      <w:pPr>
        <w:spacing w:after="0" w:line="360" w:lineRule="auto"/>
        <w:rPr>
          <w:rFonts w:ascii="Times New Roman" w:hAnsi="Times New Roman" w:cs="Times New Roman"/>
          <w:sz w:val="24"/>
          <w:szCs w:val="24"/>
        </w:rPr>
      </w:pPr>
      <w:r w:rsidRPr="00BF1F43">
        <w:rPr>
          <w:rFonts w:ascii="Times New Roman" w:hAnsi="Times New Roman" w:cs="Times New Roman"/>
          <w:b/>
          <w:sz w:val="24"/>
          <w:szCs w:val="24"/>
        </w:rPr>
        <w:t>Credit hours</w:t>
      </w:r>
      <w:r w:rsidRPr="00BF1F43">
        <w:rPr>
          <w:rFonts w:ascii="Times New Roman" w:hAnsi="Times New Roman" w:cs="Times New Roman"/>
          <w:sz w:val="24"/>
          <w:szCs w:val="24"/>
        </w:rPr>
        <w:t xml:space="preserve"> - 3</w:t>
      </w:r>
    </w:p>
    <w:p w:rsidR="005E6895" w:rsidRPr="00BF1F43" w:rsidRDefault="005E6895" w:rsidP="005E6895">
      <w:pPr>
        <w:spacing w:after="0" w:line="360" w:lineRule="auto"/>
        <w:rPr>
          <w:rFonts w:ascii="Times New Roman" w:hAnsi="Times New Roman" w:cs="Times New Roman"/>
          <w:sz w:val="24"/>
          <w:szCs w:val="24"/>
        </w:rPr>
      </w:pPr>
      <w:r w:rsidRPr="00BF1F43">
        <w:rPr>
          <w:rFonts w:ascii="Times New Roman" w:hAnsi="Times New Roman" w:cs="Times New Roman"/>
          <w:b/>
          <w:sz w:val="24"/>
          <w:szCs w:val="24"/>
        </w:rPr>
        <w:t>Duration</w:t>
      </w:r>
      <w:r w:rsidRPr="00BF1F43">
        <w:rPr>
          <w:rFonts w:ascii="Times New Roman" w:hAnsi="Times New Roman" w:cs="Times New Roman"/>
          <w:sz w:val="24"/>
          <w:szCs w:val="24"/>
        </w:rPr>
        <w:t xml:space="preserve"> – one semester (45 contact hours)</w:t>
      </w:r>
    </w:p>
    <w:p w:rsidR="005E6895" w:rsidRDefault="005E6895" w:rsidP="005E6895">
      <w:pPr>
        <w:tabs>
          <w:tab w:val="left" w:pos="567"/>
          <w:tab w:val="left" w:pos="1134"/>
          <w:tab w:val="left" w:pos="1701"/>
          <w:tab w:val="right" w:leader="dot" w:pos="9072"/>
        </w:tabs>
        <w:rPr>
          <w:rFonts w:asciiTheme="majorBidi" w:hAnsiTheme="majorBidi" w:cstheme="majorBidi"/>
          <w:spacing w:val="-3"/>
          <w:sz w:val="24"/>
          <w:szCs w:val="24"/>
        </w:rPr>
      </w:pPr>
      <w:r w:rsidRPr="00BF1F43">
        <w:rPr>
          <w:rFonts w:asciiTheme="majorBidi" w:hAnsiTheme="majorBidi" w:cstheme="majorBidi"/>
          <w:spacing w:val="-3"/>
          <w:sz w:val="24"/>
          <w:szCs w:val="24"/>
        </w:rPr>
        <w:t xml:space="preserve">Weekly three-hour </w:t>
      </w:r>
      <w:proofErr w:type="gramStart"/>
      <w:r w:rsidRPr="00BF1F43">
        <w:rPr>
          <w:rFonts w:asciiTheme="majorBidi" w:hAnsiTheme="majorBidi" w:cstheme="majorBidi"/>
          <w:spacing w:val="-3"/>
          <w:sz w:val="24"/>
          <w:szCs w:val="24"/>
        </w:rPr>
        <w:t>sessions .</w:t>
      </w:r>
      <w:proofErr w:type="gramEnd"/>
    </w:p>
    <w:p w:rsidR="005E6895" w:rsidRPr="005E6895" w:rsidRDefault="005E6895" w:rsidP="005E6895">
      <w:pPr>
        <w:tabs>
          <w:tab w:val="left" w:pos="567"/>
          <w:tab w:val="left" w:pos="1134"/>
          <w:tab w:val="left" w:pos="1701"/>
          <w:tab w:val="right" w:leader="dot" w:pos="9072"/>
        </w:tabs>
        <w:rPr>
          <w:rFonts w:asciiTheme="majorBidi" w:hAnsiTheme="majorBidi" w:cstheme="majorBidi"/>
          <w:spacing w:val="-3"/>
          <w:sz w:val="24"/>
          <w:szCs w:val="24"/>
        </w:rPr>
      </w:pPr>
      <w:proofErr w:type="gramStart"/>
      <w:r w:rsidRPr="00BF1F43">
        <w:rPr>
          <w:rFonts w:asciiTheme="majorBidi" w:hAnsiTheme="majorBidi" w:cstheme="majorBidi"/>
          <w:spacing w:val="-3"/>
          <w:sz w:val="24"/>
          <w:szCs w:val="24"/>
        </w:rPr>
        <w:t>Self-study.</w:t>
      </w:r>
      <w:proofErr w:type="gramEnd"/>
    </w:p>
    <w:p w:rsidR="00A70D7A" w:rsidRDefault="00A70D7A" w:rsidP="00A70D7A">
      <w:pPr>
        <w:tabs>
          <w:tab w:val="left" w:pos="567"/>
          <w:tab w:val="left" w:pos="1134"/>
          <w:tab w:val="left" w:pos="1701"/>
          <w:tab w:val="right" w:leader="dot" w:pos="9072"/>
        </w:tabs>
        <w:rPr>
          <w:rFonts w:asciiTheme="majorBidi" w:hAnsiTheme="majorBidi" w:cstheme="majorBidi"/>
          <w:b/>
          <w:bCs/>
          <w:sz w:val="24"/>
          <w:szCs w:val="24"/>
        </w:rPr>
      </w:pPr>
      <w:r>
        <w:rPr>
          <w:rFonts w:asciiTheme="majorBidi" w:hAnsiTheme="majorBidi" w:cstheme="majorBidi"/>
          <w:b/>
          <w:bCs/>
          <w:spacing w:val="-3"/>
          <w:sz w:val="24"/>
          <w:szCs w:val="24"/>
        </w:rPr>
        <w:t>Assessment Criteria</w:t>
      </w:r>
    </w:p>
    <w:p w:rsidR="00A70D7A" w:rsidRDefault="00A70D7A" w:rsidP="00A70D7A">
      <w:pPr>
        <w:tabs>
          <w:tab w:val="left" w:pos="567"/>
          <w:tab w:val="left" w:pos="1134"/>
          <w:tab w:val="left" w:pos="1701"/>
          <w:tab w:val="right" w:leader="dot" w:pos="9072"/>
        </w:tabs>
        <w:rPr>
          <w:rFonts w:asciiTheme="majorBidi" w:hAnsiTheme="majorBidi" w:cstheme="majorBidi"/>
          <w:spacing w:val="-3"/>
          <w:sz w:val="24"/>
          <w:szCs w:val="24"/>
        </w:rPr>
      </w:pPr>
      <w:r>
        <w:rPr>
          <w:rFonts w:asciiTheme="majorBidi" w:hAnsiTheme="majorBidi" w:cstheme="majorBidi"/>
          <w:spacing w:val="-3"/>
          <w:sz w:val="24"/>
          <w:szCs w:val="24"/>
        </w:rPr>
        <w:t xml:space="preserve">The essays should demonstrate that students have understood the issue they are addressing, made </w:t>
      </w:r>
      <w:proofErr w:type="gramStart"/>
      <w:r>
        <w:rPr>
          <w:rFonts w:asciiTheme="majorBidi" w:hAnsiTheme="majorBidi" w:cstheme="majorBidi"/>
          <w:spacing w:val="-3"/>
          <w:sz w:val="24"/>
          <w:szCs w:val="24"/>
        </w:rPr>
        <w:t>themselves</w:t>
      </w:r>
      <w:proofErr w:type="gramEnd"/>
      <w:r>
        <w:rPr>
          <w:rFonts w:asciiTheme="majorBidi" w:hAnsiTheme="majorBidi" w:cstheme="majorBidi"/>
          <w:spacing w:val="-3"/>
          <w:sz w:val="24"/>
          <w:szCs w:val="24"/>
        </w:rPr>
        <w:t xml:space="preserve"> familiar with the appropriate literature, and demonstrated the ability both to assess the arguments on all sides of the debate, and to formulate a rationale for their own position.</w:t>
      </w:r>
    </w:p>
    <w:p w:rsidR="00A70D7A" w:rsidRDefault="00A70D7A" w:rsidP="00A70D7A">
      <w:pPr>
        <w:tabs>
          <w:tab w:val="left" w:pos="567"/>
          <w:tab w:val="left" w:pos="1134"/>
          <w:tab w:val="left" w:pos="1701"/>
          <w:tab w:val="right" w:leader="dot" w:pos="9072"/>
        </w:tabs>
        <w:rPr>
          <w:rFonts w:asciiTheme="majorBidi" w:hAnsiTheme="majorBidi" w:cstheme="majorBidi"/>
          <w:spacing w:val="-3"/>
          <w:sz w:val="24"/>
          <w:szCs w:val="24"/>
        </w:rPr>
      </w:pPr>
      <w:r>
        <w:rPr>
          <w:rFonts w:asciiTheme="majorBidi" w:hAnsiTheme="majorBidi" w:cstheme="majorBidi"/>
          <w:spacing w:val="-3"/>
          <w:sz w:val="24"/>
          <w:szCs w:val="24"/>
        </w:rPr>
        <w:t xml:space="preserve">In marking students’ written work, the follow will be taken into consideration: </w:t>
      </w:r>
    </w:p>
    <w:p w:rsidR="00A70D7A" w:rsidRDefault="00A70D7A" w:rsidP="00C0544E">
      <w:pPr>
        <w:numPr>
          <w:ilvl w:val="0"/>
          <w:numId w:val="1"/>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t>the quality of content: the breadth and depth of analysis, the quality of critical comment;</w:t>
      </w:r>
    </w:p>
    <w:p w:rsidR="00A70D7A" w:rsidRDefault="00A70D7A" w:rsidP="00C0544E">
      <w:pPr>
        <w:numPr>
          <w:ilvl w:val="0"/>
          <w:numId w:val="1"/>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t>the structure: logical development and coherence of the argument;</w:t>
      </w:r>
    </w:p>
    <w:p w:rsidR="00A70D7A" w:rsidRDefault="00A70D7A" w:rsidP="00C0544E">
      <w:pPr>
        <w:numPr>
          <w:ilvl w:val="0"/>
          <w:numId w:val="1"/>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t>the range of literature used in making the argument;</w:t>
      </w:r>
    </w:p>
    <w:p w:rsidR="00A70D7A" w:rsidRDefault="00A70D7A" w:rsidP="00C0544E">
      <w:pPr>
        <w:numPr>
          <w:ilvl w:val="0"/>
          <w:numId w:val="1"/>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Pr>
          <w:rFonts w:asciiTheme="majorBidi" w:hAnsiTheme="majorBidi" w:cstheme="majorBidi"/>
          <w:spacing w:val="-3"/>
          <w:sz w:val="24"/>
          <w:szCs w:val="24"/>
        </w:rPr>
        <w:tab/>
      </w:r>
      <w:proofErr w:type="gramStart"/>
      <w:r>
        <w:rPr>
          <w:rFonts w:asciiTheme="majorBidi" w:hAnsiTheme="majorBidi" w:cstheme="majorBidi"/>
          <w:spacing w:val="-3"/>
          <w:sz w:val="24"/>
          <w:szCs w:val="24"/>
        </w:rPr>
        <w:t>the</w:t>
      </w:r>
      <w:proofErr w:type="gramEnd"/>
      <w:r>
        <w:rPr>
          <w:rFonts w:asciiTheme="majorBidi" w:hAnsiTheme="majorBidi" w:cstheme="majorBidi"/>
          <w:spacing w:val="-3"/>
          <w:sz w:val="24"/>
          <w:szCs w:val="24"/>
        </w:rPr>
        <w:t xml:space="preserve"> presentation and layout and the competence with which sources are referenced.</w:t>
      </w:r>
      <w:r>
        <w:rPr>
          <w:rStyle w:val="FootnoteReference1"/>
          <w:rFonts w:asciiTheme="majorBidi" w:hAnsiTheme="majorBidi" w:cstheme="majorBidi"/>
          <w:spacing w:val="-3"/>
          <w:sz w:val="24"/>
          <w:szCs w:val="24"/>
        </w:rPr>
        <w:footnoteReference w:id="1"/>
      </w:r>
    </w:p>
    <w:p w:rsidR="000D5C30" w:rsidRDefault="000D5C30" w:rsidP="00A70D7A">
      <w:pPr>
        <w:pStyle w:val="ListParagraph"/>
        <w:tabs>
          <w:tab w:val="left" w:pos="567"/>
          <w:tab w:val="left" w:pos="1134"/>
          <w:tab w:val="left" w:pos="1701"/>
          <w:tab w:val="right" w:leader="dot" w:pos="9072"/>
        </w:tabs>
        <w:rPr>
          <w:rFonts w:asciiTheme="majorBidi" w:hAnsiTheme="majorBidi" w:cstheme="majorBidi"/>
          <w:b/>
          <w:bCs/>
          <w:sz w:val="24"/>
          <w:szCs w:val="24"/>
        </w:rPr>
      </w:pPr>
    </w:p>
    <w:p w:rsidR="000D5C30" w:rsidRDefault="000D5C30" w:rsidP="00A70D7A">
      <w:pPr>
        <w:pStyle w:val="ListParagraph"/>
        <w:tabs>
          <w:tab w:val="left" w:pos="567"/>
          <w:tab w:val="left" w:pos="1134"/>
          <w:tab w:val="left" w:pos="1701"/>
          <w:tab w:val="right" w:leader="dot" w:pos="9072"/>
        </w:tabs>
        <w:rPr>
          <w:rFonts w:asciiTheme="majorBidi" w:hAnsiTheme="majorBidi" w:cstheme="majorBidi"/>
          <w:b/>
          <w:bCs/>
          <w:sz w:val="24"/>
          <w:szCs w:val="24"/>
        </w:rPr>
      </w:pPr>
    </w:p>
    <w:p w:rsidR="000D5C30" w:rsidRDefault="000D5C30" w:rsidP="00A70D7A">
      <w:pPr>
        <w:pStyle w:val="ListParagraph"/>
        <w:tabs>
          <w:tab w:val="left" w:pos="567"/>
          <w:tab w:val="left" w:pos="1134"/>
          <w:tab w:val="left" w:pos="1701"/>
          <w:tab w:val="right" w:leader="dot" w:pos="9072"/>
        </w:tabs>
        <w:rPr>
          <w:rFonts w:asciiTheme="majorBidi" w:hAnsiTheme="majorBidi" w:cstheme="majorBidi"/>
          <w:b/>
          <w:bCs/>
          <w:sz w:val="24"/>
          <w:szCs w:val="24"/>
        </w:rPr>
      </w:pPr>
    </w:p>
    <w:p w:rsidR="00A70D7A" w:rsidRPr="000D5C30" w:rsidRDefault="00A70D7A" w:rsidP="000D5C30">
      <w:pPr>
        <w:tabs>
          <w:tab w:val="left" w:pos="567"/>
          <w:tab w:val="left" w:pos="1134"/>
          <w:tab w:val="left" w:pos="1701"/>
          <w:tab w:val="right" w:leader="dot" w:pos="9072"/>
        </w:tabs>
        <w:rPr>
          <w:rFonts w:asciiTheme="majorBidi" w:hAnsiTheme="majorBidi" w:cstheme="majorBidi"/>
          <w:spacing w:val="-3"/>
          <w:sz w:val="24"/>
          <w:szCs w:val="24"/>
        </w:rPr>
      </w:pPr>
      <w:r w:rsidRPr="000D5C30">
        <w:rPr>
          <w:rFonts w:asciiTheme="majorBidi" w:hAnsiTheme="majorBidi" w:cstheme="majorBidi"/>
          <w:b/>
          <w:bCs/>
          <w:sz w:val="24"/>
          <w:szCs w:val="24"/>
        </w:rPr>
        <w:t xml:space="preserve">The Grading system </w:t>
      </w:r>
    </w:p>
    <w:p w:rsidR="00A70D7A" w:rsidRDefault="00A70D7A" w:rsidP="00A70D7A">
      <w:pPr>
        <w:pStyle w:val="Default"/>
        <w:spacing w:line="360" w:lineRule="auto"/>
        <w:rPr>
          <w:rFonts w:asciiTheme="majorBidi" w:hAnsiTheme="majorBidi" w:cstheme="majorBidi"/>
          <w:b/>
          <w:bCs/>
          <w:color w:val="auto"/>
        </w:rPr>
      </w:pPr>
    </w:p>
    <w:p w:rsidR="00A70D7A" w:rsidRDefault="00A70D7A" w:rsidP="00C0544E">
      <w:pPr>
        <w:pStyle w:val="Default"/>
        <w:numPr>
          <w:ilvl w:val="0"/>
          <w:numId w:val="3"/>
        </w:numPr>
        <w:spacing w:line="360" w:lineRule="auto"/>
        <w:rPr>
          <w:rFonts w:asciiTheme="majorBidi" w:hAnsiTheme="majorBidi" w:cstheme="majorBidi"/>
          <w:b/>
          <w:bCs/>
          <w:color w:val="auto"/>
        </w:rPr>
      </w:pPr>
      <w:r>
        <w:rPr>
          <w:rFonts w:asciiTheme="majorBidi" w:hAnsiTheme="majorBidi" w:cstheme="majorBidi"/>
          <w:b/>
          <w:bCs/>
          <w:color w:val="auto"/>
        </w:rPr>
        <w:t>Grading scheme in vogue:</w:t>
      </w:r>
    </w:p>
    <w:tbl>
      <w:tblPr>
        <w:tblStyle w:val="TableGrid"/>
        <w:tblW w:w="3111" w:type="pct"/>
        <w:tblInd w:w="720" w:type="dxa"/>
        <w:tblLook w:val="04A0" w:firstRow="1" w:lastRow="0" w:firstColumn="1" w:lastColumn="0" w:noHBand="0" w:noVBand="1"/>
      </w:tblPr>
      <w:tblGrid>
        <w:gridCol w:w="1638"/>
        <w:gridCol w:w="4320"/>
      </w:tblGrid>
      <w:tr w:rsidR="00A70D7A" w:rsidTr="00A70D7A">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rPr>
                <w:rFonts w:cs="Times New Roman"/>
              </w:rPr>
            </w:pPr>
          </w:p>
        </w:tc>
      </w:tr>
      <w:tr w:rsidR="00A70D7A" w:rsidTr="00A70D7A">
        <w:tc>
          <w:tcPr>
            <w:tcW w:w="13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Letter Grades</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Undergraduate / Graduate Degree Programs</w:t>
            </w:r>
          </w:p>
        </w:tc>
      </w:tr>
      <w:tr w:rsidR="00A70D7A" w:rsidTr="00A70D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0D7A" w:rsidRDefault="00A70D7A">
            <w:pPr>
              <w:rPr>
                <w:rFonts w:asciiTheme="majorBidi" w:eastAsia="Times New Roman" w:hAnsiTheme="majorBidi" w:cstheme="majorBidi"/>
                <w:b/>
                <w:bCs/>
                <w:sz w:val="24"/>
                <w:szCs w:val="24"/>
              </w:rPr>
            </w:pP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Grade Points</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A+/A</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4.0</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3.7</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B+</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3.3</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B</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3.0</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B-</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2.7</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2.3</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C</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1.7</w:t>
            </w:r>
          </w:p>
        </w:tc>
      </w:tr>
      <w:tr w:rsidR="00A70D7A" w:rsidTr="00A70D7A">
        <w:tc>
          <w:tcPr>
            <w:tcW w:w="1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F</w:t>
            </w:r>
          </w:p>
        </w:tc>
        <w:tc>
          <w:tcPr>
            <w:tcW w:w="36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D7A" w:rsidRDefault="00A70D7A">
            <w:pPr>
              <w:spacing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0.0</w:t>
            </w:r>
          </w:p>
        </w:tc>
      </w:tr>
    </w:tbl>
    <w:p w:rsidR="00A70D7A" w:rsidRDefault="00A70D7A" w:rsidP="00A70D7A">
      <w:pPr>
        <w:rPr>
          <w:rFonts w:asciiTheme="majorBidi" w:hAnsiTheme="majorBidi" w:cstheme="majorBidi"/>
          <w:b/>
          <w:bCs/>
          <w:sz w:val="24"/>
          <w:szCs w:val="24"/>
        </w:rPr>
      </w:pPr>
    </w:p>
    <w:p w:rsidR="00A70D7A" w:rsidRDefault="00A70D7A" w:rsidP="00C0544E">
      <w:pPr>
        <w:pStyle w:val="ListParagraph"/>
        <w:numPr>
          <w:ilvl w:val="0"/>
          <w:numId w:val="3"/>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Grading criteria </w:t>
      </w:r>
    </w:p>
    <w:p w:rsidR="00A70D7A" w:rsidRDefault="00A70D7A" w:rsidP="00C0544E">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 xml:space="preserve">Submitted assignments reflect the required content and knowledge. </w:t>
      </w:r>
    </w:p>
    <w:p w:rsidR="00A70D7A" w:rsidRDefault="00A70D7A" w:rsidP="00C0544E">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 xml:space="preserve">Originality of substance and ideas, research design and innovative solutions. </w:t>
      </w:r>
    </w:p>
    <w:p w:rsidR="00A70D7A" w:rsidRDefault="00A70D7A" w:rsidP="00C0544E">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 xml:space="preserve">Coherent organization of contents. </w:t>
      </w:r>
    </w:p>
    <w:p w:rsidR="00A70D7A" w:rsidRDefault="00A70D7A" w:rsidP="00C0544E">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 xml:space="preserve">Scholarship (citations and references list where appropriate). </w:t>
      </w:r>
    </w:p>
    <w:p w:rsidR="00A70D7A" w:rsidRDefault="00A70D7A" w:rsidP="00C0544E">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 xml:space="preserve">Moral integrity and research ethics adhered to. </w:t>
      </w:r>
    </w:p>
    <w:p w:rsidR="00A70D7A" w:rsidRDefault="00A70D7A" w:rsidP="00C0544E">
      <w:pPr>
        <w:pStyle w:val="ListParagraph"/>
        <w:numPr>
          <w:ilvl w:val="0"/>
          <w:numId w:val="4"/>
        </w:numPr>
        <w:spacing w:after="0" w:line="360" w:lineRule="auto"/>
        <w:rPr>
          <w:rFonts w:asciiTheme="majorBidi" w:hAnsiTheme="majorBidi" w:cstheme="majorBidi"/>
          <w:sz w:val="24"/>
          <w:szCs w:val="24"/>
        </w:rPr>
      </w:pPr>
      <w:r>
        <w:rPr>
          <w:rFonts w:asciiTheme="majorBidi" w:hAnsiTheme="majorBidi" w:cstheme="majorBidi"/>
          <w:sz w:val="24"/>
          <w:szCs w:val="24"/>
        </w:rPr>
        <w:t xml:space="preserve">Tangible level of interest and keenness </w:t>
      </w:r>
    </w:p>
    <w:p w:rsidR="00A70D7A" w:rsidRDefault="00A70D7A" w:rsidP="00A70D7A">
      <w:pPr>
        <w:pStyle w:val="ListParagraph"/>
        <w:spacing w:after="0" w:line="360" w:lineRule="auto"/>
        <w:ind w:left="1080"/>
        <w:rPr>
          <w:rFonts w:asciiTheme="majorBidi" w:hAnsiTheme="majorBidi" w:cstheme="majorBidi"/>
          <w:sz w:val="24"/>
          <w:szCs w:val="24"/>
        </w:rPr>
      </w:pPr>
    </w:p>
    <w:p w:rsidR="00A70D7A" w:rsidRPr="00BE06E6" w:rsidRDefault="00BE06E6" w:rsidP="00A70D7A">
      <w:pPr>
        <w:pStyle w:val="Default"/>
        <w:spacing w:line="360" w:lineRule="auto"/>
        <w:jc w:val="both"/>
        <w:rPr>
          <w:rFonts w:asciiTheme="majorBidi" w:hAnsiTheme="majorBidi" w:cstheme="majorBidi"/>
          <w:color w:val="auto"/>
          <w:sz w:val="28"/>
          <w:szCs w:val="28"/>
        </w:rPr>
      </w:pPr>
      <w:r>
        <w:rPr>
          <w:rFonts w:asciiTheme="majorBidi" w:hAnsiTheme="majorBidi" w:cstheme="majorBidi"/>
          <w:b/>
          <w:bCs/>
          <w:color w:val="auto"/>
          <w:sz w:val="28"/>
          <w:szCs w:val="28"/>
        </w:rPr>
        <w:t>Course Policies:</w:t>
      </w:r>
    </w:p>
    <w:p w:rsidR="00A70D7A" w:rsidRPr="00076D32" w:rsidRDefault="00A70D7A" w:rsidP="00A70D7A">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 xml:space="preserve">Note on the Academic integrity: </w:t>
      </w:r>
      <w:r>
        <w:rPr>
          <w:rFonts w:asciiTheme="majorBidi" w:hAnsiTheme="majorBidi" w:cstheme="majorBidi"/>
          <w:color w:val="auto"/>
        </w:rPr>
        <w:t xml:space="preserve">This course will strictly follow the university policies on   academic dishonesty. </w:t>
      </w:r>
      <w:r w:rsidRPr="00076D32">
        <w:rPr>
          <w:rFonts w:asciiTheme="majorBidi" w:hAnsiTheme="majorBidi" w:cstheme="majorBidi"/>
          <w:b/>
          <w:bCs/>
          <w:color w:val="auto"/>
        </w:rPr>
        <w:t xml:space="preserve">Plagiarism will not be tolerated. Plagiarism involves presenting someone else’s ideas or written work as your own, without giving proper citation and credit to the original source. </w:t>
      </w:r>
    </w:p>
    <w:p w:rsidR="00A70D7A" w:rsidRDefault="00A70D7A" w:rsidP="00A70D7A">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Make-up Exams and Late Assignments: </w:t>
      </w:r>
      <w:r>
        <w:rPr>
          <w:rFonts w:asciiTheme="majorBidi" w:hAnsiTheme="majorBidi" w:cstheme="majorBidi"/>
          <w:sz w:val="24"/>
          <w:szCs w:val="24"/>
        </w:rPr>
        <w:t>There will be no make-up exams, unless there is a valid (documented) reason for not taking the scheduled exams, or prior arrangements have been made with the instructor. The late submission of an assignment will be impacted on 50% of the mark.</w:t>
      </w:r>
    </w:p>
    <w:p w:rsidR="00D050CC" w:rsidRDefault="00D050CC" w:rsidP="00A70D7A">
      <w:pPr>
        <w:spacing w:after="0" w:line="360" w:lineRule="auto"/>
        <w:jc w:val="both"/>
        <w:rPr>
          <w:rFonts w:asciiTheme="majorBidi" w:hAnsiTheme="majorBidi" w:cstheme="majorBidi"/>
          <w:sz w:val="24"/>
          <w:szCs w:val="24"/>
        </w:rPr>
      </w:pPr>
    </w:p>
    <w:p w:rsidR="00D050CC" w:rsidRPr="00BE06E6" w:rsidRDefault="00D050CC" w:rsidP="00A70D7A">
      <w:pPr>
        <w:spacing w:after="0" w:line="360" w:lineRule="auto"/>
        <w:jc w:val="both"/>
        <w:rPr>
          <w:rFonts w:asciiTheme="majorBidi" w:hAnsiTheme="majorBidi" w:cstheme="majorBidi"/>
          <w:b/>
          <w:bCs/>
          <w:sz w:val="28"/>
          <w:szCs w:val="28"/>
        </w:rPr>
      </w:pPr>
      <w:r w:rsidRPr="00BE06E6">
        <w:rPr>
          <w:rFonts w:asciiTheme="majorBidi" w:hAnsiTheme="majorBidi" w:cstheme="majorBidi"/>
          <w:b/>
          <w:bCs/>
          <w:sz w:val="28"/>
          <w:szCs w:val="28"/>
        </w:rPr>
        <w:t xml:space="preserve">Project: </w:t>
      </w:r>
    </w:p>
    <w:p w:rsidR="00A70D7A" w:rsidRDefault="00D050CC" w:rsidP="00A70D7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Students will work in two groups and will present a researched project on the following topic: </w:t>
      </w:r>
      <w:r w:rsidRPr="00D050CC">
        <w:rPr>
          <w:rFonts w:asciiTheme="majorBidi" w:hAnsiTheme="majorBidi" w:cstheme="majorBidi"/>
          <w:b/>
          <w:bCs/>
          <w:sz w:val="24"/>
          <w:szCs w:val="24"/>
        </w:rPr>
        <w:t>The contribution of NGOS for Development</w:t>
      </w:r>
      <w:r>
        <w:rPr>
          <w:rFonts w:asciiTheme="majorBidi" w:hAnsiTheme="majorBidi" w:cstheme="majorBidi"/>
          <w:sz w:val="24"/>
          <w:szCs w:val="24"/>
        </w:rPr>
        <w:t>. Group 1 will argue towards a positive answer, and G</w:t>
      </w:r>
      <w:r w:rsidR="001B7CA3">
        <w:rPr>
          <w:rFonts w:asciiTheme="majorBidi" w:hAnsiTheme="majorBidi" w:cstheme="majorBidi"/>
          <w:sz w:val="24"/>
          <w:szCs w:val="24"/>
        </w:rPr>
        <w:t xml:space="preserve">roup 2 will make the case for the negative answer. </w:t>
      </w:r>
    </w:p>
    <w:p w:rsidR="001B7CA3" w:rsidRDefault="001B7CA3" w:rsidP="001B7CA3">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Both projects will be presented </w:t>
      </w:r>
      <w:r w:rsidRPr="00BE06E6">
        <w:rPr>
          <w:rFonts w:asciiTheme="majorBidi" w:hAnsiTheme="majorBidi" w:cstheme="majorBidi"/>
          <w:b/>
          <w:bCs/>
          <w:sz w:val="24"/>
          <w:szCs w:val="24"/>
        </w:rPr>
        <w:t>in class on 10</w:t>
      </w:r>
      <w:r w:rsidRPr="00BE06E6">
        <w:rPr>
          <w:rFonts w:asciiTheme="majorBidi" w:hAnsiTheme="majorBidi" w:cstheme="majorBidi"/>
          <w:b/>
          <w:bCs/>
          <w:sz w:val="24"/>
          <w:szCs w:val="24"/>
          <w:vertAlign w:val="superscript"/>
        </w:rPr>
        <w:t>th</w:t>
      </w:r>
      <w:r w:rsidRPr="00BE06E6">
        <w:rPr>
          <w:rFonts w:asciiTheme="majorBidi" w:hAnsiTheme="majorBidi" w:cstheme="majorBidi"/>
          <w:b/>
          <w:bCs/>
          <w:sz w:val="24"/>
          <w:szCs w:val="24"/>
        </w:rPr>
        <w:t xml:space="preserve"> April 2017</w:t>
      </w:r>
      <w:r>
        <w:rPr>
          <w:rFonts w:asciiTheme="majorBidi" w:hAnsiTheme="majorBidi" w:cstheme="majorBidi"/>
          <w:sz w:val="24"/>
          <w:szCs w:val="24"/>
        </w:rPr>
        <w:t xml:space="preserve">, followed by a 2,500 word essay/report on their work. The report will be submitted by email </w:t>
      </w:r>
      <w:r w:rsidRPr="00BE06E6">
        <w:rPr>
          <w:rFonts w:asciiTheme="majorBidi" w:hAnsiTheme="majorBidi" w:cstheme="majorBidi"/>
          <w:b/>
          <w:bCs/>
          <w:sz w:val="24"/>
          <w:szCs w:val="24"/>
        </w:rPr>
        <w:t>by latest 17</w:t>
      </w:r>
      <w:r w:rsidRPr="00BE06E6">
        <w:rPr>
          <w:rFonts w:asciiTheme="majorBidi" w:hAnsiTheme="majorBidi" w:cstheme="majorBidi"/>
          <w:b/>
          <w:bCs/>
          <w:sz w:val="24"/>
          <w:szCs w:val="24"/>
          <w:vertAlign w:val="superscript"/>
        </w:rPr>
        <w:t>th</w:t>
      </w:r>
      <w:r w:rsidRPr="00BE06E6">
        <w:rPr>
          <w:rFonts w:asciiTheme="majorBidi" w:hAnsiTheme="majorBidi" w:cstheme="majorBidi"/>
          <w:b/>
          <w:bCs/>
          <w:sz w:val="24"/>
          <w:szCs w:val="24"/>
        </w:rPr>
        <w:t xml:space="preserve"> April 2017</w:t>
      </w:r>
      <w:r w:rsidR="00BE06E6">
        <w:rPr>
          <w:rFonts w:asciiTheme="majorBidi" w:hAnsiTheme="majorBidi" w:cstheme="majorBidi"/>
          <w:sz w:val="24"/>
          <w:szCs w:val="24"/>
        </w:rPr>
        <w:t xml:space="preserve">, at 23h59m. </w:t>
      </w:r>
    </w:p>
    <w:p w:rsidR="00D71F32" w:rsidRDefault="00D71F32" w:rsidP="00A70D7A">
      <w:pPr>
        <w:rPr>
          <w:rFonts w:asciiTheme="majorBidi" w:hAnsiTheme="majorBidi" w:cstheme="majorBidi"/>
          <w:b/>
          <w:bCs/>
          <w:sz w:val="24"/>
          <w:szCs w:val="24"/>
        </w:rPr>
      </w:pPr>
    </w:p>
    <w:p w:rsidR="00A70D7A" w:rsidRDefault="00A70D7A" w:rsidP="00A70D7A">
      <w:pPr>
        <w:rPr>
          <w:rFonts w:asciiTheme="majorBidi" w:hAnsiTheme="majorBidi" w:cstheme="majorBidi"/>
          <w:b/>
          <w:bCs/>
          <w:sz w:val="24"/>
          <w:szCs w:val="24"/>
        </w:rPr>
      </w:pPr>
      <w:r>
        <w:rPr>
          <w:rFonts w:asciiTheme="majorBidi" w:hAnsiTheme="majorBidi" w:cstheme="majorBidi"/>
          <w:b/>
          <w:bCs/>
          <w:sz w:val="24"/>
          <w:szCs w:val="24"/>
        </w:rPr>
        <w:lastRenderedPageBreak/>
        <w:t>PART II – DETAILED COURSE OUTLINE AND RECOMMENDED READINGS</w:t>
      </w:r>
    </w:p>
    <w:p w:rsidR="00D317B6" w:rsidRDefault="00D317B6" w:rsidP="00A70D7A">
      <w:pPr>
        <w:rPr>
          <w:rFonts w:asciiTheme="majorBidi" w:hAnsiTheme="majorBidi" w:cstheme="majorBidi"/>
          <w:b/>
          <w:bCs/>
          <w:color w:val="333333"/>
          <w:sz w:val="24"/>
          <w:szCs w:val="24"/>
          <w:shd w:val="clear" w:color="auto" w:fill="FAFAF8"/>
        </w:rPr>
      </w:pPr>
    </w:p>
    <w:p w:rsidR="00A70D7A" w:rsidRPr="00CF68E9" w:rsidRDefault="00A70D7A" w:rsidP="00A70D7A">
      <w:pPr>
        <w:rPr>
          <w:rFonts w:asciiTheme="majorBidi" w:hAnsiTheme="majorBidi" w:cstheme="majorBidi"/>
          <w:b/>
          <w:bCs/>
          <w:sz w:val="24"/>
          <w:szCs w:val="24"/>
          <w:shd w:val="clear" w:color="auto" w:fill="FAFAF8"/>
        </w:rPr>
      </w:pPr>
      <w:r w:rsidRPr="00CF68E9">
        <w:rPr>
          <w:rFonts w:asciiTheme="majorBidi" w:hAnsiTheme="majorBidi" w:cstheme="majorBidi"/>
          <w:b/>
          <w:bCs/>
          <w:color w:val="333333"/>
          <w:sz w:val="24"/>
          <w:szCs w:val="24"/>
          <w:shd w:val="clear" w:color="auto" w:fill="FAFAF8"/>
        </w:rPr>
        <w:t>Weekly Classes Plan</w:t>
      </w:r>
    </w:p>
    <w:p w:rsidR="00D54B98" w:rsidRPr="00CF68E9" w:rsidRDefault="00D54B98" w:rsidP="00D54B98">
      <w:pPr>
        <w:rPr>
          <w:rFonts w:asciiTheme="majorBidi" w:hAnsiTheme="majorBidi" w:cstheme="majorBidi"/>
          <w:b/>
          <w:bCs/>
          <w:sz w:val="24"/>
          <w:szCs w:val="24"/>
        </w:rPr>
      </w:pPr>
      <w:r w:rsidRPr="00CF68E9">
        <w:rPr>
          <w:rFonts w:asciiTheme="majorBidi" w:hAnsiTheme="majorBidi" w:cstheme="majorBidi"/>
          <w:b/>
          <w:bCs/>
          <w:sz w:val="24"/>
          <w:szCs w:val="24"/>
        </w:rPr>
        <w:t>Week 1</w:t>
      </w:r>
      <w:r w:rsidR="0000176A">
        <w:rPr>
          <w:rFonts w:asciiTheme="majorBidi" w:hAnsiTheme="majorBidi" w:cstheme="majorBidi"/>
          <w:b/>
          <w:bCs/>
          <w:sz w:val="24"/>
          <w:szCs w:val="24"/>
        </w:rPr>
        <w:t xml:space="preserve"> (23/01/17)</w:t>
      </w:r>
      <w:r w:rsidRPr="00CF68E9">
        <w:rPr>
          <w:rFonts w:asciiTheme="majorBidi" w:hAnsiTheme="majorBidi" w:cstheme="majorBidi"/>
          <w:b/>
          <w:bCs/>
          <w:sz w:val="24"/>
          <w:szCs w:val="24"/>
        </w:rPr>
        <w:t xml:space="preserve">: Introduction. </w:t>
      </w:r>
      <w:r w:rsidR="00E31401">
        <w:rPr>
          <w:rFonts w:asciiTheme="majorBidi" w:hAnsiTheme="majorBidi" w:cstheme="majorBidi"/>
          <w:b/>
          <w:bCs/>
          <w:sz w:val="24"/>
          <w:szCs w:val="24"/>
        </w:rPr>
        <w:t xml:space="preserve"> </w:t>
      </w:r>
      <w:proofErr w:type="gramStart"/>
      <w:r w:rsidRPr="00CF68E9">
        <w:rPr>
          <w:rFonts w:asciiTheme="majorBidi" w:hAnsiTheme="majorBidi" w:cstheme="majorBidi"/>
          <w:b/>
          <w:bCs/>
          <w:sz w:val="24"/>
          <w:szCs w:val="24"/>
        </w:rPr>
        <w:t>Conceptualizing NGOs.</w:t>
      </w:r>
      <w:proofErr w:type="gramEnd"/>
      <w:r w:rsidRPr="00CF68E9">
        <w:rPr>
          <w:rFonts w:asciiTheme="majorBidi" w:hAnsiTheme="majorBidi" w:cstheme="majorBidi"/>
          <w:b/>
          <w:bCs/>
          <w:sz w:val="24"/>
          <w:szCs w:val="24"/>
        </w:rPr>
        <w:t xml:space="preserve"> </w:t>
      </w:r>
    </w:p>
    <w:p w:rsidR="00D71F32" w:rsidRPr="00CF68E9" w:rsidRDefault="00D71F32" w:rsidP="00D54B98">
      <w:pPr>
        <w:rPr>
          <w:rFonts w:asciiTheme="majorBidi" w:hAnsiTheme="majorBidi" w:cstheme="majorBidi"/>
          <w:b/>
          <w:bCs/>
          <w:sz w:val="24"/>
          <w:szCs w:val="24"/>
        </w:rPr>
      </w:pPr>
      <w:r w:rsidRPr="00CF68E9">
        <w:rPr>
          <w:rFonts w:asciiTheme="majorBidi" w:hAnsiTheme="majorBidi" w:cstheme="majorBidi"/>
          <w:b/>
          <w:bCs/>
          <w:sz w:val="24"/>
          <w:szCs w:val="24"/>
        </w:rPr>
        <w:t>Suggested and Essential Readings:</w:t>
      </w:r>
    </w:p>
    <w:p w:rsidR="00D71F32" w:rsidRPr="00CF68E9" w:rsidRDefault="00D71F32" w:rsidP="00D71F32">
      <w:pPr>
        <w:jc w:val="both"/>
        <w:rPr>
          <w:rFonts w:asciiTheme="majorBidi" w:hAnsiTheme="majorBidi" w:cstheme="majorBidi"/>
          <w:bCs/>
          <w:sz w:val="24"/>
          <w:szCs w:val="24"/>
        </w:rPr>
      </w:pPr>
      <w:proofErr w:type="gramStart"/>
      <w:r w:rsidRPr="00CF68E9">
        <w:rPr>
          <w:rFonts w:asciiTheme="majorBidi" w:hAnsiTheme="majorBidi" w:cstheme="majorBidi"/>
          <w:bCs/>
          <w:sz w:val="24"/>
          <w:szCs w:val="24"/>
        </w:rPr>
        <w:t>Lewis, D. and Kanji, N. 2009.</w:t>
      </w:r>
      <w:proofErr w:type="gramEnd"/>
      <w:r w:rsidRPr="00CF68E9">
        <w:rPr>
          <w:rFonts w:asciiTheme="majorBidi" w:hAnsiTheme="majorBidi" w:cstheme="majorBidi"/>
          <w:bCs/>
          <w:sz w:val="24"/>
          <w:szCs w:val="24"/>
        </w:rPr>
        <w:t xml:space="preserve"> </w:t>
      </w:r>
      <w:r w:rsidRPr="00CF68E9">
        <w:rPr>
          <w:rFonts w:asciiTheme="majorBidi" w:hAnsiTheme="majorBidi" w:cstheme="majorBidi"/>
          <w:sz w:val="24"/>
          <w:szCs w:val="24"/>
        </w:rPr>
        <w:t xml:space="preserve">Chapter One: Introduction What are Development NGOs? </w:t>
      </w:r>
      <w:r w:rsidRPr="00CF68E9">
        <w:rPr>
          <w:rFonts w:asciiTheme="majorBidi" w:hAnsiTheme="majorBidi" w:cstheme="majorBidi"/>
          <w:bCs/>
          <w:sz w:val="24"/>
          <w:szCs w:val="24"/>
        </w:rPr>
        <w:t xml:space="preserve">In: </w:t>
      </w:r>
      <w:r w:rsidRPr="00CF68E9">
        <w:rPr>
          <w:rFonts w:asciiTheme="majorBidi" w:hAnsiTheme="majorBidi" w:cstheme="majorBidi"/>
          <w:bCs/>
          <w:i/>
          <w:sz w:val="24"/>
          <w:szCs w:val="24"/>
        </w:rPr>
        <w:t>Non-Governmental Organisations and Development: Perspectives on Development.</w:t>
      </w:r>
      <w:r w:rsidRPr="00CF68E9">
        <w:rPr>
          <w:rFonts w:asciiTheme="majorBidi" w:hAnsiTheme="majorBidi" w:cstheme="majorBidi"/>
          <w:bCs/>
          <w:sz w:val="24"/>
          <w:szCs w:val="24"/>
        </w:rPr>
        <w:t xml:space="preserve"> London: Routledge.pp.47-70</w:t>
      </w:r>
    </w:p>
    <w:p w:rsidR="00D54B98" w:rsidRPr="00CF68E9" w:rsidRDefault="00D54B98" w:rsidP="00D54B98">
      <w:pPr>
        <w:rPr>
          <w:rFonts w:asciiTheme="majorBidi" w:hAnsiTheme="majorBidi" w:cstheme="majorBidi"/>
          <w:b/>
          <w:bCs/>
          <w:sz w:val="24"/>
          <w:szCs w:val="24"/>
        </w:rPr>
      </w:pPr>
      <w:r w:rsidRPr="00CF68E9">
        <w:rPr>
          <w:rFonts w:asciiTheme="majorBidi" w:hAnsiTheme="majorBidi" w:cstheme="majorBidi"/>
          <w:b/>
          <w:bCs/>
          <w:sz w:val="24"/>
          <w:szCs w:val="24"/>
        </w:rPr>
        <w:t>Week 2</w:t>
      </w:r>
      <w:r w:rsidR="0000176A">
        <w:rPr>
          <w:rFonts w:asciiTheme="majorBidi" w:hAnsiTheme="majorBidi" w:cstheme="majorBidi"/>
          <w:b/>
          <w:bCs/>
          <w:sz w:val="24"/>
          <w:szCs w:val="24"/>
        </w:rPr>
        <w:t xml:space="preserve"> (30/01/17)</w:t>
      </w:r>
      <w:r w:rsidRPr="00CF68E9">
        <w:rPr>
          <w:rFonts w:asciiTheme="majorBidi" w:hAnsiTheme="majorBidi" w:cstheme="majorBidi"/>
          <w:b/>
          <w:bCs/>
          <w:sz w:val="24"/>
          <w:szCs w:val="24"/>
        </w:rPr>
        <w:t>: Development and the Role of NGOs.</w:t>
      </w:r>
    </w:p>
    <w:p w:rsidR="00D71F32" w:rsidRPr="00CF68E9" w:rsidRDefault="00D71F32" w:rsidP="00D71F32">
      <w:pPr>
        <w:spacing w:after="0" w:line="240" w:lineRule="auto"/>
        <w:jc w:val="both"/>
        <w:rPr>
          <w:rFonts w:asciiTheme="majorBidi" w:eastAsia="SimSun" w:hAnsiTheme="majorBidi" w:cstheme="majorBidi"/>
          <w:bCs/>
          <w:sz w:val="24"/>
          <w:szCs w:val="24"/>
          <w:lang w:eastAsia="en-US"/>
        </w:rPr>
      </w:pPr>
      <w:r w:rsidRPr="00CF68E9">
        <w:rPr>
          <w:rFonts w:asciiTheme="majorBidi" w:hAnsiTheme="majorBidi" w:cstheme="majorBidi"/>
          <w:b/>
          <w:bCs/>
          <w:sz w:val="24"/>
          <w:szCs w:val="24"/>
        </w:rPr>
        <w:t>Suggested and Essential Readings:</w:t>
      </w:r>
    </w:p>
    <w:p w:rsidR="00D71F32" w:rsidRPr="00CF68E9" w:rsidRDefault="00D71F32" w:rsidP="00D71F32">
      <w:pPr>
        <w:spacing w:after="0" w:line="240" w:lineRule="auto"/>
        <w:jc w:val="both"/>
        <w:rPr>
          <w:rFonts w:asciiTheme="majorBidi" w:eastAsia="SimSun" w:hAnsiTheme="majorBidi" w:cstheme="majorBidi"/>
          <w:bCs/>
          <w:sz w:val="24"/>
          <w:szCs w:val="24"/>
          <w:lang w:eastAsia="en-US"/>
        </w:rPr>
      </w:pPr>
    </w:p>
    <w:p w:rsidR="00D71F32" w:rsidRPr="00CF68E9" w:rsidRDefault="00D71F32" w:rsidP="00D71F32">
      <w:pPr>
        <w:spacing w:after="0" w:line="240" w:lineRule="auto"/>
        <w:jc w:val="both"/>
        <w:rPr>
          <w:rFonts w:asciiTheme="majorBidi" w:eastAsia="SimSun" w:hAnsiTheme="majorBidi" w:cstheme="majorBidi"/>
          <w:bCs/>
          <w:sz w:val="24"/>
          <w:szCs w:val="24"/>
          <w:lang w:eastAsia="en-US"/>
        </w:rPr>
      </w:pPr>
      <w:proofErr w:type="gramStart"/>
      <w:r w:rsidRPr="00CF68E9">
        <w:rPr>
          <w:rFonts w:asciiTheme="majorBidi" w:eastAsia="SimSun" w:hAnsiTheme="majorBidi" w:cstheme="majorBidi"/>
          <w:bCs/>
          <w:sz w:val="24"/>
          <w:szCs w:val="24"/>
          <w:lang w:eastAsia="en-US"/>
        </w:rPr>
        <w:t>Lewis, D. and Kanji, N. 2009.</w:t>
      </w:r>
      <w:proofErr w:type="gramEnd"/>
      <w:r w:rsidRPr="00CF68E9">
        <w:rPr>
          <w:rFonts w:asciiTheme="majorBidi" w:eastAsia="SimSun" w:hAnsiTheme="majorBidi" w:cstheme="majorBidi"/>
          <w:bCs/>
          <w:sz w:val="24"/>
          <w:szCs w:val="24"/>
          <w:lang w:eastAsia="en-US"/>
        </w:rPr>
        <w:t xml:space="preserve"> Chapter 4: NGOs and Development Theory: From Alternative to Mainstream?  In: </w:t>
      </w:r>
      <w:r w:rsidRPr="00CF68E9">
        <w:rPr>
          <w:rFonts w:asciiTheme="majorBidi" w:eastAsia="SimSun" w:hAnsiTheme="majorBidi" w:cstheme="majorBidi"/>
          <w:bCs/>
          <w:i/>
          <w:sz w:val="24"/>
          <w:szCs w:val="24"/>
          <w:lang w:eastAsia="en-US"/>
        </w:rPr>
        <w:t>Non-Governmental Organisations and Development: Perspectives on Development.</w:t>
      </w:r>
      <w:r w:rsidRPr="00CF68E9">
        <w:rPr>
          <w:rFonts w:asciiTheme="majorBidi" w:eastAsia="SimSun" w:hAnsiTheme="majorBidi" w:cstheme="majorBidi"/>
          <w:bCs/>
          <w:sz w:val="24"/>
          <w:szCs w:val="24"/>
          <w:lang w:eastAsia="en-US"/>
        </w:rPr>
        <w:t xml:space="preserve"> London: Routledge.pp.47-70</w:t>
      </w:r>
    </w:p>
    <w:p w:rsidR="005925DE" w:rsidRPr="00CF68E9" w:rsidRDefault="005925DE" w:rsidP="00D54B98">
      <w:pPr>
        <w:rPr>
          <w:rFonts w:asciiTheme="majorBidi" w:hAnsiTheme="majorBidi" w:cstheme="majorBidi"/>
          <w:b/>
          <w:bCs/>
          <w:sz w:val="24"/>
          <w:szCs w:val="24"/>
        </w:rPr>
      </w:pPr>
    </w:p>
    <w:p w:rsidR="005925DE" w:rsidRPr="00CF68E9" w:rsidRDefault="00D54B98" w:rsidP="005925DE">
      <w:pPr>
        <w:rPr>
          <w:rFonts w:asciiTheme="majorBidi" w:hAnsiTheme="majorBidi" w:cstheme="majorBidi"/>
          <w:b/>
          <w:bCs/>
          <w:sz w:val="24"/>
          <w:szCs w:val="24"/>
        </w:rPr>
      </w:pPr>
      <w:r w:rsidRPr="00CF68E9">
        <w:rPr>
          <w:rFonts w:asciiTheme="majorBidi" w:hAnsiTheme="majorBidi" w:cstheme="majorBidi"/>
          <w:b/>
          <w:bCs/>
          <w:sz w:val="24"/>
          <w:szCs w:val="24"/>
        </w:rPr>
        <w:t>Week 3</w:t>
      </w:r>
      <w:r w:rsidR="0000176A">
        <w:rPr>
          <w:rFonts w:asciiTheme="majorBidi" w:hAnsiTheme="majorBidi" w:cstheme="majorBidi"/>
          <w:b/>
          <w:bCs/>
          <w:sz w:val="24"/>
          <w:szCs w:val="24"/>
        </w:rPr>
        <w:t xml:space="preserve"> (06/02/17)</w:t>
      </w:r>
      <w:r w:rsidRPr="00CF68E9">
        <w:rPr>
          <w:rFonts w:asciiTheme="majorBidi" w:hAnsiTheme="majorBidi" w:cstheme="majorBidi"/>
          <w:b/>
          <w:bCs/>
          <w:sz w:val="24"/>
          <w:szCs w:val="24"/>
        </w:rPr>
        <w:t xml:space="preserve">: NGOs </w:t>
      </w:r>
      <w:r w:rsidR="005925DE" w:rsidRPr="00CF68E9">
        <w:rPr>
          <w:rFonts w:asciiTheme="majorBidi" w:hAnsiTheme="majorBidi" w:cstheme="majorBidi"/>
          <w:b/>
          <w:bCs/>
          <w:sz w:val="24"/>
          <w:szCs w:val="24"/>
        </w:rPr>
        <w:t>Aid and Politics:</w:t>
      </w:r>
    </w:p>
    <w:p w:rsidR="005925DE" w:rsidRPr="00CF68E9" w:rsidRDefault="005925DE" w:rsidP="005925DE">
      <w:pPr>
        <w:jc w:val="both"/>
        <w:rPr>
          <w:rFonts w:asciiTheme="majorBidi" w:hAnsiTheme="majorBidi" w:cstheme="majorBidi"/>
          <w:b/>
          <w:bCs/>
          <w:sz w:val="24"/>
          <w:szCs w:val="24"/>
        </w:rPr>
      </w:pPr>
      <w:r w:rsidRPr="00CF68E9">
        <w:rPr>
          <w:rFonts w:asciiTheme="majorBidi" w:hAnsiTheme="majorBidi" w:cstheme="majorBidi"/>
          <w:b/>
          <w:bCs/>
          <w:sz w:val="24"/>
          <w:szCs w:val="24"/>
        </w:rPr>
        <w:t>Suggested and Essential Readings</w:t>
      </w:r>
    </w:p>
    <w:p w:rsidR="005925DE" w:rsidRPr="00CF68E9" w:rsidRDefault="005925DE" w:rsidP="005925DE">
      <w:pPr>
        <w:jc w:val="both"/>
        <w:rPr>
          <w:rFonts w:asciiTheme="majorBidi" w:eastAsia="SimSun" w:hAnsiTheme="majorBidi" w:cstheme="majorBidi"/>
          <w:bCs/>
          <w:sz w:val="24"/>
          <w:szCs w:val="24"/>
          <w:lang w:eastAsia="en-US"/>
        </w:rPr>
      </w:pPr>
      <w:r w:rsidRPr="00CF68E9">
        <w:rPr>
          <w:rFonts w:asciiTheme="majorBidi" w:eastAsia="SimSun" w:hAnsiTheme="majorBidi" w:cstheme="majorBidi"/>
          <w:bCs/>
          <w:sz w:val="24"/>
          <w:szCs w:val="24"/>
          <w:lang w:eastAsia="en-US"/>
        </w:rPr>
        <w:t xml:space="preserve">Chapter 8 NGOS and the Aid System, In: Lewis, D. and Kanji, N. 2009. </w:t>
      </w:r>
      <w:r w:rsidRPr="00CF68E9">
        <w:rPr>
          <w:rFonts w:asciiTheme="majorBidi" w:eastAsia="SimSun" w:hAnsiTheme="majorBidi" w:cstheme="majorBidi"/>
          <w:bCs/>
          <w:i/>
          <w:sz w:val="24"/>
          <w:szCs w:val="24"/>
          <w:lang w:eastAsia="en-US"/>
        </w:rPr>
        <w:t>Non-Governmental Organisations and Development: Perspectives on Development.</w:t>
      </w:r>
      <w:r w:rsidRPr="00CF68E9">
        <w:rPr>
          <w:rFonts w:asciiTheme="majorBidi" w:eastAsia="SimSun" w:hAnsiTheme="majorBidi" w:cstheme="majorBidi"/>
          <w:bCs/>
          <w:sz w:val="24"/>
          <w:szCs w:val="24"/>
          <w:lang w:eastAsia="en-US"/>
        </w:rPr>
        <w:t xml:space="preserve"> London: </w:t>
      </w:r>
      <w:proofErr w:type="spellStart"/>
      <w:r w:rsidRPr="00CF68E9">
        <w:rPr>
          <w:rFonts w:asciiTheme="majorBidi" w:eastAsia="SimSun" w:hAnsiTheme="majorBidi" w:cstheme="majorBidi"/>
          <w:bCs/>
          <w:sz w:val="24"/>
          <w:szCs w:val="24"/>
          <w:lang w:eastAsia="en-US"/>
        </w:rPr>
        <w:t>Routledge</w:t>
      </w:r>
      <w:proofErr w:type="spellEnd"/>
      <w:r w:rsidRPr="00CF68E9">
        <w:rPr>
          <w:rFonts w:asciiTheme="majorBidi" w:eastAsia="SimSun" w:hAnsiTheme="majorBidi" w:cstheme="majorBidi"/>
          <w:bCs/>
          <w:sz w:val="24"/>
          <w:szCs w:val="24"/>
          <w:lang w:eastAsia="en-US"/>
        </w:rPr>
        <w:t>. Pp. 164-185.</w:t>
      </w:r>
    </w:p>
    <w:p w:rsidR="00D54B98" w:rsidRDefault="00D54B98" w:rsidP="00864E02">
      <w:pPr>
        <w:rPr>
          <w:rFonts w:asciiTheme="majorBidi" w:hAnsiTheme="majorBidi" w:cstheme="majorBidi"/>
          <w:b/>
          <w:bCs/>
          <w:sz w:val="24"/>
          <w:szCs w:val="24"/>
        </w:rPr>
      </w:pPr>
      <w:r w:rsidRPr="00CF68E9">
        <w:rPr>
          <w:rFonts w:asciiTheme="majorBidi" w:hAnsiTheme="majorBidi" w:cstheme="majorBidi"/>
          <w:b/>
          <w:bCs/>
          <w:sz w:val="24"/>
          <w:szCs w:val="24"/>
        </w:rPr>
        <w:t>Week 4</w:t>
      </w:r>
      <w:r w:rsidR="0000176A">
        <w:rPr>
          <w:rFonts w:asciiTheme="majorBidi" w:hAnsiTheme="majorBidi" w:cstheme="majorBidi"/>
          <w:b/>
          <w:bCs/>
          <w:sz w:val="24"/>
          <w:szCs w:val="24"/>
        </w:rPr>
        <w:t xml:space="preserve"> (13/02/17)</w:t>
      </w:r>
      <w:r w:rsidRPr="00CF68E9">
        <w:rPr>
          <w:rFonts w:asciiTheme="majorBidi" w:hAnsiTheme="majorBidi" w:cstheme="majorBidi"/>
          <w:b/>
          <w:bCs/>
          <w:sz w:val="24"/>
          <w:szCs w:val="24"/>
        </w:rPr>
        <w:t>:</w:t>
      </w:r>
      <w:r w:rsidR="00EC4602" w:rsidRPr="00CF68E9">
        <w:rPr>
          <w:rFonts w:asciiTheme="majorBidi" w:hAnsiTheme="majorBidi" w:cstheme="majorBidi"/>
          <w:b/>
          <w:bCs/>
          <w:sz w:val="24"/>
          <w:szCs w:val="24"/>
        </w:rPr>
        <w:t xml:space="preserve"> </w:t>
      </w:r>
      <w:r w:rsidR="00864E02" w:rsidRPr="00CF68E9">
        <w:rPr>
          <w:rFonts w:asciiTheme="majorBidi" w:hAnsiTheme="majorBidi" w:cstheme="majorBidi"/>
          <w:b/>
          <w:bCs/>
          <w:sz w:val="24"/>
          <w:szCs w:val="24"/>
        </w:rPr>
        <w:t>The Bretton Woods I</w:t>
      </w:r>
      <w:r w:rsidR="00AE24EF">
        <w:rPr>
          <w:rFonts w:asciiTheme="majorBidi" w:hAnsiTheme="majorBidi" w:cstheme="majorBidi"/>
          <w:b/>
          <w:bCs/>
          <w:sz w:val="24"/>
          <w:szCs w:val="24"/>
        </w:rPr>
        <w:t>nstitutions and its alternatives.</w:t>
      </w:r>
    </w:p>
    <w:p w:rsidR="0000176A" w:rsidRPr="0000176A" w:rsidRDefault="0000176A" w:rsidP="00864E02">
      <w:pPr>
        <w:rPr>
          <w:rFonts w:asciiTheme="majorBidi" w:hAnsiTheme="majorBidi" w:cstheme="majorBidi"/>
          <w:sz w:val="24"/>
          <w:szCs w:val="24"/>
        </w:rPr>
      </w:pPr>
      <w:r w:rsidRPr="0000176A">
        <w:rPr>
          <w:rFonts w:asciiTheme="majorBidi" w:hAnsiTheme="majorBidi" w:cstheme="majorBidi"/>
          <w:sz w:val="24"/>
          <w:szCs w:val="24"/>
        </w:rPr>
        <w:t>To be provided in due course</w:t>
      </w:r>
    </w:p>
    <w:p w:rsidR="00235FF5" w:rsidRDefault="00864E02" w:rsidP="00235FF5">
      <w:pPr>
        <w:rPr>
          <w:rFonts w:asciiTheme="majorBidi" w:hAnsiTheme="majorBidi" w:cstheme="majorBidi"/>
          <w:b/>
          <w:bCs/>
          <w:sz w:val="24"/>
          <w:szCs w:val="24"/>
        </w:rPr>
      </w:pPr>
      <w:r w:rsidRPr="00CF68E9">
        <w:rPr>
          <w:rFonts w:asciiTheme="majorBidi" w:hAnsiTheme="majorBidi" w:cstheme="majorBidi"/>
          <w:b/>
          <w:bCs/>
          <w:sz w:val="24"/>
          <w:szCs w:val="24"/>
        </w:rPr>
        <w:t>Week 5</w:t>
      </w:r>
      <w:r w:rsidR="0000176A">
        <w:rPr>
          <w:rFonts w:asciiTheme="majorBidi" w:hAnsiTheme="majorBidi" w:cstheme="majorBidi"/>
          <w:b/>
          <w:bCs/>
          <w:sz w:val="24"/>
          <w:szCs w:val="24"/>
        </w:rPr>
        <w:t xml:space="preserve"> (20/02/17</w:t>
      </w:r>
      <w:proofErr w:type="gramStart"/>
      <w:r w:rsidR="0000176A">
        <w:rPr>
          <w:rFonts w:asciiTheme="majorBidi" w:hAnsiTheme="majorBidi" w:cstheme="majorBidi"/>
          <w:b/>
          <w:bCs/>
          <w:sz w:val="24"/>
          <w:szCs w:val="24"/>
        </w:rPr>
        <w:t xml:space="preserve">) </w:t>
      </w:r>
      <w:r w:rsidRPr="00CF68E9">
        <w:rPr>
          <w:rFonts w:asciiTheme="majorBidi" w:hAnsiTheme="majorBidi" w:cstheme="majorBidi"/>
          <w:b/>
          <w:bCs/>
          <w:sz w:val="24"/>
          <w:szCs w:val="24"/>
        </w:rPr>
        <w:t>:</w:t>
      </w:r>
      <w:proofErr w:type="gramEnd"/>
      <w:r w:rsidRPr="00CF68E9">
        <w:rPr>
          <w:rFonts w:asciiTheme="majorBidi" w:hAnsiTheme="majorBidi" w:cstheme="majorBidi"/>
          <w:b/>
          <w:bCs/>
          <w:sz w:val="24"/>
          <w:szCs w:val="24"/>
        </w:rPr>
        <w:t xml:space="preserve"> </w:t>
      </w:r>
      <w:r w:rsidR="00AE24EF">
        <w:rPr>
          <w:rFonts w:asciiTheme="majorBidi" w:hAnsiTheme="majorBidi" w:cstheme="majorBidi"/>
          <w:b/>
          <w:bCs/>
          <w:sz w:val="24"/>
          <w:szCs w:val="24"/>
        </w:rPr>
        <w:t>Cosmopolitan thinking and the NGOs.</w:t>
      </w:r>
    </w:p>
    <w:p w:rsidR="00AE24EF" w:rsidRPr="00235FF5" w:rsidRDefault="00AE24EF" w:rsidP="00235FF5">
      <w:pPr>
        <w:rPr>
          <w:rFonts w:asciiTheme="majorBidi" w:hAnsiTheme="majorBidi" w:cstheme="majorBidi"/>
          <w:b/>
          <w:bCs/>
          <w:sz w:val="24"/>
          <w:szCs w:val="24"/>
        </w:rPr>
      </w:pPr>
      <w:r>
        <w:rPr>
          <w:rFonts w:asciiTheme="majorBidi" w:hAnsiTheme="majorBidi" w:cstheme="majorBidi"/>
          <w:sz w:val="24"/>
          <w:szCs w:val="24"/>
        </w:rPr>
        <w:t xml:space="preserve">Chapter 15 </w:t>
      </w:r>
      <w:proofErr w:type="gramStart"/>
      <w:r>
        <w:rPr>
          <w:rFonts w:asciiTheme="majorBidi" w:hAnsiTheme="majorBidi" w:cstheme="majorBidi"/>
          <w:i/>
          <w:iCs/>
          <w:sz w:val="24"/>
          <w:szCs w:val="24"/>
        </w:rPr>
        <w:t>The</w:t>
      </w:r>
      <w:proofErr w:type="gramEnd"/>
      <w:r>
        <w:rPr>
          <w:rFonts w:asciiTheme="majorBidi" w:hAnsiTheme="majorBidi" w:cstheme="majorBidi"/>
          <w:i/>
          <w:iCs/>
          <w:sz w:val="24"/>
          <w:szCs w:val="24"/>
        </w:rPr>
        <w:t xml:space="preserve"> Ambivalent Cosmopolitanism of International NGOs. </w:t>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w:t>
      </w:r>
      <w:proofErr w:type="spellStart"/>
      <w:r w:rsidR="00235FF5">
        <w:rPr>
          <w:rFonts w:asciiTheme="majorBidi" w:hAnsiTheme="majorBidi" w:cstheme="majorBidi"/>
          <w:sz w:val="24"/>
          <w:szCs w:val="24"/>
        </w:rPr>
        <w:t>Bebbington</w:t>
      </w:r>
      <w:proofErr w:type="spellEnd"/>
      <w:r w:rsidR="00235FF5">
        <w:rPr>
          <w:rFonts w:asciiTheme="majorBidi" w:hAnsiTheme="majorBidi" w:cstheme="majorBidi"/>
          <w:sz w:val="24"/>
          <w:szCs w:val="24"/>
        </w:rPr>
        <w:t xml:space="preserve">, A.J., Hickey, S. and </w:t>
      </w:r>
      <w:proofErr w:type="spellStart"/>
      <w:r w:rsidR="00235FF5">
        <w:rPr>
          <w:rFonts w:asciiTheme="majorBidi" w:hAnsiTheme="majorBidi" w:cstheme="majorBidi"/>
          <w:sz w:val="24"/>
          <w:szCs w:val="24"/>
        </w:rPr>
        <w:t>Mitlin</w:t>
      </w:r>
      <w:proofErr w:type="spellEnd"/>
      <w:r w:rsidR="00235FF5">
        <w:rPr>
          <w:rFonts w:asciiTheme="majorBidi" w:hAnsiTheme="majorBidi" w:cstheme="majorBidi"/>
          <w:sz w:val="24"/>
          <w:szCs w:val="24"/>
        </w:rPr>
        <w:t xml:space="preserve">, D.C  2008 </w:t>
      </w:r>
      <w:r w:rsidR="00235FF5">
        <w:rPr>
          <w:rFonts w:asciiTheme="majorBidi" w:hAnsiTheme="majorBidi" w:cstheme="majorBidi"/>
          <w:i/>
          <w:iCs/>
          <w:sz w:val="24"/>
          <w:szCs w:val="24"/>
        </w:rPr>
        <w:t xml:space="preserve">Can NGOs make a difference? </w:t>
      </w:r>
      <w:proofErr w:type="gramStart"/>
      <w:r w:rsidR="00235FF5">
        <w:rPr>
          <w:rFonts w:asciiTheme="majorBidi" w:hAnsiTheme="majorBidi" w:cstheme="majorBidi"/>
          <w:i/>
          <w:iCs/>
          <w:sz w:val="24"/>
          <w:szCs w:val="24"/>
        </w:rPr>
        <w:t>The challenge of development alternatives.</w:t>
      </w:r>
      <w:proofErr w:type="gramEnd"/>
      <w:r w:rsidR="00235FF5">
        <w:rPr>
          <w:rFonts w:asciiTheme="majorBidi" w:hAnsiTheme="majorBidi" w:cstheme="majorBidi"/>
          <w:i/>
          <w:iCs/>
          <w:sz w:val="24"/>
          <w:szCs w:val="24"/>
        </w:rPr>
        <w:t xml:space="preserve"> </w:t>
      </w:r>
      <w:r w:rsidR="00235FF5">
        <w:rPr>
          <w:rFonts w:asciiTheme="majorBidi" w:hAnsiTheme="majorBidi" w:cstheme="majorBidi"/>
          <w:sz w:val="24"/>
          <w:szCs w:val="24"/>
        </w:rPr>
        <w:t>London: Zed books</w:t>
      </w:r>
    </w:p>
    <w:p w:rsidR="00D54B98" w:rsidRDefault="00864E02" w:rsidP="00AB7F9F">
      <w:pPr>
        <w:rPr>
          <w:rFonts w:asciiTheme="majorBidi" w:hAnsiTheme="majorBidi" w:cstheme="majorBidi"/>
          <w:b/>
          <w:bCs/>
          <w:sz w:val="24"/>
          <w:szCs w:val="24"/>
        </w:rPr>
      </w:pPr>
      <w:r w:rsidRPr="00CF68E9">
        <w:rPr>
          <w:rFonts w:asciiTheme="majorBidi" w:hAnsiTheme="majorBidi" w:cstheme="majorBidi"/>
          <w:b/>
          <w:bCs/>
          <w:sz w:val="24"/>
          <w:szCs w:val="24"/>
        </w:rPr>
        <w:t>Week 6</w:t>
      </w:r>
      <w:r w:rsidR="0000176A">
        <w:rPr>
          <w:rFonts w:asciiTheme="majorBidi" w:hAnsiTheme="majorBidi" w:cstheme="majorBidi"/>
          <w:b/>
          <w:bCs/>
          <w:sz w:val="24"/>
          <w:szCs w:val="24"/>
        </w:rPr>
        <w:t xml:space="preserve"> (27/02/17</w:t>
      </w:r>
      <w:proofErr w:type="gramStart"/>
      <w:r w:rsidR="0000176A">
        <w:rPr>
          <w:rFonts w:asciiTheme="majorBidi" w:hAnsiTheme="majorBidi" w:cstheme="majorBidi"/>
          <w:b/>
          <w:bCs/>
          <w:sz w:val="24"/>
          <w:szCs w:val="24"/>
        </w:rPr>
        <w:t xml:space="preserve">) </w:t>
      </w:r>
      <w:r w:rsidR="00D54B98" w:rsidRPr="00CF68E9">
        <w:rPr>
          <w:rFonts w:asciiTheme="majorBidi" w:hAnsiTheme="majorBidi" w:cstheme="majorBidi"/>
          <w:b/>
          <w:bCs/>
          <w:sz w:val="24"/>
          <w:szCs w:val="24"/>
        </w:rPr>
        <w:t>:</w:t>
      </w:r>
      <w:proofErr w:type="gramEnd"/>
      <w:r w:rsidR="00AB7F9F" w:rsidRPr="00CF68E9">
        <w:rPr>
          <w:rFonts w:asciiTheme="majorBidi" w:hAnsiTheme="majorBidi" w:cstheme="majorBidi"/>
          <w:b/>
          <w:bCs/>
          <w:sz w:val="24"/>
          <w:szCs w:val="24"/>
        </w:rPr>
        <w:t xml:space="preserve"> NGOs</w:t>
      </w:r>
      <w:r w:rsidR="00C103CF">
        <w:rPr>
          <w:rFonts w:asciiTheme="majorBidi" w:hAnsiTheme="majorBidi" w:cstheme="majorBidi"/>
          <w:b/>
          <w:bCs/>
          <w:sz w:val="24"/>
          <w:szCs w:val="24"/>
        </w:rPr>
        <w:t xml:space="preserve"> Humanitarian I</w:t>
      </w:r>
      <w:r w:rsidR="00AB7F9F" w:rsidRPr="00CF68E9">
        <w:rPr>
          <w:rFonts w:asciiTheme="majorBidi" w:hAnsiTheme="majorBidi" w:cstheme="majorBidi"/>
          <w:b/>
          <w:bCs/>
          <w:sz w:val="24"/>
          <w:szCs w:val="24"/>
        </w:rPr>
        <w:t>ntervention and the role of the State. Main Issues</w:t>
      </w:r>
    </w:p>
    <w:p w:rsidR="00C103CF" w:rsidRPr="00C103CF" w:rsidRDefault="00C103CF" w:rsidP="00AB7F9F">
      <w:pPr>
        <w:rPr>
          <w:rFonts w:asciiTheme="majorBidi" w:hAnsiTheme="majorBidi" w:cstheme="majorBidi"/>
          <w:sz w:val="24"/>
          <w:szCs w:val="24"/>
        </w:rPr>
      </w:pPr>
      <w:r>
        <w:rPr>
          <w:rFonts w:asciiTheme="majorBidi" w:hAnsiTheme="majorBidi" w:cstheme="majorBidi"/>
          <w:sz w:val="24"/>
          <w:szCs w:val="24"/>
        </w:rPr>
        <w:t xml:space="preserve">Chapter 9 </w:t>
      </w:r>
      <w:proofErr w:type="gramStart"/>
      <w:r>
        <w:rPr>
          <w:rFonts w:asciiTheme="majorBidi" w:hAnsiTheme="majorBidi" w:cstheme="majorBidi"/>
          <w:sz w:val="24"/>
          <w:szCs w:val="24"/>
        </w:rPr>
        <w:t>in :</w:t>
      </w:r>
      <w:proofErr w:type="gramEnd"/>
      <w:r>
        <w:rPr>
          <w:rFonts w:asciiTheme="majorBidi" w:hAnsiTheme="majorBidi" w:cstheme="majorBidi"/>
          <w:sz w:val="24"/>
          <w:szCs w:val="24"/>
        </w:rPr>
        <w:t xml:space="preserve"> </w:t>
      </w:r>
      <w:r w:rsidRPr="00CF68E9">
        <w:rPr>
          <w:rFonts w:asciiTheme="majorBidi" w:eastAsia="SimSun" w:hAnsiTheme="majorBidi" w:cstheme="majorBidi"/>
          <w:bCs/>
          <w:sz w:val="24"/>
          <w:szCs w:val="24"/>
          <w:lang w:eastAsia="en-US"/>
        </w:rPr>
        <w:t xml:space="preserve">In: Lewis, D. and Kanji, N. 2009. </w:t>
      </w:r>
      <w:r w:rsidRPr="00CF68E9">
        <w:rPr>
          <w:rFonts w:asciiTheme="majorBidi" w:eastAsia="SimSun" w:hAnsiTheme="majorBidi" w:cstheme="majorBidi"/>
          <w:bCs/>
          <w:i/>
          <w:sz w:val="24"/>
          <w:szCs w:val="24"/>
          <w:lang w:eastAsia="en-US"/>
        </w:rPr>
        <w:t>Non-Governmental Organisations and Development: Perspectives on Development.</w:t>
      </w:r>
      <w:r w:rsidRPr="00CF68E9">
        <w:rPr>
          <w:rFonts w:asciiTheme="majorBidi" w:eastAsia="SimSun" w:hAnsiTheme="majorBidi" w:cstheme="majorBidi"/>
          <w:bCs/>
          <w:sz w:val="24"/>
          <w:szCs w:val="24"/>
          <w:lang w:eastAsia="en-US"/>
        </w:rPr>
        <w:t xml:space="preserve"> London: </w:t>
      </w:r>
      <w:proofErr w:type="spellStart"/>
      <w:r w:rsidRPr="00CF68E9">
        <w:rPr>
          <w:rFonts w:asciiTheme="majorBidi" w:eastAsia="SimSun" w:hAnsiTheme="majorBidi" w:cstheme="majorBidi"/>
          <w:bCs/>
          <w:sz w:val="24"/>
          <w:szCs w:val="24"/>
          <w:lang w:eastAsia="en-US"/>
        </w:rPr>
        <w:t>Routledge</w:t>
      </w:r>
      <w:proofErr w:type="spellEnd"/>
      <w:r>
        <w:rPr>
          <w:rFonts w:asciiTheme="majorBidi" w:eastAsia="SimSun" w:hAnsiTheme="majorBidi" w:cstheme="majorBidi"/>
          <w:bCs/>
          <w:sz w:val="24"/>
          <w:szCs w:val="24"/>
          <w:lang w:eastAsia="en-US"/>
        </w:rPr>
        <w:t xml:space="preserve"> </w:t>
      </w:r>
      <w:proofErr w:type="spellStart"/>
      <w:r>
        <w:rPr>
          <w:rFonts w:asciiTheme="majorBidi" w:eastAsia="SimSun" w:hAnsiTheme="majorBidi" w:cstheme="majorBidi"/>
          <w:bCs/>
          <w:sz w:val="24"/>
          <w:szCs w:val="24"/>
          <w:lang w:eastAsia="en-US"/>
        </w:rPr>
        <w:t>Pp</w:t>
      </w:r>
      <w:proofErr w:type="spellEnd"/>
      <w:r>
        <w:rPr>
          <w:rFonts w:asciiTheme="majorBidi" w:eastAsia="SimSun" w:hAnsiTheme="majorBidi" w:cstheme="majorBidi"/>
          <w:bCs/>
          <w:sz w:val="24"/>
          <w:szCs w:val="24"/>
          <w:lang w:eastAsia="en-US"/>
        </w:rPr>
        <w:t>: 186-200</w:t>
      </w:r>
    </w:p>
    <w:p w:rsidR="00995601" w:rsidRDefault="00995601" w:rsidP="00AB7F9F">
      <w:pPr>
        <w:rPr>
          <w:rFonts w:asciiTheme="majorBidi" w:hAnsiTheme="majorBidi" w:cstheme="majorBidi"/>
          <w:b/>
          <w:bCs/>
          <w:sz w:val="24"/>
          <w:szCs w:val="24"/>
        </w:rPr>
      </w:pPr>
    </w:p>
    <w:p w:rsidR="00AB7F9F" w:rsidRDefault="00864E02" w:rsidP="00AB7F9F">
      <w:pPr>
        <w:rPr>
          <w:rFonts w:asciiTheme="majorBidi" w:hAnsiTheme="majorBidi" w:cstheme="majorBidi"/>
          <w:b/>
          <w:bCs/>
          <w:sz w:val="24"/>
          <w:szCs w:val="24"/>
        </w:rPr>
      </w:pPr>
      <w:r w:rsidRPr="00CF68E9">
        <w:rPr>
          <w:rFonts w:asciiTheme="majorBidi" w:hAnsiTheme="majorBidi" w:cstheme="majorBidi"/>
          <w:b/>
          <w:bCs/>
          <w:sz w:val="24"/>
          <w:szCs w:val="24"/>
        </w:rPr>
        <w:t>Week 7</w:t>
      </w:r>
      <w:r w:rsidR="0000176A">
        <w:rPr>
          <w:rFonts w:asciiTheme="majorBidi" w:hAnsiTheme="majorBidi" w:cstheme="majorBidi"/>
          <w:b/>
          <w:bCs/>
          <w:sz w:val="24"/>
          <w:szCs w:val="24"/>
        </w:rPr>
        <w:t xml:space="preserve"> (06/03/17)</w:t>
      </w:r>
      <w:r w:rsidR="00D54B98" w:rsidRPr="00CF68E9">
        <w:rPr>
          <w:rFonts w:asciiTheme="majorBidi" w:hAnsiTheme="majorBidi" w:cstheme="majorBidi"/>
          <w:b/>
          <w:bCs/>
          <w:sz w:val="24"/>
          <w:szCs w:val="24"/>
        </w:rPr>
        <w:t xml:space="preserve">: </w:t>
      </w:r>
      <w:r w:rsidR="00AB7F9F" w:rsidRPr="00CF68E9">
        <w:rPr>
          <w:rFonts w:asciiTheme="majorBidi" w:hAnsiTheme="majorBidi" w:cstheme="majorBidi"/>
          <w:b/>
          <w:bCs/>
          <w:sz w:val="24"/>
          <w:szCs w:val="24"/>
        </w:rPr>
        <w:t>The NGOs scenario in Pa</w:t>
      </w:r>
      <w:r w:rsidR="00995601">
        <w:rPr>
          <w:rFonts w:asciiTheme="majorBidi" w:hAnsiTheme="majorBidi" w:cstheme="majorBidi"/>
          <w:b/>
          <w:bCs/>
          <w:sz w:val="24"/>
          <w:szCs w:val="24"/>
        </w:rPr>
        <w:t xml:space="preserve">kistan. </w:t>
      </w:r>
      <w:proofErr w:type="gramStart"/>
      <w:r w:rsidR="00995601">
        <w:rPr>
          <w:rFonts w:asciiTheme="majorBidi" w:hAnsiTheme="majorBidi" w:cstheme="majorBidi"/>
          <w:b/>
          <w:bCs/>
          <w:sz w:val="24"/>
          <w:szCs w:val="24"/>
        </w:rPr>
        <w:t>Current and past issues.</w:t>
      </w:r>
      <w:proofErr w:type="gramEnd"/>
    </w:p>
    <w:p w:rsidR="00995601" w:rsidRPr="00995601" w:rsidRDefault="00995601" w:rsidP="00AB7F9F">
      <w:pPr>
        <w:rPr>
          <w:rFonts w:asciiTheme="majorBidi" w:hAnsiTheme="majorBidi" w:cstheme="majorBidi"/>
          <w:sz w:val="24"/>
          <w:szCs w:val="24"/>
        </w:rPr>
      </w:pPr>
      <w:r w:rsidRPr="00995601">
        <w:rPr>
          <w:rFonts w:asciiTheme="majorBidi" w:hAnsiTheme="majorBidi" w:cstheme="majorBidi"/>
          <w:sz w:val="24"/>
          <w:szCs w:val="24"/>
        </w:rPr>
        <w:t>TBC</w:t>
      </w:r>
    </w:p>
    <w:p w:rsidR="0000176A" w:rsidRDefault="00864E02" w:rsidP="00E31401">
      <w:pPr>
        <w:rPr>
          <w:rFonts w:asciiTheme="majorBidi" w:hAnsiTheme="majorBidi" w:cstheme="majorBidi"/>
          <w:b/>
          <w:bCs/>
          <w:sz w:val="24"/>
          <w:szCs w:val="24"/>
        </w:rPr>
      </w:pPr>
      <w:r w:rsidRPr="00CF68E9">
        <w:rPr>
          <w:rFonts w:asciiTheme="majorBidi" w:hAnsiTheme="majorBidi" w:cstheme="majorBidi"/>
          <w:b/>
          <w:bCs/>
          <w:sz w:val="24"/>
          <w:szCs w:val="24"/>
        </w:rPr>
        <w:t xml:space="preserve">Week </w:t>
      </w:r>
      <w:r w:rsidR="0000176A" w:rsidRPr="00CF68E9">
        <w:rPr>
          <w:rFonts w:asciiTheme="majorBidi" w:hAnsiTheme="majorBidi" w:cstheme="majorBidi"/>
          <w:b/>
          <w:bCs/>
          <w:sz w:val="24"/>
          <w:szCs w:val="24"/>
        </w:rPr>
        <w:t>8</w:t>
      </w:r>
      <w:r w:rsidR="0000176A">
        <w:rPr>
          <w:rFonts w:asciiTheme="majorBidi" w:hAnsiTheme="majorBidi" w:cstheme="majorBidi"/>
          <w:b/>
          <w:bCs/>
          <w:sz w:val="24"/>
          <w:szCs w:val="24"/>
        </w:rPr>
        <w:t xml:space="preserve"> (13/03/17</w:t>
      </w:r>
      <w:proofErr w:type="gramStart"/>
      <w:r w:rsidR="0000176A">
        <w:rPr>
          <w:rFonts w:asciiTheme="majorBidi" w:hAnsiTheme="majorBidi" w:cstheme="majorBidi"/>
          <w:b/>
          <w:bCs/>
          <w:sz w:val="24"/>
          <w:szCs w:val="24"/>
        </w:rPr>
        <w:t>) :</w:t>
      </w:r>
      <w:proofErr w:type="gramEnd"/>
      <w:r w:rsidR="00D54B98" w:rsidRPr="00CF68E9">
        <w:rPr>
          <w:rFonts w:asciiTheme="majorBidi" w:hAnsiTheme="majorBidi" w:cstheme="majorBidi"/>
          <w:b/>
          <w:bCs/>
          <w:sz w:val="24"/>
          <w:szCs w:val="24"/>
        </w:rPr>
        <w:t xml:space="preserve"> </w:t>
      </w:r>
      <w:r w:rsidR="00E31401">
        <w:rPr>
          <w:rFonts w:asciiTheme="majorBidi" w:hAnsiTheme="majorBidi" w:cstheme="majorBidi"/>
          <w:b/>
          <w:bCs/>
          <w:sz w:val="24"/>
          <w:szCs w:val="24"/>
        </w:rPr>
        <w:t xml:space="preserve">NGOs: Governance, Democracy and Accountability.  The case of Pakistan </w:t>
      </w:r>
    </w:p>
    <w:p w:rsidR="00E31401" w:rsidRPr="00E31401" w:rsidRDefault="00E31401" w:rsidP="00E31401">
      <w:pPr>
        <w:rPr>
          <w:rFonts w:asciiTheme="majorBidi" w:hAnsiTheme="majorBidi" w:cstheme="majorBidi"/>
          <w:sz w:val="24"/>
          <w:szCs w:val="24"/>
        </w:rPr>
      </w:pPr>
      <w:r w:rsidRPr="00E31401">
        <w:rPr>
          <w:rFonts w:asciiTheme="majorBidi" w:hAnsiTheme="majorBidi" w:cstheme="majorBidi"/>
          <w:sz w:val="24"/>
          <w:szCs w:val="24"/>
        </w:rPr>
        <w:t>TBC</w:t>
      </w:r>
    </w:p>
    <w:p w:rsidR="00D54B98" w:rsidRDefault="00864E02" w:rsidP="0000176A">
      <w:pPr>
        <w:rPr>
          <w:rFonts w:asciiTheme="majorBidi" w:hAnsiTheme="majorBidi" w:cstheme="majorBidi"/>
          <w:b/>
          <w:bCs/>
          <w:sz w:val="24"/>
          <w:szCs w:val="24"/>
        </w:rPr>
      </w:pPr>
      <w:r w:rsidRPr="00CF68E9">
        <w:rPr>
          <w:rFonts w:asciiTheme="majorBidi" w:hAnsiTheme="majorBidi" w:cstheme="majorBidi"/>
          <w:b/>
          <w:bCs/>
          <w:sz w:val="24"/>
          <w:szCs w:val="24"/>
        </w:rPr>
        <w:t xml:space="preserve">Week </w:t>
      </w:r>
      <w:proofErr w:type="gramStart"/>
      <w:r w:rsidRPr="00CF68E9">
        <w:rPr>
          <w:rFonts w:asciiTheme="majorBidi" w:hAnsiTheme="majorBidi" w:cstheme="majorBidi"/>
          <w:b/>
          <w:bCs/>
          <w:sz w:val="24"/>
          <w:szCs w:val="24"/>
        </w:rPr>
        <w:t>9</w:t>
      </w:r>
      <w:r w:rsidR="0000176A">
        <w:rPr>
          <w:rFonts w:asciiTheme="majorBidi" w:hAnsiTheme="majorBidi" w:cstheme="majorBidi"/>
          <w:b/>
          <w:bCs/>
          <w:sz w:val="24"/>
          <w:szCs w:val="24"/>
        </w:rPr>
        <w:t xml:space="preserve">  (</w:t>
      </w:r>
      <w:proofErr w:type="gramEnd"/>
      <w:r w:rsidR="0000176A">
        <w:rPr>
          <w:rFonts w:asciiTheme="majorBidi" w:hAnsiTheme="majorBidi" w:cstheme="majorBidi"/>
          <w:b/>
          <w:bCs/>
          <w:sz w:val="24"/>
          <w:szCs w:val="24"/>
        </w:rPr>
        <w:t xml:space="preserve">20/03/17) </w:t>
      </w:r>
      <w:r w:rsidR="00D54B98" w:rsidRPr="00CF68E9">
        <w:rPr>
          <w:rFonts w:asciiTheme="majorBidi" w:hAnsiTheme="majorBidi" w:cstheme="majorBidi"/>
          <w:b/>
          <w:bCs/>
          <w:sz w:val="24"/>
          <w:szCs w:val="24"/>
        </w:rPr>
        <w:t xml:space="preserve">: </w:t>
      </w:r>
      <w:r w:rsidR="0000176A">
        <w:rPr>
          <w:rFonts w:asciiTheme="majorBidi" w:hAnsiTheme="majorBidi" w:cstheme="majorBidi"/>
          <w:b/>
          <w:bCs/>
          <w:sz w:val="24"/>
          <w:szCs w:val="24"/>
        </w:rPr>
        <w:t xml:space="preserve">  Mid Term Exam</w:t>
      </w:r>
    </w:p>
    <w:p w:rsidR="00D54B98" w:rsidRDefault="00864E02" w:rsidP="00864E02">
      <w:pPr>
        <w:rPr>
          <w:rFonts w:asciiTheme="majorBidi" w:hAnsiTheme="majorBidi" w:cstheme="majorBidi"/>
          <w:b/>
          <w:bCs/>
          <w:sz w:val="24"/>
          <w:szCs w:val="24"/>
        </w:rPr>
      </w:pPr>
      <w:r w:rsidRPr="00CF68E9">
        <w:rPr>
          <w:rFonts w:asciiTheme="majorBidi" w:hAnsiTheme="majorBidi" w:cstheme="majorBidi"/>
          <w:b/>
          <w:bCs/>
          <w:sz w:val="24"/>
          <w:szCs w:val="24"/>
        </w:rPr>
        <w:t>Week 10</w:t>
      </w:r>
      <w:r w:rsidR="0000176A">
        <w:rPr>
          <w:rFonts w:asciiTheme="majorBidi" w:hAnsiTheme="majorBidi" w:cstheme="majorBidi"/>
          <w:b/>
          <w:bCs/>
          <w:sz w:val="24"/>
          <w:szCs w:val="24"/>
        </w:rPr>
        <w:t xml:space="preserve"> (27/03/17</w:t>
      </w:r>
      <w:proofErr w:type="gramStart"/>
      <w:r w:rsidR="0000176A">
        <w:rPr>
          <w:rFonts w:asciiTheme="majorBidi" w:hAnsiTheme="majorBidi" w:cstheme="majorBidi"/>
          <w:b/>
          <w:bCs/>
          <w:sz w:val="24"/>
          <w:szCs w:val="24"/>
        </w:rPr>
        <w:t xml:space="preserve">) </w:t>
      </w:r>
      <w:r w:rsidR="006C107C" w:rsidRPr="00CF68E9">
        <w:rPr>
          <w:rFonts w:asciiTheme="majorBidi" w:hAnsiTheme="majorBidi" w:cstheme="majorBidi"/>
          <w:b/>
          <w:bCs/>
          <w:sz w:val="24"/>
          <w:szCs w:val="24"/>
        </w:rPr>
        <w:t xml:space="preserve"> :</w:t>
      </w:r>
      <w:proofErr w:type="gramEnd"/>
      <w:r w:rsidR="006C107C" w:rsidRPr="00CF68E9">
        <w:rPr>
          <w:rFonts w:asciiTheme="majorBidi" w:hAnsiTheme="majorBidi" w:cstheme="majorBidi"/>
          <w:b/>
          <w:bCs/>
          <w:sz w:val="24"/>
          <w:szCs w:val="24"/>
        </w:rPr>
        <w:t xml:space="preserve"> Post MDG: what challenges for NGOs and governments</w:t>
      </w:r>
      <w:r w:rsidR="00170EF2" w:rsidRPr="00CF68E9">
        <w:rPr>
          <w:rFonts w:asciiTheme="majorBidi" w:hAnsiTheme="majorBidi" w:cstheme="majorBidi"/>
          <w:b/>
          <w:bCs/>
          <w:sz w:val="24"/>
          <w:szCs w:val="24"/>
        </w:rPr>
        <w:t>?</w:t>
      </w:r>
      <w:r w:rsidR="006C107C" w:rsidRPr="00CF68E9">
        <w:rPr>
          <w:rFonts w:asciiTheme="majorBidi" w:hAnsiTheme="majorBidi" w:cstheme="majorBidi"/>
          <w:b/>
          <w:bCs/>
          <w:sz w:val="24"/>
          <w:szCs w:val="24"/>
        </w:rPr>
        <w:t xml:space="preserve"> </w:t>
      </w:r>
      <w:proofErr w:type="gramStart"/>
      <w:r w:rsidR="006C107C" w:rsidRPr="00CF68E9">
        <w:rPr>
          <w:rFonts w:asciiTheme="majorBidi" w:hAnsiTheme="majorBidi" w:cstheme="majorBidi"/>
          <w:b/>
          <w:bCs/>
          <w:sz w:val="24"/>
          <w:szCs w:val="24"/>
        </w:rPr>
        <w:t>The case of Pakistan.</w:t>
      </w:r>
      <w:proofErr w:type="gramEnd"/>
    </w:p>
    <w:p w:rsidR="00995601" w:rsidRPr="00995601" w:rsidRDefault="00995601" w:rsidP="00995601">
      <w:pPr>
        <w:rPr>
          <w:rFonts w:asciiTheme="majorBidi" w:hAnsiTheme="majorBidi" w:cstheme="majorBidi"/>
          <w:sz w:val="24"/>
          <w:szCs w:val="24"/>
        </w:rPr>
      </w:pPr>
      <w:r w:rsidRPr="00995601">
        <w:rPr>
          <w:rFonts w:asciiTheme="majorBidi" w:hAnsiTheme="majorBidi" w:cstheme="majorBidi"/>
          <w:sz w:val="24"/>
          <w:szCs w:val="24"/>
        </w:rPr>
        <w:t>TBC</w:t>
      </w:r>
    </w:p>
    <w:p w:rsidR="00D54B98" w:rsidRDefault="00864E02" w:rsidP="00170EF2">
      <w:pPr>
        <w:rPr>
          <w:rFonts w:asciiTheme="majorBidi" w:hAnsiTheme="majorBidi" w:cstheme="majorBidi"/>
          <w:b/>
          <w:bCs/>
          <w:sz w:val="24"/>
          <w:szCs w:val="24"/>
        </w:rPr>
      </w:pPr>
      <w:r w:rsidRPr="00CF68E9">
        <w:rPr>
          <w:rFonts w:asciiTheme="majorBidi" w:hAnsiTheme="majorBidi" w:cstheme="majorBidi"/>
          <w:b/>
          <w:bCs/>
          <w:sz w:val="24"/>
          <w:szCs w:val="24"/>
        </w:rPr>
        <w:t>Week 11</w:t>
      </w:r>
      <w:r w:rsidR="0000176A">
        <w:rPr>
          <w:rFonts w:asciiTheme="majorBidi" w:hAnsiTheme="majorBidi" w:cstheme="majorBidi"/>
          <w:b/>
          <w:bCs/>
          <w:sz w:val="24"/>
          <w:szCs w:val="24"/>
        </w:rPr>
        <w:t xml:space="preserve"> (03/04/17</w:t>
      </w:r>
      <w:proofErr w:type="gramStart"/>
      <w:r w:rsidR="0000176A">
        <w:rPr>
          <w:rFonts w:asciiTheme="majorBidi" w:hAnsiTheme="majorBidi" w:cstheme="majorBidi"/>
          <w:b/>
          <w:bCs/>
          <w:sz w:val="24"/>
          <w:szCs w:val="24"/>
        </w:rPr>
        <w:t xml:space="preserve">) </w:t>
      </w:r>
      <w:r w:rsidR="00170EF2" w:rsidRPr="00CF68E9">
        <w:rPr>
          <w:rFonts w:asciiTheme="majorBidi" w:hAnsiTheme="majorBidi" w:cstheme="majorBidi"/>
          <w:b/>
          <w:bCs/>
          <w:sz w:val="24"/>
          <w:szCs w:val="24"/>
        </w:rPr>
        <w:t>:</w:t>
      </w:r>
      <w:proofErr w:type="gramEnd"/>
      <w:r w:rsidR="00170EF2" w:rsidRPr="00CF68E9">
        <w:rPr>
          <w:rFonts w:asciiTheme="majorBidi" w:hAnsiTheme="majorBidi" w:cstheme="majorBidi"/>
          <w:b/>
          <w:bCs/>
          <w:sz w:val="24"/>
          <w:szCs w:val="24"/>
        </w:rPr>
        <w:t xml:space="preserve">  Poverty alleviation, democracy and development. </w:t>
      </w:r>
      <w:r w:rsidR="00D050CC">
        <w:rPr>
          <w:rFonts w:asciiTheme="majorBidi" w:hAnsiTheme="majorBidi" w:cstheme="majorBidi"/>
          <w:b/>
          <w:bCs/>
          <w:sz w:val="24"/>
          <w:szCs w:val="24"/>
        </w:rPr>
        <w:t xml:space="preserve"> </w:t>
      </w:r>
      <w:proofErr w:type="gramStart"/>
      <w:r w:rsidR="00D050CC">
        <w:rPr>
          <w:rFonts w:asciiTheme="majorBidi" w:hAnsiTheme="majorBidi" w:cstheme="majorBidi"/>
          <w:b/>
          <w:bCs/>
          <w:sz w:val="24"/>
          <w:szCs w:val="24"/>
        </w:rPr>
        <w:t>The role of Philanthropy.</w:t>
      </w:r>
      <w:proofErr w:type="gramEnd"/>
    </w:p>
    <w:p w:rsidR="00995601" w:rsidRPr="00995601" w:rsidRDefault="00995601" w:rsidP="00995601">
      <w:pPr>
        <w:rPr>
          <w:rFonts w:asciiTheme="majorBidi" w:hAnsiTheme="majorBidi" w:cstheme="majorBidi"/>
          <w:sz w:val="24"/>
          <w:szCs w:val="24"/>
        </w:rPr>
      </w:pPr>
      <w:r w:rsidRPr="00995601">
        <w:rPr>
          <w:rFonts w:asciiTheme="majorBidi" w:hAnsiTheme="majorBidi" w:cstheme="majorBidi"/>
          <w:sz w:val="24"/>
          <w:szCs w:val="24"/>
        </w:rPr>
        <w:t>TBC</w:t>
      </w:r>
    </w:p>
    <w:p w:rsidR="00D54B98" w:rsidRDefault="0000176A" w:rsidP="00D050CC">
      <w:pPr>
        <w:rPr>
          <w:rFonts w:asciiTheme="majorBidi" w:hAnsiTheme="majorBidi" w:cstheme="majorBidi"/>
          <w:b/>
          <w:bCs/>
          <w:sz w:val="24"/>
          <w:szCs w:val="24"/>
        </w:rPr>
      </w:pPr>
      <w:r>
        <w:rPr>
          <w:rFonts w:asciiTheme="majorBidi" w:hAnsiTheme="majorBidi" w:cstheme="majorBidi"/>
          <w:b/>
          <w:bCs/>
          <w:sz w:val="24"/>
          <w:szCs w:val="24"/>
        </w:rPr>
        <w:t>Week 12 (10/04/17</w:t>
      </w:r>
      <w:proofErr w:type="gramStart"/>
      <w:r>
        <w:rPr>
          <w:rFonts w:asciiTheme="majorBidi" w:hAnsiTheme="majorBidi" w:cstheme="majorBidi"/>
          <w:b/>
          <w:bCs/>
          <w:sz w:val="24"/>
          <w:szCs w:val="24"/>
        </w:rPr>
        <w:t xml:space="preserve">) </w:t>
      </w:r>
      <w:r w:rsidR="00D54B98" w:rsidRPr="00CF68E9">
        <w:rPr>
          <w:rFonts w:asciiTheme="majorBidi" w:hAnsiTheme="majorBidi" w:cstheme="majorBidi"/>
          <w:b/>
          <w:bCs/>
          <w:sz w:val="24"/>
          <w:szCs w:val="24"/>
        </w:rPr>
        <w:t>:</w:t>
      </w:r>
      <w:proofErr w:type="gramEnd"/>
      <w:r w:rsidR="00CF68E9" w:rsidRPr="00CF68E9">
        <w:rPr>
          <w:rFonts w:asciiTheme="majorBidi" w:hAnsiTheme="majorBidi" w:cstheme="majorBidi"/>
          <w:b/>
          <w:bCs/>
          <w:sz w:val="24"/>
          <w:szCs w:val="24"/>
        </w:rPr>
        <w:t xml:space="preserve"> </w:t>
      </w:r>
      <w:r w:rsidR="00D54B98" w:rsidRPr="00CF68E9">
        <w:rPr>
          <w:rFonts w:asciiTheme="majorBidi" w:hAnsiTheme="majorBidi" w:cstheme="majorBidi"/>
          <w:b/>
          <w:bCs/>
          <w:sz w:val="24"/>
          <w:szCs w:val="24"/>
        </w:rPr>
        <w:t xml:space="preserve">The Ecology of Knowledge concept for policy formulation. </w:t>
      </w:r>
      <w:r w:rsidR="00D050CC">
        <w:rPr>
          <w:rFonts w:asciiTheme="majorBidi" w:hAnsiTheme="majorBidi" w:cstheme="majorBidi"/>
          <w:b/>
          <w:bCs/>
          <w:sz w:val="24"/>
          <w:szCs w:val="24"/>
        </w:rPr>
        <w:t xml:space="preserve"> </w:t>
      </w:r>
      <w:proofErr w:type="gramStart"/>
      <w:r w:rsidR="00D050CC">
        <w:rPr>
          <w:rFonts w:asciiTheme="majorBidi" w:hAnsiTheme="majorBidi" w:cstheme="majorBidi"/>
          <w:b/>
          <w:bCs/>
          <w:sz w:val="24"/>
          <w:szCs w:val="24"/>
        </w:rPr>
        <w:t>Students Project Presentation.</w:t>
      </w:r>
      <w:proofErr w:type="gramEnd"/>
    </w:p>
    <w:p w:rsidR="00995601" w:rsidRDefault="00995601" w:rsidP="00995601">
      <w:pPr>
        <w:rPr>
          <w:rFonts w:asciiTheme="majorBidi" w:hAnsiTheme="majorBidi" w:cstheme="majorBidi"/>
          <w:sz w:val="24"/>
          <w:szCs w:val="24"/>
        </w:rPr>
      </w:pPr>
      <w:r w:rsidRPr="00995601">
        <w:rPr>
          <w:rFonts w:asciiTheme="majorBidi" w:hAnsiTheme="majorBidi" w:cstheme="majorBidi"/>
          <w:sz w:val="24"/>
          <w:szCs w:val="24"/>
        </w:rPr>
        <w:t>TBC</w:t>
      </w:r>
    </w:p>
    <w:p w:rsidR="00D54B98" w:rsidRDefault="0000176A" w:rsidP="00995601">
      <w:pPr>
        <w:rPr>
          <w:rFonts w:asciiTheme="majorBidi" w:hAnsiTheme="majorBidi" w:cstheme="majorBidi"/>
          <w:b/>
          <w:bCs/>
          <w:sz w:val="24"/>
          <w:szCs w:val="24"/>
        </w:rPr>
      </w:pPr>
      <w:r>
        <w:rPr>
          <w:rFonts w:asciiTheme="majorBidi" w:hAnsiTheme="majorBidi" w:cstheme="majorBidi"/>
          <w:b/>
          <w:bCs/>
          <w:sz w:val="24"/>
          <w:szCs w:val="24"/>
        </w:rPr>
        <w:t>Week 13 (17/04/17</w:t>
      </w:r>
      <w:proofErr w:type="gramStart"/>
      <w:r>
        <w:rPr>
          <w:rFonts w:asciiTheme="majorBidi" w:hAnsiTheme="majorBidi" w:cstheme="majorBidi"/>
          <w:b/>
          <w:bCs/>
          <w:sz w:val="24"/>
          <w:szCs w:val="24"/>
        </w:rPr>
        <w:t xml:space="preserve">)  </w:t>
      </w:r>
      <w:r w:rsidR="00170EF2" w:rsidRPr="00CF68E9">
        <w:rPr>
          <w:rFonts w:asciiTheme="majorBidi" w:hAnsiTheme="majorBidi" w:cstheme="majorBidi"/>
          <w:b/>
          <w:bCs/>
          <w:sz w:val="24"/>
          <w:szCs w:val="24"/>
        </w:rPr>
        <w:t>:</w:t>
      </w:r>
      <w:proofErr w:type="gramEnd"/>
      <w:r w:rsidR="00170EF2" w:rsidRPr="00CF68E9">
        <w:rPr>
          <w:rFonts w:asciiTheme="majorBidi" w:hAnsiTheme="majorBidi" w:cstheme="majorBidi"/>
          <w:b/>
          <w:bCs/>
          <w:sz w:val="24"/>
          <w:szCs w:val="24"/>
        </w:rPr>
        <w:t xml:space="preserve"> </w:t>
      </w:r>
      <w:r w:rsidR="00CF68E9" w:rsidRPr="00CF68E9">
        <w:rPr>
          <w:rFonts w:asciiTheme="majorBidi" w:hAnsiTheme="majorBidi" w:cstheme="majorBidi"/>
          <w:b/>
          <w:bCs/>
          <w:sz w:val="24"/>
          <w:szCs w:val="24"/>
        </w:rPr>
        <w:t xml:space="preserve">Philanthropy: legal aspects, challenges. </w:t>
      </w:r>
    </w:p>
    <w:p w:rsidR="00995601" w:rsidRDefault="00995601" w:rsidP="00995601">
      <w:pPr>
        <w:rPr>
          <w:rFonts w:asciiTheme="majorBidi" w:hAnsiTheme="majorBidi" w:cstheme="majorBidi"/>
          <w:sz w:val="24"/>
          <w:szCs w:val="24"/>
        </w:rPr>
      </w:pPr>
      <w:r w:rsidRPr="00995601">
        <w:rPr>
          <w:rFonts w:asciiTheme="majorBidi" w:hAnsiTheme="majorBidi" w:cstheme="majorBidi"/>
          <w:sz w:val="24"/>
          <w:szCs w:val="24"/>
        </w:rPr>
        <w:t>TBC</w:t>
      </w:r>
    </w:p>
    <w:p w:rsidR="00D050CC" w:rsidRDefault="0000176A" w:rsidP="00D050CC">
      <w:pPr>
        <w:rPr>
          <w:rFonts w:asciiTheme="majorBidi" w:hAnsiTheme="majorBidi" w:cstheme="majorBidi"/>
          <w:b/>
          <w:bCs/>
          <w:sz w:val="24"/>
          <w:szCs w:val="24"/>
        </w:rPr>
      </w:pPr>
      <w:r>
        <w:rPr>
          <w:rFonts w:asciiTheme="majorBidi" w:hAnsiTheme="majorBidi" w:cstheme="majorBidi"/>
          <w:b/>
          <w:bCs/>
          <w:sz w:val="24"/>
          <w:szCs w:val="24"/>
        </w:rPr>
        <w:t>Week 14 (24/04/17</w:t>
      </w:r>
      <w:proofErr w:type="gramStart"/>
      <w:r>
        <w:rPr>
          <w:rFonts w:asciiTheme="majorBidi" w:hAnsiTheme="majorBidi" w:cstheme="majorBidi"/>
          <w:b/>
          <w:bCs/>
          <w:sz w:val="24"/>
          <w:szCs w:val="24"/>
        </w:rPr>
        <w:t xml:space="preserve">) </w:t>
      </w:r>
      <w:r w:rsidR="00AB7F9F" w:rsidRPr="00CF68E9">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r w:rsidRPr="00CF68E9">
        <w:rPr>
          <w:rFonts w:asciiTheme="majorBidi" w:hAnsiTheme="majorBidi" w:cstheme="majorBidi"/>
          <w:b/>
          <w:bCs/>
          <w:sz w:val="24"/>
          <w:szCs w:val="24"/>
        </w:rPr>
        <w:t>The future of International Aid Programs and its impact on NGOs/IGOs.</w:t>
      </w:r>
      <w:r w:rsidR="00D050CC">
        <w:rPr>
          <w:rFonts w:asciiTheme="majorBidi" w:hAnsiTheme="majorBidi" w:cstheme="majorBidi"/>
          <w:b/>
          <w:bCs/>
          <w:sz w:val="24"/>
          <w:szCs w:val="24"/>
        </w:rPr>
        <w:t xml:space="preserve"> </w:t>
      </w:r>
      <w:proofErr w:type="gramStart"/>
      <w:r w:rsidR="00D050CC" w:rsidRPr="00CF68E9">
        <w:rPr>
          <w:rFonts w:asciiTheme="majorBidi" w:hAnsiTheme="majorBidi" w:cstheme="majorBidi"/>
          <w:b/>
          <w:bCs/>
          <w:sz w:val="24"/>
          <w:szCs w:val="24"/>
        </w:rPr>
        <w:t>The importance of Social Movements.</w:t>
      </w:r>
      <w:proofErr w:type="gramEnd"/>
      <w:r w:rsidR="00D050CC" w:rsidRPr="00CF68E9">
        <w:rPr>
          <w:rFonts w:asciiTheme="majorBidi" w:hAnsiTheme="majorBidi" w:cstheme="majorBidi"/>
          <w:b/>
          <w:bCs/>
          <w:sz w:val="24"/>
          <w:szCs w:val="24"/>
        </w:rPr>
        <w:t xml:space="preserve"> </w:t>
      </w:r>
      <w:proofErr w:type="gramStart"/>
      <w:r w:rsidR="00D050CC" w:rsidRPr="00CF68E9">
        <w:rPr>
          <w:rFonts w:asciiTheme="majorBidi" w:hAnsiTheme="majorBidi" w:cstheme="majorBidi"/>
          <w:b/>
          <w:bCs/>
          <w:sz w:val="24"/>
          <w:szCs w:val="24"/>
        </w:rPr>
        <w:t>Main trends and challenges</w:t>
      </w:r>
      <w:r w:rsidR="00D050CC">
        <w:rPr>
          <w:rFonts w:asciiTheme="majorBidi" w:hAnsiTheme="majorBidi" w:cstheme="majorBidi"/>
          <w:b/>
          <w:bCs/>
          <w:sz w:val="24"/>
          <w:szCs w:val="24"/>
        </w:rPr>
        <w:t>.</w:t>
      </w:r>
      <w:proofErr w:type="gramEnd"/>
      <w:r w:rsidR="00D050CC">
        <w:rPr>
          <w:rFonts w:asciiTheme="majorBidi" w:hAnsiTheme="majorBidi" w:cstheme="majorBidi"/>
          <w:b/>
          <w:bCs/>
          <w:sz w:val="24"/>
          <w:szCs w:val="24"/>
        </w:rPr>
        <w:t xml:space="preserve">  </w:t>
      </w:r>
    </w:p>
    <w:p w:rsidR="00D54B98" w:rsidRDefault="00D54B98" w:rsidP="0000176A">
      <w:pPr>
        <w:rPr>
          <w:rFonts w:asciiTheme="majorBidi" w:hAnsiTheme="majorBidi" w:cstheme="majorBidi"/>
          <w:b/>
          <w:bCs/>
          <w:sz w:val="24"/>
          <w:szCs w:val="24"/>
        </w:rPr>
      </w:pPr>
    </w:p>
    <w:p w:rsidR="00995601" w:rsidRPr="00995601" w:rsidRDefault="00995601" w:rsidP="00995601">
      <w:pPr>
        <w:rPr>
          <w:rFonts w:asciiTheme="majorBidi" w:hAnsiTheme="majorBidi" w:cstheme="majorBidi"/>
          <w:sz w:val="24"/>
          <w:szCs w:val="24"/>
        </w:rPr>
      </w:pPr>
      <w:r w:rsidRPr="00995601">
        <w:rPr>
          <w:rFonts w:asciiTheme="majorBidi" w:hAnsiTheme="majorBidi" w:cstheme="majorBidi"/>
          <w:sz w:val="24"/>
          <w:szCs w:val="24"/>
        </w:rPr>
        <w:t>TBC</w:t>
      </w:r>
    </w:p>
    <w:p w:rsidR="00AB7F9F" w:rsidRPr="00CF68E9" w:rsidRDefault="00AB7F9F" w:rsidP="00CF68E9">
      <w:pPr>
        <w:spacing w:line="480" w:lineRule="auto"/>
        <w:rPr>
          <w:rFonts w:asciiTheme="majorBidi" w:hAnsiTheme="majorBidi" w:cstheme="majorBidi"/>
          <w:b/>
          <w:bCs/>
          <w:sz w:val="24"/>
          <w:szCs w:val="24"/>
        </w:rPr>
      </w:pPr>
    </w:p>
    <w:p w:rsidR="0000176A" w:rsidRDefault="0000176A" w:rsidP="00D54B98">
      <w:pPr>
        <w:rPr>
          <w:rFonts w:asciiTheme="majorBidi" w:hAnsiTheme="majorBidi" w:cstheme="majorBidi"/>
          <w:b/>
          <w:bCs/>
          <w:sz w:val="24"/>
          <w:szCs w:val="24"/>
        </w:rPr>
      </w:pPr>
    </w:p>
    <w:p w:rsidR="0000176A" w:rsidRDefault="0000176A" w:rsidP="00D54B98">
      <w:pPr>
        <w:rPr>
          <w:rFonts w:asciiTheme="majorBidi" w:hAnsiTheme="majorBidi" w:cstheme="majorBidi"/>
          <w:b/>
          <w:bCs/>
          <w:sz w:val="24"/>
          <w:szCs w:val="24"/>
        </w:rPr>
      </w:pPr>
    </w:p>
    <w:p w:rsidR="0000176A" w:rsidRDefault="0000176A" w:rsidP="00D54B98">
      <w:pPr>
        <w:rPr>
          <w:rFonts w:asciiTheme="majorBidi" w:hAnsiTheme="majorBidi" w:cstheme="majorBidi"/>
          <w:b/>
          <w:bCs/>
          <w:sz w:val="24"/>
          <w:szCs w:val="24"/>
        </w:rPr>
      </w:pPr>
    </w:p>
    <w:p w:rsidR="0000176A" w:rsidRDefault="0000176A" w:rsidP="00D54B98">
      <w:pPr>
        <w:rPr>
          <w:rFonts w:asciiTheme="majorBidi" w:hAnsiTheme="majorBidi" w:cstheme="majorBidi"/>
          <w:b/>
          <w:bCs/>
          <w:sz w:val="24"/>
          <w:szCs w:val="24"/>
        </w:rPr>
      </w:pPr>
    </w:p>
    <w:p w:rsidR="003C41F1" w:rsidRPr="0000176A" w:rsidRDefault="00876289" w:rsidP="00D54B98">
      <w:pPr>
        <w:rPr>
          <w:rFonts w:asciiTheme="majorBidi" w:hAnsiTheme="majorBidi" w:cstheme="majorBidi"/>
          <w:b/>
          <w:bCs/>
          <w:sz w:val="28"/>
          <w:szCs w:val="28"/>
        </w:rPr>
      </w:pPr>
      <w:r w:rsidRPr="0000176A">
        <w:rPr>
          <w:rFonts w:asciiTheme="majorBidi" w:hAnsiTheme="majorBidi" w:cstheme="majorBidi"/>
          <w:b/>
          <w:bCs/>
          <w:sz w:val="28"/>
          <w:szCs w:val="28"/>
        </w:rPr>
        <w:t>Course Bibliography and readings</w:t>
      </w:r>
    </w:p>
    <w:p w:rsidR="00CF68E9" w:rsidRDefault="00876289" w:rsidP="00876289">
      <w:pPr>
        <w:rPr>
          <w:rFonts w:asciiTheme="majorBidi" w:hAnsiTheme="majorBidi" w:cstheme="majorBidi"/>
          <w:b/>
          <w:bCs/>
          <w:sz w:val="24"/>
          <w:szCs w:val="24"/>
        </w:rPr>
      </w:pPr>
      <w:r>
        <w:rPr>
          <w:rFonts w:asciiTheme="majorBidi" w:hAnsiTheme="majorBidi" w:cstheme="majorBidi"/>
          <w:b/>
          <w:bCs/>
          <w:sz w:val="24"/>
          <w:szCs w:val="24"/>
        </w:rPr>
        <w:t xml:space="preserve">The recommended textbook for the course is: </w:t>
      </w:r>
    </w:p>
    <w:p w:rsidR="00876289" w:rsidRPr="00876289" w:rsidRDefault="00876289" w:rsidP="00876289">
      <w:pPr>
        <w:rPr>
          <w:rFonts w:asciiTheme="majorBidi" w:hAnsiTheme="majorBidi" w:cstheme="majorBidi"/>
          <w:b/>
          <w:bCs/>
          <w:sz w:val="24"/>
          <w:szCs w:val="24"/>
        </w:rPr>
      </w:pPr>
      <w:r w:rsidRPr="00876289">
        <w:rPr>
          <w:rFonts w:asciiTheme="majorBidi" w:hAnsiTheme="majorBidi" w:cstheme="majorBidi"/>
          <w:bCs/>
          <w:sz w:val="24"/>
          <w:szCs w:val="24"/>
        </w:rPr>
        <w:t xml:space="preserve">Lewis, D. and Kanji, N. (2009) </w:t>
      </w:r>
      <w:r w:rsidRPr="00876289">
        <w:rPr>
          <w:rFonts w:asciiTheme="majorBidi" w:hAnsiTheme="majorBidi" w:cstheme="majorBidi"/>
          <w:bCs/>
          <w:i/>
          <w:sz w:val="24"/>
          <w:szCs w:val="24"/>
        </w:rPr>
        <w:t>Non-Governmental Organisations and Development: Perspectives on Development.</w:t>
      </w:r>
      <w:r w:rsidRPr="00876289">
        <w:rPr>
          <w:rFonts w:asciiTheme="majorBidi" w:hAnsiTheme="majorBidi" w:cstheme="majorBidi"/>
          <w:bCs/>
          <w:sz w:val="24"/>
          <w:szCs w:val="24"/>
        </w:rPr>
        <w:t xml:space="preserve"> London: </w:t>
      </w:r>
      <w:proofErr w:type="spellStart"/>
      <w:r w:rsidRPr="00876289">
        <w:rPr>
          <w:rFonts w:asciiTheme="majorBidi" w:hAnsiTheme="majorBidi" w:cstheme="majorBidi"/>
          <w:bCs/>
          <w:sz w:val="24"/>
          <w:szCs w:val="24"/>
        </w:rPr>
        <w:t>Routledge</w:t>
      </w:r>
      <w:proofErr w:type="spellEnd"/>
      <w:r w:rsidRPr="00876289">
        <w:rPr>
          <w:rFonts w:asciiTheme="majorBidi" w:hAnsiTheme="majorBidi" w:cstheme="majorBidi"/>
          <w:bCs/>
          <w:sz w:val="24"/>
          <w:szCs w:val="24"/>
        </w:rPr>
        <w:t>.</w:t>
      </w:r>
    </w:p>
    <w:p w:rsidR="00876289" w:rsidRPr="00CF68E9" w:rsidRDefault="00876289" w:rsidP="00D37574">
      <w:pPr>
        <w:rPr>
          <w:rFonts w:asciiTheme="majorBidi" w:hAnsiTheme="majorBidi" w:cstheme="majorBidi"/>
          <w:b/>
          <w:bCs/>
          <w:sz w:val="24"/>
          <w:szCs w:val="24"/>
        </w:rPr>
      </w:pPr>
      <w:r>
        <w:rPr>
          <w:rFonts w:asciiTheme="majorBidi" w:hAnsiTheme="majorBidi" w:cstheme="majorBidi"/>
          <w:b/>
          <w:bCs/>
          <w:sz w:val="24"/>
          <w:szCs w:val="24"/>
        </w:rPr>
        <w:t>Further Readings are given below and will be indicated weekly to the students.</w:t>
      </w:r>
    </w:p>
    <w:p w:rsidR="00876289" w:rsidRPr="00876289" w:rsidRDefault="00876289" w:rsidP="00876289">
      <w:pPr>
        <w:rPr>
          <w:rFonts w:asciiTheme="majorBidi" w:hAnsiTheme="majorBidi" w:cstheme="majorBidi"/>
          <w:sz w:val="24"/>
          <w:szCs w:val="24"/>
        </w:rPr>
      </w:pPr>
      <w:proofErr w:type="spellStart"/>
      <w:r w:rsidRPr="00876289">
        <w:rPr>
          <w:rFonts w:asciiTheme="majorBidi" w:hAnsiTheme="majorBidi" w:cstheme="majorBidi"/>
          <w:sz w:val="24"/>
          <w:szCs w:val="24"/>
        </w:rPr>
        <w:t>Bebbington</w:t>
      </w:r>
      <w:proofErr w:type="spellEnd"/>
      <w:r w:rsidRPr="00876289">
        <w:rPr>
          <w:rFonts w:asciiTheme="majorBidi" w:hAnsiTheme="majorBidi" w:cstheme="majorBidi"/>
          <w:sz w:val="24"/>
          <w:szCs w:val="24"/>
        </w:rPr>
        <w:t xml:space="preserve">, A. J., Hickey, S., Diana </w:t>
      </w:r>
      <w:proofErr w:type="spellStart"/>
      <w:r w:rsidRPr="00876289">
        <w:rPr>
          <w:rFonts w:asciiTheme="majorBidi" w:hAnsiTheme="majorBidi" w:cstheme="majorBidi"/>
          <w:sz w:val="24"/>
          <w:szCs w:val="24"/>
        </w:rPr>
        <w:t>Mitlin</w:t>
      </w:r>
      <w:proofErr w:type="spellEnd"/>
      <w:r w:rsidRPr="00876289">
        <w:rPr>
          <w:rFonts w:asciiTheme="majorBidi" w:hAnsiTheme="majorBidi" w:cstheme="majorBidi"/>
          <w:sz w:val="24"/>
          <w:szCs w:val="24"/>
        </w:rPr>
        <w:t>, D. (</w:t>
      </w:r>
      <w:proofErr w:type="spellStart"/>
      <w:r w:rsidRPr="00876289">
        <w:rPr>
          <w:rFonts w:asciiTheme="majorBidi" w:hAnsiTheme="majorBidi" w:cstheme="majorBidi"/>
          <w:sz w:val="24"/>
          <w:szCs w:val="24"/>
        </w:rPr>
        <w:t>ed</w:t>
      </w:r>
      <w:proofErr w:type="spellEnd"/>
      <w:r w:rsidRPr="00876289">
        <w:rPr>
          <w:rFonts w:asciiTheme="majorBidi" w:hAnsiTheme="majorBidi" w:cstheme="majorBidi"/>
          <w:sz w:val="24"/>
          <w:szCs w:val="24"/>
        </w:rPr>
        <w:t xml:space="preserve">), (2008), </w:t>
      </w:r>
      <w:r w:rsidRPr="00876289">
        <w:rPr>
          <w:rFonts w:asciiTheme="majorBidi" w:hAnsiTheme="majorBidi" w:cstheme="majorBidi"/>
          <w:bCs/>
          <w:i/>
          <w:color w:val="000000"/>
          <w:sz w:val="24"/>
          <w:szCs w:val="24"/>
        </w:rPr>
        <w:t>Can NGOs Make a Difference</w:t>
      </w:r>
      <w:proofErr w:type="gramStart"/>
      <w:r w:rsidRPr="00876289">
        <w:rPr>
          <w:rFonts w:asciiTheme="majorBidi" w:hAnsiTheme="majorBidi" w:cstheme="majorBidi"/>
          <w:bCs/>
          <w:i/>
          <w:color w:val="000000"/>
          <w:sz w:val="24"/>
          <w:szCs w:val="24"/>
        </w:rPr>
        <w:t>?:</w:t>
      </w:r>
      <w:proofErr w:type="gramEnd"/>
      <w:r w:rsidRPr="00876289">
        <w:rPr>
          <w:rFonts w:asciiTheme="majorBidi" w:hAnsiTheme="majorBidi" w:cstheme="majorBidi"/>
          <w:bCs/>
          <w:i/>
          <w:color w:val="000000"/>
          <w:sz w:val="24"/>
          <w:szCs w:val="24"/>
        </w:rPr>
        <w:t xml:space="preserve"> The Challenge of Development Alternatives</w:t>
      </w:r>
      <w:r w:rsidRPr="00876289">
        <w:rPr>
          <w:rFonts w:asciiTheme="majorBidi" w:hAnsiTheme="majorBidi" w:cstheme="majorBidi"/>
          <w:bCs/>
          <w:color w:val="000000"/>
          <w:sz w:val="24"/>
          <w:szCs w:val="24"/>
        </w:rPr>
        <w:t>, Zed</w:t>
      </w:r>
    </w:p>
    <w:p w:rsidR="00EA78EF" w:rsidRPr="00876289" w:rsidRDefault="00EA78EF" w:rsidP="00876289">
      <w:pPr>
        <w:rPr>
          <w:rFonts w:ascii="Candara" w:hAnsi="Candara" w:cs="Arial"/>
        </w:rPr>
      </w:pPr>
      <w:proofErr w:type="spellStart"/>
      <w:proofErr w:type="gramStart"/>
      <w:r w:rsidRPr="00CF68E9">
        <w:rPr>
          <w:rFonts w:asciiTheme="majorBidi" w:eastAsia="Times New Roman" w:hAnsiTheme="majorBidi" w:cstheme="majorBidi"/>
          <w:sz w:val="24"/>
          <w:szCs w:val="24"/>
        </w:rPr>
        <w:t>Ebrahim</w:t>
      </w:r>
      <w:proofErr w:type="spellEnd"/>
      <w:r w:rsidRPr="00CF68E9">
        <w:rPr>
          <w:rFonts w:asciiTheme="majorBidi" w:eastAsia="Times New Roman" w:hAnsiTheme="majorBidi" w:cstheme="majorBidi"/>
          <w:sz w:val="24"/>
          <w:szCs w:val="24"/>
        </w:rPr>
        <w:t xml:space="preserve"> ,</w:t>
      </w:r>
      <w:proofErr w:type="gramEnd"/>
      <w:r w:rsidRPr="00CF68E9">
        <w:rPr>
          <w:rFonts w:asciiTheme="majorBidi" w:eastAsia="Times New Roman" w:hAnsiTheme="majorBidi" w:cstheme="majorBidi"/>
          <w:sz w:val="24"/>
          <w:szCs w:val="24"/>
        </w:rPr>
        <w:t xml:space="preserve"> A. (2003) </w:t>
      </w:r>
      <w:r w:rsidRPr="00CF68E9">
        <w:rPr>
          <w:rFonts w:asciiTheme="majorBidi" w:eastAsia="Times New Roman" w:hAnsiTheme="majorBidi" w:cstheme="majorBidi"/>
          <w:i/>
          <w:iCs/>
          <w:sz w:val="24"/>
          <w:szCs w:val="24"/>
        </w:rPr>
        <w:t xml:space="preserve">NGOs and Organizational Change </w:t>
      </w:r>
      <w:proofErr w:type="spellStart"/>
      <w:r w:rsidRPr="00CF68E9">
        <w:rPr>
          <w:rFonts w:asciiTheme="majorBidi" w:eastAsia="Times New Roman" w:hAnsiTheme="majorBidi" w:cstheme="majorBidi"/>
          <w:i/>
          <w:iCs/>
          <w:sz w:val="24"/>
          <w:szCs w:val="24"/>
        </w:rPr>
        <w:t>Discourse,Reporting,and</w:t>
      </w:r>
      <w:proofErr w:type="spellEnd"/>
      <w:r w:rsidRPr="00CF68E9">
        <w:rPr>
          <w:rFonts w:asciiTheme="majorBidi" w:eastAsia="Times New Roman" w:hAnsiTheme="majorBidi" w:cstheme="majorBidi"/>
          <w:i/>
          <w:iCs/>
          <w:sz w:val="24"/>
          <w:szCs w:val="24"/>
        </w:rPr>
        <w:t xml:space="preserve"> Learning</w:t>
      </w:r>
      <w:r w:rsidRPr="00CF68E9">
        <w:rPr>
          <w:rFonts w:asciiTheme="majorBidi" w:eastAsia="Times New Roman" w:hAnsiTheme="majorBidi" w:cstheme="majorBidi"/>
          <w:sz w:val="24"/>
          <w:szCs w:val="24"/>
        </w:rPr>
        <w:t xml:space="preserve"> Cambridge: University Press .</w:t>
      </w:r>
    </w:p>
    <w:p w:rsidR="00EA78EF" w:rsidRPr="00CF68E9" w:rsidRDefault="00EA78EF" w:rsidP="00EA78EF">
      <w:pPr>
        <w:spacing w:before="100" w:beforeAutospacing="1"/>
        <w:rPr>
          <w:rFonts w:asciiTheme="majorBidi" w:eastAsia="Times New Roman" w:hAnsiTheme="majorBidi" w:cstheme="majorBidi"/>
          <w:sz w:val="24"/>
          <w:szCs w:val="24"/>
        </w:rPr>
      </w:pPr>
      <w:r w:rsidRPr="00CF68E9">
        <w:rPr>
          <w:rFonts w:asciiTheme="majorBidi" w:eastAsiaTheme="majorEastAsia" w:hAnsiTheme="majorBidi" w:cstheme="majorBidi"/>
          <w:color w:val="222222"/>
          <w:sz w:val="24"/>
          <w:szCs w:val="24"/>
          <w:shd w:val="clear" w:color="auto" w:fill="FFFFFF"/>
          <w:lang w:val="en-US" w:eastAsia="en-US" w:bidi="en-US"/>
        </w:rPr>
        <w:t xml:space="preserve">Fisher, W. F. (1997). Doing </w:t>
      </w:r>
      <w:proofErr w:type="gramStart"/>
      <w:r w:rsidRPr="00CF68E9">
        <w:rPr>
          <w:rFonts w:asciiTheme="majorBidi" w:eastAsiaTheme="majorEastAsia" w:hAnsiTheme="majorBidi" w:cstheme="majorBidi"/>
          <w:color w:val="222222"/>
          <w:sz w:val="24"/>
          <w:szCs w:val="24"/>
          <w:shd w:val="clear" w:color="auto" w:fill="FFFFFF"/>
          <w:lang w:val="en-US" w:eastAsia="en-US" w:bidi="en-US"/>
        </w:rPr>
        <w:t>good</w:t>
      </w:r>
      <w:proofErr w:type="gramEnd"/>
      <w:r w:rsidRPr="00CF68E9">
        <w:rPr>
          <w:rFonts w:asciiTheme="majorBidi" w:eastAsiaTheme="majorEastAsia" w:hAnsiTheme="majorBidi" w:cstheme="majorBidi"/>
          <w:color w:val="222222"/>
          <w:sz w:val="24"/>
          <w:szCs w:val="24"/>
          <w:shd w:val="clear" w:color="auto" w:fill="FFFFFF"/>
          <w:lang w:val="en-US" w:eastAsia="en-US" w:bidi="en-US"/>
        </w:rPr>
        <w:t xml:space="preserve">? </w:t>
      </w:r>
      <w:proofErr w:type="gramStart"/>
      <w:r w:rsidRPr="00CF68E9">
        <w:rPr>
          <w:rFonts w:asciiTheme="majorBidi" w:eastAsiaTheme="majorEastAsia" w:hAnsiTheme="majorBidi" w:cstheme="majorBidi"/>
          <w:color w:val="222222"/>
          <w:sz w:val="24"/>
          <w:szCs w:val="24"/>
          <w:shd w:val="clear" w:color="auto" w:fill="FFFFFF"/>
          <w:lang w:val="en-US" w:eastAsia="en-US" w:bidi="en-US"/>
        </w:rPr>
        <w:t xml:space="preserve">The politics and </w:t>
      </w:r>
      <w:proofErr w:type="spellStart"/>
      <w:r w:rsidRPr="00CF68E9">
        <w:rPr>
          <w:rFonts w:asciiTheme="majorBidi" w:eastAsiaTheme="majorEastAsia" w:hAnsiTheme="majorBidi" w:cstheme="majorBidi"/>
          <w:color w:val="222222"/>
          <w:sz w:val="24"/>
          <w:szCs w:val="24"/>
          <w:shd w:val="clear" w:color="auto" w:fill="FFFFFF"/>
          <w:lang w:val="en-US" w:eastAsia="en-US" w:bidi="en-US"/>
        </w:rPr>
        <w:t>antipolitics</w:t>
      </w:r>
      <w:proofErr w:type="spellEnd"/>
      <w:r w:rsidRPr="00CF68E9">
        <w:rPr>
          <w:rFonts w:asciiTheme="majorBidi" w:eastAsiaTheme="majorEastAsia" w:hAnsiTheme="majorBidi" w:cstheme="majorBidi"/>
          <w:color w:val="222222"/>
          <w:sz w:val="24"/>
          <w:szCs w:val="24"/>
          <w:shd w:val="clear" w:color="auto" w:fill="FFFFFF"/>
          <w:lang w:val="en-US" w:eastAsia="en-US" w:bidi="en-US"/>
        </w:rPr>
        <w:t xml:space="preserve"> of NGO practices.</w:t>
      </w:r>
      <w:proofErr w:type="gramEnd"/>
      <w:r w:rsidRPr="00CF68E9">
        <w:rPr>
          <w:rFonts w:asciiTheme="majorBidi" w:eastAsiaTheme="majorEastAsia" w:hAnsiTheme="majorBidi" w:cstheme="majorBidi"/>
          <w:color w:val="222222"/>
          <w:sz w:val="24"/>
          <w:szCs w:val="24"/>
          <w:shd w:val="clear" w:color="auto" w:fill="FFFFFF"/>
          <w:lang w:val="en-US" w:eastAsia="en-US" w:bidi="en-US"/>
        </w:rPr>
        <w:t> </w:t>
      </w:r>
      <w:proofErr w:type="gramStart"/>
      <w:r w:rsidRPr="00CF68E9">
        <w:rPr>
          <w:rFonts w:asciiTheme="majorBidi" w:eastAsiaTheme="majorEastAsia" w:hAnsiTheme="majorBidi" w:cstheme="majorBidi"/>
          <w:i/>
          <w:iCs/>
          <w:color w:val="222222"/>
          <w:sz w:val="24"/>
          <w:szCs w:val="24"/>
          <w:shd w:val="clear" w:color="auto" w:fill="FFFFFF"/>
          <w:lang w:val="en-US" w:eastAsia="en-US" w:bidi="en-US"/>
        </w:rPr>
        <w:t>Annual review of anthropology</w:t>
      </w:r>
      <w:r w:rsidRPr="00CF68E9">
        <w:rPr>
          <w:rFonts w:asciiTheme="majorBidi" w:eastAsiaTheme="majorEastAsia" w:hAnsiTheme="majorBidi" w:cstheme="majorBidi"/>
          <w:color w:val="222222"/>
          <w:sz w:val="24"/>
          <w:szCs w:val="24"/>
          <w:shd w:val="clear" w:color="auto" w:fill="FFFFFF"/>
          <w:lang w:val="en-US" w:eastAsia="en-US" w:bidi="en-US"/>
        </w:rPr>
        <w:t>, 439-464.</w:t>
      </w:r>
      <w:proofErr w:type="gramEnd"/>
    </w:p>
    <w:p w:rsidR="00EA78EF" w:rsidRPr="00CF68E9" w:rsidRDefault="00EA78EF" w:rsidP="00EA78EF">
      <w:pPr>
        <w:keepNext/>
        <w:keepLines/>
        <w:shd w:val="clear" w:color="auto" w:fill="FFFFFF"/>
        <w:spacing w:after="0"/>
        <w:outlineLvl w:val="0"/>
        <w:rPr>
          <w:rFonts w:asciiTheme="majorBidi" w:eastAsia="Times New Roman" w:hAnsiTheme="majorBidi" w:cstheme="majorBidi"/>
          <w:color w:val="000000"/>
          <w:kern w:val="36"/>
          <w:sz w:val="24"/>
          <w:szCs w:val="24"/>
        </w:rPr>
      </w:pPr>
      <w:proofErr w:type="spellStart"/>
      <w:r w:rsidRPr="00CF68E9">
        <w:rPr>
          <w:rFonts w:asciiTheme="majorBidi" w:eastAsiaTheme="majorEastAsia" w:hAnsiTheme="majorBidi" w:cstheme="majorBidi"/>
          <w:sz w:val="24"/>
          <w:szCs w:val="24"/>
        </w:rPr>
        <w:t>Hasan</w:t>
      </w:r>
      <w:proofErr w:type="spellEnd"/>
      <w:r w:rsidRPr="00CF68E9">
        <w:rPr>
          <w:rFonts w:asciiTheme="majorBidi" w:eastAsiaTheme="majorEastAsia" w:hAnsiTheme="majorBidi" w:cstheme="majorBidi"/>
          <w:sz w:val="24"/>
          <w:szCs w:val="24"/>
        </w:rPr>
        <w:t>, A. (1997)</w:t>
      </w:r>
      <w:r w:rsidRPr="00CF68E9">
        <w:rPr>
          <w:rFonts w:asciiTheme="majorBidi" w:eastAsiaTheme="majorEastAsia" w:hAnsiTheme="majorBidi" w:cstheme="majorBidi"/>
          <w:b/>
          <w:bCs/>
          <w:sz w:val="24"/>
          <w:szCs w:val="24"/>
        </w:rPr>
        <w:t xml:space="preserve"> </w:t>
      </w:r>
      <w:r w:rsidRPr="00CF68E9">
        <w:rPr>
          <w:rFonts w:asciiTheme="majorBidi" w:eastAsia="Times New Roman" w:hAnsiTheme="majorBidi" w:cstheme="majorBidi"/>
          <w:i/>
          <w:iCs/>
          <w:color w:val="000000"/>
          <w:kern w:val="36"/>
          <w:sz w:val="24"/>
          <w:szCs w:val="24"/>
        </w:rPr>
        <w:t xml:space="preserve">Participatory Development: The Story of the </w:t>
      </w:r>
      <w:proofErr w:type="spellStart"/>
      <w:r w:rsidRPr="00CF68E9">
        <w:rPr>
          <w:rFonts w:asciiTheme="majorBidi" w:eastAsia="Times New Roman" w:hAnsiTheme="majorBidi" w:cstheme="majorBidi"/>
          <w:i/>
          <w:iCs/>
          <w:color w:val="000000"/>
          <w:kern w:val="36"/>
          <w:sz w:val="24"/>
          <w:szCs w:val="24"/>
        </w:rPr>
        <w:t>Orangi</w:t>
      </w:r>
      <w:proofErr w:type="spellEnd"/>
      <w:r w:rsidRPr="00CF68E9">
        <w:rPr>
          <w:rFonts w:asciiTheme="majorBidi" w:eastAsia="Times New Roman" w:hAnsiTheme="majorBidi" w:cstheme="majorBidi"/>
          <w:i/>
          <w:iCs/>
          <w:color w:val="000000"/>
          <w:kern w:val="36"/>
          <w:sz w:val="24"/>
          <w:szCs w:val="24"/>
        </w:rPr>
        <w:t xml:space="preserve"> Pilot Project-Research and Training Institute and Urban Resource Centre, Karachi, Pakistan</w:t>
      </w:r>
      <w:r w:rsidRPr="00CF68E9">
        <w:rPr>
          <w:rFonts w:asciiTheme="majorBidi" w:eastAsia="Times New Roman" w:hAnsiTheme="majorBidi" w:cstheme="majorBidi"/>
          <w:color w:val="000000"/>
          <w:kern w:val="36"/>
          <w:sz w:val="24"/>
          <w:szCs w:val="24"/>
        </w:rPr>
        <w:t xml:space="preserve">  Oxford University Press, USA</w:t>
      </w:r>
    </w:p>
    <w:p w:rsidR="00EA78EF" w:rsidRPr="00CF68E9" w:rsidRDefault="00EA78EF" w:rsidP="00EA78EF">
      <w:pPr>
        <w:spacing w:before="100" w:beforeAutospacing="1"/>
        <w:rPr>
          <w:rFonts w:asciiTheme="majorBidi" w:eastAsia="Times New Roman" w:hAnsiTheme="majorBidi" w:cstheme="majorBidi"/>
          <w:sz w:val="24"/>
          <w:szCs w:val="24"/>
        </w:rPr>
      </w:pPr>
      <w:proofErr w:type="gramStart"/>
      <w:r w:rsidRPr="00CF68E9">
        <w:rPr>
          <w:rFonts w:asciiTheme="majorBidi" w:hAnsiTheme="majorBidi" w:cstheme="majorBidi"/>
          <w:color w:val="222222"/>
          <w:sz w:val="24"/>
          <w:szCs w:val="24"/>
          <w:shd w:val="clear" w:color="auto" w:fill="FFFFFF"/>
        </w:rPr>
        <w:t>Hattori, T. (2003).</w:t>
      </w:r>
      <w:proofErr w:type="gramEnd"/>
      <w:r w:rsidRPr="00CF68E9">
        <w:rPr>
          <w:rFonts w:asciiTheme="majorBidi" w:hAnsiTheme="majorBidi" w:cstheme="majorBidi"/>
          <w:color w:val="222222"/>
          <w:sz w:val="24"/>
          <w:szCs w:val="24"/>
          <w:shd w:val="clear" w:color="auto" w:fill="FFFFFF"/>
        </w:rPr>
        <w:t xml:space="preserve"> </w:t>
      </w:r>
      <w:proofErr w:type="gramStart"/>
      <w:r w:rsidRPr="00CF68E9">
        <w:rPr>
          <w:rFonts w:asciiTheme="majorBidi" w:hAnsiTheme="majorBidi" w:cstheme="majorBidi"/>
          <w:color w:val="222222"/>
          <w:sz w:val="24"/>
          <w:szCs w:val="24"/>
          <w:shd w:val="clear" w:color="auto" w:fill="FFFFFF"/>
        </w:rPr>
        <w:t>The moral politics of foreign aid.</w:t>
      </w:r>
      <w:proofErr w:type="gramEnd"/>
      <w:r w:rsidRPr="00CF68E9">
        <w:rPr>
          <w:rFonts w:asciiTheme="majorBidi" w:hAnsiTheme="majorBidi" w:cstheme="majorBidi"/>
          <w:color w:val="222222"/>
          <w:sz w:val="24"/>
          <w:szCs w:val="24"/>
          <w:shd w:val="clear" w:color="auto" w:fill="FFFFFF"/>
        </w:rPr>
        <w:t> </w:t>
      </w:r>
      <w:r w:rsidRPr="00CF68E9">
        <w:rPr>
          <w:rFonts w:asciiTheme="majorBidi" w:hAnsiTheme="majorBidi" w:cstheme="majorBidi"/>
          <w:i/>
          <w:iCs/>
          <w:color w:val="222222"/>
          <w:sz w:val="24"/>
          <w:szCs w:val="24"/>
          <w:shd w:val="clear" w:color="auto" w:fill="FFFFFF"/>
        </w:rPr>
        <w:t>Review of International Studies, 29</w:t>
      </w:r>
      <w:r w:rsidRPr="00CF68E9">
        <w:rPr>
          <w:rFonts w:asciiTheme="majorBidi" w:hAnsiTheme="majorBidi" w:cstheme="majorBidi"/>
          <w:color w:val="222222"/>
          <w:sz w:val="24"/>
          <w:szCs w:val="24"/>
          <w:shd w:val="clear" w:color="auto" w:fill="FFFFFF"/>
        </w:rPr>
        <w:t>, 229-247.</w:t>
      </w:r>
    </w:p>
    <w:p w:rsidR="00EA78EF" w:rsidRPr="00CF68E9" w:rsidRDefault="00EA78EF" w:rsidP="00EA78EF">
      <w:pPr>
        <w:spacing w:before="100" w:beforeAutospacing="1"/>
        <w:rPr>
          <w:rFonts w:asciiTheme="majorBidi" w:eastAsia="Times New Roman" w:hAnsiTheme="majorBidi" w:cstheme="majorBidi"/>
          <w:sz w:val="24"/>
          <w:szCs w:val="24"/>
        </w:rPr>
      </w:pPr>
      <w:proofErr w:type="spellStart"/>
      <w:proofErr w:type="gramStart"/>
      <w:r w:rsidRPr="00CF68E9">
        <w:rPr>
          <w:rFonts w:asciiTheme="majorBidi" w:eastAsia="Times New Roman" w:hAnsiTheme="majorBidi" w:cstheme="majorBidi"/>
          <w:sz w:val="24"/>
          <w:szCs w:val="24"/>
        </w:rPr>
        <w:t>Hussain</w:t>
      </w:r>
      <w:proofErr w:type="spellEnd"/>
      <w:r w:rsidRPr="00CF68E9">
        <w:rPr>
          <w:rFonts w:asciiTheme="majorBidi" w:eastAsia="Times New Roman" w:hAnsiTheme="majorBidi" w:cstheme="majorBidi"/>
          <w:sz w:val="24"/>
          <w:szCs w:val="24"/>
        </w:rPr>
        <w:t>.</w:t>
      </w:r>
      <w:proofErr w:type="gramEnd"/>
      <w:r w:rsidRPr="00CF68E9">
        <w:rPr>
          <w:rFonts w:asciiTheme="majorBidi" w:eastAsia="Times New Roman" w:hAnsiTheme="majorBidi" w:cstheme="majorBidi"/>
          <w:sz w:val="24"/>
          <w:szCs w:val="24"/>
        </w:rPr>
        <w:t xml:space="preserve"> A. (1994</w:t>
      </w:r>
      <w:proofErr w:type="gramStart"/>
      <w:r w:rsidRPr="00CF68E9">
        <w:rPr>
          <w:rFonts w:asciiTheme="majorBidi" w:eastAsia="Times New Roman" w:hAnsiTheme="majorBidi" w:cstheme="majorBidi"/>
          <w:sz w:val="24"/>
          <w:szCs w:val="24"/>
        </w:rPr>
        <w:t xml:space="preserve">)  </w:t>
      </w:r>
      <w:r w:rsidRPr="00CF68E9">
        <w:rPr>
          <w:rFonts w:asciiTheme="majorBidi" w:eastAsia="Times New Roman" w:hAnsiTheme="majorBidi" w:cstheme="majorBidi"/>
          <w:i/>
          <w:iCs/>
          <w:sz w:val="24"/>
          <w:szCs w:val="24"/>
        </w:rPr>
        <w:t>Poverty</w:t>
      </w:r>
      <w:proofErr w:type="gramEnd"/>
      <w:r w:rsidRPr="00CF68E9">
        <w:rPr>
          <w:rFonts w:asciiTheme="majorBidi" w:eastAsia="Times New Roman" w:hAnsiTheme="majorBidi" w:cstheme="majorBidi"/>
          <w:i/>
          <w:iCs/>
          <w:sz w:val="24"/>
          <w:szCs w:val="24"/>
        </w:rPr>
        <w:t xml:space="preserve"> Alleviation in Pakistan, </w:t>
      </w:r>
      <w:r w:rsidRPr="00CF68E9">
        <w:rPr>
          <w:rFonts w:asciiTheme="majorBidi" w:eastAsia="Times New Roman" w:hAnsiTheme="majorBidi" w:cstheme="majorBidi"/>
          <w:sz w:val="24"/>
          <w:szCs w:val="24"/>
        </w:rPr>
        <w:t>Lahore, Vanguard Books</w:t>
      </w:r>
    </w:p>
    <w:p w:rsidR="00EA78EF" w:rsidRPr="00CF68E9" w:rsidRDefault="00EA78EF" w:rsidP="00EA78EF">
      <w:pPr>
        <w:spacing w:before="100" w:beforeAutospacing="1"/>
        <w:rPr>
          <w:rFonts w:asciiTheme="majorBidi" w:hAnsiTheme="majorBidi" w:cstheme="majorBidi"/>
          <w:color w:val="222222"/>
          <w:sz w:val="24"/>
          <w:szCs w:val="24"/>
          <w:shd w:val="clear" w:color="auto" w:fill="FFFFFF"/>
        </w:rPr>
      </w:pPr>
      <w:r w:rsidRPr="00CF68E9">
        <w:rPr>
          <w:rFonts w:asciiTheme="majorBidi" w:hAnsiTheme="majorBidi" w:cstheme="majorBidi"/>
          <w:color w:val="222222"/>
          <w:sz w:val="24"/>
          <w:szCs w:val="24"/>
          <w:shd w:val="clear" w:color="auto" w:fill="FFFFFF"/>
        </w:rPr>
        <w:t xml:space="preserve">Khan, S. N., &amp; </w:t>
      </w:r>
      <w:proofErr w:type="spellStart"/>
      <w:r w:rsidRPr="00CF68E9">
        <w:rPr>
          <w:rFonts w:asciiTheme="majorBidi" w:hAnsiTheme="majorBidi" w:cstheme="majorBidi"/>
          <w:color w:val="222222"/>
          <w:sz w:val="24"/>
          <w:szCs w:val="24"/>
          <w:shd w:val="clear" w:color="auto" w:fill="FFFFFF"/>
        </w:rPr>
        <w:t>Qutub</w:t>
      </w:r>
      <w:proofErr w:type="spellEnd"/>
      <w:r w:rsidRPr="00CF68E9">
        <w:rPr>
          <w:rFonts w:asciiTheme="majorBidi" w:hAnsiTheme="majorBidi" w:cstheme="majorBidi"/>
          <w:color w:val="222222"/>
          <w:sz w:val="24"/>
          <w:szCs w:val="24"/>
          <w:shd w:val="clear" w:color="auto" w:fill="FFFFFF"/>
        </w:rPr>
        <w:t>, S. (2010). The Benazir Income Support Programme and the Zakat Programme A Political Economy Analysis of Gender. </w:t>
      </w:r>
      <w:r w:rsidRPr="00CF68E9">
        <w:rPr>
          <w:rFonts w:asciiTheme="majorBidi" w:hAnsiTheme="majorBidi" w:cstheme="majorBidi"/>
          <w:i/>
          <w:iCs/>
          <w:color w:val="222222"/>
          <w:sz w:val="24"/>
          <w:szCs w:val="24"/>
          <w:shd w:val="clear" w:color="auto" w:fill="FFFFFF"/>
        </w:rPr>
        <w:t>London: Overseas Development Institute (ODI)</w:t>
      </w:r>
      <w:r w:rsidRPr="00CF68E9">
        <w:rPr>
          <w:rFonts w:asciiTheme="majorBidi" w:hAnsiTheme="majorBidi" w:cstheme="majorBidi"/>
          <w:color w:val="222222"/>
          <w:sz w:val="24"/>
          <w:szCs w:val="24"/>
          <w:shd w:val="clear" w:color="auto" w:fill="FFFFFF"/>
        </w:rPr>
        <w:t>.</w:t>
      </w:r>
    </w:p>
    <w:p w:rsidR="00EA78EF" w:rsidRPr="00CF68E9" w:rsidRDefault="00EA78EF" w:rsidP="00EA78EF">
      <w:pPr>
        <w:spacing w:before="100" w:beforeAutospacing="1"/>
        <w:rPr>
          <w:rFonts w:asciiTheme="majorBidi" w:hAnsiTheme="majorBidi" w:cstheme="majorBidi"/>
          <w:sz w:val="24"/>
          <w:szCs w:val="24"/>
        </w:rPr>
      </w:pPr>
      <w:r w:rsidRPr="00CF68E9">
        <w:rPr>
          <w:rFonts w:asciiTheme="majorBidi" w:hAnsiTheme="majorBidi" w:cstheme="majorBidi"/>
          <w:sz w:val="24"/>
          <w:szCs w:val="24"/>
        </w:rPr>
        <w:t xml:space="preserve">Kofi Annan, the UN Millennium Report, “We the Peoples”: The Role of the United Nations in the 21st </w:t>
      </w:r>
      <w:proofErr w:type="gramStart"/>
      <w:r w:rsidRPr="00CF68E9">
        <w:rPr>
          <w:rFonts w:asciiTheme="majorBidi" w:hAnsiTheme="majorBidi" w:cstheme="majorBidi"/>
          <w:sz w:val="24"/>
          <w:szCs w:val="24"/>
        </w:rPr>
        <w:t>Century :http</w:t>
      </w:r>
      <w:proofErr w:type="gramEnd"/>
      <w:r w:rsidRPr="00CF68E9">
        <w:rPr>
          <w:rFonts w:asciiTheme="majorBidi" w:hAnsiTheme="majorBidi" w:cstheme="majorBidi"/>
          <w:sz w:val="24"/>
          <w:szCs w:val="24"/>
        </w:rPr>
        <w:t>://www.un.org/millennium/sg/report/</w:t>
      </w:r>
    </w:p>
    <w:p w:rsidR="00EA78EF" w:rsidRPr="00CF68E9" w:rsidRDefault="00EA78EF" w:rsidP="00EA78EF">
      <w:pPr>
        <w:spacing w:before="100" w:beforeAutospacing="1"/>
        <w:rPr>
          <w:rFonts w:asciiTheme="majorBidi" w:eastAsia="Times New Roman" w:hAnsiTheme="majorBidi" w:cstheme="majorBidi"/>
          <w:sz w:val="24"/>
          <w:szCs w:val="24"/>
        </w:rPr>
      </w:pPr>
      <w:proofErr w:type="gramStart"/>
      <w:r w:rsidRPr="00CF68E9">
        <w:rPr>
          <w:rFonts w:asciiTheme="majorBidi" w:eastAsia="Times New Roman" w:hAnsiTheme="majorBidi" w:cstheme="majorBidi"/>
          <w:sz w:val="24"/>
          <w:szCs w:val="24"/>
        </w:rPr>
        <w:t xml:space="preserve">Lewis, D. (2001) </w:t>
      </w:r>
      <w:r w:rsidRPr="00CF68E9">
        <w:rPr>
          <w:rFonts w:asciiTheme="majorBidi" w:eastAsia="Times New Roman" w:hAnsiTheme="majorBidi" w:cstheme="majorBidi"/>
          <w:i/>
          <w:iCs/>
          <w:sz w:val="24"/>
          <w:szCs w:val="24"/>
        </w:rPr>
        <w:t>The Management of Non-Governmental Development Organizations An introduction.</w:t>
      </w:r>
      <w:proofErr w:type="gramEnd"/>
      <w:r w:rsidRPr="00CF68E9">
        <w:rPr>
          <w:rFonts w:asciiTheme="majorBidi" w:eastAsia="Times New Roman" w:hAnsiTheme="majorBidi" w:cstheme="majorBidi"/>
          <w:sz w:val="24"/>
          <w:szCs w:val="24"/>
        </w:rPr>
        <w:t xml:space="preserve"> London: </w:t>
      </w:r>
      <w:proofErr w:type="spellStart"/>
      <w:r w:rsidRPr="00CF68E9">
        <w:rPr>
          <w:rFonts w:asciiTheme="majorBidi" w:eastAsia="Times New Roman" w:hAnsiTheme="majorBidi" w:cstheme="majorBidi"/>
          <w:sz w:val="24"/>
          <w:szCs w:val="24"/>
        </w:rPr>
        <w:t>Routledge</w:t>
      </w:r>
      <w:proofErr w:type="spellEnd"/>
      <w:r w:rsidRPr="00CF68E9">
        <w:rPr>
          <w:rFonts w:asciiTheme="majorBidi" w:eastAsia="Times New Roman" w:hAnsiTheme="majorBidi" w:cstheme="majorBidi"/>
          <w:sz w:val="24"/>
          <w:szCs w:val="24"/>
        </w:rPr>
        <w:t>.</w:t>
      </w:r>
    </w:p>
    <w:p w:rsidR="00EA78EF" w:rsidRPr="00CF68E9" w:rsidRDefault="00EA78EF" w:rsidP="00EA78EF">
      <w:pPr>
        <w:keepNext/>
        <w:keepLines/>
        <w:shd w:val="clear" w:color="auto" w:fill="FFFFFF"/>
        <w:spacing w:after="0"/>
        <w:outlineLvl w:val="0"/>
        <w:rPr>
          <w:rFonts w:asciiTheme="majorBidi" w:eastAsia="Times New Roman" w:hAnsiTheme="majorBidi" w:cstheme="majorBidi"/>
          <w:color w:val="000000"/>
          <w:kern w:val="36"/>
          <w:sz w:val="24"/>
          <w:szCs w:val="24"/>
        </w:rPr>
      </w:pPr>
      <w:proofErr w:type="spellStart"/>
      <w:r w:rsidRPr="00CF68E9">
        <w:rPr>
          <w:rFonts w:asciiTheme="majorBidi" w:eastAsia="Times New Roman" w:hAnsiTheme="majorBidi" w:cstheme="majorBidi"/>
          <w:sz w:val="24"/>
          <w:szCs w:val="24"/>
        </w:rPr>
        <w:t>Qureshi</w:t>
      </w:r>
      <w:proofErr w:type="spellEnd"/>
      <w:r w:rsidRPr="00CF68E9">
        <w:rPr>
          <w:rFonts w:asciiTheme="majorBidi" w:eastAsia="Times New Roman" w:hAnsiTheme="majorBidi" w:cstheme="majorBidi"/>
          <w:sz w:val="24"/>
          <w:szCs w:val="24"/>
        </w:rPr>
        <w:t>, Z.I. (2005)</w:t>
      </w:r>
      <w:r w:rsidRPr="00CF68E9">
        <w:rPr>
          <w:rFonts w:asciiTheme="majorBidi" w:eastAsia="Times New Roman" w:hAnsiTheme="majorBidi" w:cstheme="majorBidi"/>
          <w:b/>
          <w:bCs/>
          <w:sz w:val="24"/>
          <w:szCs w:val="24"/>
        </w:rPr>
        <w:t xml:space="preserve"> </w:t>
      </w:r>
      <w:r w:rsidRPr="00CF68E9">
        <w:rPr>
          <w:rFonts w:asciiTheme="majorBidi" w:eastAsiaTheme="majorEastAsia" w:hAnsiTheme="majorBidi" w:cstheme="majorBidi"/>
          <w:i/>
          <w:iCs/>
          <w:sz w:val="24"/>
          <w:szCs w:val="24"/>
        </w:rPr>
        <w:t xml:space="preserve">Managing NGOs in Developing Countries </w:t>
      </w:r>
      <w:r w:rsidRPr="00CF68E9">
        <w:rPr>
          <w:rFonts w:asciiTheme="majorBidi" w:eastAsia="Times New Roman" w:hAnsiTheme="majorBidi" w:cstheme="majorBidi"/>
          <w:color w:val="000000"/>
          <w:kern w:val="36"/>
          <w:sz w:val="24"/>
          <w:szCs w:val="24"/>
        </w:rPr>
        <w:t>(Oxford University Press, USA)</w:t>
      </w:r>
    </w:p>
    <w:p w:rsidR="00EA78EF" w:rsidRPr="00876289" w:rsidRDefault="00EA78EF" w:rsidP="00EA78EF">
      <w:pPr>
        <w:spacing w:before="100" w:beforeAutospacing="1"/>
        <w:rPr>
          <w:rFonts w:asciiTheme="majorBidi" w:hAnsiTheme="majorBidi" w:cstheme="majorBidi"/>
          <w:sz w:val="24"/>
          <w:szCs w:val="24"/>
          <w:shd w:val="clear" w:color="auto" w:fill="FFFFFF"/>
        </w:rPr>
      </w:pPr>
      <w:r w:rsidRPr="00876289">
        <w:rPr>
          <w:rFonts w:asciiTheme="majorBidi" w:eastAsiaTheme="majorEastAsia" w:hAnsiTheme="majorBidi" w:cstheme="majorBidi"/>
          <w:sz w:val="24"/>
          <w:szCs w:val="24"/>
          <w:shd w:val="clear" w:color="auto" w:fill="FFFFFF"/>
          <w:lang w:val="en-US" w:eastAsia="en-US" w:bidi="en-US"/>
        </w:rPr>
        <w:t xml:space="preserve">Santos, </w:t>
      </w:r>
      <w:proofErr w:type="spellStart"/>
      <w:r w:rsidRPr="00876289">
        <w:rPr>
          <w:rFonts w:asciiTheme="majorBidi" w:eastAsiaTheme="majorEastAsia" w:hAnsiTheme="majorBidi" w:cstheme="majorBidi"/>
          <w:sz w:val="24"/>
          <w:szCs w:val="24"/>
          <w:shd w:val="clear" w:color="auto" w:fill="FFFFFF"/>
          <w:lang w:val="en-US" w:eastAsia="en-US" w:bidi="en-US"/>
        </w:rPr>
        <w:t>Boaventura</w:t>
      </w:r>
      <w:proofErr w:type="spellEnd"/>
      <w:r w:rsidRPr="00876289">
        <w:rPr>
          <w:rFonts w:asciiTheme="majorBidi" w:eastAsiaTheme="majorEastAsia" w:hAnsiTheme="majorBidi" w:cstheme="majorBidi"/>
          <w:sz w:val="24"/>
          <w:szCs w:val="24"/>
          <w:shd w:val="clear" w:color="auto" w:fill="FFFFFF"/>
          <w:lang w:val="en-US" w:eastAsia="en-US" w:bidi="en-US"/>
        </w:rPr>
        <w:t xml:space="preserve"> de Sousa (2006), "</w:t>
      </w:r>
      <w:hyperlink r:id="rId10" w:tgtFrame="_blank" w:history="1">
        <w:r w:rsidRPr="00876289">
          <w:rPr>
            <w:rFonts w:asciiTheme="majorBidi" w:eastAsiaTheme="majorEastAsia" w:hAnsiTheme="majorBidi" w:cstheme="majorBidi"/>
            <w:sz w:val="24"/>
            <w:szCs w:val="24"/>
            <w:shd w:val="clear" w:color="auto" w:fill="FFFFFF"/>
            <w:lang w:val="en-US" w:eastAsia="en-US" w:bidi="en-US"/>
          </w:rPr>
          <w:t>Globalizations</w:t>
        </w:r>
      </w:hyperlink>
      <w:r w:rsidRPr="00876289">
        <w:rPr>
          <w:rFonts w:asciiTheme="majorBidi" w:eastAsiaTheme="majorEastAsia" w:hAnsiTheme="majorBidi" w:cstheme="majorBidi"/>
          <w:sz w:val="24"/>
          <w:szCs w:val="24"/>
          <w:shd w:val="clear" w:color="auto" w:fill="FFFFFF"/>
          <w:lang w:val="en-US" w:eastAsia="en-US" w:bidi="en-US"/>
        </w:rPr>
        <w:t>", </w:t>
      </w:r>
      <w:r w:rsidRPr="00876289">
        <w:rPr>
          <w:rFonts w:asciiTheme="majorBidi" w:eastAsiaTheme="majorEastAsia" w:hAnsiTheme="majorBidi" w:cstheme="majorBidi"/>
          <w:i/>
          <w:iCs/>
          <w:sz w:val="24"/>
          <w:szCs w:val="24"/>
          <w:shd w:val="clear" w:color="auto" w:fill="FFFFFF"/>
          <w:lang w:val="en-US" w:eastAsia="en-US" w:bidi="en-US"/>
        </w:rPr>
        <w:t>Theory, Culture &amp; Society</w:t>
      </w:r>
      <w:r w:rsidRPr="00876289">
        <w:rPr>
          <w:rFonts w:asciiTheme="majorBidi" w:eastAsiaTheme="majorEastAsia" w:hAnsiTheme="majorBidi" w:cstheme="majorBidi"/>
          <w:sz w:val="24"/>
          <w:szCs w:val="24"/>
          <w:shd w:val="clear" w:color="auto" w:fill="FFFFFF"/>
          <w:lang w:val="en-US" w:eastAsia="en-US" w:bidi="en-US"/>
        </w:rPr>
        <w:t>, 23, 2-3, 393-399.</w:t>
      </w:r>
    </w:p>
    <w:p w:rsidR="00EA78EF" w:rsidRPr="00876289" w:rsidRDefault="00EA78EF" w:rsidP="00EA78EF">
      <w:pPr>
        <w:spacing w:before="100" w:beforeAutospacing="1"/>
        <w:rPr>
          <w:rFonts w:asciiTheme="majorBidi" w:eastAsiaTheme="majorEastAsia" w:hAnsiTheme="majorBidi" w:cstheme="majorBidi"/>
          <w:sz w:val="24"/>
          <w:szCs w:val="24"/>
          <w:shd w:val="clear" w:color="auto" w:fill="FFFFFF"/>
          <w:lang w:val="en-US" w:eastAsia="en-US" w:bidi="en-US"/>
        </w:rPr>
      </w:pPr>
      <w:r w:rsidRPr="00876289">
        <w:rPr>
          <w:rFonts w:asciiTheme="majorBidi" w:eastAsiaTheme="majorEastAsia" w:hAnsiTheme="majorBidi" w:cstheme="majorBidi"/>
          <w:sz w:val="24"/>
          <w:szCs w:val="24"/>
          <w:shd w:val="clear" w:color="auto" w:fill="FFFFFF"/>
          <w:lang w:val="en-US" w:eastAsia="en-US" w:bidi="en-US"/>
        </w:rPr>
        <w:lastRenderedPageBreak/>
        <w:t xml:space="preserve">Santos, </w:t>
      </w:r>
      <w:proofErr w:type="spellStart"/>
      <w:r w:rsidRPr="00876289">
        <w:rPr>
          <w:rFonts w:asciiTheme="majorBidi" w:eastAsiaTheme="majorEastAsia" w:hAnsiTheme="majorBidi" w:cstheme="majorBidi"/>
          <w:sz w:val="24"/>
          <w:szCs w:val="24"/>
          <w:shd w:val="clear" w:color="auto" w:fill="FFFFFF"/>
          <w:lang w:val="en-US" w:eastAsia="en-US" w:bidi="en-US"/>
        </w:rPr>
        <w:t>Boaventura</w:t>
      </w:r>
      <w:proofErr w:type="spellEnd"/>
      <w:r w:rsidRPr="00876289">
        <w:rPr>
          <w:rFonts w:asciiTheme="majorBidi" w:eastAsiaTheme="majorEastAsia" w:hAnsiTheme="majorBidi" w:cstheme="majorBidi"/>
          <w:sz w:val="24"/>
          <w:szCs w:val="24"/>
          <w:shd w:val="clear" w:color="auto" w:fill="FFFFFF"/>
          <w:lang w:val="en-US" w:eastAsia="en-US" w:bidi="en-US"/>
        </w:rPr>
        <w:t xml:space="preserve"> de Sousa (2007), "</w:t>
      </w:r>
      <w:hyperlink r:id="rId11" w:tgtFrame="_blank" w:history="1">
        <w:r w:rsidRPr="00876289">
          <w:rPr>
            <w:rFonts w:asciiTheme="majorBidi" w:eastAsiaTheme="majorEastAsia" w:hAnsiTheme="majorBidi" w:cstheme="majorBidi"/>
            <w:sz w:val="24"/>
            <w:szCs w:val="24"/>
            <w:shd w:val="clear" w:color="auto" w:fill="FFFFFF"/>
            <w:lang w:val="en-US" w:eastAsia="en-US" w:bidi="en-US"/>
          </w:rPr>
          <w:t xml:space="preserve">Beyond Abyssal Thinking: From Global Lines to Ecologies of </w:t>
        </w:r>
        <w:proofErr w:type="spellStart"/>
        <w:r w:rsidRPr="00876289">
          <w:rPr>
            <w:rFonts w:asciiTheme="majorBidi" w:eastAsiaTheme="majorEastAsia" w:hAnsiTheme="majorBidi" w:cstheme="majorBidi"/>
            <w:sz w:val="24"/>
            <w:szCs w:val="24"/>
            <w:shd w:val="clear" w:color="auto" w:fill="FFFFFF"/>
            <w:lang w:val="en-US" w:eastAsia="en-US" w:bidi="en-US"/>
          </w:rPr>
          <w:t>Knowledges</w:t>
        </w:r>
        <w:proofErr w:type="spellEnd"/>
      </w:hyperlink>
      <w:r w:rsidRPr="00876289">
        <w:rPr>
          <w:rFonts w:asciiTheme="majorBidi" w:eastAsiaTheme="majorEastAsia" w:hAnsiTheme="majorBidi" w:cstheme="majorBidi"/>
          <w:sz w:val="24"/>
          <w:szCs w:val="24"/>
          <w:shd w:val="clear" w:color="auto" w:fill="FFFFFF"/>
          <w:lang w:val="en-US" w:eastAsia="en-US" w:bidi="en-US"/>
        </w:rPr>
        <w:t>", </w:t>
      </w:r>
      <w:r w:rsidRPr="00876289">
        <w:rPr>
          <w:rFonts w:asciiTheme="majorBidi" w:eastAsiaTheme="majorEastAsia" w:hAnsiTheme="majorBidi" w:cstheme="majorBidi"/>
          <w:i/>
          <w:iCs/>
          <w:sz w:val="24"/>
          <w:szCs w:val="24"/>
          <w:shd w:val="clear" w:color="auto" w:fill="FFFFFF"/>
          <w:lang w:val="en-US" w:eastAsia="en-US" w:bidi="en-US"/>
        </w:rPr>
        <w:t>Review</w:t>
      </w:r>
      <w:r w:rsidRPr="00876289">
        <w:rPr>
          <w:rFonts w:asciiTheme="majorBidi" w:eastAsiaTheme="majorEastAsia" w:hAnsiTheme="majorBidi" w:cstheme="majorBidi"/>
          <w:sz w:val="24"/>
          <w:szCs w:val="24"/>
          <w:shd w:val="clear" w:color="auto" w:fill="FFFFFF"/>
          <w:lang w:val="en-US" w:eastAsia="en-US" w:bidi="en-US"/>
        </w:rPr>
        <w:t>, XXX, 1, 45-89.</w:t>
      </w:r>
    </w:p>
    <w:p w:rsidR="00EA78EF" w:rsidRPr="00CF68E9" w:rsidRDefault="00EA78EF" w:rsidP="00EA78EF">
      <w:pPr>
        <w:spacing w:before="100" w:beforeAutospacing="1"/>
        <w:rPr>
          <w:rFonts w:asciiTheme="majorBidi" w:eastAsiaTheme="majorEastAsia" w:hAnsiTheme="majorBidi" w:cstheme="majorBidi"/>
          <w:sz w:val="24"/>
          <w:szCs w:val="24"/>
          <w:shd w:val="clear" w:color="auto" w:fill="FFFFFF"/>
          <w:lang w:val="en-US" w:eastAsia="en-US" w:bidi="en-US"/>
        </w:rPr>
      </w:pPr>
      <w:r w:rsidRPr="00CF68E9">
        <w:rPr>
          <w:rFonts w:asciiTheme="majorBidi" w:eastAsiaTheme="majorEastAsia" w:hAnsiTheme="majorBidi" w:cstheme="majorBidi"/>
          <w:sz w:val="24"/>
          <w:szCs w:val="24"/>
          <w:shd w:val="clear" w:color="auto" w:fill="FFFFFF"/>
          <w:lang w:val="en-US" w:eastAsia="en-US" w:bidi="en-US"/>
        </w:rPr>
        <w:t xml:space="preserve">Santos, </w:t>
      </w:r>
      <w:proofErr w:type="spellStart"/>
      <w:r w:rsidRPr="00CF68E9">
        <w:rPr>
          <w:rFonts w:asciiTheme="majorBidi" w:eastAsiaTheme="majorEastAsia" w:hAnsiTheme="majorBidi" w:cstheme="majorBidi"/>
          <w:sz w:val="24"/>
          <w:szCs w:val="24"/>
          <w:shd w:val="clear" w:color="auto" w:fill="FFFFFF"/>
          <w:lang w:val="en-US" w:eastAsia="en-US" w:bidi="en-US"/>
        </w:rPr>
        <w:t>Boaventura</w:t>
      </w:r>
      <w:proofErr w:type="spellEnd"/>
      <w:r w:rsidRPr="00CF68E9">
        <w:rPr>
          <w:rFonts w:asciiTheme="majorBidi" w:eastAsiaTheme="majorEastAsia" w:hAnsiTheme="majorBidi" w:cstheme="majorBidi"/>
          <w:sz w:val="24"/>
          <w:szCs w:val="24"/>
          <w:shd w:val="clear" w:color="auto" w:fill="FFFFFF"/>
          <w:lang w:val="en-US" w:eastAsia="en-US" w:bidi="en-US"/>
        </w:rPr>
        <w:t xml:space="preserve"> de Sousa (2008), "</w:t>
      </w:r>
      <w:hyperlink r:id="rId12" w:tgtFrame="_blank" w:history="1">
        <w:r w:rsidRPr="00CF68E9">
          <w:rPr>
            <w:rFonts w:asciiTheme="majorBidi" w:eastAsiaTheme="majorEastAsia" w:hAnsiTheme="majorBidi" w:cstheme="majorBidi"/>
            <w:sz w:val="24"/>
            <w:szCs w:val="24"/>
            <w:shd w:val="clear" w:color="auto" w:fill="FFFFFF"/>
            <w:lang w:val="en-US" w:eastAsia="en-US" w:bidi="en-US"/>
          </w:rPr>
          <w:t>The World Social Forum and the Global Left</w:t>
        </w:r>
      </w:hyperlink>
      <w:r w:rsidRPr="00CF68E9">
        <w:rPr>
          <w:rFonts w:asciiTheme="majorBidi" w:eastAsiaTheme="majorEastAsia" w:hAnsiTheme="majorBidi" w:cstheme="majorBidi"/>
          <w:sz w:val="24"/>
          <w:szCs w:val="24"/>
          <w:shd w:val="clear" w:color="auto" w:fill="FFFFFF"/>
          <w:lang w:val="en-US" w:eastAsia="en-US" w:bidi="en-US"/>
        </w:rPr>
        <w:t>",</w:t>
      </w:r>
      <w:proofErr w:type="gramStart"/>
      <w:r w:rsidRPr="00CF68E9">
        <w:rPr>
          <w:rFonts w:asciiTheme="majorBidi" w:eastAsiaTheme="majorEastAsia" w:hAnsiTheme="majorBidi" w:cstheme="majorBidi"/>
          <w:sz w:val="24"/>
          <w:szCs w:val="24"/>
          <w:shd w:val="clear" w:color="auto" w:fill="FFFFFF"/>
          <w:lang w:val="en-US" w:eastAsia="en-US" w:bidi="en-US"/>
        </w:rPr>
        <w:t xml:space="preserve">  </w:t>
      </w:r>
      <w:r w:rsidRPr="00CF68E9">
        <w:rPr>
          <w:rFonts w:asciiTheme="majorBidi" w:eastAsiaTheme="majorEastAsia" w:hAnsiTheme="majorBidi" w:cstheme="majorBidi"/>
          <w:i/>
          <w:iCs/>
          <w:sz w:val="24"/>
          <w:szCs w:val="24"/>
          <w:shd w:val="clear" w:color="auto" w:fill="FFFFFF"/>
          <w:lang w:val="en-US" w:eastAsia="en-US" w:bidi="en-US"/>
        </w:rPr>
        <w:t>Politics</w:t>
      </w:r>
      <w:proofErr w:type="gramEnd"/>
      <w:r w:rsidRPr="00CF68E9">
        <w:rPr>
          <w:rFonts w:asciiTheme="majorBidi" w:eastAsiaTheme="majorEastAsia" w:hAnsiTheme="majorBidi" w:cstheme="majorBidi"/>
          <w:i/>
          <w:iCs/>
          <w:sz w:val="24"/>
          <w:szCs w:val="24"/>
          <w:shd w:val="clear" w:color="auto" w:fill="FFFFFF"/>
          <w:lang w:val="en-US" w:eastAsia="en-US" w:bidi="en-US"/>
        </w:rPr>
        <w:t xml:space="preserve"> &amp; Society,</w:t>
      </w:r>
      <w:r w:rsidRPr="00CF68E9">
        <w:rPr>
          <w:rFonts w:asciiTheme="majorBidi" w:eastAsiaTheme="majorEastAsia" w:hAnsiTheme="majorBidi" w:cstheme="majorBidi"/>
          <w:sz w:val="24"/>
          <w:szCs w:val="24"/>
          <w:shd w:val="clear" w:color="auto" w:fill="FFFFFF"/>
          <w:lang w:val="en-US" w:eastAsia="en-US" w:bidi="en-US"/>
        </w:rPr>
        <w:t> 36, 2, 247-270.</w:t>
      </w:r>
    </w:p>
    <w:p w:rsidR="00EA78EF" w:rsidRPr="00CF68E9" w:rsidRDefault="00EA78EF" w:rsidP="00EA78EF">
      <w:pPr>
        <w:spacing w:before="100" w:beforeAutospacing="1"/>
        <w:rPr>
          <w:rFonts w:asciiTheme="majorBidi" w:eastAsia="Times New Roman" w:hAnsiTheme="majorBidi" w:cstheme="majorBidi"/>
          <w:sz w:val="24"/>
          <w:szCs w:val="24"/>
        </w:rPr>
      </w:pPr>
      <w:proofErr w:type="spellStart"/>
      <w:r w:rsidRPr="00CF68E9">
        <w:rPr>
          <w:rFonts w:asciiTheme="majorBidi" w:eastAsia="Times New Roman" w:hAnsiTheme="majorBidi" w:cstheme="majorBidi"/>
          <w:sz w:val="24"/>
          <w:szCs w:val="24"/>
        </w:rPr>
        <w:t>Willetts</w:t>
      </w:r>
      <w:proofErr w:type="spellEnd"/>
      <w:r w:rsidRPr="00CF68E9">
        <w:rPr>
          <w:rFonts w:asciiTheme="majorBidi" w:eastAsia="Times New Roman" w:hAnsiTheme="majorBidi" w:cstheme="majorBidi"/>
          <w:sz w:val="24"/>
          <w:szCs w:val="24"/>
        </w:rPr>
        <w:t>, P. (2011</w:t>
      </w:r>
      <w:proofErr w:type="gramStart"/>
      <w:r w:rsidRPr="00CF68E9">
        <w:rPr>
          <w:rFonts w:asciiTheme="majorBidi" w:eastAsia="Times New Roman" w:hAnsiTheme="majorBidi" w:cstheme="majorBidi"/>
          <w:sz w:val="24"/>
          <w:szCs w:val="24"/>
        </w:rPr>
        <w:t xml:space="preserve">)  </w:t>
      </w:r>
      <w:r w:rsidRPr="00CF68E9">
        <w:rPr>
          <w:rFonts w:asciiTheme="majorBidi" w:eastAsia="Times New Roman" w:hAnsiTheme="majorBidi" w:cstheme="majorBidi"/>
          <w:i/>
          <w:iCs/>
          <w:sz w:val="24"/>
          <w:szCs w:val="24"/>
        </w:rPr>
        <w:t>Non</w:t>
      </w:r>
      <w:proofErr w:type="gramEnd"/>
      <w:r w:rsidRPr="00CF68E9">
        <w:rPr>
          <w:rFonts w:asciiTheme="majorBidi" w:eastAsia="Times New Roman" w:hAnsiTheme="majorBidi" w:cstheme="majorBidi"/>
          <w:i/>
          <w:iCs/>
          <w:sz w:val="24"/>
          <w:szCs w:val="24"/>
        </w:rPr>
        <w:t>-Governmental Organizations in World Politics The construction of global governance</w:t>
      </w:r>
      <w:r w:rsidRPr="00CF68E9">
        <w:rPr>
          <w:rFonts w:asciiTheme="majorBidi" w:eastAsia="Times New Roman" w:hAnsiTheme="majorBidi" w:cstheme="majorBidi"/>
          <w:sz w:val="24"/>
          <w:szCs w:val="24"/>
        </w:rPr>
        <w:t xml:space="preserve">. London: </w:t>
      </w:r>
      <w:proofErr w:type="spellStart"/>
      <w:r w:rsidRPr="00CF68E9">
        <w:rPr>
          <w:rFonts w:asciiTheme="majorBidi" w:eastAsia="Times New Roman" w:hAnsiTheme="majorBidi" w:cstheme="majorBidi"/>
          <w:sz w:val="24"/>
          <w:szCs w:val="24"/>
        </w:rPr>
        <w:t>Routledge</w:t>
      </w:r>
      <w:proofErr w:type="spellEnd"/>
      <w:r w:rsidRPr="00CF68E9">
        <w:rPr>
          <w:rFonts w:asciiTheme="majorBidi" w:eastAsia="Times New Roman" w:hAnsiTheme="majorBidi" w:cstheme="majorBidi"/>
          <w:sz w:val="24"/>
          <w:szCs w:val="24"/>
        </w:rPr>
        <w:t>.</w:t>
      </w:r>
    </w:p>
    <w:p w:rsidR="000F0AAF" w:rsidRDefault="000F0AAF" w:rsidP="00EA78EF">
      <w:pPr>
        <w:spacing w:before="100" w:beforeAutospacing="1"/>
        <w:rPr>
          <w:rFonts w:asciiTheme="majorBidi" w:hAnsiTheme="majorBidi" w:cstheme="majorBidi"/>
          <w:sz w:val="24"/>
          <w:szCs w:val="24"/>
        </w:rPr>
      </w:pPr>
      <w:r w:rsidRPr="00E54FDD">
        <w:rPr>
          <w:rFonts w:asciiTheme="majorBidi" w:hAnsiTheme="majorBidi" w:cstheme="majorBidi"/>
          <w:b/>
          <w:bCs/>
          <w:sz w:val="24"/>
          <w:szCs w:val="24"/>
        </w:rPr>
        <w:t>Internet based sources of information</w:t>
      </w:r>
      <w:r>
        <w:rPr>
          <w:rFonts w:asciiTheme="majorBidi" w:hAnsiTheme="majorBidi" w:cstheme="majorBidi"/>
          <w:sz w:val="24"/>
          <w:szCs w:val="24"/>
        </w:rPr>
        <w:t>:</w:t>
      </w:r>
    </w:p>
    <w:p w:rsidR="000F0AAF" w:rsidRPr="000F0AAF" w:rsidRDefault="000F0AAF" w:rsidP="00EA78EF">
      <w:pPr>
        <w:spacing w:before="100" w:beforeAutospacing="1"/>
        <w:rPr>
          <w:rFonts w:asciiTheme="majorBidi" w:hAnsiTheme="majorBidi" w:cstheme="majorBidi"/>
          <w:sz w:val="24"/>
          <w:szCs w:val="24"/>
        </w:rPr>
      </w:pPr>
      <w:r w:rsidRPr="00E54FDD">
        <w:rPr>
          <w:rFonts w:asciiTheme="majorBidi" w:hAnsiTheme="majorBidi" w:cstheme="majorBidi"/>
          <w:b/>
          <w:bCs/>
          <w:sz w:val="24"/>
          <w:szCs w:val="24"/>
        </w:rPr>
        <w:t xml:space="preserve">Students are strongly advised to make familiar and consider </w:t>
      </w:r>
      <w:r w:rsidR="00E54FDD" w:rsidRPr="00E54FDD">
        <w:rPr>
          <w:rFonts w:asciiTheme="majorBidi" w:hAnsiTheme="majorBidi" w:cstheme="majorBidi"/>
          <w:b/>
          <w:bCs/>
          <w:sz w:val="24"/>
          <w:szCs w:val="24"/>
        </w:rPr>
        <w:t>consulting</w:t>
      </w:r>
      <w:r w:rsidRPr="00E54FDD">
        <w:rPr>
          <w:rFonts w:asciiTheme="majorBidi" w:hAnsiTheme="majorBidi" w:cstheme="majorBidi"/>
          <w:b/>
          <w:bCs/>
          <w:sz w:val="24"/>
          <w:szCs w:val="24"/>
        </w:rPr>
        <w:t xml:space="preserve"> the following sources for resources and information</w:t>
      </w:r>
      <w:r w:rsidRPr="000F0AAF">
        <w:rPr>
          <w:rFonts w:asciiTheme="majorBidi" w:hAnsiTheme="majorBidi" w:cstheme="majorBidi"/>
          <w:sz w:val="24"/>
          <w:szCs w:val="24"/>
        </w:rPr>
        <w:t>:</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http://www.intrac.org</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http://www.lse.ac.uk/Depts/global/yearbook.htm</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www.oneworld.net</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www.civicus.org</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http://www.developmentgateway.org/</w:t>
      </w:r>
    </w:p>
    <w:p w:rsidR="000F0AAF" w:rsidRDefault="00E31401" w:rsidP="000F0AAF">
      <w:pPr>
        <w:autoSpaceDE w:val="0"/>
        <w:autoSpaceDN w:val="0"/>
        <w:adjustRightInd w:val="0"/>
        <w:rPr>
          <w:rFonts w:asciiTheme="majorBidi" w:hAnsiTheme="majorBidi" w:cstheme="majorBidi"/>
          <w:sz w:val="24"/>
          <w:szCs w:val="24"/>
          <w:lang w:eastAsia="zh-CN"/>
        </w:rPr>
      </w:pPr>
      <w:hyperlink r:id="rId13" w:history="1">
        <w:r w:rsidRPr="00CA1A90">
          <w:rPr>
            <w:rStyle w:val="Hyperlink"/>
            <w:rFonts w:asciiTheme="majorBidi" w:hAnsiTheme="majorBidi" w:cstheme="majorBidi"/>
            <w:sz w:val="24"/>
            <w:szCs w:val="24"/>
            <w:lang w:eastAsia="zh-CN"/>
          </w:rPr>
          <w:t>www.ddrn.dk</w:t>
        </w:r>
      </w:hyperlink>
    </w:p>
    <w:p w:rsidR="00E31401" w:rsidRPr="00CF68E9" w:rsidRDefault="00E31401" w:rsidP="00E31401">
      <w:pPr>
        <w:spacing w:before="100" w:beforeAutospacing="1"/>
        <w:rPr>
          <w:rFonts w:asciiTheme="majorBidi" w:hAnsiTheme="majorBidi" w:cstheme="majorBidi"/>
          <w:color w:val="0000FF"/>
          <w:sz w:val="24"/>
          <w:szCs w:val="24"/>
          <w:u w:val="single"/>
        </w:rPr>
      </w:pPr>
      <w:hyperlink r:id="rId14" w:history="1">
        <w:r w:rsidRPr="00CF68E9">
          <w:rPr>
            <w:rFonts w:asciiTheme="majorBidi" w:hAnsiTheme="majorBidi" w:cstheme="majorBidi"/>
            <w:color w:val="0000FF"/>
            <w:sz w:val="24"/>
            <w:szCs w:val="24"/>
            <w:u w:val="single"/>
          </w:rPr>
          <w:t>http://www.un.org/millenniumgoals/</w:t>
        </w:r>
      </w:hyperlink>
    </w:p>
    <w:p w:rsidR="00E31401" w:rsidRPr="00CF68E9" w:rsidRDefault="00E31401" w:rsidP="00E31401">
      <w:pPr>
        <w:rPr>
          <w:rFonts w:asciiTheme="majorBidi" w:hAnsiTheme="majorBidi" w:cstheme="majorBidi"/>
          <w:color w:val="0000FF" w:themeColor="hyperlink"/>
          <w:sz w:val="24"/>
          <w:szCs w:val="24"/>
          <w:u w:val="single"/>
        </w:rPr>
      </w:pPr>
      <w:hyperlink r:id="rId15" w:history="1">
        <w:r w:rsidRPr="00CF68E9">
          <w:rPr>
            <w:rFonts w:asciiTheme="majorBidi" w:hAnsiTheme="majorBidi" w:cstheme="majorBidi"/>
            <w:color w:val="0000FF" w:themeColor="hyperlink"/>
            <w:sz w:val="24"/>
            <w:szCs w:val="24"/>
            <w:u w:val="single"/>
          </w:rPr>
          <w:t>https://openknowledge.worldbank.org</w:t>
        </w:r>
      </w:hyperlink>
    </w:p>
    <w:bookmarkStart w:id="0" w:name="_GoBack"/>
    <w:bookmarkEnd w:id="0"/>
    <w:p w:rsidR="00E31401" w:rsidRPr="000F0AAF" w:rsidRDefault="00E31401" w:rsidP="00E31401">
      <w:pPr>
        <w:pStyle w:val="BodyText"/>
        <w:jc w:val="both"/>
        <w:rPr>
          <w:rFonts w:asciiTheme="majorBidi" w:hAnsiTheme="majorBidi" w:cstheme="majorBidi"/>
          <w:szCs w:val="24"/>
        </w:rPr>
      </w:pPr>
      <w:r w:rsidRPr="000F0AAF">
        <w:rPr>
          <w:rFonts w:asciiTheme="majorBidi" w:hAnsiTheme="majorBidi" w:cstheme="majorBidi"/>
        </w:rPr>
        <w:fldChar w:fldCharType="begin"/>
      </w:r>
      <w:r w:rsidRPr="000F0AAF">
        <w:rPr>
          <w:rFonts w:asciiTheme="majorBidi" w:hAnsiTheme="majorBidi" w:cstheme="majorBidi"/>
        </w:rPr>
        <w:instrText xml:space="preserve"> HYPERLINK "http://www.worldbank.org" </w:instrText>
      </w:r>
      <w:r w:rsidRPr="000F0AAF">
        <w:rPr>
          <w:rFonts w:asciiTheme="majorBidi" w:hAnsiTheme="majorBidi" w:cstheme="majorBidi"/>
        </w:rPr>
        <w:fldChar w:fldCharType="separate"/>
      </w:r>
      <w:r w:rsidRPr="000F0AAF">
        <w:rPr>
          <w:rStyle w:val="Hyperlink"/>
          <w:rFonts w:asciiTheme="majorBidi" w:hAnsiTheme="majorBidi" w:cstheme="majorBidi"/>
          <w:color w:val="auto"/>
          <w:szCs w:val="24"/>
          <w:u w:val="none"/>
        </w:rPr>
        <w:t>www.worldbank.org</w:t>
      </w:r>
      <w:r w:rsidRPr="000F0AAF">
        <w:rPr>
          <w:rStyle w:val="Hyperlink"/>
          <w:rFonts w:asciiTheme="majorBidi" w:hAnsiTheme="majorBidi" w:cstheme="majorBidi"/>
          <w:color w:val="auto"/>
          <w:szCs w:val="24"/>
          <w:u w:val="none"/>
        </w:rPr>
        <w:fldChar w:fldCharType="end"/>
      </w:r>
      <w:r w:rsidRPr="000F0AAF">
        <w:rPr>
          <w:rFonts w:asciiTheme="majorBidi" w:hAnsiTheme="majorBidi" w:cstheme="majorBidi"/>
          <w:szCs w:val="24"/>
        </w:rPr>
        <w:t xml:space="preserve"> </w:t>
      </w:r>
    </w:p>
    <w:p w:rsidR="00E31401" w:rsidRPr="000F0AAF" w:rsidRDefault="00E31401" w:rsidP="00E31401">
      <w:pPr>
        <w:pStyle w:val="BodyText"/>
        <w:rPr>
          <w:rFonts w:asciiTheme="majorBidi" w:hAnsiTheme="majorBidi" w:cstheme="majorBidi"/>
          <w:szCs w:val="24"/>
        </w:rPr>
      </w:pPr>
    </w:p>
    <w:p w:rsidR="00E31401" w:rsidRPr="000F0AAF" w:rsidRDefault="00E31401" w:rsidP="00E31401">
      <w:pPr>
        <w:pStyle w:val="BodyText"/>
        <w:jc w:val="both"/>
        <w:rPr>
          <w:rStyle w:val="Hyperlink"/>
          <w:rFonts w:asciiTheme="majorBidi" w:hAnsiTheme="majorBidi" w:cstheme="majorBidi"/>
          <w:color w:val="auto"/>
          <w:szCs w:val="24"/>
          <w:u w:val="none"/>
        </w:rPr>
      </w:pPr>
      <w:hyperlink r:id="rId16" w:history="1">
        <w:r w:rsidRPr="000F0AAF">
          <w:rPr>
            <w:rStyle w:val="Hyperlink"/>
            <w:rFonts w:asciiTheme="majorBidi" w:hAnsiTheme="majorBidi" w:cstheme="majorBidi"/>
            <w:color w:val="auto"/>
            <w:szCs w:val="24"/>
            <w:u w:val="none"/>
          </w:rPr>
          <w:t>www.opendemocracy.net</w:t>
        </w:r>
      </w:hyperlink>
    </w:p>
    <w:p w:rsidR="00E31401" w:rsidRPr="000F0AAF" w:rsidRDefault="00E31401" w:rsidP="00E31401">
      <w:pPr>
        <w:pStyle w:val="BodyText"/>
        <w:rPr>
          <w:rFonts w:asciiTheme="majorBidi" w:hAnsiTheme="majorBidi" w:cstheme="majorBidi"/>
          <w:szCs w:val="24"/>
        </w:rPr>
      </w:pPr>
    </w:p>
    <w:p w:rsidR="00E31401" w:rsidRPr="000F0AAF" w:rsidRDefault="00E31401" w:rsidP="00E31401">
      <w:pPr>
        <w:pStyle w:val="BodyText"/>
        <w:jc w:val="both"/>
        <w:rPr>
          <w:rFonts w:asciiTheme="majorBidi" w:hAnsiTheme="majorBidi" w:cstheme="majorBidi"/>
          <w:szCs w:val="24"/>
        </w:rPr>
      </w:pPr>
      <w:hyperlink r:id="rId17" w:history="1">
        <w:r w:rsidRPr="000F0AAF">
          <w:rPr>
            <w:rStyle w:val="Hyperlink"/>
            <w:rFonts w:asciiTheme="majorBidi" w:hAnsiTheme="majorBidi" w:cstheme="majorBidi"/>
            <w:color w:val="auto"/>
            <w:szCs w:val="24"/>
            <w:u w:val="none"/>
          </w:rPr>
          <w:t>www.ft.com</w:t>
        </w:r>
      </w:hyperlink>
      <w:r w:rsidRPr="000F0AAF">
        <w:rPr>
          <w:rFonts w:asciiTheme="majorBidi" w:hAnsiTheme="majorBidi" w:cstheme="majorBidi"/>
          <w:szCs w:val="24"/>
        </w:rPr>
        <w:t xml:space="preserve">, </w:t>
      </w:r>
    </w:p>
    <w:p w:rsidR="00E31401" w:rsidRPr="000F0AAF" w:rsidRDefault="00E31401" w:rsidP="00E31401">
      <w:pPr>
        <w:pStyle w:val="BodyText"/>
        <w:jc w:val="both"/>
        <w:rPr>
          <w:rFonts w:asciiTheme="majorBidi" w:hAnsiTheme="majorBidi" w:cstheme="majorBidi"/>
        </w:rPr>
      </w:pPr>
    </w:p>
    <w:p w:rsidR="00E31401" w:rsidRPr="000F0AAF" w:rsidRDefault="00E31401" w:rsidP="00E31401">
      <w:pPr>
        <w:pStyle w:val="BodyText"/>
        <w:jc w:val="both"/>
        <w:rPr>
          <w:rFonts w:asciiTheme="majorBidi" w:hAnsiTheme="majorBidi" w:cstheme="majorBidi"/>
          <w:szCs w:val="24"/>
        </w:rPr>
      </w:pPr>
      <w:hyperlink r:id="rId18" w:history="1">
        <w:r w:rsidRPr="000F0AAF">
          <w:rPr>
            <w:rStyle w:val="Hyperlink"/>
            <w:rFonts w:asciiTheme="majorBidi" w:hAnsiTheme="majorBidi" w:cstheme="majorBidi"/>
            <w:color w:val="auto"/>
            <w:szCs w:val="24"/>
            <w:u w:val="none"/>
          </w:rPr>
          <w:t>www.wsj.com</w:t>
        </w:r>
      </w:hyperlink>
    </w:p>
    <w:p w:rsidR="00E31401" w:rsidRPr="000F0AAF" w:rsidRDefault="00E31401" w:rsidP="00E31401">
      <w:pPr>
        <w:pStyle w:val="BodyText"/>
        <w:jc w:val="both"/>
        <w:rPr>
          <w:rFonts w:asciiTheme="majorBidi" w:hAnsiTheme="majorBidi" w:cstheme="majorBidi"/>
        </w:rPr>
      </w:pPr>
    </w:p>
    <w:p w:rsidR="00E31401" w:rsidRPr="000F0AAF" w:rsidRDefault="00E31401" w:rsidP="00E31401">
      <w:pPr>
        <w:pStyle w:val="BodyText"/>
        <w:jc w:val="both"/>
        <w:rPr>
          <w:rFonts w:asciiTheme="majorBidi" w:hAnsiTheme="majorBidi" w:cstheme="majorBidi"/>
          <w:szCs w:val="24"/>
        </w:rPr>
      </w:pPr>
      <w:hyperlink r:id="rId19" w:history="1">
        <w:r w:rsidRPr="000F0AAF">
          <w:rPr>
            <w:rStyle w:val="Hyperlink"/>
            <w:rFonts w:asciiTheme="majorBidi" w:hAnsiTheme="majorBidi" w:cstheme="majorBidi"/>
            <w:color w:val="auto"/>
            <w:szCs w:val="24"/>
            <w:u w:val="none"/>
          </w:rPr>
          <w:t>www.nyt.com</w:t>
        </w:r>
      </w:hyperlink>
    </w:p>
    <w:p w:rsidR="00E31401" w:rsidRPr="000F0AAF" w:rsidRDefault="00E31401" w:rsidP="00E31401">
      <w:pPr>
        <w:pStyle w:val="BodyText"/>
        <w:jc w:val="both"/>
        <w:rPr>
          <w:rFonts w:asciiTheme="majorBidi" w:hAnsiTheme="majorBidi" w:cstheme="majorBidi"/>
        </w:rPr>
      </w:pPr>
    </w:p>
    <w:p w:rsidR="00E31401" w:rsidRPr="000F0AAF" w:rsidRDefault="00E31401" w:rsidP="00E31401">
      <w:pPr>
        <w:pStyle w:val="BodyText"/>
        <w:jc w:val="both"/>
        <w:rPr>
          <w:rFonts w:asciiTheme="majorBidi" w:hAnsiTheme="majorBidi" w:cstheme="majorBidi"/>
          <w:szCs w:val="24"/>
        </w:rPr>
      </w:pPr>
      <w:hyperlink r:id="rId20" w:history="1">
        <w:r w:rsidRPr="000F0AAF">
          <w:rPr>
            <w:rStyle w:val="Hyperlink"/>
            <w:rFonts w:asciiTheme="majorBidi" w:hAnsiTheme="majorBidi" w:cstheme="majorBidi"/>
            <w:color w:val="auto"/>
            <w:szCs w:val="24"/>
          </w:rPr>
          <w:t>www.newint.org</w:t>
        </w:r>
      </w:hyperlink>
      <w:r w:rsidRPr="000F0AAF">
        <w:rPr>
          <w:rFonts w:asciiTheme="majorBidi" w:hAnsiTheme="majorBidi" w:cstheme="majorBidi"/>
          <w:szCs w:val="24"/>
        </w:rPr>
        <w:t xml:space="preserve"> </w:t>
      </w:r>
    </w:p>
    <w:p w:rsidR="00E31401" w:rsidRPr="000F0AAF" w:rsidRDefault="00E31401" w:rsidP="00E31401">
      <w:pPr>
        <w:spacing w:before="100" w:beforeAutospacing="1"/>
        <w:rPr>
          <w:rFonts w:asciiTheme="majorBidi" w:hAnsiTheme="majorBidi" w:cstheme="majorBidi"/>
          <w:b/>
          <w:bCs/>
          <w:sz w:val="24"/>
          <w:szCs w:val="24"/>
          <w:shd w:val="clear" w:color="auto" w:fill="FFFFFF"/>
        </w:rPr>
      </w:pPr>
      <w:hyperlink r:id="rId21" w:history="1">
        <w:r w:rsidRPr="000F0AAF">
          <w:rPr>
            <w:rFonts w:asciiTheme="majorBidi" w:hAnsiTheme="majorBidi" w:cstheme="majorBidi"/>
            <w:b/>
            <w:bCs/>
            <w:sz w:val="24"/>
            <w:szCs w:val="24"/>
            <w:u w:val="single"/>
            <w:shd w:val="clear" w:color="auto" w:fill="FFFFFF"/>
          </w:rPr>
          <w:t>www.pide.org.pk</w:t>
        </w:r>
      </w:hyperlink>
      <w:r w:rsidRPr="000F0AAF">
        <w:rPr>
          <w:rFonts w:asciiTheme="majorBidi" w:hAnsiTheme="majorBidi" w:cstheme="majorBidi"/>
          <w:b/>
          <w:bCs/>
          <w:sz w:val="24"/>
          <w:szCs w:val="24"/>
          <w:shd w:val="clear" w:color="auto" w:fill="FFFFFF"/>
        </w:rPr>
        <w:t xml:space="preserve"> </w:t>
      </w:r>
    </w:p>
    <w:p w:rsidR="00E31401" w:rsidRPr="000F0AAF" w:rsidRDefault="00E31401" w:rsidP="00E31401">
      <w:pPr>
        <w:spacing w:before="100" w:beforeAutospacing="1"/>
        <w:rPr>
          <w:rFonts w:asciiTheme="majorBidi" w:hAnsiTheme="majorBidi" w:cstheme="majorBidi"/>
          <w:b/>
          <w:bCs/>
          <w:sz w:val="24"/>
          <w:szCs w:val="24"/>
          <w:shd w:val="clear" w:color="auto" w:fill="FFFFFF"/>
        </w:rPr>
      </w:pPr>
      <w:r w:rsidRPr="000F0AAF">
        <w:rPr>
          <w:rFonts w:asciiTheme="majorBidi" w:hAnsiTheme="majorBidi" w:cstheme="majorBidi"/>
          <w:b/>
          <w:bCs/>
          <w:sz w:val="24"/>
          <w:szCs w:val="24"/>
          <w:shd w:val="clear" w:color="auto" w:fill="FFFFFF"/>
        </w:rPr>
        <w:t>http://www.sdpi.org</w:t>
      </w:r>
    </w:p>
    <w:p w:rsidR="00E31401" w:rsidRDefault="00E31401" w:rsidP="00E31401">
      <w:pPr>
        <w:tabs>
          <w:tab w:val="left" w:pos="1097"/>
        </w:tabs>
        <w:autoSpaceDE w:val="0"/>
        <w:autoSpaceDN w:val="0"/>
        <w:adjustRightInd w:val="0"/>
        <w:rPr>
          <w:rFonts w:asciiTheme="majorBidi" w:hAnsiTheme="majorBidi" w:cstheme="majorBidi"/>
          <w:sz w:val="24"/>
          <w:szCs w:val="24"/>
          <w:lang w:eastAsia="zh-CN"/>
        </w:rPr>
      </w:pPr>
    </w:p>
    <w:p w:rsidR="00E31401" w:rsidRPr="000F0AAF" w:rsidRDefault="00E31401" w:rsidP="00E31401">
      <w:pPr>
        <w:tabs>
          <w:tab w:val="left" w:pos="1097"/>
        </w:tabs>
        <w:autoSpaceDE w:val="0"/>
        <w:autoSpaceDN w:val="0"/>
        <w:adjustRightInd w:val="0"/>
        <w:rPr>
          <w:rFonts w:asciiTheme="majorBidi" w:hAnsiTheme="majorBidi" w:cstheme="majorBidi"/>
          <w:sz w:val="24"/>
          <w:szCs w:val="24"/>
          <w:lang w:eastAsia="zh-CN"/>
        </w:rPr>
      </w:pPr>
    </w:p>
    <w:p w:rsidR="000F0AAF" w:rsidRPr="000F0AAF" w:rsidRDefault="000F0AAF" w:rsidP="000F0AAF">
      <w:pPr>
        <w:autoSpaceDE w:val="0"/>
        <w:autoSpaceDN w:val="0"/>
        <w:adjustRightInd w:val="0"/>
        <w:rPr>
          <w:rFonts w:asciiTheme="majorBidi" w:hAnsiTheme="majorBidi" w:cstheme="majorBidi"/>
          <w:b/>
          <w:bCs/>
          <w:sz w:val="24"/>
          <w:szCs w:val="24"/>
          <w:lang w:eastAsia="zh-CN"/>
        </w:rPr>
      </w:pPr>
      <w:r w:rsidRPr="000F0AAF">
        <w:rPr>
          <w:rFonts w:asciiTheme="majorBidi" w:hAnsiTheme="majorBidi" w:cstheme="majorBidi"/>
          <w:b/>
          <w:bCs/>
          <w:sz w:val="24"/>
          <w:szCs w:val="24"/>
          <w:lang w:eastAsia="zh-CN"/>
        </w:rPr>
        <w:t>Recommended Journals</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Community Development Journal</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Development in Practice</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Development Policy Review</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Development and Change</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Human Rights Quarterly</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Journal of International Development</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World Development</w:t>
      </w:r>
    </w:p>
    <w:p w:rsidR="000F0AAF" w:rsidRPr="000F0AAF" w:rsidRDefault="000F0AAF" w:rsidP="000F0AAF">
      <w:pPr>
        <w:autoSpaceDE w:val="0"/>
        <w:autoSpaceDN w:val="0"/>
        <w:adjustRightInd w:val="0"/>
        <w:rPr>
          <w:rFonts w:asciiTheme="majorBidi" w:hAnsiTheme="majorBidi" w:cstheme="majorBidi"/>
          <w:sz w:val="24"/>
          <w:szCs w:val="24"/>
          <w:lang w:eastAsia="zh-CN"/>
        </w:rPr>
      </w:pPr>
      <w:r w:rsidRPr="000F0AAF">
        <w:rPr>
          <w:rFonts w:asciiTheme="majorBidi" w:hAnsiTheme="majorBidi" w:cstheme="majorBidi"/>
          <w:sz w:val="24"/>
          <w:szCs w:val="24"/>
          <w:lang w:eastAsia="zh-CN"/>
        </w:rPr>
        <w:t>Development and Change</w:t>
      </w:r>
    </w:p>
    <w:p w:rsidR="000F0AAF" w:rsidRPr="00266CDA" w:rsidRDefault="000F0AAF" w:rsidP="000F0AAF">
      <w:pPr>
        <w:pStyle w:val="BodyText"/>
        <w:rPr>
          <w:rFonts w:ascii="Candara" w:hAnsi="Candara" w:cs="Arial"/>
          <w:szCs w:val="24"/>
        </w:rPr>
      </w:pPr>
    </w:p>
    <w:p w:rsidR="000F0AAF" w:rsidRPr="000F0AAF" w:rsidRDefault="000F0AAF" w:rsidP="00E31401">
      <w:pPr>
        <w:pStyle w:val="BodyText"/>
        <w:jc w:val="both"/>
        <w:rPr>
          <w:rFonts w:asciiTheme="majorBidi" w:hAnsiTheme="majorBidi" w:cstheme="majorBidi"/>
          <w:b w:val="0"/>
          <w:bCs/>
          <w:szCs w:val="24"/>
          <w:shd w:val="clear" w:color="auto" w:fill="FFFFFF"/>
        </w:rPr>
      </w:pPr>
      <w:r w:rsidRPr="000F0AAF">
        <w:rPr>
          <w:rFonts w:ascii="Candara" w:hAnsi="Candara" w:cs="Arial"/>
          <w:szCs w:val="24"/>
        </w:rPr>
        <w:t xml:space="preserve"> </w:t>
      </w:r>
    </w:p>
    <w:p w:rsidR="000B0B74" w:rsidRPr="000F0AAF" w:rsidRDefault="000B0B74" w:rsidP="00EA78EF">
      <w:pPr>
        <w:spacing w:before="100" w:beforeAutospacing="1"/>
        <w:rPr>
          <w:rFonts w:asciiTheme="majorBidi" w:hAnsiTheme="majorBidi" w:cstheme="majorBidi"/>
          <w:b/>
          <w:bCs/>
          <w:sz w:val="24"/>
          <w:szCs w:val="24"/>
          <w:shd w:val="clear" w:color="auto" w:fill="FFFFFF"/>
        </w:rPr>
      </w:pPr>
    </w:p>
    <w:sectPr w:rsidR="000B0B74" w:rsidRPr="000F0AAF" w:rsidSect="00016CF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E9" w:rsidRDefault="000235E9" w:rsidP="00016CF0">
      <w:pPr>
        <w:spacing w:after="0" w:line="240" w:lineRule="auto"/>
      </w:pPr>
      <w:r>
        <w:separator/>
      </w:r>
    </w:p>
  </w:endnote>
  <w:endnote w:type="continuationSeparator" w:id="0">
    <w:p w:rsidR="000235E9" w:rsidRDefault="000235E9" w:rsidP="0001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HHQMB+MetaPlusMedium-Roman">
    <w:altName w:val="Meta Plus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CC" w:rsidRDefault="00D05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90"/>
      <w:docPartObj>
        <w:docPartGallery w:val="Page Numbers (Bottom of Page)"/>
        <w:docPartUnique/>
      </w:docPartObj>
    </w:sdtPr>
    <w:sdtContent>
      <w:p w:rsidR="00D050CC" w:rsidRDefault="00D050CC" w:rsidP="00016CF0">
        <w:pPr>
          <w:pStyle w:val="Footer"/>
        </w:pPr>
        <w:r>
          <w:t xml:space="preserve">    </w:t>
        </w:r>
        <w:r>
          <w:tab/>
          <w:t xml:space="preserve">                                                                                                                                                       Page | </w:t>
        </w:r>
        <w:r>
          <w:fldChar w:fldCharType="begin"/>
        </w:r>
        <w:r>
          <w:instrText xml:space="preserve"> PAGE   \* MERGEFORMAT </w:instrText>
        </w:r>
        <w:r>
          <w:fldChar w:fldCharType="separate"/>
        </w:r>
        <w:r w:rsidR="00872E31">
          <w:rPr>
            <w:noProof/>
          </w:rPr>
          <w:t>2</w:t>
        </w:r>
        <w:r>
          <w:rPr>
            <w:noProof/>
          </w:rPr>
          <w:fldChar w:fldCharType="end"/>
        </w:r>
        <w:r>
          <w:t xml:space="preserve"> </w:t>
        </w:r>
      </w:p>
    </w:sdtContent>
  </w:sdt>
  <w:p w:rsidR="00D050CC" w:rsidRDefault="00D050CC" w:rsidP="00016CF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CC" w:rsidRDefault="00D0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E9" w:rsidRDefault="000235E9" w:rsidP="00016CF0">
      <w:pPr>
        <w:spacing w:after="0" w:line="240" w:lineRule="auto"/>
      </w:pPr>
      <w:r>
        <w:separator/>
      </w:r>
    </w:p>
  </w:footnote>
  <w:footnote w:type="continuationSeparator" w:id="0">
    <w:p w:rsidR="000235E9" w:rsidRDefault="000235E9" w:rsidP="00016CF0">
      <w:pPr>
        <w:spacing w:after="0" w:line="240" w:lineRule="auto"/>
      </w:pPr>
      <w:r>
        <w:continuationSeparator/>
      </w:r>
    </w:p>
  </w:footnote>
  <w:footnote w:id="1">
    <w:p w:rsidR="00D050CC" w:rsidRDefault="00D050CC" w:rsidP="00A70D7A">
      <w:pPr>
        <w:pStyle w:val="FootnoteTextA"/>
        <w:rPr>
          <w:rFonts w:eastAsia="Times New Roman"/>
          <w:color w:val="auto"/>
          <w:lang w:eastAsia="en-GB"/>
        </w:rPr>
      </w:pPr>
      <w:r>
        <w:rPr>
          <w:rStyle w:val="FootnoteReference1"/>
        </w:rPr>
        <w:footnoteRef/>
      </w:r>
      <w:r>
        <w:t xml:space="preserve"> </w:t>
      </w:r>
      <w:r>
        <w:rPr>
          <w:sz w:val="24"/>
        </w:rPr>
        <w:t xml:space="preserve">Please follow a recognised and consistent system of referencing. Preference is for in-text Harvard system (Author, Year and page number). This issue will be addressed during the classes.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CC" w:rsidRDefault="00D0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CC" w:rsidRDefault="00D050CC" w:rsidP="00016CF0">
    <w:pPr>
      <w:pStyle w:val="Header"/>
      <w:jc w:val="right"/>
    </w:pPr>
    <w:r w:rsidRPr="00016CF0">
      <w:rPr>
        <w:noProof/>
      </w:rPr>
      <w:drawing>
        <wp:inline distT="0" distB="0" distL="0" distR="0" wp14:anchorId="0DF074C8" wp14:editId="5CBCC38B">
          <wp:extent cx="526073" cy="545963"/>
          <wp:effectExtent l="19050" t="0" r="7327" b="0"/>
          <wp:docPr id="11"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073" cy="54596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CC" w:rsidRDefault="00D05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B042E74"/>
    <w:lvl w:ilvl="0">
      <w:start w:val="1"/>
      <w:numFmt w:val="lowerLetter"/>
      <w:lvlText w:val="%1)"/>
      <w:lvlJc w:val="left"/>
      <w:pPr>
        <w:tabs>
          <w:tab w:val="num" w:pos="207"/>
        </w:tabs>
        <w:ind w:left="207" w:firstLine="360"/>
      </w:pPr>
      <w:rPr>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10B81649"/>
    <w:multiLevelType w:val="hybridMultilevel"/>
    <w:tmpl w:val="ED14B7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9E510CE"/>
    <w:multiLevelType w:val="hybridMultilevel"/>
    <w:tmpl w:val="E320FF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B77358A"/>
    <w:multiLevelType w:val="hybridMultilevel"/>
    <w:tmpl w:val="8BB875A6"/>
    <w:lvl w:ilvl="0" w:tplc="94CE2428">
      <w:numFmt w:val="bullet"/>
      <w:lvlText w:val="-"/>
      <w:lvlJc w:val="left"/>
      <w:pPr>
        <w:ind w:left="720" w:hanging="360"/>
      </w:pPr>
      <w:rPr>
        <w:rFonts w:ascii="Candara" w:eastAsia="SimSun"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3A2E17"/>
    <w:multiLevelType w:val="hybridMultilevel"/>
    <w:tmpl w:val="A5B6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ED59C2"/>
    <w:multiLevelType w:val="hybridMultilevel"/>
    <w:tmpl w:val="5E0EA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71979"/>
    <w:multiLevelType w:val="hybridMultilevel"/>
    <w:tmpl w:val="D6B4626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 w:numId="7">
    <w:abstractNumId w:val="5"/>
  </w:num>
  <w:num w:numId="8">
    <w:abstractNumId w:val="7"/>
  </w:num>
  <w:num w:numId="9">
    <w:abstractNumId w:val="3"/>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4B"/>
    <w:rsid w:val="0000176A"/>
    <w:rsid w:val="00004351"/>
    <w:rsid w:val="00016CF0"/>
    <w:rsid w:val="00022596"/>
    <w:rsid w:val="000235E9"/>
    <w:rsid w:val="00036955"/>
    <w:rsid w:val="000515EA"/>
    <w:rsid w:val="00052336"/>
    <w:rsid w:val="0006611A"/>
    <w:rsid w:val="00073AA0"/>
    <w:rsid w:val="00076D32"/>
    <w:rsid w:val="000948A7"/>
    <w:rsid w:val="00096D1E"/>
    <w:rsid w:val="000A1E2C"/>
    <w:rsid w:val="000A1F7D"/>
    <w:rsid w:val="000A259F"/>
    <w:rsid w:val="000B0B74"/>
    <w:rsid w:val="000B34AF"/>
    <w:rsid w:val="000C7866"/>
    <w:rsid w:val="000D509E"/>
    <w:rsid w:val="000D5B32"/>
    <w:rsid w:val="000D5C30"/>
    <w:rsid w:val="000D6124"/>
    <w:rsid w:val="000E50BE"/>
    <w:rsid w:val="000E7204"/>
    <w:rsid w:val="000F0AAF"/>
    <w:rsid w:val="001026F2"/>
    <w:rsid w:val="00104C82"/>
    <w:rsid w:val="00104CB5"/>
    <w:rsid w:val="0011332C"/>
    <w:rsid w:val="00123B35"/>
    <w:rsid w:val="00133C1F"/>
    <w:rsid w:val="00136DAF"/>
    <w:rsid w:val="00146F41"/>
    <w:rsid w:val="001526F4"/>
    <w:rsid w:val="00161903"/>
    <w:rsid w:val="00170B44"/>
    <w:rsid w:val="00170EF2"/>
    <w:rsid w:val="001951DF"/>
    <w:rsid w:val="001A0775"/>
    <w:rsid w:val="001A3C75"/>
    <w:rsid w:val="001A4560"/>
    <w:rsid w:val="001A77D1"/>
    <w:rsid w:val="001B7CA3"/>
    <w:rsid w:val="001B7D49"/>
    <w:rsid w:val="001E6AD1"/>
    <w:rsid w:val="001F0E60"/>
    <w:rsid w:val="001F6091"/>
    <w:rsid w:val="002056EF"/>
    <w:rsid w:val="002076D6"/>
    <w:rsid w:val="00223DC5"/>
    <w:rsid w:val="00224467"/>
    <w:rsid w:val="002306B7"/>
    <w:rsid w:val="00235FF5"/>
    <w:rsid w:val="00254B34"/>
    <w:rsid w:val="00256997"/>
    <w:rsid w:val="0027176C"/>
    <w:rsid w:val="00290557"/>
    <w:rsid w:val="002A0A75"/>
    <w:rsid w:val="002A56B4"/>
    <w:rsid w:val="002B1845"/>
    <w:rsid w:val="002B4F77"/>
    <w:rsid w:val="002C3773"/>
    <w:rsid w:val="002C5822"/>
    <w:rsid w:val="002D1A4D"/>
    <w:rsid w:val="002E55A6"/>
    <w:rsid w:val="002E5D4C"/>
    <w:rsid w:val="0030648C"/>
    <w:rsid w:val="00310A58"/>
    <w:rsid w:val="00325532"/>
    <w:rsid w:val="00326227"/>
    <w:rsid w:val="0032714A"/>
    <w:rsid w:val="00336AFE"/>
    <w:rsid w:val="00340AE2"/>
    <w:rsid w:val="003421FB"/>
    <w:rsid w:val="003426CC"/>
    <w:rsid w:val="0034361E"/>
    <w:rsid w:val="00352BB8"/>
    <w:rsid w:val="0036252C"/>
    <w:rsid w:val="003676CA"/>
    <w:rsid w:val="003726BC"/>
    <w:rsid w:val="00380BA0"/>
    <w:rsid w:val="00384D08"/>
    <w:rsid w:val="00390429"/>
    <w:rsid w:val="003B6F6B"/>
    <w:rsid w:val="003B7BD9"/>
    <w:rsid w:val="003C41F1"/>
    <w:rsid w:val="003C5ABA"/>
    <w:rsid w:val="003D5EDE"/>
    <w:rsid w:val="003E1895"/>
    <w:rsid w:val="003E634C"/>
    <w:rsid w:val="003E65E5"/>
    <w:rsid w:val="0041291C"/>
    <w:rsid w:val="00412980"/>
    <w:rsid w:val="0041781D"/>
    <w:rsid w:val="00431B2E"/>
    <w:rsid w:val="004412A3"/>
    <w:rsid w:val="004429AB"/>
    <w:rsid w:val="0044508F"/>
    <w:rsid w:val="00450527"/>
    <w:rsid w:val="004536DC"/>
    <w:rsid w:val="0046500D"/>
    <w:rsid w:val="00471AF0"/>
    <w:rsid w:val="00471E02"/>
    <w:rsid w:val="004764DA"/>
    <w:rsid w:val="004830F4"/>
    <w:rsid w:val="00490341"/>
    <w:rsid w:val="004A7716"/>
    <w:rsid w:val="004B2E4C"/>
    <w:rsid w:val="004B5C41"/>
    <w:rsid w:val="004B673C"/>
    <w:rsid w:val="004D1A8C"/>
    <w:rsid w:val="004E293D"/>
    <w:rsid w:val="004F4B83"/>
    <w:rsid w:val="0050647D"/>
    <w:rsid w:val="00506D29"/>
    <w:rsid w:val="00512CAA"/>
    <w:rsid w:val="00513CC9"/>
    <w:rsid w:val="00514B82"/>
    <w:rsid w:val="00514B9B"/>
    <w:rsid w:val="00515E5A"/>
    <w:rsid w:val="00517BE5"/>
    <w:rsid w:val="00521D5E"/>
    <w:rsid w:val="005325ED"/>
    <w:rsid w:val="0054790E"/>
    <w:rsid w:val="0055748C"/>
    <w:rsid w:val="00591295"/>
    <w:rsid w:val="0059131D"/>
    <w:rsid w:val="005925DE"/>
    <w:rsid w:val="005A230C"/>
    <w:rsid w:val="005E5D3C"/>
    <w:rsid w:val="005E6895"/>
    <w:rsid w:val="005F1C3C"/>
    <w:rsid w:val="006044DE"/>
    <w:rsid w:val="00605480"/>
    <w:rsid w:val="00617601"/>
    <w:rsid w:val="00630133"/>
    <w:rsid w:val="00631194"/>
    <w:rsid w:val="0063218C"/>
    <w:rsid w:val="00632F28"/>
    <w:rsid w:val="00634585"/>
    <w:rsid w:val="00651CC3"/>
    <w:rsid w:val="00651E13"/>
    <w:rsid w:val="00653F8F"/>
    <w:rsid w:val="00654FD2"/>
    <w:rsid w:val="0068072F"/>
    <w:rsid w:val="00680ADE"/>
    <w:rsid w:val="00693CCF"/>
    <w:rsid w:val="00694B3F"/>
    <w:rsid w:val="006A0615"/>
    <w:rsid w:val="006A1255"/>
    <w:rsid w:val="006A18A6"/>
    <w:rsid w:val="006A26C3"/>
    <w:rsid w:val="006A4536"/>
    <w:rsid w:val="006B6D85"/>
    <w:rsid w:val="006C0476"/>
    <w:rsid w:val="006C107C"/>
    <w:rsid w:val="006C2750"/>
    <w:rsid w:val="006C56C3"/>
    <w:rsid w:val="006D2316"/>
    <w:rsid w:val="006E0645"/>
    <w:rsid w:val="006E5642"/>
    <w:rsid w:val="006F6A3C"/>
    <w:rsid w:val="00702E96"/>
    <w:rsid w:val="007061B4"/>
    <w:rsid w:val="00712EE2"/>
    <w:rsid w:val="0072020D"/>
    <w:rsid w:val="0072152E"/>
    <w:rsid w:val="00723DEA"/>
    <w:rsid w:val="00724128"/>
    <w:rsid w:val="00731F63"/>
    <w:rsid w:val="007370C6"/>
    <w:rsid w:val="00737848"/>
    <w:rsid w:val="00737A2B"/>
    <w:rsid w:val="0074422A"/>
    <w:rsid w:val="007601F6"/>
    <w:rsid w:val="0076388A"/>
    <w:rsid w:val="0076432C"/>
    <w:rsid w:val="0076747B"/>
    <w:rsid w:val="007750CF"/>
    <w:rsid w:val="007B5FCD"/>
    <w:rsid w:val="007B643D"/>
    <w:rsid w:val="007C507E"/>
    <w:rsid w:val="007C56DA"/>
    <w:rsid w:val="007D58D5"/>
    <w:rsid w:val="007E230E"/>
    <w:rsid w:val="007F25A8"/>
    <w:rsid w:val="007F4F89"/>
    <w:rsid w:val="008137A4"/>
    <w:rsid w:val="00820286"/>
    <w:rsid w:val="0083050D"/>
    <w:rsid w:val="00840C6D"/>
    <w:rsid w:val="00843217"/>
    <w:rsid w:val="0085228F"/>
    <w:rsid w:val="0085234B"/>
    <w:rsid w:val="00864E02"/>
    <w:rsid w:val="00864E6F"/>
    <w:rsid w:val="00864FCF"/>
    <w:rsid w:val="00866409"/>
    <w:rsid w:val="0086704B"/>
    <w:rsid w:val="00872E31"/>
    <w:rsid w:val="00876289"/>
    <w:rsid w:val="00876ADF"/>
    <w:rsid w:val="00881EB8"/>
    <w:rsid w:val="008841C5"/>
    <w:rsid w:val="0088486F"/>
    <w:rsid w:val="008A42AB"/>
    <w:rsid w:val="008B36DB"/>
    <w:rsid w:val="008B3E6F"/>
    <w:rsid w:val="008B3FA6"/>
    <w:rsid w:val="008C1720"/>
    <w:rsid w:val="008C5BDE"/>
    <w:rsid w:val="008D68D2"/>
    <w:rsid w:val="008E343D"/>
    <w:rsid w:val="008E3625"/>
    <w:rsid w:val="008F41C2"/>
    <w:rsid w:val="009061D2"/>
    <w:rsid w:val="00912389"/>
    <w:rsid w:val="00913B9D"/>
    <w:rsid w:val="00915C95"/>
    <w:rsid w:val="009224D4"/>
    <w:rsid w:val="009228AD"/>
    <w:rsid w:val="0092418B"/>
    <w:rsid w:val="009244E4"/>
    <w:rsid w:val="0092778E"/>
    <w:rsid w:val="009419FC"/>
    <w:rsid w:val="009505A8"/>
    <w:rsid w:val="00956169"/>
    <w:rsid w:val="00961206"/>
    <w:rsid w:val="00961429"/>
    <w:rsid w:val="009643D7"/>
    <w:rsid w:val="00966097"/>
    <w:rsid w:val="00974BEA"/>
    <w:rsid w:val="00977A2D"/>
    <w:rsid w:val="00980C84"/>
    <w:rsid w:val="00981B0E"/>
    <w:rsid w:val="009922E4"/>
    <w:rsid w:val="009947BC"/>
    <w:rsid w:val="00995601"/>
    <w:rsid w:val="009B1A8E"/>
    <w:rsid w:val="009B3A27"/>
    <w:rsid w:val="009C03CF"/>
    <w:rsid w:val="009C6BED"/>
    <w:rsid w:val="009D65E3"/>
    <w:rsid w:val="009D7DB4"/>
    <w:rsid w:val="009E3399"/>
    <w:rsid w:val="009E5C70"/>
    <w:rsid w:val="009F602A"/>
    <w:rsid w:val="00A167D1"/>
    <w:rsid w:val="00A22FDE"/>
    <w:rsid w:val="00A24EF3"/>
    <w:rsid w:val="00A33F36"/>
    <w:rsid w:val="00A4670B"/>
    <w:rsid w:val="00A502A4"/>
    <w:rsid w:val="00A53A1F"/>
    <w:rsid w:val="00A55D0B"/>
    <w:rsid w:val="00A67D5F"/>
    <w:rsid w:val="00A70D7A"/>
    <w:rsid w:val="00A73BBC"/>
    <w:rsid w:val="00A7494F"/>
    <w:rsid w:val="00A771CC"/>
    <w:rsid w:val="00A85F9C"/>
    <w:rsid w:val="00A866E5"/>
    <w:rsid w:val="00A8746E"/>
    <w:rsid w:val="00A878A6"/>
    <w:rsid w:val="00A949D1"/>
    <w:rsid w:val="00AA26E4"/>
    <w:rsid w:val="00AA55DD"/>
    <w:rsid w:val="00AA7B83"/>
    <w:rsid w:val="00AB7F9F"/>
    <w:rsid w:val="00AD0C77"/>
    <w:rsid w:val="00AD689A"/>
    <w:rsid w:val="00AD7C41"/>
    <w:rsid w:val="00AE24EF"/>
    <w:rsid w:val="00AF3D49"/>
    <w:rsid w:val="00AF7445"/>
    <w:rsid w:val="00B2481B"/>
    <w:rsid w:val="00B31102"/>
    <w:rsid w:val="00B4013B"/>
    <w:rsid w:val="00B4096F"/>
    <w:rsid w:val="00B50BD3"/>
    <w:rsid w:val="00B517A4"/>
    <w:rsid w:val="00B56096"/>
    <w:rsid w:val="00B57050"/>
    <w:rsid w:val="00B57E4F"/>
    <w:rsid w:val="00B607EE"/>
    <w:rsid w:val="00B83339"/>
    <w:rsid w:val="00BB08DB"/>
    <w:rsid w:val="00BC745F"/>
    <w:rsid w:val="00BE06E6"/>
    <w:rsid w:val="00BE5B3C"/>
    <w:rsid w:val="00BF46FF"/>
    <w:rsid w:val="00BF5FD2"/>
    <w:rsid w:val="00C0544E"/>
    <w:rsid w:val="00C103CF"/>
    <w:rsid w:val="00C1452F"/>
    <w:rsid w:val="00C17A2F"/>
    <w:rsid w:val="00C21F03"/>
    <w:rsid w:val="00C31ECB"/>
    <w:rsid w:val="00C40307"/>
    <w:rsid w:val="00C42BA1"/>
    <w:rsid w:val="00C44781"/>
    <w:rsid w:val="00C60253"/>
    <w:rsid w:val="00C60938"/>
    <w:rsid w:val="00CA60CD"/>
    <w:rsid w:val="00CB5C8C"/>
    <w:rsid w:val="00CD277B"/>
    <w:rsid w:val="00CD69C5"/>
    <w:rsid w:val="00CE0EA2"/>
    <w:rsid w:val="00CE27F9"/>
    <w:rsid w:val="00CF39AC"/>
    <w:rsid w:val="00CF68E9"/>
    <w:rsid w:val="00D01262"/>
    <w:rsid w:val="00D014D5"/>
    <w:rsid w:val="00D050CC"/>
    <w:rsid w:val="00D06161"/>
    <w:rsid w:val="00D10D2F"/>
    <w:rsid w:val="00D317B6"/>
    <w:rsid w:val="00D37574"/>
    <w:rsid w:val="00D47E83"/>
    <w:rsid w:val="00D54B98"/>
    <w:rsid w:val="00D71F32"/>
    <w:rsid w:val="00D979D7"/>
    <w:rsid w:val="00DB0E11"/>
    <w:rsid w:val="00DC3DA1"/>
    <w:rsid w:val="00DC6356"/>
    <w:rsid w:val="00DD2328"/>
    <w:rsid w:val="00DD2BA2"/>
    <w:rsid w:val="00DE33CF"/>
    <w:rsid w:val="00DE3CAA"/>
    <w:rsid w:val="00DE4FE2"/>
    <w:rsid w:val="00DE50F0"/>
    <w:rsid w:val="00DF034E"/>
    <w:rsid w:val="00DF68F0"/>
    <w:rsid w:val="00E1058B"/>
    <w:rsid w:val="00E21F43"/>
    <w:rsid w:val="00E24CCA"/>
    <w:rsid w:val="00E27DF0"/>
    <w:rsid w:val="00E3090F"/>
    <w:rsid w:val="00E30DF9"/>
    <w:rsid w:val="00E31401"/>
    <w:rsid w:val="00E439DF"/>
    <w:rsid w:val="00E54A66"/>
    <w:rsid w:val="00E54FDD"/>
    <w:rsid w:val="00E579F6"/>
    <w:rsid w:val="00E65760"/>
    <w:rsid w:val="00E74EB8"/>
    <w:rsid w:val="00E96C09"/>
    <w:rsid w:val="00EA23E9"/>
    <w:rsid w:val="00EA78EF"/>
    <w:rsid w:val="00EB00AB"/>
    <w:rsid w:val="00EB0E44"/>
    <w:rsid w:val="00EC2DFE"/>
    <w:rsid w:val="00EC4602"/>
    <w:rsid w:val="00ED293B"/>
    <w:rsid w:val="00EE3323"/>
    <w:rsid w:val="00EF79C4"/>
    <w:rsid w:val="00F17C0A"/>
    <w:rsid w:val="00F25B36"/>
    <w:rsid w:val="00F33690"/>
    <w:rsid w:val="00F34A38"/>
    <w:rsid w:val="00F36CB1"/>
    <w:rsid w:val="00F42470"/>
    <w:rsid w:val="00F51C51"/>
    <w:rsid w:val="00F53A24"/>
    <w:rsid w:val="00F67ABC"/>
    <w:rsid w:val="00F73892"/>
    <w:rsid w:val="00F82562"/>
    <w:rsid w:val="00F86527"/>
    <w:rsid w:val="00F90FB5"/>
    <w:rsid w:val="00F91A81"/>
    <w:rsid w:val="00F938BE"/>
    <w:rsid w:val="00FA10D7"/>
    <w:rsid w:val="00FC3CEE"/>
    <w:rsid w:val="00FC75F6"/>
    <w:rsid w:val="00FF0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3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3C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05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1D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D1"/>
    <w:rPr>
      <w:rFonts w:ascii="Tahoma" w:hAnsi="Tahoma" w:cs="Tahoma"/>
      <w:sz w:val="16"/>
      <w:szCs w:val="16"/>
    </w:rPr>
  </w:style>
  <w:style w:type="paragraph" w:styleId="ListParagraph">
    <w:name w:val="List Paragraph"/>
    <w:basedOn w:val="Normal"/>
    <w:uiPriority w:val="34"/>
    <w:qFormat/>
    <w:rsid w:val="0092418B"/>
    <w:pPr>
      <w:ind w:left="720"/>
      <w:contextualSpacing/>
    </w:pPr>
  </w:style>
  <w:style w:type="table" w:styleId="TableGrid">
    <w:name w:val="Table Grid"/>
    <w:basedOn w:val="TableNormal"/>
    <w:uiPriority w:val="59"/>
    <w:rsid w:val="00924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418B"/>
  </w:style>
  <w:style w:type="paragraph" w:styleId="NormalWeb">
    <w:name w:val="Normal (Web)"/>
    <w:basedOn w:val="Normal"/>
    <w:uiPriority w:val="99"/>
    <w:unhideWhenUsed/>
    <w:rsid w:val="008137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137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7A4"/>
    <w:rPr>
      <w:color w:val="0000FF" w:themeColor="hyperlink"/>
      <w:u w:val="single"/>
    </w:rPr>
  </w:style>
  <w:style w:type="character" w:styleId="Emphasis">
    <w:name w:val="Emphasis"/>
    <w:basedOn w:val="DefaultParagraphFont"/>
    <w:uiPriority w:val="20"/>
    <w:qFormat/>
    <w:rsid w:val="009922E4"/>
    <w:rPr>
      <w:i/>
      <w:iCs/>
    </w:rPr>
  </w:style>
  <w:style w:type="character" w:customStyle="1" w:styleId="Heading2Char">
    <w:name w:val="Heading 2 Char"/>
    <w:basedOn w:val="DefaultParagraphFont"/>
    <w:link w:val="Heading2"/>
    <w:uiPriority w:val="9"/>
    <w:rsid w:val="00513C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3C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1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C9"/>
  </w:style>
  <w:style w:type="character" w:styleId="CommentReference">
    <w:name w:val="annotation reference"/>
    <w:basedOn w:val="DefaultParagraphFont"/>
    <w:uiPriority w:val="99"/>
    <w:semiHidden/>
    <w:unhideWhenUsed/>
    <w:rsid w:val="00E579F6"/>
    <w:rPr>
      <w:sz w:val="16"/>
      <w:szCs w:val="16"/>
    </w:rPr>
  </w:style>
  <w:style w:type="paragraph" w:styleId="CommentText">
    <w:name w:val="annotation text"/>
    <w:basedOn w:val="Normal"/>
    <w:link w:val="CommentTextChar"/>
    <w:uiPriority w:val="99"/>
    <w:semiHidden/>
    <w:unhideWhenUsed/>
    <w:rsid w:val="00E579F6"/>
    <w:pPr>
      <w:spacing w:line="240" w:lineRule="auto"/>
    </w:pPr>
    <w:rPr>
      <w:sz w:val="20"/>
      <w:szCs w:val="20"/>
    </w:rPr>
  </w:style>
  <w:style w:type="character" w:customStyle="1" w:styleId="CommentTextChar">
    <w:name w:val="Comment Text Char"/>
    <w:basedOn w:val="DefaultParagraphFont"/>
    <w:link w:val="CommentText"/>
    <w:uiPriority w:val="99"/>
    <w:semiHidden/>
    <w:rsid w:val="00E579F6"/>
    <w:rPr>
      <w:rFonts w:eastAsiaTheme="minorEastAsia"/>
      <w:sz w:val="20"/>
      <w:szCs w:val="20"/>
    </w:rPr>
  </w:style>
  <w:style w:type="character" w:styleId="Strong">
    <w:name w:val="Strong"/>
    <w:basedOn w:val="DefaultParagraphFont"/>
    <w:uiPriority w:val="22"/>
    <w:qFormat/>
    <w:rsid w:val="00E3090F"/>
    <w:rPr>
      <w:b/>
      <w:bCs/>
    </w:rPr>
  </w:style>
  <w:style w:type="character" w:customStyle="1" w:styleId="A2">
    <w:name w:val="A2"/>
    <w:uiPriority w:val="99"/>
    <w:rsid w:val="00E3090F"/>
    <w:rPr>
      <w:color w:val="000000"/>
      <w:sz w:val="22"/>
      <w:szCs w:val="22"/>
    </w:rPr>
  </w:style>
  <w:style w:type="character" w:customStyle="1" w:styleId="A10">
    <w:name w:val="A10"/>
    <w:uiPriority w:val="99"/>
    <w:rsid w:val="00E3090F"/>
    <w:rPr>
      <w:rFonts w:ascii="OHHQMB+MetaPlusMedium-Roman" w:hAnsi="OHHQMB+MetaPlusMedium-Roman" w:cs="OHHQMB+MetaPlusMedium-Roman"/>
      <w:color w:val="000000"/>
      <w:sz w:val="12"/>
      <w:szCs w:val="12"/>
    </w:rPr>
  </w:style>
  <w:style w:type="paragraph" w:customStyle="1" w:styleId="Pa7">
    <w:name w:val="Pa7"/>
    <w:basedOn w:val="Default"/>
    <w:next w:val="Default"/>
    <w:uiPriority w:val="99"/>
    <w:rsid w:val="00E3090F"/>
    <w:pPr>
      <w:spacing w:line="241" w:lineRule="atLeast"/>
    </w:pPr>
    <w:rPr>
      <w:rFonts w:ascii="OHHQMB+MetaPlusMedium-Roman" w:hAnsi="OHHQMB+MetaPlusMedium-Roman" w:cstheme="minorBidi"/>
      <w:color w:val="auto"/>
    </w:rPr>
  </w:style>
  <w:style w:type="character" w:customStyle="1" w:styleId="A3">
    <w:name w:val="A3"/>
    <w:uiPriority w:val="99"/>
    <w:rsid w:val="00E3090F"/>
    <w:rPr>
      <w:rFonts w:cs="OHHQMB+MetaPlusMedium-Roman"/>
      <w:color w:val="000000"/>
      <w:sz w:val="32"/>
      <w:szCs w:val="32"/>
    </w:rPr>
  </w:style>
  <w:style w:type="character" w:customStyle="1" w:styleId="A7">
    <w:name w:val="A7"/>
    <w:uiPriority w:val="99"/>
    <w:rsid w:val="00E3090F"/>
    <w:rPr>
      <w:rFonts w:cs="OHHQMB+MetaPlusMedium-Roman"/>
      <w:color w:val="000000"/>
      <w:sz w:val="32"/>
      <w:szCs w:val="32"/>
    </w:rPr>
  </w:style>
  <w:style w:type="character" w:customStyle="1" w:styleId="A8">
    <w:name w:val="A8"/>
    <w:uiPriority w:val="99"/>
    <w:rsid w:val="00E3090F"/>
    <w:rPr>
      <w:rFonts w:cs="OHHQMB+MetaPlusMedium-Roman"/>
      <w:color w:val="000000"/>
      <w:sz w:val="28"/>
      <w:szCs w:val="28"/>
    </w:rPr>
  </w:style>
  <w:style w:type="paragraph" w:styleId="Footer">
    <w:name w:val="footer"/>
    <w:basedOn w:val="Normal"/>
    <w:link w:val="FooterChar"/>
    <w:uiPriority w:val="99"/>
    <w:unhideWhenUsed/>
    <w:rsid w:val="0001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F0"/>
  </w:style>
  <w:style w:type="character" w:customStyle="1" w:styleId="Heading1Char">
    <w:name w:val="Heading 1 Char"/>
    <w:basedOn w:val="DefaultParagraphFont"/>
    <w:link w:val="Heading1"/>
    <w:uiPriority w:val="9"/>
    <w:rsid w:val="00E1058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1058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0515EA"/>
    <w:pPr>
      <w:outlineLvl w:val="9"/>
    </w:pPr>
  </w:style>
  <w:style w:type="paragraph" w:styleId="TOC3">
    <w:name w:val="toc 3"/>
    <w:basedOn w:val="Normal"/>
    <w:next w:val="Normal"/>
    <w:autoRedefine/>
    <w:uiPriority w:val="39"/>
    <w:unhideWhenUsed/>
    <w:rsid w:val="000515EA"/>
    <w:pPr>
      <w:spacing w:after="100"/>
      <w:ind w:left="440"/>
    </w:pPr>
  </w:style>
  <w:style w:type="paragraph" w:styleId="TOC2">
    <w:name w:val="toc 2"/>
    <w:basedOn w:val="Normal"/>
    <w:next w:val="Normal"/>
    <w:autoRedefine/>
    <w:uiPriority w:val="39"/>
    <w:unhideWhenUsed/>
    <w:rsid w:val="000515EA"/>
    <w:pPr>
      <w:spacing w:after="100"/>
      <w:ind w:left="220"/>
    </w:pPr>
  </w:style>
  <w:style w:type="paragraph" w:styleId="TOC1">
    <w:name w:val="toc 1"/>
    <w:basedOn w:val="Normal"/>
    <w:next w:val="Normal"/>
    <w:autoRedefine/>
    <w:uiPriority w:val="39"/>
    <w:unhideWhenUsed/>
    <w:rsid w:val="000515EA"/>
    <w:pPr>
      <w:spacing w:after="100"/>
    </w:pPr>
  </w:style>
  <w:style w:type="paragraph" w:customStyle="1" w:styleId="p">
    <w:name w:val="p"/>
    <w:basedOn w:val="Normal"/>
    <w:rsid w:val="00867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A">
    <w:name w:val="Footnote Text A"/>
    <w:rsid w:val="00A70D7A"/>
    <w:pPr>
      <w:spacing w:after="0" w:line="240" w:lineRule="auto"/>
    </w:pPr>
    <w:rPr>
      <w:rFonts w:ascii="Times New Roman" w:eastAsia="ヒラギノ角ゴ Pro W3" w:hAnsi="Times New Roman" w:cs="Times New Roman"/>
      <w:color w:val="000000"/>
      <w:sz w:val="20"/>
      <w:szCs w:val="20"/>
      <w:lang w:eastAsia="zh-CN"/>
    </w:rPr>
  </w:style>
  <w:style w:type="character" w:customStyle="1" w:styleId="FootnoteReference1">
    <w:name w:val="Footnote Reference1"/>
    <w:rsid w:val="00A70D7A"/>
    <w:rPr>
      <w:color w:val="000000"/>
      <w:vertAlign w:val="superscript"/>
    </w:rPr>
  </w:style>
  <w:style w:type="paragraph" w:styleId="BodyText">
    <w:name w:val="Body Text"/>
    <w:basedOn w:val="Normal"/>
    <w:link w:val="BodyTextChar"/>
    <w:uiPriority w:val="99"/>
    <w:rsid w:val="000F0AAF"/>
    <w:pPr>
      <w:spacing w:after="0" w:line="240" w:lineRule="auto"/>
    </w:pPr>
    <w:rPr>
      <w:rFonts w:ascii="Times New Roman" w:eastAsia="SimSun" w:hAnsi="Times New Roman" w:cs="Times New Roman"/>
      <w:b/>
      <w:sz w:val="24"/>
      <w:szCs w:val="20"/>
      <w:lang w:eastAsia="en-US"/>
    </w:rPr>
  </w:style>
  <w:style w:type="character" w:customStyle="1" w:styleId="BodyTextChar">
    <w:name w:val="Body Text Char"/>
    <w:basedOn w:val="DefaultParagraphFont"/>
    <w:link w:val="BodyText"/>
    <w:uiPriority w:val="99"/>
    <w:rsid w:val="000F0AAF"/>
    <w:rPr>
      <w:rFonts w:ascii="Times New Roman" w:eastAsia="SimSu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3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3C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05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1D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D1"/>
    <w:rPr>
      <w:rFonts w:ascii="Tahoma" w:hAnsi="Tahoma" w:cs="Tahoma"/>
      <w:sz w:val="16"/>
      <w:szCs w:val="16"/>
    </w:rPr>
  </w:style>
  <w:style w:type="paragraph" w:styleId="ListParagraph">
    <w:name w:val="List Paragraph"/>
    <w:basedOn w:val="Normal"/>
    <w:uiPriority w:val="34"/>
    <w:qFormat/>
    <w:rsid w:val="0092418B"/>
    <w:pPr>
      <w:ind w:left="720"/>
      <w:contextualSpacing/>
    </w:pPr>
  </w:style>
  <w:style w:type="table" w:styleId="TableGrid">
    <w:name w:val="Table Grid"/>
    <w:basedOn w:val="TableNormal"/>
    <w:uiPriority w:val="59"/>
    <w:rsid w:val="00924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418B"/>
  </w:style>
  <w:style w:type="paragraph" w:styleId="NormalWeb">
    <w:name w:val="Normal (Web)"/>
    <w:basedOn w:val="Normal"/>
    <w:uiPriority w:val="99"/>
    <w:unhideWhenUsed/>
    <w:rsid w:val="008137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137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7A4"/>
    <w:rPr>
      <w:color w:val="0000FF" w:themeColor="hyperlink"/>
      <w:u w:val="single"/>
    </w:rPr>
  </w:style>
  <w:style w:type="character" w:styleId="Emphasis">
    <w:name w:val="Emphasis"/>
    <w:basedOn w:val="DefaultParagraphFont"/>
    <w:uiPriority w:val="20"/>
    <w:qFormat/>
    <w:rsid w:val="009922E4"/>
    <w:rPr>
      <w:i/>
      <w:iCs/>
    </w:rPr>
  </w:style>
  <w:style w:type="character" w:customStyle="1" w:styleId="Heading2Char">
    <w:name w:val="Heading 2 Char"/>
    <w:basedOn w:val="DefaultParagraphFont"/>
    <w:link w:val="Heading2"/>
    <w:uiPriority w:val="9"/>
    <w:rsid w:val="00513C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3C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1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C9"/>
  </w:style>
  <w:style w:type="character" w:styleId="CommentReference">
    <w:name w:val="annotation reference"/>
    <w:basedOn w:val="DefaultParagraphFont"/>
    <w:uiPriority w:val="99"/>
    <w:semiHidden/>
    <w:unhideWhenUsed/>
    <w:rsid w:val="00E579F6"/>
    <w:rPr>
      <w:sz w:val="16"/>
      <w:szCs w:val="16"/>
    </w:rPr>
  </w:style>
  <w:style w:type="paragraph" w:styleId="CommentText">
    <w:name w:val="annotation text"/>
    <w:basedOn w:val="Normal"/>
    <w:link w:val="CommentTextChar"/>
    <w:uiPriority w:val="99"/>
    <w:semiHidden/>
    <w:unhideWhenUsed/>
    <w:rsid w:val="00E579F6"/>
    <w:pPr>
      <w:spacing w:line="240" w:lineRule="auto"/>
    </w:pPr>
    <w:rPr>
      <w:sz w:val="20"/>
      <w:szCs w:val="20"/>
    </w:rPr>
  </w:style>
  <w:style w:type="character" w:customStyle="1" w:styleId="CommentTextChar">
    <w:name w:val="Comment Text Char"/>
    <w:basedOn w:val="DefaultParagraphFont"/>
    <w:link w:val="CommentText"/>
    <w:uiPriority w:val="99"/>
    <w:semiHidden/>
    <w:rsid w:val="00E579F6"/>
    <w:rPr>
      <w:rFonts w:eastAsiaTheme="minorEastAsia"/>
      <w:sz w:val="20"/>
      <w:szCs w:val="20"/>
    </w:rPr>
  </w:style>
  <w:style w:type="character" w:styleId="Strong">
    <w:name w:val="Strong"/>
    <w:basedOn w:val="DefaultParagraphFont"/>
    <w:uiPriority w:val="22"/>
    <w:qFormat/>
    <w:rsid w:val="00E3090F"/>
    <w:rPr>
      <w:b/>
      <w:bCs/>
    </w:rPr>
  </w:style>
  <w:style w:type="character" w:customStyle="1" w:styleId="A2">
    <w:name w:val="A2"/>
    <w:uiPriority w:val="99"/>
    <w:rsid w:val="00E3090F"/>
    <w:rPr>
      <w:color w:val="000000"/>
      <w:sz w:val="22"/>
      <w:szCs w:val="22"/>
    </w:rPr>
  </w:style>
  <w:style w:type="character" w:customStyle="1" w:styleId="A10">
    <w:name w:val="A10"/>
    <w:uiPriority w:val="99"/>
    <w:rsid w:val="00E3090F"/>
    <w:rPr>
      <w:rFonts w:ascii="OHHQMB+MetaPlusMedium-Roman" w:hAnsi="OHHQMB+MetaPlusMedium-Roman" w:cs="OHHQMB+MetaPlusMedium-Roman"/>
      <w:color w:val="000000"/>
      <w:sz w:val="12"/>
      <w:szCs w:val="12"/>
    </w:rPr>
  </w:style>
  <w:style w:type="paragraph" w:customStyle="1" w:styleId="Pa7">
    <w:name w:val="Pa7"/>
    <w:basedOn w:val="Default"/>
    <w:next w:val="Default"/>
    <w:uiPriority w:val="99"/>
    <w:rsid w:val="00E3090F"/>
    <w:pPr>
      <w:spacing w:line="241" w:lineRule="atLeast"/>
    </w:pPr>
    <w:rPr>
      <w:rFonts w:ascii="OHHQMB+MetaPlusMedium-Roman" w:hAnsi="OHHQMB+MetaPlusMedium-Roman" w:cstheme="minorBidi"/>
      <w:color w:val="auto"/>
    </w:rPr>
  </w:style>
  <w:style w:type="character" w:customStyle="1" w:styleId="A3">
    <w:name w:val="A3"/>
    <w:uiPriority w:val="99"/>
    <w:rsid w:val="00E3090F"/>
    <w:rPr>
      <w:rFonts w:cs="OHHQMB+MetaPlusMedium-Roman"/>
      <w:color w:val="000000"/>
      <w:sz w:val="32"/>
      <w:szCs w:val="32"/>
    </w:rPr>
  </w:style>
  <w:style w:type="character" w:customStyle="1" w:styleId="A7">
    <w:name w:val="A7"/>
    <w:uiPriority w:val="99"/>
    <w:rsid w:val="00E3090F"/>
    <w:rPr>
      <w:rFonts w:cs="OHHQMB+MetaPlusMedium-Roman"/>
      <w:color w:val="000000"/>
      <w:sz w:val="32"/>
      <w:szCs w:val="32"/>
    </w:rPr>
  </w:style>
  <w:style w:type="character" w:customStyle="1" w:styleId="A8">
    <w:name w:val="A8"/>
    <w:uiPriority w:val="99"/>
    <w:rsid w:val="00E3090F"/>
    <w:rPr>
      <w:rFonts w:cs="OHHQMB+MetaPlusMedium-Roman"/>
      <w:color w:val="000000"/>
      <w:sz w:val="28"/>
      <w:szCs w:val="28"/>
    </w:rPr>
  </w:style>
  <w:style w:type="paragraph" w:styleId="Footer">
    <w:name w:val="footer"/>
    <w:basedOn w:val="Normal"/>
    <w:link w:val="FooterChar"/>
    <w:uiPriority w:val="99"/>
    <w:unhideWhenUsed/>
    <w:rsid w:val="0001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F0"/>
  </w:style>
  <w:style w:type="character" w:customStyle="1" w:styleId="Heading1Char">
    <w:name w:val="Heading 1 Char"/>
    <w:basedOn w:val="DefaultParagraphFont"/>
    <w:link w:val="Heading1"/>
    <w:uiPriority w:val="9"/>
    <w:rsid w:val="00E1058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1058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0515EA"/>
    <w:pPr>
      <w:outlineLvl w:val="9"/>
    </w:pPr>
  </w:style>
  <w:style w:type="paragraph" w:styleId="TOC3">
    <w:name w:val="toc 3"/>
    <w:basedOn w:val="Normal"/>
    <w:next w:val="Normal"/>
    <w:autoRedefine/>
    <w:uiPriority w:val="39"/>
    <w:unhideWhenUsed/>
    <w:rsid w:val="000515EA"/>
    <w:pPr>
      <w:spacing w:after="100"/>
      <w:ind w:left="440"/>
    </w:pPr>
  </w:style>
  <w:style w:type="paragraph" w:styleId="TOC2">
    <w:name w:val="toc 2"/>
    <w:basedOn w:val="Normal"/>
    <w:next w:val="Normal"/>
    <w:autoRedefine/>
    <w:uiPriority w:val="39"/>
    <w:unhideWhenUsed/>
    <w:rsid w:val="000515EA"/>
    <w:pPr>
      <w:spacing w:after="100"/>
      <w:ind w:left="220"/>
    </w:pPr>
  </w:style>
  <w:style w:type="paragraph" w:styleId="TOC1">
    <w:name w:val="toc 1"/>
    <w:basedOn w:val="Normal"/>
    <w:next w:val="Normal"/>
    <w:autoRedefine/>
    <w:uiPriority w:val="39"/>
    <w:unhideWhenUsed/>
    <w:rsid w:val="000515EA"/>
    <w:pPr>
      <w:spacing w:after="100"/>
    </w:pPr>
  </w:style>
  <w:style w:type="paragraph" w:customStyle="1" w:styleId="p">
    <w:name w:val="p"/>
    <w:basedOn w:val="Normal"/>
    <w:rsid w:val="008670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A">
    <w:name w:val="Footnote Text A"/>
    <w:rsid w:val="00A70D7A"/>
    <w:pPr>
      <w:spacing w:after="0" w:line="240" w:lineRule="auto"/>
    </w:pPr>
    <w:rPr>
      <w:rFonts w:ascii="Times New Roman" w:eastAsia="ヒラギノ角ゴ Pro W3" w:hAnsi="Times New Roman" w:cs="Times New Roman"/>
      <w:color w:val="000000"/>
      <w:sz w:val="20"/>
      <w:szCs w:val="20"/>
      <w:lang w:eastAsia="zh-CN"/>
    </w:rPr>
  </w:style>
  <w:style w:type="character" w:customStyle="1" w:styleId="FootnoteReference1">
    <w:name w:val="Footnote Reference1"/>
    <w:rsid w:val="00A70D7A"/>
    <w:rPr>
      <w:color w:val="000000"/>
      <w:vertAlign w:val="superscript"/>
    </w:rPr>
  </w:style>
  <w:style w:type="paragraph" w:styleId="BodyText">
    <w:name w:val="Body Text"/>
    <w:basedOn w:val="Normal"/>
    <w:link w:val="BodyTextChar"/>
    <w:uiPriority w:val="99"/>
    <w:rsid w:val="000F0AAF"/>
    <w:pPr>
      <w:spacing w:after="0" w:line="240" w:lineRule="auto"/>
    </w:pPr>
    <w:rPr>
      <w:rFonts w:ascii="Times New Roman" w:eastAsia="SimSun" w:hAnsi="Times New Roman" w:cs="Times New Roman"/>
      <w:b/>
      <w:sz w:val="24"/>
      <w:szCs w:val="20"/>
      <w:lang w:eastAsia="en-US"/>
    </w:rPr>
  </w:style>
  <w:style w:type="character" w:customStyle="1" w:styleId="BodyTextChar">
    <w:name w:val="Body Text Char"/>
    <w:basedOn w:val="DefaultParagraphFont"/>
    <w:link w:val="BodyText"/>
    <w:uiPriority w:val="99"/>
    <w:rsid w:val="000F0AAF"/>
    <w:rPr>
      <w:rFonts w:ascii="Times New Roman" w:eastAsia="SimSu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721">
      <w:bodyDiv w:val="1"/>
      <w:marLeft w:val="0"/>
      <w:marRight w:val="0"/>
      <w:marTop w:val="0"/>
      <w:marBottom w:val="0"/>
      <w:divBdr>
        <w:top w:val="none" w:sz="0" w:space="0" w:color="auto"/>
        <w:left w:val="none" w:sz="0" w:space="0" w:color="auto"/>
        <w:bottom w:val="none" w:sz="0" w:space="0" w:color="auto"/>
        <w:right w:val="none" w:sz="0" w:space="0" w:color="auto"/>
      </w:divBdr>
    </w:div>
    <w:div w:id="170723028">
      <w:bodyDiv w:val="1"/>
      <w:marLeft w:val="0"/>
      <w:marRight w:val="0"/>
      <w:marTop w:val="0"/>
      <w:marBottom w:val="0"/>
      <w:divBdr>
        <w:top w:val="none" w:sz="0" w:space="0" w:color="auto"/>
        <w:left w:val="none" w:sz="0" w:space="0" w:color="auto"/>
        <w:bottom w:val="none" w:sz="0" w:space="0" w:color="auto"/>
        <w:right w:val="none" w:sz="0" w:space="0" w:color="auto"/>
      </w:divBdr>
    </w:div>
    <w:div w:id="446857173">
      <w:bodyDiv w:val="1"/>
      <w:marLeft w:val="0"/>
      <w:marRight w:val="0"/>
      <w:marTop w:val="0"/>
      <w:marBottom w:val="0"/>
      <w:divBdr>
        <w:top w:val="none" w:sz="0" w:space="0" w:color="auto"/>
        <w:left w:val="none" w:sz="0" w:space="0" w:color="auto"/>
        <w:bottom w:val="none" w:sz="0" w:space="0" w:color="auto"/>
        <w:right w:val="none" w:sz="0" w:space="0" w:color="auto"/>
      </w:divBdr>
      <w:divsChild>
        <w:div w:id="1069691371">
          <w:marLeft w:val="0"/>
          <w:marRight w:val="0"/>
          <w:marTop w:val="0"/>
          <w:marBottom w:val="0"/>
          <w:divBdr>
            <w:top w:val="none" w:sz="0" w:space="0" w:color="auto"/>
            <w:left w:val="none" w:sz="0" w:space="0" w:color="auto"/>
            <w:bottom w:val="none" w:sz="0" w:space="0" w:color="auto"/>
            <w:right w:val="none" w:sz="0" w:space="0" w:color="auto"/>
          </w:divBdr>
          <w:divsChild>
            <w:div w:id="971597663">
              <w:marLeft w:val="0"/>
              <w:marRight w:val="0"/>
              <w:marTop w:val="0"/>
              <w:marBottom w:val="0"/>
              <w:divBdr>
                <w:top w:val="single" w:sz="2" w:space="7" w:color="D7D7D6"/>
                <w:left w:val="single" w:sz="4" w:space="0" w:color="D7D7D6"/>
                <w:bottom w:val="single" w:sz="4" w:space="0" w:color="D7D7D6"/>
                <w:right w:val="single" w:sz="4" w:space="0" w:color="D7D7D6"/>
              </w:divBdr>
              <w:divsChild>
                <w:div w:id="642319081">
                  <w:marLeft w:val="0"/>
                  <w:marRight w:val="0"/>
                  <w:marTop w:val="0"/>
                  <w:marBottom w:val="0"/>
                  <w:divBdr>
                    <w:top w:val="none" w:sz="0" w:space="0" w:color="auto"/>
                    <w:left w:val="none" w:sz="0" w:space="0" w:color="auto"/>
                    <w:bottom w:val="none" w:sz="0" w:space="0" w:color="auto"/>
                    <w:right w:val="none" w:sz="0" w:space="0" w:color="auto"/>
                  </w:divBdr>
                  <w:divsChild>
                    <w:div w:id="788820787">
                      <w:marLeft w:val="0"/>
                      <w:marRight w:val="0"/>
                      <w:marTop w:val="0"/>
                      <w:marBottom w:val="0"/>
                      <w:divBdr>
                        <w:top w:val="single" w:sz="4" w:space="12" w:color="D7D7D6"/>
                        <w:left w:val="single" w:sz="4" w:space="12" w:color="D7D7D6"/>
                        <w:bottom w:val="single" w:sz="2" w:space="12" w:color="D7D7D6"/>
                        <w:right w:val="single" w:sz="2" w:space="12" w:color="D7D7D6"/>
                      </w:divBdr>
                      <w:divsChild>
                        <w:div w:id="656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36600">
      <w:bodyDiv w:val="1"/>
      <w:marLeft w:val="0"/>
      <w:marRight w:val="0"/>
      <w:marTop w:val="0"/>
      <w:marBottom w:val="0"/>
      <w:divBdr>
        <w:top w:val="none" w:sz="0" w:space="0" w:color="auto"/>
        <w:left w:val="none" w:sz="0" w:space="0" w:color="auto"/>
        <w:bottom w:val="none" w:sz="0" w:space="0" w:color="auto"/>
        <w:right w:val="none" w:sz="0" w:space="0" w:color="auto"/>
      </w:divBdr>
      <w:divsChild>
        <w:div w:id="869956798">
          <w:marLeft w:val="0"/>
          <w:marRight w:val="0"/>
          <w:marTop w:val="0"/>
          <w:marBottom w:val="0"/>
          <w:divBdr>
            <w:top w:val="none" w:sz="0" w:space="0" w:color="auto"/>
            <w:left w:val="none" w:sz="0" w:space="0" w:color="auto"/>
            <w:bottom w:val="none" w:sz="0" w:space="0" w:color="auto"/>
            <w:right w:val="none" w:sz="0" w:space="0" w:color="auto"/>
          </w:divBdr>
          <w:divsChild>
            <w:div w:id="1617786563">
              <w:marLeft w:val="0"/>
              <w:marRight w:val="0"/>
              <w:marTop w:val="0"/>
              <w:marBottom w:val="0"/>
              <w:divBdr>
                <w:top w:val="single" w:sz="2" w:space="7" w:color="D7D7D6"/>
                <w:left w:val="single" w:sz="4" w:space="0" w:color="D7D7D6"/>
                <w:bottom w:val="single" w:sz="4" w:space="0" w:color="D7D7D6"/>
                <w:right w:val="single" w:sz="4" w:space="0" w:color="D7D7D6"/>
              </w:divBdr>
              <w:divsChild>
                <w:div w:id="1065182184">
                  <w:marLeft w:val="0"/>
                  <w:marRight w:val="0"/>
                  <w:marTop w:val="0"/>
                  <w:marBottom w:val="0"/>
                  <w:divBdr>
                    <w:top w:val="none" w:sz="0" w:space="0" w:color="auto"/>
                    <w:left w:val="none" w:sz="0" w:space="0" w:color="auto"/>
                    <w:bottom w:val="none" w:sz="0" w:space="0" w:color="auto"/>
                    <w:right w:val="none" w:sz="0" w:space="0" w:color="auto"/>
                  </w:divBdr>
                  <w:divsChild>
                    <w:div w:id="1267151413">
                      <w:marLeft w:val="0"/>
                      <w:marRight w:val="0"/>
                      <w:marTop w:val="0"/>
                      <w:marBottom w:val="0"/>
                      <w:divBdr>
                        <w:top w:val="single" w:sz="4" w:space="12" w:color="D7D7D6"/>
                        <w:left w:val="single" w:sz="4" w:space="12" w:color="D7D7D6"/>
                        <w:bottom w:val="single" w:sz="2" w:space="12" w:color="D7D7D6"/>
                        <w:right w:val="single" w:sz="2" w:space="12" w:color="D7D7D6"/>
                      </w:divBdr>
                      <w:divsChild>
                        <w:div w:id="8443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7352">
      <w:bodyDiv w:val="1"/>
      <w:marLeft w:val="0"/>
      <w:marRight w:val="0"/>
      <w:marTop w:val="0"/>
      <w:marBottom w:val="0"/>
      <w:divBdr>
        <w:top w:val="none" w:sz="0" w:space="0" w:color="auto"/>
        <w:left w:val="none" w:sz="0" w:space="0" w:color="auto"/>
        <w:bottom w:val="none" w:sz="0" w:space="0" w:color="auto"/>
        <w:right w:val="none" w:sz="0" w:space="0" w:color="auto"/>
      </w:divBdr>
    </w:div>
    <w:div w:id="13510324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76">
          <w:marLeft w:val="115"/>
          <w:marRight w:val="115"/>
          <w:marTop w:val="100"/>
          <w:marBottom w:val="100"/>
          <w:divBdr>
            <w:top w:val="none" w:sz="0" w:space="0" w:color="auto"/>
            <w:left w:val="none" w:sz="0" w:space="0" w:color="auto"/>
            <w:bottom w:val="none" w:sz="0" w:space="0" w:color="auto"/>
            <w:right w:val="none" w:sz="0" w:space="0" w:color="auto"/>
          </w:divBdr>
          <w:divsChild>
            <w:div w:id="2060396569">
              <w:marLeft w:val="0"/>
              <w:marRight w:val="0"/>
              <w:marTop w:val="0"/>
              <w:marBottom w:val="0"/>
              <w:divBdr>
                <w:top w:val="none" w:sz="0" w:space="0" w:color="auto"/>
                <w:left w:val="none" w:sz="0" w:space="0" w:color="auto"/>
                <w:bottom w:val="none" w:sz="0" w:space="0" w:color="auto"/>
                <w:right w:val="none" w:sz="0" w:space="0" w:color="auto"/>
              </w:divBdr>
              <w:divsChild>
                <w:div w:id="1475027760">
                  <w:marLeft w:val="0"/>
                  <w:marRight w:val="0"/>
                  <w:marTop w:val="0"/>
                  <w:marBottom w:val="0"/>
                  <w:divBdr>
                    <w:top w:val="single" w:sz="4" w:space="0" w:color="E6E3E4"/>
                    <w:left w:val="single" w:sz="4" w:space="0" w:color="E6E3E4"/>
                    <w:bottom w:val="single" w:sz="4" w:space="0" w:color="E6E3E4"/>
                    <w:right w:val="single" w:sz="4" w:space="0" w:color="E6E3E4"/>
                  </w:divBdr>
                  <w:divsChild>
                    <w:div w:id="7903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0659">
      <w:bodyDiv w:val="1"/>
      <w:marLeft w:val="0"/>
      <w:marRight w:val="0"/>
      <w:marTop w:val="0"/>
      <w:marBottom w:val="0"/>
      <w:divBdr>
        <w:top w:val="none" w:sz="0" w:space="0" w:color="auto"/>
        <w:left w:val="none" w:sz="0" w:space="0" w:color="auto"/>
        <w:bottom w:val="none" w:sz="0" w:space="0" w:color="auto"/>
        <w:right w:val="none" w:sz="0" w:space="0" w:color="auto"/>
      </w:divBdr>
    </w:div>
    <w:div w:id="1637443443">
      <w:bodyDiv w:val="1"/>
      <w:marLeft w:val="0"/>
      <w:marRight w:val="0"/>
      <w:marTop w:val="0"/>
      <w:marBottom w:val="0"/>
      <w:divBdr>
        <w:top w:val="none" w:sz="0" w:space="0" w:color="auto"/>
        <w:left w:val="none" w:sz="0" w:space="0" w:color="auto"/>
        <w:bottom w:val="none" w:sz="0" w:space="0" w:color="auto"/>
        <w:right w:val="none" w:sz="0" w:space="0" w:color="auto"/>
      </w:divBdr>
    </w:div>
    <w:div w:id="1786805584">
      <w:bodyDiv w:val="1"/>
      <w:marLeft w:val="0"/>
      <w:marRight w:val="0"/>
      <w:marTop w:val="0"/>
      <w:marBottom w:val="0"/>
      <w:divBdr>
        <w:top w:val="none" w:sz="0" w:space="0" w:color="auto"/>
        <w:left w:val="none" w:sz="0" w:space="0" w:color="auto"/>
        <w:bottom w:val="none" w:sz="0" w:space="0" w:color="auto"/>
        <w:right w:val="none" w:sz="0" w:space="0" w:color="auto"/>
      </w:divBdr>
    </w:div>
    <w:div w:id="2029453555">
      <w:bodyDiv w:val="1"/>
      <w:marLeft w:val="0"/>
      <w:marRight w:val="0"/>
      <w:marTop w:val="0"/>
      <w:marBottom w:val="0"/>
      <w:divBdr>
        <w:top w:val="none" w:sz="0" w:space="0" w:color="auto"/>
        <w:left w:val="none" w:sz="0" w:space="0" w:color="auto"/>
        <w:bottom w:val="none" w:sz="0" w:space="0" w:color="auto"/>
        <w:right w:val="none" w:sz="0" w:space="0" w:color="auto"/>
      </w:divBdr>
      <w:divsChild>
        <w:div w:id="1513954402">
          <w:marLeft w:val="0"/>
          <w:marRight w:val="0"/>
          <w:marTop w:val="0"/>
          <w:marBottom w:val="0"/>
          <w:divBdr>
            <w:top w:val="none" w:sz="0" w:space="0" w:color="auto"/>
            <w:left w:val="none" w:sz="0" w:space="0" w:color="auto"/>
            <w:bottom w:val="none" w:sz="0" w:space="0" w:color="auto"/>
            <w:right w:val="none" w:sz="0" w:space="0" w:color="auto"/>
          </w:divBdr>
          <w:divsChild>
            <w:div w:id="1101147411">
              <w:marLeft w:val="0"/>
              <w:marRight w:val="0"/>
              <w:marTop w:val="0"/>
              <w:marBottom w:val="0"/>
              <w:divBdr>
                <w:top w:val="single" w:sz="2" w:space="7" w:color="D7D7D6"/>
                <w:left w:val="single" w:sz="4" w:space="0" w:color="D7D7D6"/>
                <w:bottom w:val="single" w:sz="4" w:space="0" w:color="D7D7D6"/>
                <w:right w:val="single" w:sz="4" w:space="0" w:color="D7D7D6"/>
              </w:divBdr>
              <w:divsChild>
                <w:div w:id="279067293">
                  <w:marLeft w:val="0"/>
                  <w:marRight w:val="0"/>
                  <w:marTop w:val="0"/>
                  <w:marBottom w:val="0"/>
                  <w:divBdr>
                    <w:top w:val="none" w:sz="0" w:space="0" w:color="auto"/>
                    <w:left w:val="none" w:sz="0" w:space="0" w:color="auto"/>
                    <w:bottom w:val="none" w:sz="0" w:space="0" w:color="auto"/>
                    <w:right w:val="none" w:sz="0" w:space="0" w:color="auto"/>
                  </w:divBdr>
                  <w:divsChild>
                    <w:div w:id="964821359">
                      <w:marLeft w:val="0"/>
                      <w:marRight w:val="0"/>
                      <w:marTop w:val="0"/>
                      <w:marBottom w:val="0"/>
                      <w:divBdr>
                        <w:top w:val="single" w:sz="4" w:space="12" w:color="D7D7D6"/>
                        <w:left w:val="single" w:sz="4" w:space="12" w:color="D7D7D6"/>
                        <w:bottom w:val="single" w:sz="2" w:space="12" w:color="D7D7D6"/>
                        <w:right w:val="single" w:sz="2" w:space="12" w:color="D7D7D6"/>
                      </w:divBdr>
                      <w:divsChild>
                        <w:div w:id="19323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rn.dk" TargetMode="External"/><Relationship Id="rId18" Type="http://schemas.openxmlformats.org/officeDocument/2006/relationships/hyperlink" Target="http://www.wsj.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ide.org.pk" TargetMode="External"/><Relationship Id="rId7" Type="http://schemas.openxmlformats.org/officeDocument/2006/relationships/footnotes" Target="footnotes.xml"/><Relationship Id="rId12" Type="http://schemas.openxmlformats.org/officeDocument/2006/relationships/hyperlink" Target="http://pas.sagepub.com/cgi/reprint/36/2/247" TargetMode="External"/><Relationship Id="rId17" Type="http://schemas.openxmlformats.org/officeDocument/2006/relationships/hyperlink" Target="http://www.f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pendemocracy.net" TargetMode="External"/><Relationship Id="rId20" Type="http://schemas.openxmlformats.org/officeDocument/2006/relationships/hyperlink" Target="http://www.newin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aventuradesousasantos.pt/media/pdfs/Beyond_Abyssal_Thinking_Review_200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penknowledge.worldbank.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oaventuradesousasantos.pt/media/pdfs/Globalizations_Theory_Culture_and_Society_2006.PDF" TargetMode="External"/><Relationship Id="rId19" Type="http://schemas.openxmlformats.org/officeDocument/2006/relationships/hyperlink" Target="http://www.ny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org/millenniumgoal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cuments\MODULES\UM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9AEB-B1D8-450A-A7E7-8E16E71E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UMT TEMPLATE.dotx</Template>
  <TotalTime>1334</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Bastos</dc:creator>
  <cp:lastModifiedBy>Maria Bastos</cp:lastModifiedBy>
  <cp:revision>12</cp:revision>
  <cp:lastPrinted>2013-07-18T08:14:00Z</cp:lastPrinted>
  <dcterms:created xsi:type="dcterms:W3CDTF">2017-01-18T16:48:00Z</dcterms:created>
  <dcterms:modified xsi:type="dcterms:W3CDTF">2017-01-20T06:55:00Z</dcterms:modified>
</cp:coreProperties>
</file>