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ED" w:rsidRPr="00221EA4" w:rsidRDefault="001C3FED" w:rsidP="001C3F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EA4">
        <w:rPr>
          <w:rFonts w:ascii="Times New Roman" w:hAnsi="Times New Roman" w:cs="Times New Roman"/>
          <w:b/>
          <w:color w:val="000000"/>
          <w:sz w:val="24"/>
          <w:szCs w:val="24"/>
        </w:rPr>
        <w:t>UMT SCHOOL OF LAW AND POLICY</w:t>
      </w:r>
    </w:p>
    <w:p w:rsidR="001C3FED" w:rsidRPr="00221EA4" w:rsidRDefault="001C3FED" w:rsidP="001C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E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Constitutional Law-III (Pakistan)</w:t>
      </w:r>
    </w:p>
    <w:p w:rsidR="001C3FED" w:rsidRPr="00221EA4" w:rsidRDefault="001C3FED" w:rsidP="001C3FED">
      <w:pPr>
        <w:rPr>
          <w:rFonts w:ascii="Times New Roman" w:hAnsi="Times New Roman" w:cs="Times New Roman"/>
          <w:sz w:val="24"/>
          <w:szCs w:val="24"/>
        </w:rPr>
      </w:pPr>
    </w:p>
    <w:p w:rsidR="001C3FED" w:rsidRPr="00221EA4" w:rsidRDefault="001C3FED" w:rsidP="001C3FED">
      <w:pPr>
        <w:rPr>
          <w:rFonts w:ascii="Times New Roman" w:hAnsi="Times New Roman" w:cs="Times New Roman"/>
          <w:b/>
          <w:sz w:val="24"/>
          <w:szCs w:val="24"/>
        </w:rPr>
      </w:pPr>
      <w:r w:rsidRPr="00221EA4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F53915" w:rsidRDefault="00221EA4" w:rsidP="00032C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course of Constitutional Law will introduction students to the Pakistani regime. </w:t>
      </w:r>
      <w:r w:rsidR="001C3FED" w:rsidRPr="00221EA4">
        <w:rPr>
          <w:rFonts w:ascii="Times New Roman" w:hAnsi="Times New Roman" w:cs="Times New Roman"/>
          <w:sz w:val="24"/>
          <w:szCs w:val="24"/>
        </w:rPr>
        <w:t>This core law course</w:t>
      </w:r>
      <w:r>
        <w:rPr>
          <w:rFonts w:ascii="Times New Roman" w:hAnsi="Times New Roman" w:cs="Times New Roman"/>
          <w:sz w:val="24"/>
          <w:szCs w:val="24"/>
        </w:rPr>
        <w:t xml:space="preserve"> will cover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Constitution of Pakistan 1973 in its entirety, with particular </w:t>
      </w:r>
      <w:r w:rsidR="00032C26">
        <w:rPr>
          <w:rFonts w:ascii="Times New Roman" w:eastAsia="Times New Roman" w:hAnsi="Times New Roman" w:cs="Times New Roman"/>
          <w:sz w:val="24"/>
          <w:szCs w:val="24"/>
        </w:rPr>
        <w:t xml:space="preserve">reference to fundamental rights. </w:t>
      </w:r>
    </w:p>
    <w:p w:rsidR="00032C26" w:rsidRPr="00F53915" w:rsidRDefault="00032C26" w:rsidP="00032C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be provided an in-depth knowledge of the concept of separation of powers and its practical applicability. Impact on rights such as freedom of speech and privacy would be discussed.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This course aims to equip students to identify constitutional law issues after they are familiarized with its framework. </w:t>
      </w:r>
    </w:p>
    <w:p w:rsidR="001C3FED" w:rsidRPr="00221EA4" w:rsidRDefault="001C3FED" w:rsidP="001C3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FED" w:rsidRPr="00221EA4" w:rsidRDefault="001C3FED" w:rsidP="001C3FED">
      <w:pPr>
        <w:rPr>
          <w:rFonts w:ascii="Times New Roman" w:hAnsi="Times New Roman" w:cs="Times New Roman"/>
          <w:b/>
          <w:sz w:val="24"/>
          <w:szCs w:val="24"/>
        </w:rPr>
      </w:pPr>
      <w:r w:rsidRPr="00221EA4">
        <w:rPr>
          <w:rFonts w:ascii="Times New Roman" w:hAnsi="Times New Roman" w:cs="Times New Roman"/>
          <w:b/>
          <w:sz w:val="24"/>
          <w:szCs w:val="24"/>
        </w:rPr>
        <w:t>Recommended Readings</w:t>
      </w:r>
    </w:p>
    <w:p w:rsidR="001C3FED" w:rsidRPr="001C3FED" w:rsidRDefault="00221EA4" w:rsidP="009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A4">
        <w:rPr>
          <w:rFonts w:ascii="Times New Roman" w:eastAsia="Times New Roman" w:hAnsi="Times New Roman" w:cs="Times New Roman"/>
          <w:sz w:val="24"/>
          <w:szCs w:val="24"/>
        </w:rPr>
        <w:t>Justice ( R) Fazal Karim,</w:t>
      </w:r>
      <w:r w:rsidR="001C3FED" w:rsidRPr="001C3FED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221EA4">
        <w:rPr>
          <w:rFonts w:ascii="Times New Roman" w:eastAsia="Times New Roman" w:hAnsi="Times New Roman" w:cs="Times New Roman"/>
          <w:sz w:val="24"/>
          <w:szCs w:val="24"/>
        </w:rPr>
        <w:t xml:space="preserve">dicial Review of Public Actions, </w:t>
      </w:r>
      <w:r w:rsidR="001C3FED" w:rsidRPr="001C3FED">
        <w:rPr>
          <w:rFonts w:ascii="Times New Roman" w:eastAsia="Times New Roman" w:hAnsi="Times New Roman" w:cs="Times New Roman"/>
          <w:sz w:val="24"/>
          <w:szCs w:val="24"/>
        </w:rPr>
        <w:t>Islamabad: Pakistan Law House, 2006.</w:t>
      </w:r>
    </w:p>
    <w:p w:rsidR="001C3FED" w:rsidRPr="00221EA4" w:rsidRDefault="001C3FED" w:rsidP="009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FED" w:rsidRPr="00221EA4" w:rsidRDefault="001C3FED" w:rsidP="009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A4">
        <w:rPr>
          <w:rFonts w:ascii="Times New Roman" w:eastAsia="Times New Roman" w:hAnsi="Times New Roman" w:cs="Times New Roman"/>
          <w:sz w:val="24"/>
          <w:szCs w:val="24"/>
        </w:rPr>
        <w:t>Syed ShabbirRaza Rizvi, Constitution</w:t>
      </w:r>
      <w:r w:rsidR="00221EA4" w:rsidRPr="00221EA4">
        <w:rPr>
          <w:rFonts w:ascii="Times New Roman" w:eastAsia="Times New Roman" w:hAnsi="Times New Roman" w:cs="Times New Roman"/>
          <w:sz w:val="24"/>
          <w:szCs w:val="24"/>
        </w:rPr>
        <w:t>al Law o</w:t>
      </w:r>
      <w:r w:rsidRPr="00221EA4">
        <w:rPr>
          <w:rFonts w:ascii="Times New Roman" w:eastAsia="Times New Roman" w:hAnsi="Times New Roman" w:cs="Times New Roman"/>
          <w:sz w:val="24"/>
          <w:szCs w:val="24"/>
        </w:rPr>
        <w:t>f Pakistan, Text, Case Law and Analytical Commentary, Volume 3, Vanguard, 2005.</w:t>
      </w:r>
    </w:p>
    <w:p w:rsidR="001C3FED" w:rsidRPr="00221EA4" w:rsidRDefault="001C3FED" w:rsidP="009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FED" w:rsidRPr="00221EA4" w:rsidRDefault="001C3FED" w:rsidP="009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A4">
        <w:rPr>
          <w:rFonts w:ascii="Times New Roman" w:eastAsia="Times New Roman" w:hAnsi="Times New Roman" w:cs="Times New Roman"/>
          <w:sz w:val="24"/>
          <w:szCs w:val="24"/>
        </w:rPr>
        <w:t>Martin Lau, The Role of Islam in the Legal System of Pakistan, London, 2005.</w:t>
      </w:r>
    </w:p>
    <w:p w:rsidR="001C3FED" w:rsidRPr="00221EA4" w:rsidRDefault="001C3FED" w:rsidP="009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FED" w:rsidRPr="00221EA4" w:rsidRDefault="00221EA4" w:rsidP="009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A4">
        <w:rPr>
          <w:rFonts w:ascii="Times New Roman" w:eastAsia="Times New Roman" w:hAnsi="Times New Roman" w:cs="Times New Roman"/>
          <w:sz w:val="24"/>
          <w:szCs w:val="24"/>
        </w:rPr>
        <w:t>Sadaf Aziz, The Constitution of Pakistan: A Contextual Analysis, Hart Publishing, 2018.</w:t>
      </w:r>
    </w:p>
    <w:p w:rsidR="001C3FED" w:rsidRPr="00221EA4" w:rsidRDefault="001C3FED" w:rsidP="009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EA4" w:rsidRPr="00221EA4" w:rsidRDefault="00221EA4" w:rsidP="009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Ishaque, Khalid M, </w:t>
      </w:r>
      <w:r w:rsidRPr="00221EA4">
        <w:rPr>
          <w:rFonts w:ascii="Times New Roman" w:eastAsia="Times New Roman" w:hAnsi="Times New Roman" w:cs="Times New Roman"/>
          <w:sz w:val="24"/>
          <w:szCs w:val="24"/>
        </w:rPr>
        <w:t>Constitutional Limitations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1EA4">
        <w:rPr>
          <w:rFonts w:ascii="Times New Roman" w:eastAsia="Times New Roman" w:hAnsi="Times New Roman" w:cs="Times New Roman"/>
          <w:sz w:val="24"/>
          <w:szCs w:val="24"/>
        </w:rPr>
        <w:t>2nd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edition, </w:t>
      </w:r>
      <w:r w:rsidRPr="00221EA4">
        <w:rPr>
          <w:rFonts w:ascii="Times New Roman" w:eastAsia="Times New Roman" w:hAnsi="Times New Roman" w:cs="Times New Roman"/>
          <w:sz w:val="24"/>
          <w:szCs w:val="24"/>
        </w:rPr>
        <w:t>Karachi: Pakistan Law House, 2008.</w:t>
      </w:r>
    </w:p>
    <w:p w:rsidR="001C3FED" w:rsidRPr="00221EA4" w:rsidRDefault="001C3FED" w:rsidP="009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EA4" w:rsidRPr="00221EA4" w:rsidRDefault="00221EA4" w:rsidP="009B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Muhammad Munir, </w:t>
      </w:r>
      <w:r w:rsidRPr="00221EA4">
        <w:rPr>
          <w:rFonts w:ascii="Times New Roman" w:eastAsia="Times New Roman" w:hAnsi="Times New Roman" w:cs="Times New Roman"/>
          <w:sz w:val="24"/>
          <w:szCs w:val="24"/>
        </w:rPr>
        <w:t>Constitution of the Islamic Republic of Pakistan: Being a Commentary on the Constitution of Pakistan, 1973.Lahore, Law Pub., 1975.</w:t>
      </w:r>
    </w:p>
    <w:p w:rsidR="001C3FED" w:rsidRPr="00221EA4" w:rsidRDefault="001C3FED" w:rsidP="001C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FED" w:rsidRPr="00221EA4" w:rsidRDefault="001C3FED" w:rsidP="001C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FED" w:rsidRPr="00221EA4" w:rsidRDefault="001C3FED" w:rsidP="001C3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A52" w:rsidRPr="00221EA4" w:rsidRDefault="007B51D4">
      <w:pPr>
        <w:rPr>
          <w:rFonts w:ascii="Times New Roman" w:hAnsi="Times New Roman" w:cs="Times New Roman"/>
          <w:sz w:val="24"/>
          <w:szCs w:val="24"/>
        </w:rPr>
      </w:pPr>
    </w:p>
    <w:sectPr w:rsidR="00453A52" w:rsidRPr="00221EA4" w:rsidSect="00913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3FED"/>
    <w:rsid w:val="00032C26"/>
    <w:rsid w:val="001C3FED"/>
    <w:rsid w:val="00221EA4"/>
    <w:rsid w:val="007B51D4"/>
    <w:rsid w:val="00913A46"/>
    <w:rsid w:val="009B0115"/>
    <w:rsid w:val="00A42599"/>
    <w:rsid w:val="00AE0091"/>
    <w:rsid w:val="00D41F38"/>
    <w:rsid w:val="00F5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Tariq</dc:creator>
  <cp:lastModifiedBy>20201</cp:lastModifiedBy>
  <cp:revision>2</cp:revision>
  <dcterms:created xsi:type="dcterms:W3CDTF">2019-10-01T08:17:00Z</dcterms:created>
  <dcterms:modified xsi:type="dcterms:W3CDTF">2019-10-01T08:17:00Z</dcterms:modified>
</cp:coreProperties>
</file>