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807" w:rsidRPr="00895C6A" w:rsidRDefault="004D5807" w:rsidP="004D5807">
      <w:pPr>
        <w:spacing w:line="360" w:lineRule="auto"/>
        <w:jc w:val="center"/>
        <w:rPr>
          <w:b/>
          <w:sz w:val="42"/>
          <w:u w:val="single"/>
        </w:rPr>
      </w:pPr>
      <w:r w:rsidRPr="00895C6A">
        <w:rPr>
          <w:b/>
          <w:noProof/>
          <w:sz w:val="42"/>
        </w:rPr>
        <w:drawing>
          <wp:anchor distT="0" distB="0" distL="114300" distR="114300" simplePos="0" relativeHeight="251659264" behindDoc="0" locked="0" layoutInCell="1" allowOverlap="1">
            <wp:simplePos x="0" y="0"/>
            <wp:positionH relativeFrom="margin">
              <wp:posOffset>-304800</wp:posOffset>
            </wp:positionH>
            <wp:positionV relativeFrom="margin">
              <wp:posOffset>-93345</wp:posOffset>
            </wp:positionV>
            <wp:extent cx="979170" cy="1136015"/>
            <wp:effectExtent l="0" t="0" r="0" b="6985"/>
            <wp:wrapSquare wrapText="bothSides"/>
            <wp:docPr id="2" name="Picture 2" descr="untit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9170" cy="1136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C6A">
        <w:rPr>
          <w:b/>
          <w:sz w:val="42"/>
          <w:u w:val="single"/>
        </w:rPr>
        <w:t>University of Management and Technology</w:t>
      </w:r>
    </w:p>
    <w:p w:rsidR="009F49AD" w:rsidRPr="00895C6A" w:rsidRDefault="004D5807" w:rsidP="009F49AD">
      <w:pPr>
        <w:spacing w:line="360" w:lineRule="auto"/>
        <w:jc w:val="center"/>
        <w:rPr>
          <w:b/>
          <w:sz w:val="32"/>
          <w:szCs w:val="32"/>
          <w:u w:val="single"/>
        </w:rPr>
      </w:pPr>
      <w:r w:rsidRPr="00895C6A">
        <w:rPr>
          <w:b/>
          <w:sz w:val="32"/>
          <w:szCs w:val="32"/>
          <w:u w:val="single"/>
        </w:rPr>
        <w:t>School of Science (SSC)</w:t>
      </w:r>
    </w:p>
    <w:p w:rsidR="009F49AD" w:rsidRPr="00895C6A" w:rsidRDefault="009F49AD" w:rsidP="009F49AD">
      <w:pPr>
        <w:spacing w:line="360" w:lineRule="auto"/>
        <w:jc w:val="center"/>
        <w:rPr>
          <w:b/>
          <w:i/>
          <w:sz w:val="28"/>
          <w:szCs w:val="28"/>
          <w:u w:val="single"/>
        </w:rPr>
      </w:pPr>
      <w:r w:rsidRPr="00895C6A">
        <w:rPr>
          <w:b/>
          <w:i/>
          <w:sz w:val="28"/>
          <w:szCs w:val="28"/>
          <w:u w:val="single"/>
        </w:rPr>
        <w:t>Department of Physics</w:t>
      </w:r>
    </w:p>
    <w:p w:rsidR="004D5807" w:rsidRPr="00895C6A" w:rsidRDefault="004D5807" w:rsidP="004D5807">
      <w:pPr>
        <w:rPr>
          <w:b/>
          <w:sz w:val="28"/>
        </w:rPr>
      </w:pPr>
      <w:r w:rsidRPr="00895C6A">
        <w:rPr>
          <w:b/>
          <w:sz w:val="28"/>
        </w:rPr>
        <w:t>Course Code:    PH-309</w:t>
      </w:r>
    </w:p>
    <w:p w:rsidR="004D5807" w:rsidRPr="00895C6A" w:rsidRDefault="004D5807" w:rsidP="004D5807">
      <w:pPr>
        <w:rPr>
          <w:b/>
          <w:sz w:val="28"/>
        </w:rPr>
      </w:pPr>
      <w:r w:rsidRPr="00895C6A">
        <w:rPr>
          <w:b/>
          <w:sz w:val="28"/>
        </w:rPr>
        <w:t xml:space="preserve">Course Title:     </w:t>
      </w:r>
      <w:r w:rsidRPr="00895C6A">
        <w:rPr>
          <w:color w:val="000000"/>
          <w:spacing w:val="-3"/>
          <w:sz w:val="32"/>
          <w:szCs w:val="32"/>
        </w:rPr>
        <w:t xml:space="preserve">Computational Physics </w:t>
      </w:r>
    </w:p>
    <w:p w:rsidR="004D5807" w:rsidRPr="00895C6A" w:rsidRDefault="004D5807" w:rsidP="004D5807">
      <w:pPr>
        <w:rPr>
          <w:b/>
          <w:sz w:val="28"/>
          <w:szCs w:val="28"/>
          <w:u w:val="single"/>
        </w:rPr>
      </w:pPr>
      <w:r w:rsidRPr="00895C6A">
        <w:rPr>
          <w:b/>
          <w:sz w:val="28"/>
        </w:rPr>
        <w:t xml:space="preserve">Program: </w:t>
      </w:r>
      <w:r w:rsidRPr="00895C6A">
        <w:rPr>
          <w:b/>
          <w:sz w:val="28"/>
        </w:rPr>
        <w:tab/>
        <w:t xml:space="preserve">       BS Physics</w:t>
      </w:r>
    </w:p>
    <w:p w:rsidR="004D5807" w:rsidRPr="00895C6A" w:rsidRDefault="004D5807" w:rsidP="004D5807">
      <w:pPr>
        <w:jc w:val="center"/>
        <w:rPr>
          <w:b/>
          <w:sz w:val="28"/>
          <w:szCs w:val="28"/>
          <w:u w:val="single"/>
        </w:rPr>
      </w:pPr>
      <w:r w:rsidRPr="00895C6A">
        <w:rPr>
          <w:b/>
          <w:sz w:val="28"/>
          <w:szCs w:val="28"/>
          <w:u w:val="single"/>
        </w:rPr>
        <w:t>Course Outline (Fall Semester 2022)</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690"/>
        <w:gridCol w:w="1260"/>
        <w:gridCol w:w="90"/>
        <w:gridCol w:w="3960"/>
      </w:tblGrid>
      <w:tr w:rsidR="004D5807" w:rsidRPr="00895C6A" w:rsidTr="00F45FD3">
        <w:tc>
          <w:tcPr>
            <w:tcW w:w="1350" w:type="dxa"/>
          </w:tcPr>
          <w:p w:rsidR="004D5807" w:rsidRPr="00895C6A" w:rsidRDefault="004D5807" w:rsidP="00F45FD3">
            <w:pPr>
              <w:spacing w:before="60" w:after="60"/>
              <w:rPr>
                <w:b/>
              </w:rPr>
            </w:pPr>
            <w:r w:rsidRPr="00895C6A">
              <w:rPr>
                <w:b/>
              </w:rPr>
              <w:t>Lecture</w:t>
            </w:r>
          </w:p>
          <w:p w:rsidR="004D5807" w:rsidRPr="00895C6A" w:rsidRDefault="004D5807" w:rsidP="00F45FD3">
            <w:pPr>
              <w:spacing w:before="60" w:after="60"/>
              <w:rPr>
                <w:b/>
              </w:rPr>
            </w:pPr>
            <w:r w:rsidRPr="00895C6A">
              <w:rPr>
                <w:b/>
              </w:rPr>
              <w:t xml:space="preserve">Schedule </w:t>
            </w:r>
          </w:p>
        </w:tc>
        <w:tc>
          <w:tcPr>
            <w:tcW w:w="3690" w:type="dxa"/>
          </w:tcPr>
          <w:p w:rsidR="004D5807" w:rsidRPr="00895C6A" w:rsidRDefault="004D5807" w:rsidP="00F45FD3">
            <w:pPr>
              <w:tabs>
                <w:tab w:val="left" w:pos="578"/>
                <w:tab w:val="left" w:pos="3131"/>
                <w:tab w:val="left" w:pos="5607"/>
                <w:tab w:val="left" w:pos="8082"/>
              </w:tabs>
              <w:ind w:right="-29"/>
            </w:pPr>
            <w:r w:rsidRPr="00895C6A">
              <w:rPr>
                <w:b/>
                <w:bCs/>
              </w:rPr>
              <w:t>Sec. P</w:t>
            </w:r>
          </w:p>
        </w:tc>
        <w:tc>
          <w:tcPr>
            <w:tcW w:w="1260" w:type="dxa"/>
          </w:tcPr>
          <w:p w:rsidR="004D5807" w:rsidRPr="00895C6A" w:rsidRDefault="004D5807" w:rsidP="00F45FD3">
            <w:pPr>
              <w:spacing w:before="60" w:after="60"/>
              <w:rPr>
                <w:b/>
              </w:rPr>
            </w:pPr>
            <w:r w:rsidRPr="00895C6A">
              <w:rPr>
                <w:b/>
              </w:rPr>
              <w:t>Pre-requisite</w:t>
            </w:r>
          </w:p>
        </w:tc>
        <w:tc>
          <w:tcPr>
            <w:tcW w:w="4050" w:type="dxa"/>
            <w:gridSpan w:val="2"/>
          </w:tcPr>
          <w:p w:rsidR="004D5807" w:rsidRPr="00895C6A" w:rsidRDefault="004D5807" w:rsidP="00F45FD3">
            <w:pPr>
              <w:spacing w:before="60" w:after="60"/>
            </w:pPr>
          </w:p>
        </w:tc>
      </w:tr>
      <w:tr w:rsidR="004D5807" w:rsidRPr="00895C6A" w:rsidTr="00F45FD3">
        <w:trPr>
          <w:trHeight w:val="584"/>
        </w:trPr>
        <w:tc>
          <w:tcPr>
            <w:tcW w:w="1350" w:type="dxa"/>
            <w:vAlign w:val="center"/>
          </w:tcPr>
          <w:p w:rsidR="004D5807" w:rsidRPr="00895C6A" w:rsidRDefault="004D5807" w:rsidP="00F45FD3">
            <w:pPr>
              <w:spacing w:before="60" w:after="60"/>
              <w:jc w:val="center"/>
              <w:rPr>
                <w:b/>
              </w:rPr>
            </w:pPr>
            <w:r w:rsidRPr="00895C6A">
              <w:rPr>
                <w:b/>
              </w:rPr>
              <w:t>Course Instructor</w:t>
            </w:r>
          </w:p>
        </w:tc>
        <w:tc>
          <w:tcPr>
            <w:tcW w:w="3690" w:type="dxa"/>
            <w:vAlign w:val="center"/>
          </w:tcPr>
          <w:p w:rsidR="004D5807" w:rsidRPr="00895C6A" w:rsidRDefault="004D5807" w:rsidP="00F45FD3">
            <w:pPr>
              <w:spacing w:before="60" w:after="60"/>
              <w:jc w:val="center"/>
            </w:pPr>
            <w:r w:rsidRPr="00895C6A">
              <w:t>Dr. Bilal Ramzan</w:t>
            </w:r>
          </w:p>
        </w:tc>
        <w:tc>
          <w:tcPr>
            <w:tcW w:w="1260" w:type="dxa"/>
            <w:vAlign w:val="center"/>
          </w:tcPr>
          <w:p w:rsidR="004D5807" w:rsidRPr="00895C6A" w:rsidRDefault="004D5807" w:rsidP="00F45FD3">
            <w:pPr>
              <w:spacing w:before="60" w:after="60"/>
              <w:jc w:val="center"/>
              <w:rPr>
                <w:b/>
              </w:rPr>
            </w:pPr>
            <w:r w:rsidRPr="00895C6A">
              <w:rPr>
                <w:b/>
              </w:rPr>
              <w:t>Contact</w:t>
            </w:r>
          </w:p>
        </w:tc>
        <w:tc>
          <w:tcPr>
            <w:tcW w:w="4050" w:type="dxa"/>
            <w:gridSpan w:val="2"/>
          </w:tcPr>
          <w:p w:rsidR="004D5807" w:rsidRPr="00895C6A" w:rsidRDefault="004D5807" w:rsidP="00F45FD3">
            <w:pPr>
              <w:pStyle w:val="Heading3"/>
              <w:shd w:val="clear" w:color="auto" w:fill="FFFFFF"/>
              <w:spacing w:line="300" w:lineRule="atLeast"/>
              <w:rPr>
                <w:rFonts w:ascii="Times New Roman" w:hAnsi="Times New Roman"/>
                <w:b w:val="0"/>
                <w:bCs w:val="0"/>
                <w:sz w:val="24"/>
                <w:szCs w:val="24"/>
              </w:rPr>
            </w:pPr>
            <w:r w:rsidRPr="00895C6A">
              <w:rPr>
                <w:rFonts w:ascii="Times New Roman" w:hAnsi="Times New Roman"/>
                <w:b w:val="0"/>
                <w:bCs w:val="0"/>
                <w:sz w:val="24"/>
                <w:szCs w:val="24"/>
              </w:rPr>
              <w:t>Bilal.ramzan@umt.edu.pk</w:t>
            </w:r>
          </w:p>
          <w:p w:rsidR="004D5807" w:rsidRPr="00895C6A" w:rsidRDefault="004D5807" w:rsidP="00F45FD3">
            <w:pPr>
              <w:spacing w:before="60" w:after="60"/>
              <w:rPr>
                <w:u w:val="single"/>
              </w:rPr>
            </w:pPr>
          </w:p>
        </w:tc>
      </w:tr>
      <w:tr w:rsidR="004D5807" w:rsidRPr="00895C6A" w:rsidTr="00F45FD3">
        <w:tc>
          <w:tcPr>
            <w:tcW w:w="1350" w:type="dxa"/>
            <w:vAlign w:val="center"/>
          </w:tcPr>
          <w:p w:rsidR="004D5807" w:rsidRPr="00895C6A" w:rsidRDefault="004D5807" w:rsidP="00F45FD3">
            <w:pPr>
              <w:spacing w:before="60" w:after="60"/>
              <w:rPr>
                <w:b/>
              </w:rPr>
            </w:pPr>
            <w:r w:rsidRPr="00895C6A">
              <w:rPr>
                <w:b/>
              </w:rPr>
              <w:t>Course</w:t>
            </w:r>
          </w:p>
          <w:p w:rsidR="004D5807" w:rsidRPr="00895C6A" w:rsidRDefault="004D5807" w:rsidP="00F45FD3">
            <w:pPr>
              <w:spacing w:before="60" w:after="60"/>
            </w:pPr>
            <w:r w:rsidRPr="00895C6A">
              <w:rPr>
                <w:b/>
              </w:rPr>
              <w:t>Description</w:t>
            </w:r>
            <w:r w:rsidRPr="00895C6A">
              <w:t xml:space="preserve"> </w:t>
            </w:r>
          </w:p>
        </w:tc>
        <w:tc>
          <w:tcPr>
            <w:tcW w:w="9000" w:type="dxa"/>
            <w:gridSpan w:val="4"/>
          </w:tcPr>
          <w:p w:rsidR="00DB0053" w:rsidRPr="00895C6A" w:rsidRDefault="00DB0053" w:rsidP="00F45FD3">
            <w:pPr>
              <w:autoSpaceDE w:val="0"/>
              <w:autoSpaceDN w:val="0"/>
              <w:adjustRightInd w:val="0"/>
              <w:jc w:val="both"/>
            </w:pPr>
            <w:r w:rsidRPr="00895C6A">
              <w:rPr>
                <w:shd w:val="clear" w:color="auto" w:fill="FFFFFF"/>
              </w:rPr>
              <w:t>This hands-on course provides an introduction to computational methods in solving problems in physics. It teaches programming tactics, numerical methods and their implementation, together with methods of linear algebra. These computational methods are applied to problems in physics, including the modelling of classical physical systems to quantum systems, as well as to data analysis such as linear and nonlinear fits to data sets. Applications of high performance computing are included where possible, such as an introduction to parallel computing and also to visualization techniques.</w:t>
            </w:r>
          </w:p>
        </w:tc>
      </w:tr>
      <w:tr w:rsidR="004D5807" w:rsidRPr="00895C6A" w:rsidTr="00F45FD3">
        <w:trPr>
          <w:trHeight w:val="2528"/>
        </w:trPr>
        <w:tc>
          <w:tcPr>
            <w:tcW w:w="1350" w:type="dxa"/>
          </w:tcPr>
          <w:p w:rsidR="004D5807" w:rsidRPr="00895C6A" w:rsidRDefault="004D5807" w:rsidP="00F45FD3">
            <w:pPr>
              <w:spacing w:before="60" w:after="60"/>
              <w:rPr>
                <w:b/>
              </w:rPr>
            </w:pPr>
            <w:r w:rsidRPr="00895C6A">
              <w:rPr>
                <w:b/>
              </w:rPr>
              <w:t>Expected</w:t>
            </w:r>
          </w:p>
          <w:p w:rsidR="004D5807" w:rsidRPr="00895C6A" w:rsidRDefault="004D5807" w:rsidP="00F45FD3">
            <w:pPr>
              <w:spacing w:before="60" w:after="60"/>
            </w:pPr>
            <w:r w:rsidRPr="00895C6A">
              <w:rPr>
                <w:b/>
              </w:rPr>
              <w:t>Outcomes</w:t>
            </w:r>
            <w:r w:rsidRPr="00895C6A">
              <w:t xml:space="preserve"> </w:t>
            </w:r>
          </w:p>
        </w:tc>
        <w:tc>
          <w:tcPr>
            <w:tcW w:w="9000" w:type="dxa"/>
            <w:gridSpan w:val="4"/>
          </w:tcPr>
          <w:p w:rsidR="004D5807" w:rsidRPr="00895C6A" w:rsidRDefault="004D5807" w:rsidP="00F45FD3">
            <w:pPr>
              <w:pStyle w:val="NormalWeb"/>
            </w:pPr>
            <w:r w:rsidRPr="00895C6A">
              <w:t>After successfully completing this course the student will:</w:t>
            </w:r>
          </w:p>
          <w:p w:rsidR="004D5807" w:rsidRPr="00895C6A" w:rsidRDefault="004D5807" w:rsidP="00DB0053">
            <w:pPr>
              <w:numPr>
                <w:ilvl w:val="0"/>
                <w:numId w:val="1"/>
              </w:numPr>
              <w:spacing w:before="100" w:beforeAutospacing="1" w:after="100" w:afterAutospacing="1"/>
            </w:pPr>
            <w:r w:rsidRPr="00895C6A">
              <w:t xml:space="preserve">be able to understand the importance of the </w:t>
            </w:r>
            <w:r w:rsidR="003245BF" w:rsidRPr="00895C6A">
              <w:t>Numerical Techniques</w:t>
            </w:r>
            <w:r w:rsidRPr="00895C6A">
              <w:t xml:space="preserve"> </w:t>
            </w:r>
            <w:r w:rsidR="003245BF" w:rsidRPr="00895C6A">
              <w:t>in</w:t>
            </w:r>
            <w:r w:rsidRPr="00895C6A">
              <w:t xml:space="preserve"> modeling</w:t>
            </w:r>
            <w:r w:rsidR="003245BF" w:rsidRPr="00895C6A">
              <w:t xml:space="preserve"> different problems of Physics (classical to quantum or advance Level)</w:t>
            </w:r>
            <w:r w:rsidRPr="00895C6A">
              <w:t>;</w:t>
            </w:r>
          </w:p>
          <w:p w:rsidR="004D5807" w:rsidRPr="00895C6A" w:rsidRDefault="004D5807" w:rsidP="00DB0053">
            <w:pPr>
              <w:numPr>
                <w:ilvl w:val="0"/>
                <w:numId w:val="1"/>
              </w:numPr>
              <w:spacing w:before="100" w:beforeAutospacing="1" w:after="100" w:afterAutospacing="1"/>
            </w:pPr>
            <w:r w:rsidRPr="00895C6A">
              <w:t>able to understand the initial value problems (</w:t>
            </w:r>
            <w:r w:rsidR="003245BF" w:rsidRPr="00895C6A">
              <w:t>RK Method</w:t>
            </w:r>
            <w:r w:rsidRPr="00895C6A">
              <w:t>);</w:t>
            </w:r>
          </w:p>
          <w:p w:rsidR="004D5807" w:rsidRPr="00895C6A" w:rsidRDefault="004D5807" w:rsidP="00DB0053">
            <w:pPr>
              <w:numPr>
                <w:ilvl w:val="0"/>
                <w:numId w:val="1"/>
              </w:numPr>
              <w:spacing w:before="100" w:beforeAutospacing="1" w:after="100" w:afterAutospacing="1"/>
            </w:pPr>
            <w:r w:rsidRPr="00895C6A">
              <w:t>able to understand the boundary value problems (</w:t>
            </w:r>
            <w:r w:rsidR="003245BF" w:rsidRPr="00895C6A">
              <w:t xml:space="preserve">Using </w:t>
            </w:r>
            <w:proofErr w:type="spellStart"/>
            <w:r w:rsidR="003245BF" w:rsidRPr="00895C6A">
              <w:t>Matlab</w:t>
            </w:r>
            <w:proofErr w:type="spellEnd"/>
            <w:r w:rsidRPr="00895C6A">
              <w:t>);</w:t>
            </w:r>
          </w:p>
          <w:p w:rsidR="004D5807" w:rsidRPr="00895C6A" w:rsidRDefault="004D5807" w:rsidP="00DB0053">
            <w:pPr>
              <w:numPr>
                <w:ilvl w:val="0"/>
                <w:numId w:val="1"/>
              </w:numPr>
              <w:spacing w:before="100" w:beforeAutospacing="1" w:after="100" w:afterAutospacing="1"/>
            </w:pPr>
            <w:r w:rsidRPr="00895C6A">
              <w:t>apply the knowledge of mathematics in Physics and vice versa;</w:t>
            </w:r>
          </w:p>
          <w:p w:rsidR="00DB0053" w:rsidRPr="00895C6A" w:rsidRDefault="004D5807" w:rsidP="00DB0053">
            <w:pPr>
              <w:numPr>
                <w:ilvl w:val="0"/>
                <w:numId w:val="1"/>
              </w:numPr>
              <w:spacing w:before="100" w:beforeAutospacing="1" w:after="100" w:afterAutospacing="1"/>
            </w:pPr>
            <w:r w:rsidRPr="00895C6A">
              <w:t>Be able to understand and discuss the principles and governing mathematical physics modeling</w:t>
            </w:r>
          </w:p>
          <w:p w:rsidR="00DB0053" w:rsidRPr="00895C6A" w:rsidRDefault="00DB0053" w:rsidP="00DB0053">
            <w:pPr>
              <w:numPr>
                <w:ilvl w:val="0"/>
                <w:numId w:val="1"/>
              </w:numPr>
              <w:shd w:val="clear" w:color="auto" w:fill="FFFFFF"/>
              <w:spacing w:before="75" w:line="256" w:lineRule="auto"/>
            </w:pPr>
            <w:r w:rsidRPr="00895C6A">
              <w:t>Identify modern programming methods;</w:t>
            </w:r>
          </w:p>
          <w:p w:rsidR="00DB0053" w:rsidRPr="00895C6A" w:rsidRDefault="00DB0053" w:rsidP="00DB0053">
            <w:pPr>
              <w:numPr>
                <w:ilvl w:val="0"/>
                <w:numId w:val="1"/>
              </w:numPr>
              <w:shd w:val="clear" w:color="auto" w:fill="FFFFFF"/>
              <w:spacing w:before="75" w:line="256" w:lineRule="auto"/>
            </w:pPr>
            <w:r w:rsidRPr="00895C6A">
              <w:t>Describe the capabilities and limitations of computational methods in physics;</w:t>
            </w:r>
          </w:p>
          <w:p w:rsidR="00DB0053" w:rsidRPr="00895C6A" w:rsidRDefault="00DB0053" w:rsidP="00DB0053">
            <w:pPr>
              <w:numPr>
                <w:ilvl w:val="0"/>
                <w:numId w:val="1"/>
              </w:numPr>
              <w:shd w:val="clear" w:color="auto" w:fill="FFFFFF"/>
              <w:spacing w:before="75" w:line="256" w:lineRule="auto"/>
            </w:pPr>
            <w:r w:rsidRPr="00895C6A">
              <w:t>Identify and describe the characteristics of various numerical methods;</w:t>
            </w:r>
          </w:p>
          <w:p w:rsidR="00DB0053" w:rsidRPr="00895C6A" w:rsidRDefault="00DB0053" w:rsidP="00DB0053">
            <w:pPr>
              <w:numPr>
                <w:ilvl w:val="0"/>
                <w:numId w:val="1"/>
              </w:numPr>
              <w:shd w:val="clear" w:color="auto" w:fill="FFFFFF"/>
              <w:spacing w:before="75" w:line="256" w:lineRule="auto"/>
            </w:pPr>
            <w:r w:rsidRPr="00895C6A">
              <w:t>Establish tactics for encapsulating and hiding complexity;</w:t>
            </w:r>
          </w:p>
          <w:p w:rsidR="00DB0053" w:rsidRPr="00895C6A" w:rsidRDefault="00DB0053" w:rsidP="00DB0053">
            <w:pPr>
              <w:numPr>
                <w:ilvl w:val="0"/>
                <w:numId w:val="1"/>
              </w:numPr>
              <w:shd w:val="clear" w:color="auto" w:fill="FFFFFF"/>
              <w:spacing w:before="75" w:line="256" w:lineRule="auto"/>
            </w:pPr>
            <w:r w:rsidRPr="00895C6A">
              <w:t>Independently program computers using leading-edge tools;</w:t>
            </w:r>
          </w:p>
          <w:p w:rsidR="00DB0053" w:rsidRPr="00895C6A" w:rsidRDefault="00DB0053" w:rsidP="00DB0053">
            <w:pPr>
              <w:numPr>
                <w:ilvl w:val="0"/>
                <w:numId w:val="1"/>
              </w:numPr>
              <w:shd w:val="clear" w:color="auto" w:fill="FFFFFF"/>
              <w:spacing w:before="75" w:line="256" w:lineRule="auto"/>
            </w:pPr>
            <w:r w:rsidRPr="00895C6A">
              <w:t>Formulate and solve computationally a selection of problems in physics;</w:t>
            </w:r>
          </w:p>
        </w:tc>
      </w:tr>
      <w:tr w:rsidR="004D5807" w:rsidRPr="00895C6A" w:rsidTr="00F45FD3">
        <w:trPr>
          <w:trHeight w:val="206"/>
        </w:trPr>
        <w:tc>
          <w:tcPr>
            <w:tcW w:w="1350" w:type="dxa"/>
          </w:tcPr>
          <w:p w:rsidR="004D5807" w:rsidRPr="00895C6A" w:rsidRDefault="004D5807" w:rsidP="00F45FD3">
            <w:pPr>
              <w:spacing w:before="60" w:after="60"/>
            </w:pPr>
            <w:r w:rsidRPr="00895C6A">
              <w:rPr>
                <w:b/>
              </w:rPr>
              <w:t>Text Book</w:t>
            </w:r>
            <w:r w:rsidRPr="00895C6A">
              <w:t xml:space="preserve"> </w:t>
            </w:r>
          </w:p>
        </w:tc>
        <w:tc>
          <w:tcPr>
            <w:tcW w:w="9000" w:type="dxa"/>
            <w:gridSpan w:val="4"/>
          </w:tcPr>
          <w:p w:rsidR="004D5807" w:rsidRPr="00895C6A" w:rsidRDefault="00DB0053" w:rsidP="004D5807">
            <w:pPr>
              <w:numPr>
                <w:ilvl w:val="0"/>
                <w:numId w:val="2"/>
              </w:numPr>
              <w:autoSpaceDE w:val="0"/>
              <w:autoSpaceDN w:val="0"/>
              <w:adjustRightInd w:val="0"/>
            </w:pPr>
            <w:r w:rsidRPr="00895C6A">
              <w:t xml:space="preserve">The Students Edition of </w:t>
            </w:r>
            <w:proofErr w:type="spellStart"/>
            <w:r w:rsidRPr="00895C6A">
              <w:t>Matlab</w:t>
            </w:r>
            <w:proofErr w:type="spellEnd"/>
            <w:r w:rsidRPr="00895C6A">
              <w:t xml:space="preserve"> Version </w:t>
            </w:r>
            <w:r w:rsidR="00D65DB3" w:rsidRPr="00895C6A">
              <w:t>4 (available in library)</w:t>
            </w:r>
          </w:p>
        </w:tc>
      </w:tr>
      <w:tr w:rsidR="004D5807" w:rsidRPr="00895C6A" w:rsidTr="00F45FD3">
        <w:tc>
          <w:tcPr>
            <w:tcW w:w="1350" w:type="dxa"/>
          </w:tcPr>
          <w:p w:rsidR="004D5807" w:rsidRPr="00895C6A" w:rsidRDefault="004D5807" w:rsidP="00F45FD3">
            <w:pPr>
              <w:spacing w:before="60" w:after="60"/>
              <w:rPr>
                <w:b/>
              </w:rPr>
            </w:pPr>
            <w:r w:rsidRPr="00895C6A">
              <w:rPr>
                <w:b/>
              </w:rPr>
              <w:t>Reference Books</w:t>
            </w:r>
          </w:p>
        </w:tc>
        <w:tc>
          <w:tcPr>
            <w:tcW w:w="9000" w:type="dxa"/>
            <w:gridSpan w:val="4"/>
          </w:tcPr>
          <w:p w:rsidR="00FC5DA2" w:rsidRPr="00895C6A" w:rsidRDefault="00FC5DA2" w:rsidP="004D5807">
            <w:pPr>
              <w:numPr>
                <w:ilvl w:val="0"/>
                <w:numId w:val="3"/>
              </w:numPr>
              <w:jc w:val="both"/>
            </w:pPr>
            <w:r w:rsidRPr="00895C6A">
              <w:t xml:space="preserve">Introduction to Computational Physics, by T. Pang, Cambridge (2010) </w:t>
            </w:r>
          </w:p>
          <w:p w:rsidR="00FC5DA2" w:rsidRPr="00895C6A" w:rsidRDefault="00FC5DA2" w:rsidP="004D5807">
            <w:pPr>
              <w:numPr>
                <w:ilvl w:val="0"/>
                <w:numId w:val="3"/>
              </w:numPr>
              <w:jc w:val="both"/>
            </w:pPr>
            <w:r w:rsidRPr="00895C6A">
              <w:t xml:space="preserve">Numerical methods for Physics, A. </w:t>
            </w:r>
            <w:proofErr w:type="spellStart"/>
            <w:proofErr w:type="gramStart"/>
            <w:r w:rsidRPr="00895C6A">
              <w:t>L.Garcia</w:t>
            </w:r>
            <w:proofErr w:type="gramEnd"/>
            <w:r w:rsidRPr="00895C6A">
              <w:t>,Createspace</w:t>
            </w:r>
            <w:proofErr w:type="spellEnd"/>
            <w:r w:rsidRPr="00895C6A">
              <w:t xml:space="preserve">,(2017) </w:t>
            </w:r>
          </w:p>
          <w:p w:rsidR="00FC5DA2" w:rsidRPr="00895C6A" w:rsidRDefault="00FC5DA2" w:rsidP="004D5807">
            <w:pPr>
              <w:numPr>
                <w:ilvl w:val="0"/>
                <w:numId w:val="3"/>
              </w:numPr>
              <w:jc w:val="both"/>
            </w:pPr>
            <w:r w:rsidRPr="00895C6A">
              <w:t xml:space="preserve">Computational Methods in Physics, Chemistry and Biology by P. Harrison, Wiley, (2001). </w:t>
            </w:r>
          </w:p>
          <w:p w:rsidR="00FC5DA2" w:rsidRPr="00895C6A" w:rsidRDefault="00FC5DA2" w:rsidP="004D5807">
            <w:pPr>
              <w:numPr>
                <w:ilvl w:val="0"/>
                <w:numId w:val="3"/>
              </w:numPr>
              <w:jc w:val="both"/>
            </w:pPr>
            <w:r w:rsidRPr="00895C6A">
              <w:t xml:space="preserve">More Physics with MATLAB, by D. Green, World Scientific, (2015) </w:t>
            </w:r>
          </w:p>
          <w:p w:rsidR="00FC5DA2" w:rsidRPr="00895C6A" w:rsidRDefault="00FC5DA2" w:rsidP="004D5807">
            <w:pPr>
              <w:numPr>
                <w:ilvl w:val="0"/>
                <w:numId w:val="3"/>
              </w:numPr>
              <w:jc w:val="both"/>
            </w:pPr>
            <w:r w:rsidRPr="00895C6A">
              <w:t xml:space="preserve">Computational Physics by H. J. Gardner, World Scientific, Singapore (1997). </w:t>
            </w:r>
          </w:p>
          <w:p w:rsidR="00FC5DA2" w:rsidRPr="00895C6A" w:rsidRDefault="00FC5DA2" w:rsidP="004D5807">
            <w:pPr>
              <w:numPr>
                <w:ilvl w:val="0"/>
                <w:numId w:val="3"/>
              </w:numPr>
              <w:jc w:val="both"/>
            </w:pPr>
            <w:r w:rsidRPr="00895C6A">
              <w:t xml:space="preserve">Numerical Recipes: The Art of Scientific Computing by W. H. Press, B. P. Flannery, Saul A. </w:t>
            </w:r>
            <w:proofErr w:type="spellStart"/>
            <w:r w:rsidRPr="00895C6A">
              <w:t>Teukolsky</w:t>
            </w:r>
            <w:proofErr w:type="spellEnd"/>
            <w:r w:rsidRPr="00895C6A">
              <w:t xml:space="preserve">, and William T. </w:t>
            </w:r>
            <w:proofErr w:type="spellStart"/>
            <w:r w:rsidRPr="00895C6A">
              <w:t>Vetterling</w:t>
            </w:r>
            <w:proofErr w:type="spellEnd"/>
            <w:r w:rsidRPr="00895C6A">
              <w:t xml:space="preserve"> Cambridge University Press, (1988). </w:t>
            </w:r>
          </w:p>
          <w:p w:rsidR="004D5807" w:rsidRPr="00895C6A" w:rsidRDefault="00FC5DA2" w:rsidP="004D5807">
            <w:pPr>
              <w:numPr>
                <w:ilvl w:val="0"/>
                <w:numId w:val="3"/>
              </w:numPr>
              <w:jc w:val="both"/>
            </w:pPr>
            <w:r w:rsidRPr="00895C6A">
              <w:t>Mathematica for Physics: R. L. Zimmerman Addison Wesley Publishing Company, (1994.)</w:t>
            </w:r>
          </w:p>
        </w:tc>
      </w:tr>
      <w:tr w:rsidR="004D5807" w:rsidRPr="00895C6A" w:rsidTr="00F45FD3">
        <w:tc>
          <w:tcPr>
            <w:tcW w:w="1350" w:type="dxa"/>
            <w:vAlign w:val="center"/>
          </w:tcPr>
          <w:p w:rsidR="004D5807" w:rsidRPr="00895C6A" w:rsidRDefault="004D5807" w:rsidP="00F45FD3">
            <w:pPr>
              <w:spacing w:before="60" w:after="60"/>
              <w:rPr>
                <w:b/>
              </w:rPr>
            </w:pPr>
            <w:r w:rsidRPr="00895C6A">
              <w:rPr>
                <w:b/>
              </w:rPr>
              <w:lastRenderedPageBreak/>
              <w:t xml:space="preserve">Assignments </w:t>
            </w:r>
          </w:p>
        </w:tc>
        <w:tc>
          <w:tcPr>
            <w:tcW w:w="3690" w:type="dxa"/>
          </w:tcPr>
          <w:p w:rsidR="004D5807" w:rsidRPr="00895C6A" w:rsidRDefault="004D5807" w:rsidP="00F45FD3">
            <w:pPr>
              <w:spacing w:before="60" w:after="60"/>
              <w:jc w:val="both"/>
            </w:pPr>
            <w:r w:rsidRPr="00895C6A">
              <w:t>Presentations and projects will be assigned as an assignment.</w:t>
            </w:r>
          </w:p>
        </w:tc>
        <w:tc>
          <w:tcPr>
            <w:tcW w:w="1350" w:type="dxa"/>
            <w:gridSpan w:val="2"/>
            <w:vAlign w:val="center"/>
          </w:tcPr>
          <w:p w:rsidR="004D5807" w:rsidRPr="00895C6A" w:rsidRDefault="004D5807" w:rsidP="00F45FD3">
            <w:pPr>
              <w:spacing w:before="60" w:after="60"/>
              <w:rPr>
                <w:b/>
              </w:rPr>
            </w:pPr>
            <w:r w:rsidRPr="00895C6A">
              <w:rPr>
                <w:b/>
              </w:rPr>
              <w:t>Quizzes</w:t>
            </w:r>
          </w:p>
        </w:tc>
        <w:tc>
          <w:tcPr>
            <w:tcW w:w="3960" w:type="dxa"/>
            <w:vAlign w:val="center"/>
          </w:tcPr>
          <w:p w:rsidR="004D5807" w:rsidRPr="00895C6A" w:rsidRDefault="004D5807" w:rsidP="00F45FD3">
            <w:pPr>
              <w:spacing w:before="60" w:after="60"/>
            </w:pPr>
            <w:r w:rsidRPr="00895C6A">
              <w:t>Class activities will be performed in the class related to lectures completed in the class.</w:t>
            </w:r>
          </w:p>
          <w:p w:rsidR="004D5807" w:rsidRPr="00895C6A" w:rsidRDefault="004D5807" w:rsidP="00F45FD3">
            <w:pPr>
              <w:spacing w:before="60" w:after="60"/>
            </w:pPr>
            <w:r w:rsidRPr="00895C6A">
              <w:t>One Major quiz will be announced well before time by the department.</w:t>
            </w:r>
          </w:p>
          <w:p w:rsidR="004D5807" w:rsidRPr="00895C6A" w:rsidRDefault="004D5807" w:rsidP="00F45FD3">
            <w:pPr>
              <w:spacing w:before="60" w:after="60"/>
            </w:pPr>
          </w:p>
        </w:tc>
      </w:tr>
      <w:tr w:rsidR="004D5807" w:rsidRPr="00895C6A" w:rsidTr="00F45FD3">
        <w:tc>
          <w:tcPr>
            <w:tcW w:w="1350" w:type="dxa"/>
            <w:vAlign w:val="center"/>
          </w:tcPr>
          <w:p w:rsidR="004D5807" w:rsidRPr="00895C6A" w:rsidRDefault="004D5807" w:rsidP="00F45FD3">
            <w:pPr>
              <w:spacing w:before="60" w:after="60"/>
              <w:rPr>
                <w:b/>
              </w:rPr>
            </w:pPr>
            <w:r w:rsidRPr="00895C6A">
              <w:rPr>
                <w:b/>
              </w:rPr>
              <w:t>Mid Term</w:t>
            </w:r>
          </w:p>
          <w:p w:rsidR="004D5807" w:rsidRPr="00895C6A" w:rsidRDefault="004D5807" w:rsidP="00F45FD3">
            <w:pPr>
              <w:spacing w:before="60" w:after="60"/>
              <w:rPr>
                <w:b/>
              </w:rPr>
            </w:pPr>
            <w:r w:rsidRPr="00895C6A">
              <w:rPr>
                <w:b/>
              </w:rPr>
              <w:t xml:space="preserve">Examination </w:t>
            </w:r>
          </w:p>
        </w:tc>
        <w:tc>
          <w:tcPr>
            <w:tcW w:w="3690" w:type="dxa"/>
          </w:tcPr>
          <w:p w:rsidR="004D5807" w:rsidRPr="00895C6A" w:rsidRDefault="004D5807" w:rsidP="00F45FD3">
            <w:pPr>
              <w:spacing w:before="60" w:after="60"/>
            </w:pPr>
            <w:r w:rsidRPr="00895C6A">
              <w:t>A 60-minutes exam will cover all the material covered during the first half of the semester.</w:t>
            </w:r>
          </w:p>
        </w:tc>
        <w:tc>
          <w:tcPr>
            <w:tcW w:w="1350" w:type="dxa"/>
            <w:gridSpan w:val="2"/>
            <w:vAlign w:val="center"/>
          </w:tcPr>
          <w:p w:rsidR="004D5807" w:rsidRPr="00895C6A" w:rsidRDefault="004D5807" w:rsidP="00F45FD3">
            <w:pPr>
              <w:spacing w:before="60" w:after="60"/>
              <w:rPr>
                <w:b/>
              </w:rPr>
            </w:pPr>
            <w:r w:rsidRPr="00895C6A">
              <w:rPr>
                <w:b/>
              </w:rPr>
              <w:t xml:space="preserve">Final </w:t>
            </w:r>
          </w:p>
          <w:p w:rsidR="004D5807" w:rsidRPr="00895C6A" w:rsidRDefault="004D5807" w:rsidP="00F45FD3">
            <w:pPr>
              <w:spacing w:before="60" w:after="60"/>
              <w:rPr>
                <w:b/>
              </w:rPr>
            </w:pPr>
            <w:r w:rsidRPr="00895C6A">
              <w:rPr>
                <w:b/>
              </w:rPr>
              <w:t>Examination</w:t>
            </w:r>
          </w:p>
        </w:tc>
        <w:tc>
          <w:tcPr>
            <w:tcW w:w="3960" w:type="dxa"/>
            <w:vAlign w:val="center"/>
          </w:tcPr>
          <w:p w:rsidR="004D5807" w:rsidRPr="00895C6A" w:rsidRDefault="004D5807" w:rsidP="00F45FD3">
            <w:pPr>
              <w:spacing w:before="60" w:after="60"/>
            </w:pPr>
            <w:r w:rsidRPr="00895C6A">
              <w:t>A 120-minutes exam will cover all the material covered during the semester.</w:t>
            </w:r>
          </w:p>
        </w:tc>
      </w:tr>
      <w:tr w:rsidR="004D5807" w:rsidRPr="00895C6A" w:rsidTr="00F45FD3">
        <w:tc>
          <w:tcPr>
            <w:tcW w:w="1350" w:type="dxa"/>
          </w:tcPr>
          <w:p w:rsidR="004D5807" w:rsidRPr="00895C6A" w:rsidRDefault="004D5807" w:rsidP="00F45FD3">
            <w:pPr>
              <w:spacing w:before="60" w:after="60"/>
              <w:rPr>
                <w:b/>
              </w:rPr>
            </w:pPr>
            <w:r w:rsidRPr="00895C6A">
              <w:rPr>
                <w:b/>
              </w:rPr>
              <w:t xml:space="preserve">Attendance </w:t>
            </w:r>
          </w:p>
          <w:p w:rsidR="004D5807" w:rsidRPr="00895C6A" w:rsidRDefault="004D5807" w:rsidP="00F45FD3">
            <w:pPr>
              <w:spacing w:before="60" w:after="60"/>
            </w:pPr>
            <w:r w:rsidRPr="00895C6A">
              <w:rPr>
                <w:b/>
              </w:rPr>
              <w:t>Policy</w:t>
            </w:r>
            <w:r w:rsidRPr="00895C6A">
              <w:t xml:space="preserve"> </w:t>
            </w:r>
          </w:p>
        </w:tc>
        <w:tc>
          <w:tcPr>
            <w:tcW w:w="9000" w:type="dxa"/>
            <w:gridSpan w:val="4"/>
          </w:tcPr>
          <w:p w:rsidR="004D5807" w:rsidRPr="00895C6A" w:rsidRDefault="004D5807" w:rsidP="00F45FD3">
            <w:pPr>
              <w:spacing w:before="60" w:after="60"/>
            </w:pPr>
            <w:r w:rsidRPr="00895C6A">
              <w:t xml:space="preserve">Students missing more than 20% of the lectures will receive an “SA” grade in the course and will not be allowed to take final exam. </w:t>
            </w:r>
          </w:p>
        </w:tc>
      </w:tr>
      <w:tr w:rsidR="004D5807" w:rsidRPr="00895C6A" w:rsidTr="00F45FD3">
        <w:tc>
          <w:tcPr>
            <w:tcW w:w="1350" w:type="dxa"/>
          </w:tcPr>
          <w:p w:rsidR="004D5807" w:rsidRPr="00895C6A" w:rsidRDefault="004D5807" w:rsidP="00F45FD3">
            <w:pPr>
              <w:spacing w:before="60" w:after="60"/>
              <w:rPr>
                <w:b/>
              </w:rPr>
            </w:pPr>
            <w:r w:rsidRPr="00895C6A">
              <w:rPr>
                <w:b/>
              </w:rPr>
              <w:t xml:space="preserve">Grading </w:t>
            </w:r>
          </w:p>
          <w:p w:rsidR="004D5807" w:rsidRPr="00895C6A" w:rsidRDefault="004D5807" w:rsidP="00F45FD3">
            <w:pPr>
              <w:spacing w:before="60" w:after="60"/>
            </w:pPr>
            <w:r w:rsidRPr="00895C6A">
              <w:rPr>
                <w:b/>
              </w:rPr>
              <w:t>Policy</w:t>
            </w:r>
            <w:r w:rsidRPr="00895C6A">
              <w:t xml:space="preserve">   </w:t>
            </w:r>
          </w:p>
        </w:tc>
        <w:tc>
          <w:tcPr>
            <w:tcW w:w="9000" w:type="dxa"/>
            <w:gridSpan w:val="4"/>
          </w:tcPr>
          <w:p w:rsidR="004D5807" w:rsidRPr="00895C6A" w:rsidRDefault="004D5807" w:rsidP="00F45FD3">
            <w:pPr>
              <w:spacing w:before="60" w:after="60"/>
            </w:pPr>
            <w:r w:rsidRPr="00895C6A">
              <w:t>Assign</w:t>
            </w:r>
            <w:r w:rsidRPr="00895C6A">
              <w:rPr>
                <w:b/>
              </w:rPr>
              <w:t xml:space="preserve"> </w:t>
            </w:r>
            <w:r w:rsidRPr="00895C6A">
              <w:t>+ Quizzes + Presentation/class activity+ attendance:                      10+10+5+5</w:t>
            </w:r>
          </w:p>
          <w:p w:rsidR="004D5807" w:rsidRPr="00895C6A" w:rsidRDefault="004D5807" w:rsidP="00F45FD3">
            <w:pPr>
              <w:spacing w:before="60" w:after="60"/>
            </w:pPr>
            <w:r w:rsidRPr="00895C6A">
              <w:t>Mid Term Examination:                                                                               30</w:t>
            </w:r>
          </w:p>
          <w:p w:rsidR="004D5807" w:rsidRPr="00895C6A" w:rsidRDefault="004D5807" w:rsidP="00F45FD3">
            <w:pPr>
              <w:spacing w:before="60" w:after="60"/>
            </w:pPr>
            <w:r w:rsidRPr="00895C6A">
              <w:t xml:space="preserve">Final Examination:                                                                                       40                                                                   </w:t>
            </w:r>
          </w:p>
        </w:tc>
      </w:tr>
    </w:tbl>
    <w:p w:rsidR="004D5807" w:rsidRPr="00895C6A" w:rsidRDefault="004D5807" w:rsidP="004D5807">
      <w:pPr>
        <w:pStyle w:val="NormalWeb"/>
        <w:tabs>
          <w:tab w:val="left" w:pos="2429"/>
          <w:tab w:val="left" w:pos="8640"/>
        </w:tabs>
        <w:spacing w:before="0" w:beforeAutospacing="0" w:after="0" w:afterAutospacing="0"/>
        <w:jc w:val="center"/>
        <w:rPr>
          <w:color w:val="000000"/>
          <w:spacing w:val="-3"/>
          <w:sz w:val="40"/>
          <w:szCs w:val="40"/>
        </w:rPr>
      </w:pPr>
    </w:p>
    <w:p w:rsidR="004D5807" w:rsidRPr="00895C6A" w:rsidRDefault="004D5807" w:rsidP="004D5807">
      <w:pPr>
        <w:pStyle w:val="NormalWeb"/>
        <w:tabs>
          <w:tab w:val="left" w:pos="2429"/>
          <w:tab w:val="left" w:pos="8640"/>
        </w:tabs>
        <w:spacing w:before="0" w:beforeAutospacing="0" w:after="0" w:afterAutospacing="0"/>
        <w:jc w:val="center"/>
        <w:rPr>
          <w:color w:val="000000"/>
          <w:spacing w:val="-3"/>
          <w:sz w:val="40"/>
          <w:szCs w:val="40"/>
        </w:rPr>
      </w:pPr>
      <w:r w:rsidRPr="00895C6A">
        <w:rPr>
          <w:noProof/>
          <w:color w:val="000000"/>
          <w:spacing w:val="-3"/>
          <w:sz w:val="40"/>
          <w:szCs w:val="40"/>
        </w:rPr>
        <w:drawing>
          <wp:anchor distT="0" distB="0" distL="114300" distR="114300" simplePos="0" relativeHeight="251660288" behindDoc="0" locked="0" layoutInCell="1" allowOverlap="1">
            <wp:simplePos x="0" y="0"/>
            <wp:positionH relativeFrom="margin">
              <wp:posOffset>-371475</wp:posOffset>
            </wp:positionH>
            <wp:positionV relativeFrom="margin">
              <wp:posOffset>-102870</wp:posOffset>
            </wp:positionV>
            <wp:extent cx="979170" cy="1136015"/>
            <wp:effectExtent l="0" t="0" r="0" b="6985"/>
            <wp:wrapSquare wrapText="bothSides"/>
            <wp:docPr id="1" name="Picture 1" descr="untit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9170" cy="1136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C6A">
        <w:rPr>
          <w:color w:val="000000"/>
          <w:spacing w:val="-3"/>
          <w:sz w:val="40"/>
          <w:szCs w:val="40"/>
        </w:rPr>
        <w:t>Department of Physics</w:t>
      </w:r>
    </w:p>
    <w:p w:rsidR="004D5807" w:rsidRPr="00895C6A" w:rsidRDefault="004D5807" w:rsidP="004D5807">
      <w:pPr>
        <w:pStyle w:val="NormalWeb"/>
        <w:tabs>
          <w:tab w:val="left" w:pos="2429"/>
          <w:tab w:val="left" w:pos="8640"/>
        </w:tabs>
        <w:spacing w:before="0" w:beforeAutospacing="0" w:after="0" w:afterAutospacing="0"/>
        <w:jc w:val="center"/>
        <w:rPr>
          <w:color w:val="000000"/>
          <w:spacing w:val="-3"/>
          <w:sz w:val="32"/>
          <w:szCs w:val="32"/>
        </w:rPr>
      </w:pPr>
      <w:r w:rsidRPr="00895C6A">
        <w:rPr>
          <w:color w:val="000000"/>
          <w:spacing w:val="-3"/>
          <w:sz w:val="32"/>
          <w:szCs w:val="32"/>
        </w:rPr>
        <w:t>PH-309 Computational Physics</w:t>
      </w:r>
    </w:p>
    <w:p w:rsidR="004D5807" w:rsidRPr="00895C6A" w:rsidRDefault="004D5807" w:rsidP="004D5807">
      <w:pPr>
        <w:tabs>
          <w:tab w:val="left" w:pos="578"/>
          <w:tab w:val="left" w:pos="3131"/>
          <w:tab w:val="left" w:pos="5607"/>
          <w:tab w:val="left" w:pos="8082"/>
          <w:tab w:val="left" w:pos="9611"/>
        </w:tabs>
        <w:jc w:val="center"/>
        <w:rPr>
          <w:b/>
          <w:sz w:val="28"/>
          <w:szCs w:val="28"/>
          <w:u w:val="single"/>
        </w:rPr>
      </w:pPr>
      <w:r w:rsidRPr="00895C6A">
        <w:rPr>
          <w:b/>
          <w:sz w:val="28"/>
          <w:szCs w:val="28"/>
          <w:u w:val="single"/>
        </w:rPr>
        <w:t>Lecture Plan (Fall 2022)</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9254"/>
      </w:tblGrid>
      <w:tr w:rsidR="004D5807" w:rsidRPr="00895C6A" w:rsidTr="00F45FD3">
        <w:trPr>
          <w:trHeight w:val="644"/>
        </w:trPr>
        <w:tc>
          <w:tcPr>
            <w:tcW w:w="754" w:type="dxa"/>
          </w:tcPr>
          <w:p w:rsidR="004D5807" w:rsidRPr="00895C6A" w:rsidRDefault="004D5807" w:rsidP="00F45FD3">
            <w:pPr>
              <w:jc w:val="center"/>
              <w:rPr>
                <w:b/>
                <w:sz w:val="22"/>
                <w:szCs w:val="22"/>
              </w:rPr>
            </w:pPr>
            <w:r w:rsidRPr="00895C6A">
              <w:rPr>
                <w:b/>
                <w:sz w:val="22"/>
                <w:szCs w:val="22"/>
              </w:rPr>
              <w:t>Week</w:t>
            </w:r>
          </w:p>
        </w:tc>
        <w:tc>
          <w:tcPr>
            <w:tcW w:w="9254" w:type="dxa"/>
          </w:tcPr>
          <w:p w:rsidR="004D5807" w:rsidRPr="00895C6A" w:rsidRDefault="004D5807" w:rsidP="00F45FD3">
            <w:pPr>
              <w:jc w:val="center"/>
              <w:rPr>
                <w:b/>
                <w:sz w:val="22"/>
                <w:szCs w:val="22"/>
              </w:rPr>
            </w:pPr>
            <w:r w:rsidRPr="00895C6A">
              <w:rPr>
                <w:b/>
                <w:sz w:val="22"/>
                <w:szCs w:val="22"/>
              </w:rPr>
              <w:t>TOPICS</w:t>
            </w:r>
          </w:p>
        </w:tc>
      </w:tr>
      <w:tr w:rsidR="004D5807" w:rsidRPr="00895C6A" w:rsidTr="00F45FD3">
        <w:trPr>
          <w:trHeight w:val="644"/>
        </w:trPr>
        <w:tc>
          <w:tcPr>
            <w:tcW w:w="754" w:type="dxa"/>
          </w:tcPr>
          <w:p w:rsidR="004D5807" w:rsidRPr="00895C6A" w:rsidRDefault="004D5807" w:rsidP="00F45FD3">
            <w:pPr>
              <w:jc w:val="center"/>
            </w:pPr>
            <w:r w:rsidRPr="00895C6A">
              <w:t>1</w:t>
            </w:r>
          </w:p>
        </w:tc>
        <w:tc>
          <w:tcPr>
            <w:tcW w:w="9254" w:type="dxa"/>
          </w:tcPr>
          <w:p w:rsidR="006A3A0C" w:rsidRPr="006A3A0C" w:rsidRDefault="006A3A0C" w:rsidP="006A3A0C">
            <w:pPr>
              <w:shd w:val="clear" w:color="auto" w:fill="F9F9F9"/>
              <w:spacing w:after="100" w:afterAutospacing="1"/>
              <w:jc w:val="both"/>
              <w:rPr>
                <w:color w:val="000000"/>
                <w:sz w:val="28"/>
                <w:szCs w:val="28"/>
              </w:rPr>
            </w:pPr>
            <w:r w:rsidRPr="006A3A0C">
              <w:rPr>
                <w:color w:val="000000"/>
                <w:sz w:val="28"/>
                <w:szCs w:val="28"/>
              </w:rPr>
              <w:t>Self-Introduction, Student Teacher Interaction, knowing my students</w:t>
            </w:r>
            <w:r w:rsidRPr="006A3A0C">
              <w:rPr>
                <w:color w:val="000000"/>
                <w:sz w:val="28"/>
                <w:szCs w:val="28"/>
              </w:rPr>
              <w:br/>
              <w:t>Discussing the importance of computers in solving complex problems, Analytical and numerical solutions, Example of Newtonian Mechanics and Understanding the gravity, Self-Gravity and External Gravity</w:t>
            </w:r>
          </w:p>
        </w:tc>
      </w:tr>
      <w:tr w:rsidR="004D5807" w:rsidRPr="00895C6A" w:rsidTr="00F45FD3">
        <w:trPr>
          <w:trHeight w:val="644"/>
        </w:trPr>
        <w:tc>
          <w:tcPr>
            <w:tcW w:w="754" w:type="dxa"/>
          </w:tcPr>
          <w:p w:rsidR="004D5807" w:rsidRPr="00895C6A" w:rsidRDefault="004D5807" w:rsidP="00F45FD3">
            <w:pPr>
              <w:jc w:val="center"/>
            </w:pPr>
            <w:r w:rsidRPr="00895C6A">
              <w:t>2</w:t>
            </w:r>
          </w:p>
        </w:tc>
        <w:tc>
          <w:tcPr>
            <w:tcW w:w="9254" w:type="dxa"/>
          </w:tcPr>
          <w:p w:rsidR="004D5807" w:rsidRPr="006A3A0C" w:rsidRDefault="006A3A0C" w:rsidP="006A3A0C">
            <w:pPr>
              <w:spacing w:after="100" w:afterAutospacing="1"/>
              <w:rPr>
                <w:sz w:val="28"/>
                <w:szCs w:val="28"/>
              </w:rPr>
            </w:pPr>
            <w:r w:rsidRPr="006A3A0C">
              <w:rPr>
                <w:sz w:val="28"/>
                <w:szCs w:val="28"/>
              </w:rPr>
              <w:t>Parkers Model, Parkers solar wind solutions, Hydrostatic equilibrium, Static cases, Steady state solutions, Solving Parkers model analytically, Installation of MATLAB, Defining functions in MATLAB, Obtaining different velocity profiles, Hydrodynamics, One fluid Model</w:t>
            </w:r>
          </w:p>
        </w:tc>
      </w:tr>
      <w:tr w:rsidR="004D5807" w:rsidRPr="00895C6A" w:rsidTr="00F45FD3">
        <w:trPr>
          <w:trHeight w:val="644"/>
        </w:trPr>
        <w:tc>
          <w:tcPr>
            <w:tcW w:w="754" w:type="dxa"/>
          </w:tcPr>
          <w:p w:rsidR="004D5807" w:rsidRPr="00895C6A" w:rsidRDefault="004D5807" w:rsidP="00F45FD3">
            <w:pPr>
              <w:jc w:val="center"/>
            </w:pPr>
            <w:r w:rsidRPr="00895C6A">
              <w:t>3</w:t>
            </w:r>
          </w:p>
        </w:tc>
        <w:tc>
          <w:tcPr>
            <w:tcW w:w="9254" w:type="dxa"/>
          </w:tcPr>
          <w:p w:rsidR="00E41A26" w:rsidRPr="006A3A0C" w:rsidRDefault="006A3A0C" w:rsidP="006A3A0C">
            <w:pPr>
              <w:shd w:val="clear" w:color="auto" w:fill="F9F9F9"/>
              <w:spacing w:after="100" w:afterAutospacing="1"/>
              <w:jc w:val="both"/>
              <w:rPr>
                <w:color w:val="000000"/>
                <w:sz w:val="28"/>
                <w:szCs w:val="28"/>
              </w:rPr>
            </w:pPr>
            <w:r w:rsidRPr="006A3A0C">
              <w:rPr>
                <w:color w:val="000000"/>
                <w:sz w:val="28"/>
                <w:szCs w:val="28"/>
              </w:rPr>
              <w:t>Revision Hydrodynamics, One fluid model (Parkers Model is one fluid Model), Solving equations numerically by computers, making program for one fluid Model by Using MATLAB, Obtaining subsonic solutions, Obtaining supersonic solutions, Understanding transonic solutions, Solving momentum equation , finite solutions, infinite or unphysical solutions, acceleration of fluid along spatially axis</w:t>
            </w:r>
          </w:p>
        </w:tc>
      </w:tr>
      <w:tr w:rsidR="004D5807" w:rsidRPr="00895C6A" w:rsidTr="00F45FD3">
        <w:trPr>
          <w:trHeight w:val="644"/>
        </w:trPr>
        <w:tc>
          <w:tcPr>
            <w:tcW w:w="754" w:type="dxa"/>
          </w:tcPr>
          <w:p w:rsidR="004D5807" w:rsidRPr="00895C6A" w:rsidRDefault="004D5807" w:rsidP="00F45FD3">
            <w:pPr>
              <w:jc w:val="center"/>
            </w:pPr>
            <w:r w:rsidRPr="00895C6A">
              <w:t>4</w:t>
            </w:r>
          </w:p>
        </w:tc>
        <w:tc>
          <w:tcPr>
            <w:tcW w:w="9254" w:type="dxa"/>
          </w:tcPr>
          <w:p w:rsidR="004D5807" w:rsidRPr="006A3A0C" w:rsidRDefault="006A3A0C" w:rsidP="006A3A0C">
            <w:pPr>
              <w:shd w:val="clear" w:color="auto" w:fill="F9F9F9"/>
              <w:spacing w:after="100" w:afterAutospacing="1"/>
              <w:jc w:val="both"/>
              <w:rPr>
                <w:color w:val="000000"/>
                <w:sz w:val="28"/>
                <w:szCs w:val="28"/>
              </w:rPr>
            </w:pPr>
            <w:r w:rsidRPr="006A3A0C">
              <w:rPr>
                <w:color w:val="000000"/>
                <w:sz w:val="28"/>
                <w:szCs w:val="28"/>
              </w:rPr>
              <w:t>Total Flux vs mass flux, magnetic flux, adiabatic index of the gases, Total energy flux conservation (i.e., Bernoulli's principal), Gas acceleration (in constant Area) analysis, Gas acceleration in converging/diverging environment, Mapping of transonic solutions, Understanding of Transonic winds, Why there is no sonic point in one dimensional Geometry., What exactly sonic point or critical point is?</w:t>
            </w:r>
          </w:p>
        </w:tc>
      </w:tr>
      <w:tr w:rsidR="004D5807" w:rsidRPr="00895C6A" w:rsidTr="00F45FD3">
        <w:trPr>
          <w:trHeight w:val="627"/>
        </w:trPr>
        <w:tc>
          <w:tcPr>
            <w:tcW w:w="754" w:type="dxa"/>
          </w:tcPr>
          <w:p w:rsidR="004D5807" w:rsidRPr="00895C6A" w:rsidRDefault="004D5807" w:rsidP="00F45FD3">
            <w:pPr>
              <w:jc w:val="center"/>
            </w:pPr>
            <w:r w:rsidRPr="00895C6A">
              <w:lastRenderedPageBreak/>
              <w:t>5</w:t>
            </w:r>
          </w:p>
        </w:tc>
        <w:tc>
          <w:tcPr>
            <w:tcW w:w="9254" w:type="dxa"/>
          </w:tcPr>
          <w:p w:rsidR="004D5807" w:rsidRPr="006A3A0C" w:rsidRDefault="006A3A0C" w:rsidP="006A3A0C">
            <w:pPr>
              <w:shd w:val="clear" w:color="auto" w:fill="F9F9F9"/>
              <w:spacing w:after="100" w:afterAutospacing="1"/>
              <w:jc w:val="both"/>
              <w:rPr>
                <w:color w:val="000000"/>
                <w:sz w:val="28"/>
                <w:szCs w:val="28"/>
              </w:rPr>
            </w:pPr>
            <w:r w:rsidRPr="006A3A0C">
              <w:rPr>
                <w:color w:val="000000"/>
                <w:sz w:val="28"/>
                <w:szCs w:val="28"/>
              </w:rPr>
              <w:t>Two fluid model, Stream, streamlines, introduction of two fluids, shear between two fluid, instability Analysis, Kelvin Helmholtz instability, How to deal two fluids by computers, Gravity against two fluids, Energy exchange mechanism, Resonance of particle vs wave, Numerical Codes</w:t>
            </w:r>
          </w:p>
        </w:tc>
      </w:tr>
      <w:tr w:rsidR="004D5807" w:rsidRPr="00895C6A" w:rsidTr="00F45FD3">
        <w:trPr>
          <w:trHeight w:val="627"/>
        </w:trPr>
        <w:tc>
          <w:tcPr>
            <w:tcW w:w="754" w:type="dxa"/>
          </w:tcPr>
          <w:p w:rsidR="004D5807" w:rsidRPr="00895C6A" w:rsidRDefault="004D5807" w:rsidP="00F45FD3">
            <w:pPr>
              <w:jc w:val="center"/>
            </w:pPr>
            <w:r w:rsidRPr="00895C6A">
              <w:t>6</w:t>
            </w:r>
          </w:p>
        </w:tc>
        <w:tc>
          <w:tcPr>
            <w:tcW w:w="9254" w:type="dxa"/>
          </w:tcPr>
          <w:p w:rsidR="004D5807" w:rsidRPr="00205D01" w:rsidRDefault="006A3A0C" w:rsidP="00205D01">
            <w:pPr>
              <w:shd w:val="clear" w:color="auto" w:fill="FFFFFF"/>
              <w:spacing w:after="100" w:afterAutospacing="1"/>
              <w:jc w:val="both"/>
              <w:rPr>
                <w:color w:val="000000"/>
                <w:sz w:val="28"/>
                <w:szCs w:val="28"/>
              </w:rPr>
            </w:pPr>
            <w:r w:rsidRPr="006A3A0C">
              <w:rPr>
                <w:color w:val="000000"/>
                <w:sz w:val="28"/>
                <w:szCs w:val="28"/>
              </w:rPr>
              <w:t>Pressure plots</w:t>
            </w:r>
            <w:r w:rsidR="00205D01" w:rsidRPr="00205D01">
              <w:rPr>
                <w:color w:val="000000"/>
                <w:sz w:val="28"/>
                <w:szCs w:val="28"/>
              </w:rPr>
              <w:t xml:space="preserve">, </w:t>
            </w:r>
            <w:r w:rsidRPr="006A3A0C">
              <w:rPr>
                <w:color w:val="000000"/>
                <w:sz w:val="28"/>
                <w:szCs w:val="28"/>
              </w:rPr>
              <w:t>Contour plots</w:t>
            </w:r>
            <w:r w:rsidR="00205D01" w:rsidRPr="00205D01">
              <w:rPr>
                <w:color w:val="000000"/>
                <w:sz w:val="28"/>
                <w:szCs w:val="28"/>
              </w:rPr>
              <w:t xml:space="preserve">, </w:t>
            </w:r>
            <w:r w:rsidRPr="006A3A0C">
              <w:rPr>
                <w:color w:val="000000"/>
                <w:sz w:val="28"/>
                <w:szCs w:val="28"/>
              </w:rPr>
              <w:t>velocity along x axis</w:t>
            </w:r>
            <w:r w:rsidR="00205D01" w:rsidRPr="00205D01">
              <w:rPr>
                <w:color w:val="000000"/>
                <w:sz w:val="28"/>
                <w:szCs w:val="28"/>
              </w:rPr>
              <w:t xml:space="preserve">, </w:t>
            </w:r>
            <w:r w:rsidRPr="006A3A0C">
              <w:rPr>
                <w:color w:val="000000"/>
                <w:sz w:val="28"/>
                <w:szCs w:val="28"/>
              </w:rPr>
              <w:t>density variation along x axis</w:t>
            </w:r>
            <w:r w:rsidR="00205D01" w:rsidRPr="00205D01">
              <w:rPr>
                <w:color w:val="000000"/>
                <w:sz w:val="28"/>
                <w:szCs w:val="28"/>
              </w:rPr>
              <w:t xml:space="preserve">, </w:t>
            </w:r>
            <w:r w:rsidRPr="006A3A0C">
              <w:rPr>
                <w:color w:val="000000"/>
                <w:sz w:val="28"/>
                <w:szCs w:val="28"/>
              </w:rPr>
              <w:t>why density is less in supersonic regimes</w:t>
            </w:r>
            <w:r w:rsidR="00205D01" w:rsidRPr="00205D01">
              <w:rPr>
                <w:color w:val="000000"/>
                <w:sz w:val="28"/>
                <w:szCs w:val="28"/>
              </w:rPr>
              <w:t xml:space="preserve">, </w:t>
            </w:r>
            <w:r w:rsidRPr="006A3A0C">
              <w:rPr>
                <w:color w:val="000000"/>
                <w:sz w:val="28"/>
                <w:szCs w:val="28"/>
              </w:rPr>
              <w:t>why density is more in subsonic regimes</w:t>
            </w:r>
            <w:r w:rsidR="00205D01" w:rsidRPr="00205D01">
              <w:rPr>
                <w:color w:val="000000"/>
                <w:sz w:val="28"/>
                <w:szCs w:val="28"/>
              </w:rPr>
              <w:t xml:space="preserve">, </w:t>
            </w:r>
            <w:r w:rsidRPr="006A3A0C">
              <w:rPr>
                <w:color w:val="000000"/>
                <w:sz w:val="28"/>
                <w:szCs w:val="28"/>
              </w:rPr>
              <w:t>Why adiabatic index of the gas is important</w:t>
            </w:r>
            <w:r w:rsidR="00205D01" w:rsidRPr="00205D01">
              <w:rPr>
                <w:color w:val="000000"/>
                <w:sz w:val="28"/>
                <w:szCs w:val="28"/>
              </w:rPr>
              <w:t xml:space="preserve">, </w:t>
            </w:r>
            <w:r w:rsidRPr="006A3A0C">
              <w:rPr>
                <w:color w:val="000000"/>
                <w:sz w:val="28"/>
                <w:szCs w:val="28"/>
              </w:rPr>
              <w:t>practice to write Analytical programs</w:t>
            </w:r>
            <w:r w:rsidR="00205D01" w:rsidRPr="00205D01">
              <w:rPr>
                <w:color w:val="000000"/>
                <w:sz w:val="28"/>
                <w:szCs w:val="28"/>
              </w:rPr>
              <w:t xml:space="preserve">, </w:t>
            </w:r>
            <w:r w:rsidRPr="006A3A0C">
              <w:rPr>
                <w:color w:val="000000"/>
                <w:sz w:val="28"/>
                <w:szCs w:val="28"/>
              </w:rPr>
              <w:t>Flow area vs mass flux</w:t>
            </w:r>
          </w:p>
        </w:tc>
      </w:tr>
      <w:tr w:rsidR="004D5807" w:rsidRPr="00895C6A" w:rsidTr="00F45FD3">
        <w:trPr>
          <w:trHeight w:val="521"/>
        </w:trPr>
        <w:tc>
          <w:tcPr>
            <w:tcW w:w="754" w:type="dxa"/>
          </w:tcPr>
          <w:p w:rsidR="004D5807" w:rsidRPr="00895C6A" w:rsidRDefault="004D5807" w:rsidP="00F45FD3">
            <w:pPr>
              <w:jc w:val="center"/>
            </w:pPr>
            <w:r w:rsidRPr="00895C6A">
              <w:t>7</w:t>
            </w:r>
          </w:p>
        </w:tc>
        <w:tc>
          <w:tcPr>
            <w:tcW w:w="9254" w:type="dxa"/>
          </w:tcPr>
          <w:p w:rsidR="004D5807" w:rsidRPr="00205D01" w:rsidRDefault="006A3A0C" w:rsidP="006A3A0C">
            <w:pPr>
              <w:shd w:val="clear" w:color="auto" w:fill="F9F9F9"/>
              <w:spacing w:after="100" w:afterAutospacing="1"/>
              <w:jc w:val="both"/>
              <w:rPr>
                <w:color w:val="000000"/>
                <w:sz w:val="28"/>
                <w:szCs w:val="28"/>
              </w:rPr>
            </w:pPr>
            <w:r w:rsidRPr="006A3A0C">
              <w:rPr>
                <w:color w:val="000000"/>
                <w:sz w:val="28"/>
                <w:szCs w:val="28"/>
              </w:rPr>
              <w:t>Numerical solutions of Ordinary differential equations</w:t>
            </w:r>
            <w:r w:rsidR="00205D01" w:rsidRPr="00205D01">
              <w:rPr>
                <w:color w:val="000000"/>
                <w:sz w:val="28"/>
                <w:szCs w:val="28"/>
              </w:rPr>
              <w:t xml:space="preserve">, </w:t>
            </w:r>
            <w:r w:rsidRPr="006A3A0C">
              <w:rPr>
                <w:color w:val="000000"/>
                <w:sz w:val="28"/>
                <w:szCs w:val="28"/>
              </w:rPr>
              <w:t>Initial value problems</w:t>
            </w:r>
            <w:r w:rsidR="00205D01" w:rsidRPr="00205D01">
              <w:rPr>
                <w:color w:val="000000"/>
                <w:sz w:val="28"/>
                <w:szCs w:val="28"/>
              </w:rPr>
              <w:t xml:space="preserve">, </w:t>
            </w:r>
            <w:r w:rsidRPr="006A3A0C">
              <w:rPr>
                <w:color w:val="000000"/>
                <w:sz w:val="28"/>
                <w:szCs w:val="28"/>
              </w:rPr>
              <w:t>RK-4 method to integrate ODES</w:t>
            </w:r>
            <w:r w:rsidR="00205D01" w:rsidRPr="00205D01">
              <w:rPr>
                <w:color w:val="000000"/>
                <w:sz w:val="28"/>
                <w:szCs w:val="28"/>
              </w:rPr>
              <w:t xml:space="preserve">, </w:t>
            </w:r>
            <w:r w:rsidRPr="006A3A0C">
              <w:rPr>
                <w:color w:val="000000"/>
                <w:sz w:val="28"/>
                <w:szCs w:val="28"/>
              </w:rPr>
              <w:t>Complex equations using Numerical method</w:t>
            </w:r>
          </w:p>
        </w:tc>
      </w:tr>
      <w:tr w:rsidR="004D5807" w:rsidRPr="00895C6A" w:rsidTr="00F45FD3">
        <w:trPr>
          <w:trHeight w:val="644"/>
        </w:trPr>
        <w:tc>
          <w:tcPr>
            <w:tcW w:w="754" w:type="dxa"/>
          </w:tcPr>
          <w:p w:rsidR="004D5807" w:rsidRPr="00895C6A" w:rsidRDefault="004D5807" w:rsidP="00F45FD3">
            <w:pPr>
              <w:jc w:val="center"/>
            </w:pPr>
            <w:r w:rsidRPr="00895C6A">
              <w:t>8</w:t>
            </w:r>
          </w:p>
        </w:tc>
        <w:tc>
          <w:tcPr>
            <w:tcW w:w="9254" w:type="dxa"/>
          </w:tcPr>
          <w:p w:rsidR="004D5807" w:rsidRPr="00ED3C15" w:rsidRDefault="00895C6A" w:rsidP="00F45FD3">
            <w:pPr>
              <w:pStyle w:val="Default"/>
              <w:spacing w:after="43"/>
              <w:jc w:val="both"/>
              <w:rPr>
                <w:rFonts w:ascii="Times New Roman" w:hAnsi="Times New Roman" w:cs="Times New Roman"/>
                <w:sz w:val="28"/>
                <w:szCs w:val="28"/>
              </w:rPr>
            </w:pPr>
            <w:r w:rsidRPr="00ED3C15">
              <w:rPr>
                <w:rFonts w:ascii="Times New Roman" w:hAnsi="Times New Roman" w:cs="Times New Roman"/>
                <w:sz w:val="28"/>
                <w:szCs w:val="28"/>
              </w:rPr>
              <w:t>Data Analysis of Big data file</w:t>
            </w:r>
          </w:p>
        </w:tc>
      </w:tr>
      <w:tr w:rsidR="004D5807" w:rsidRPr="00895C6A" w:rsidTr="00F45FD3">
        <w:trPr>
          <w:trHeight w:val="644"/>
        </w:trPr>
        <w:tc>
          <w:tcPr>
            <w:tcW w:w="754" w:type="dxa"/>
          </w:tcPr>
          <w:p w:rsidR="004D5807" w:rsidRPr="00895C6A" w:rsidRDefault="004D5807" w:rsidP="00F45FD3">
            <w:pPr>
              <w:jc w:val="center"/>
            </w:pPr>
            <w:r w:rsidRPr="00895C6A">
              <w:t>9</w:t>
            </w:r>
          </w:p>
        </w:tc>
        <w:tc>
          <w:tcPr>
            <w:tcW w:w="9254" w:type="dxa"/>
          </w:tcPr>
          <w:p w:rsidR="004D5807" w:rsidRPr="00ED3C15" w:rsidRDefault="00895C6A" w:rsidP="00F45FD3">
            <w:pPr>
              <w:pStyle w:val="Default"/>
              <w:spacing w:after="43"/>
              <w:jc w:val="both"/>
              <w:rPr>
                <w:rFonts w:ascii="Times New Roman" w:hAnsi="Times New Roman" w:cs="Times New Roman"/>
                <w:sz w:val="28"/>
                <w:szCs w:val="28"/>
              </w:rPr>
            </w:pPr>
            <w:r w:rsidRPr="00ED3C15">
              <w:rPr>
                <w:rFonts w:ascii="Times New Roman" w:hAnsi="Times New Roman" w:cs="Times New Roman"/>
                <w:sz w:val="28"/>
                <w:szCs w:val="28"/>
              </w:rPr>
              <w:t>Understanding the Galactic data and visualization</w:t>
            </w:r>
          </w:p>
        </w:tc>
      </w:tr>
      <w:tr w:rsidR="004D5807" w:rsidRPr="00895C6A" w:rsidTr="00F45FD3">
        <w:trPr>
          <w:trHeight w:val="644"/>
        </w:trPr>
        <w:tc>
          <w:tcPr>
            <w:tcW w:w="754" w:type="dxa"/>
          </w:tcPr>
          <w:p w:rsidR="004D5807" w:rsidRPr="00895C6A" w:rsidRDefault="004D5807" w:rsidP="00F45FD3">
            <w:pPr>
              <w:jc w:val="center"/>
            </w:pPr>
            <w:r w:rsidRPr="00895C6A">
              <w:t>10</w:t>
            </w:r>
          </w:p>
        </w:tc>
        <w:tc>
          <w:tcPr>
            <w:tcW w:w="9254" w:type="dxa"/>
          </w:tcPr>
          <w:p w:rsidR="004D5807" w:rsidRPr="00ED3C15" w:rsidRDefault="00990AA3" w:rsidP="00F45FD3">
            <w:pPr>
              <w:pStyle w:val="Default"/>
              <w:spacing w:after="41"/>
              <w:jc w:val="both"/>
              <w:rPr>
                <w:rFonts w:ascii="Times New Roman" w:hAnsi="Times New Roman" w:cs="Times New Roman"/>
                <w:sz w:val="28"/>
                <w:szCs w:val="28"/>
              </w:rPr>
            </w:pPr>
            <w:r w:rsidRPr="00ED3C15">
              <w:rPr>
                <w:rFonts w:ascii="Times New Roman" w:hAnsi="Times New Roman" w:cs="Times New Roman"/>
                <w:sz w:val="28"/>
                <w:szCs w:val="28"/>
              </w:rPr>
              <w:t xml:space="preserve">Introduction to simulation techniques and computer graphics, use of computation and computer graphics to simulate the behavior of complex physical systems, </w:t>
            </w:r>
          </w:p>
        </w:tc>
      </w:tr>
      <w:tr w:rsidR="004D5807" w:rsidRPr="00895C6A" w:rsidTr="00F45FD3">
        <w:trPr>
          <w:trHeight w:val="644"/>
        </w:trPr>
        <w:tc>
          <w:tcPr>
            <w:tcW w:w="754" w:type="dxa"/>
          </w:tcPr>
          <w:p w:rsidR="004D5807" w:rsidRPr="00895C6A" w:rsidRDefault="004D5807" w:rsidP="00F45FD3">
            <w:pPr>
              <w:jc w:val="center"/>
            </w:pPr>
            <w:r w:rsidRPr="00895C6A">
              <w:t>11</w:t>
            </w:r>
          </w:p>
        </w:tc>
        <w:tc>
          <w:tcPr>
            <w:tcW w:w="9254" w:type="dxa"/>
          </w:tcPr>
          <w:p w:rsidR="004D5807" w:rsidRPr="00ED3C15" w:rsidRDefault="00990AA3" w:rsidP="00F45FD3">
            <w:pPr>
              <w:pStyle w:val="Default"/>
              <w:spacing w:after="41"/>
              <w:jc w:val="both"/>
              <w:rPr>
                <w:rFonts w:ascii="Times New Roman" w:hAnsi="Times New Roman" w:cs="Times New Roman"/>
                <w:sz w:val="28"/>
                <w:szCs w:val="28"/>
              </w:rPr>
            </w:pPr>
            <w:r w:rsidRPr="00ED3C15">
              <w:rPr>
                <w:rFonts w:ascii="Times New Roman" w:hAnsi="Times New Roman" w:cs="Times New Roman"/>
                <w:sz w:val="28"/>
                <w:szCs w:val="28"/>
              </w:rPr>
              <w:t>computational technique</w:t>
            </w:r>
            <w:bookmarkStart w:id="0" w:name="_GoBack"/>
            <w:bookmarkEnd w:id="0"/>
            <w:r w:rsidRPr="00ED3C15">
              <w:rPr>
                <w:rFonts w:ascii="Times New Roman" w:hAnsi="Times New Roman" w:cs="Times New Roman"/>
                <w:sz w:val="28"/>
                <w:szCs w:val="28"/>
              </w:rPr>
              <w:t>s in investigating and visualizing fundamental physics</w:t>
            </w:r>
          </w:p>
        </w:tc>
      </w:tr>
      <w:tr w:rsidR="004D5807" w:rsidRPr="00895C6A" w:rsidTr="00F45FD3">
        <w:trPr>
          <w:trHeight w:val="644"/>
        </w:trPr>
        <w:tc>
          <w:tcPr>
            <w:tcW w:w="754" w:type="dxa"/>
          </w:tcPr>
          <w:p w:rsidR="004D5807" w:rsidRPr="00895C6A" w:rsidRDefault="004D5807" w:rsidP="00F45FD3">
            <w:pPr>
              <w:jc w:val="center"/>
            </w:pPr>
            <w:r w:rsidRPr="00895C6A">
              <w:t>12</w:t>
            </w:r>
          </w:p>
        </w:tc>
        <w:tc>
          <w:tcPr>
            <w:tcW w:w="9254" w:type="dxa"/>
          </w:tcPr>
          <w:p w:rsidR="004D5807" w:rsidRPr="00ED3C15" w:rsidRDefault="00990AA3" w:rsidP="00F45FD3">
            <w:pPr>
              <w:pStyle w:val="Default"/>
              <w:spacing w:after="43"/>
              <w:jc w:val="both"/>
              <w:rPr>
                <w:rFonts w:ascii="Times New Roman" w:hAnsi="Times New Roman" w:cs="Times New Roman"/>
                <w:sz w:val="28"/>
                <w:szCs w:val="28"/>
              </w:rPr>
            </w:pPr>
            <w:r w:rsidRPr="00ED3C15">
              <w:rPr>
                <w:rFonts w:ascii="Times New Roman" w:hAnsi="Times New Roman" w:cs="Times New Roman"/>
                <w:sz w:val="28"/>
                <w:szCs w:val="28"/>
              </w:rPr>
              <w:t>scientific packages, introduction to scientific work bench for problem solving in electronics and other branches of physics</w:t>
            </w:r>
          </w:p>
        </w:tc>
      </w:tr>
      <w:tr w:rsidR="004D5807" w:rsidRPr="00895C6A" w:rsidTr="00F45FD3">
        <w:trPr>
          <w:trHeight w:val="644"/>
        </w:trPr>
        <w:tc>
          <w:tcPr>
            <w:tcW w:w="754" w:type="dxa"/>
          </w:tcPr>
          <w:p w:rsidR="004D5807" w:rsidRPr="00895C6A" w:rsidRDefault="004D5807" w:rsidP="00F45FD3">
            <w:pPr>
              <w:jc w:val="center"/>
            </w:pPr>
            <w:r w:rsidRPr="00895C6A">
              <w:t>13</w:t>
            </w:r>
          </w:p>
        </w:tc>
        <w:tc>
          <w:tcPr>
            <w:tcW w:w="9254" w:type="dxa"/>
          </w:tcPr>
          <w:p w:rsidR="004D5807" w:rsidRPr="00ED3C15" w:rsidRDefault="00990AA3" w:rsidP="00F45FD3">
            <w:pPr>
              <w:pStyle w:val="Default"/>
              <w:spacing w:after="43"/>
              <w:jc w:val="both"/>
              <w:rPr>
                <w:rFonts w:ascii="Times New Roman" w:hAnsi="Times New Roman" w:cs="Times New Roman"/>
                <w:sz w:val="28"/>
                <w:szCs w:val="28"/>
              </w:rPr>
            </w:pPr>
            <w:r w:rsidRPr="00ED3C15">
              <w:rPr>
                <w:rFonts w:ascii="Times New Roman" w:hAnsi="Times New Roman" w:cs="Times New Roman"/>
                <w:sz w:val="28"/>
                <w:szCs w:val="28"/>
              </w:rPr>
              <w:t>Project Discussion</w:t>
            </w:r>
          </w:p>
        </w:tc>
      </w:tr>
      <w:tr w:rsidR="004D5807" w:rsidRPr="00895C6A" w:rsidTr="00F45FD3">
        <w:trPr>
          <w:trHeight w:val="644"/>
        </w:trPr>
        <w:tc>
          <w:tcPr>
            <w:tcW w:w="754" w:type="dxa"/>
          </w:tcPr>
          <w:p w:rsidR="004D5807" w:rsidRPr="00895C6A" w:rsidRDefault="004D5807" w:rsidP="00F45FD3">
            <w:pPr>
              <w:jc w:val="center"/>
            </w:pPr>
            <w:r w:rsidRPr="00895C6A">
              <w:t>14</w:t>
            </w:r>
          </w:p>
        </w:tc>
        <w:tc>
          <w:tcPr>
            <w:tcW w:w="9254" w:type="dxa"/>
          </w:tcPr>
          <w:p w:rsidR="004D5807" w:rsidRPr="00ED3C15" w:rsidRDefault="00990AA3" w:rsidP="00F45FD3">
            <w:pPr>
              <w:pStyle w:val="Default"/>
              <w:spacing w:after="41"/>
              <w:jc w:val="both"/>
              <w:rPr>
                <w:rFonts w:ascii="Times New Roman" w:hAnsi="Times New Roman" w:cs="Times New Roman"/>
                <w:sz w:val="28"/>
                <w:szCs w:val="28"/>
              </w:rPr>
            </w:pPr>
            <w:r w:rsidRPr="00ED3C15">
              <w:rPr>
                <w:rFonts w:ascii="Times New Roman" w:hAnsi="Times New Roman" w:cs="Times New Roman"/>
                <w:sz w:val="28"/>
                <w:szCs w:val="28"/>
              </w:rPr>
              <w:t>Making Project</w:t>
            </w:r>
          </w:p>
        </w:tc>
      </w:tr>
      <w:tr w:rsidR="004D5807" w:rsidRPr="00895C6A" w:rsidTr="00F45FD3">
        <w:trPr>
          <w:trHeight w:val="644"/>
        </w:trPr>
        <w:tc>
          <w:tcPr>
            <w:tcW w:w="754" w:type="dxa"/>
          </w:tcPr>
          <w:p w:rsidR="004D5807" w:rsidRPr="00895C6A" w:rsidRDefault="004D5807" w:rsidP="00F45FD3">
            <w:pPr>
              <w:jc w:val="center"/>
            </w:pPr>
            <w:r w:rsidRPr="00895C6A">
              <w:t>15</w:t>
            </w:r>
          </w:p>
        </w:tc>
        <w:tc>
          <w:tcPr>
            <w:tcW w:w="9254" w:type="dxa"/>
          </w:tcPr>
          <w:p w:rsidR="004D5807" w:rsidRPr="00ED3C15" w:rsidRDefault="00990AA3" w:rsidP="00F45FD3">
            <w:pPr>
              <w:pStyle w:val="Default"/>
              <w:spacing w:after="43"/>
              <w:rPr>
                <w:rFonts w:ascii="Times New Roman" w:hAnsi="Times New Roman" w:cs="Times New Roman"/>
                <w:sz w:val="28"/>
                <w:szCs w:val="28"/>
              </w:rPr>
            </w:pPr>
            <w:r w:rsidRPr="00ED3C15">
              <w:rPr>
                <w:rFonts w:ascii="Times New Roman" w:hAnsi="Times New Roman" w:cs="Times New Roman"/>
                <w:sz w:val="28"/>
                <w:szCs w:val="28"/>
              </w:rPr>
              <w:t>Final</w:t>
            </w:r>
          </w:p>
        </w:tc>
      </w:tr>
    </w:tbl>
    <w:p w:rsidR="00BB74EE" w:rsidRPr="00895C6A" w:rsidRDefault="00BB74EE"/>
    <w:sectPr w:rsidR="00BB74EE" w:rsidRPr="00895C6A" w:rsidSect="002A0544">
      <w:pgSz w:w="11909" w:h="16834" w:code="9"/>
      <w:pgMar w:top="5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750"/>
    <w:multiLevelType w:val="hybridMultilevel"/>
    <w:tmpl w:val="81F05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51F92"/>
    <w:multiLevelType w:val="hybridMultilevel"/>
    <w:tmpl w:val="32E62E6E"/>
    <w:lvl w:ilvl="0" w:tplc="B8203DFA">
      <w:start w:val="1"/>
      <w:numFmt w:val="decimal"/>
      <w:lvlText w:val="%1."/>
      <w:lvlJc w:val="left"/>
      <w:pPr>
        <w:ind w:left="720" w:hanging="360"/>
      </w:pPr>
      <w:rPr>
        <w:rFonts w:hint="default"/>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111E2"/>
    <w:multiLevelType w:val="multilevel"/>
    <w:tmpl w:val="1448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DF0114"/>
    <w:multiLevelType w:val="multilevel"/>
    <w:tmpl w:val="3266C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07"/>
    <w:rsid w:val="001F0FFA"/>
    <w:rsid w:val="00205D01"/>
    <w:rsid w:val="003245BF"/>
    <w:rsid w:val="004D5807"/>
    <w:rsid w:val="006A3A0C"/>
    <w:rsid w:val="00713BBD"/>
    <w:rsid w:val="007755F8"/>
    <w:rsid w:val="00857721"/>
    <w:rsid w:val="00895C6A"/>
    <w:rsid w:val="00990AA3"/>
    <w:rsid w:val="009F49AD"/>
    <w:rsid w:val="00BB74EE"/>
    <w:rsid w:val="00C8505C"/>
    <w:rsid w:val="00D2753A"/>
    <w:rsid w:val="00D65DB3"/>
    <w:rsid w:val="00DB0053"/>
    <w:rsid w:val="00DC0D15"/>
    <w:rsid w:val="00E41A26"/>
    <w:rsid w:val="00ED3C15"/>
    <w:rsid w:val="00F8757E"/>
    <w:rsid w:val="00FC5D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7436"/>
  <w15:chartTrackingRefBased/>
  <w15:docId w15:val="{58E4B896-A40D-4394-B1A8-15AFC55D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807"/>
    <w:rPr>
      <w:rFonts w:ascii="Times New Roman" w:eastAsia="Times New Roman" w:hAnsi="Times New Roman" w:cs="Times New Roman"/>
      <w:kern w:val="0"/>
      <w:szCs w:val="24"/>
    </w:rPr>
  </w:style>
  <w:style w:type="paragraph" w:styleId="Heading3">
    <w:name w:val="heading 3"/>
    <w:basedOn w:val="Normal"/>
    <w:next w:val="Normal"/>
    <w:link w:val="Heading3Char"/>
    <w:unhideWhenUsed/>
    <w:qFormat/>
    <w:rsid w:val="004D5807"/>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5807"/>
    <w:rPr>
      <w:rFonts w:ascii="Calibri Light" w:eastAsia="Times New Roman" w:hAnsi="Calibri Light" w:cs="Times New Roman"/>
      <w:b/>
      <w:bCs/>
      <w:kern w:val="0"/>
      <w:sz w:val="26"/>
      <w:szCs w:val="26"/>
    </w:rPr>
  </w:style>
  <w:style w:type="paragraph" w:styleId="NormalWeb">
    <w:name w:val="Normal (Web)"/>
    <w:basedOn w:val="Normal"/>
    <w:uiPriority w:val="99"/>
    <w:unhideWhenUsed/>
    <w:rsid w:val="004D5807"/>
    <w:pPr>
      <w:spacing w:before="100" w:beforeAutospacing="1" w:after="100" w:afterAutospacing="1"/>
    </w:pPr>
  </w:style>
  <w:style w:type="paragraph" w:customStyle="1" w:styleId="Default">
    <w:name w:val="Default"/>
    <w:rsid w:val="004D5807"/>
    <w:pPr>
      <w:autoSpaceDE w:val="0"/>
      <w:autoSpaceDN w:val="0"/>
      <w:adjustRightInd w:val="0"/>
    </w:pPr>
    <w:rPr>
      <w:rFonts w:ascii="Arial" w:eastAsia="Times New Roman" w:hAnsi="Arial" w:cs="Arial"/>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1642">
      <w:bodyDiv w:val="1"/>
      <w:marLeft w:val="0"/>
      <w:marRight w:val="0"/>
      <w:marTop w:val="0"/>
      <w:marBottom w:val="0"/>
      <w:divBdr>
        <w:top w:val="none" w:sz="0" w:space="0" w:color="auto"/>
        <w:left w:val="none" w:sz="0" w:space="0" w:color="auto"/>
        <w:bottom w:val="none" w:sz="0" w:space="0" w:color="auto"/>
        <w:right w:val="none" w:sz="0" w:space="0" w:color="auto"/>
      </w:divBdr>
    </w:div>
    <w:div w:id="788470559">
      <w:bodyDiv w:val="1"/>
      <w:marLeft w:val="0"/>
      <w:marRight w:val="0"/>
      <w:marTop w:val="0"/>
      <w:marBottom w:val="0"/>
      <w:divBdr>
        <w:top w:val="none" w:sz="0" w:space="0" w:color="auto"/>
        <w:left w:val="none" w:sz="0" w:space="0" w:color="auto"/>
        <w:bottom w:val="none" w:sz="0" w:space="0" w:color="auto"/>
        <w:right w:val="none" w:sz="0" w:space="0" w:color="auto"/>
      </w:divBdr>
    </w:div>
    <w:div w:id="995035049">
      <w:bodyDiv w:val="1"/>
      <w:marLeft w:val="0"/>
      <w:marRight w:val="0"/>
      <w:marTop w:val="0"/>
      <w:marBottom w:val="0"/>
      <w:divBdr>
        <w:top w:val="none" w:sz="0" w:space="0" w:color="auto"/>
        <w:left w:val="none" w:sz="0" w:space="0" w:color="auto"/>
        <w:bottom w:val="none" w:sz="0" w:space="0" w:color="auto"/>
        <w:right w:val="none" w:sz="0" w:space="0" w:color="auto"/>
      </w:divBdr>
    </w:div>
    <w:div w:id="1372462241">
      <w:bodyDiv w:val="1"/>
      <w:marLeft w:val="0"/>
      <w:marRight w:val="0"/>
      <w:marTop w:val="0"/>
      <w:marBottom w:val="0"/>
      <w:divBdr>
        <w:top w:val="none" w:sz="0" w:space="0" w:color="auto"/>
        <w:left w:val="none" w:sz="0" w:space="0" w:color="auto"/>
        <w:bottom w:val="none" w:sz="0" w:space="0" w:color="auto"/>
        <w:right w:val="none" w:sz="0" w:space="0" w:color="auto"/>
      </w:divBdr>
    </w:div>
    <w:div w:id="1373771685">
      <w:bodyDiv w:val="1"/>
      <w:marLeft w:val="0"/>
      <w:marRight w:val="0"/>
      <w:marTop w:val="0"/>
      <w:marBottom w:val="0"/>
      <w:divBdr>
        <w:top w:val="none" w:sz="0" w:space="0" w:color="auto"/>
        <w:left w:val="none" w:sz="0" w:space="0" w:color="auto"/>
        <w:bottom w:val="none" w:sz="0" w:space="0" w:color="auto"/>
        <w:right w:val="none" w:sz="0" w:space="0" w:color="auto"/>
      </w:divBdr>
    </w:div>
    <w:div w:id="1807354399">
      <w:bodyDiv w:val="1"/>
      <w:marLeft w:val="0"/>
      <w:marRight w:val="0"/>
      <w:marTop w:val="0"/>
      <w:marBottom w:val="0"/>
      <w:divBdr>
        <w:top w:val="none" w:sz="0" w:space="0" w:color="auto"/>
        <w:left w:val="none" w:sz="0" w:space="0" w:color="auto"/>
        <w:bottom w:val="none" w:sz="0" w:space="0" w:color="auto"/>
        <w:right w:val="none" w:sz="0" w:space="0" w:color="auto"/>
      </w:divBdr>
    </w:div>
    <w:div w:id="213774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Dr. Bilal Ramzan</cp:lastModifiedBy>
  <cp:revision>15</cp:revision>
  <dcterms:created xsi:type="dcterms:W3CDTF">2022-09-30T06:08:00Z</dcterms:created>
  <dcterms:modified xsi:type="dcterms:W3CDTF">2022-11-18T07:31:00Z</dcterms:modified>
</cp:coreProperties>
</file>