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4A" w:rsidRPr="00497D2C" w:rsidRDefault="0078114A" w:rsidP="00330137">
      <w:pPr>
        <w:pStyle w:val="Header"/>
        <w:jc w:val="center"/>
        <w:rPr>
          <w:sz w:val="28"/>
          <w:szCs w:val="28"/>
          <w:u w:val="single"/>
        </w:rPr>
      </w:pPr>
      <w:r w:rsidRPr="00497D2C">
        <w:rPr>
          <w:b/>
          <w:sz w:val="28"/>
          <w:szCs w:val="28"/>
          <w:u w:val="single"/>
        </w:rPr>
        <w:t>University of Management and Technology</w:t>
      </w:r>
    </w:p>
    <w:p w:rsidR="0078114A" w:rsidRDefault="0078114A" w:rsidP="00330137">
      <w:pPr>
        <w:spacing w:line="240" w:lineRule="auto"/>
        <w:jc w:val="center"/>
      </w:pPr>
    </w:p>
    <w:p w:rsidR="0078114A" w:rsidRPr="00497D2C" w:rsidRDefault="00497D2C" w:rsidP="00497D2C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497D2C">
        <w:rPr>
          <w:b/>
          <w:sz w:val="28"/>
          <w:szCs w:val="28"/>
          <w:u w:val="single"/>
        </w:rPr>
        <w:t>Course Outline</w:t>
      </w:r>
    </w:p>
    <w:p w:rsidR="00782096" w:rsidRDefault="00C43620" w:rsidP="00C43620">
      <w:r>
        <w:t>Course code: PH431         Course title: Renewable Energy Resources</w:t>
      </w:r>
    </w:p>
    <w:p w:rsidR="00C43620" w:rsidRDefault="00C43620" w:rsidP="00C43620"/>
    <w:tbl>
      <w:tblPr>
        <w:tblW w:w="95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272"/>
        <w:gridCol w:w="7319"/>
      </w:tblGrid>
      <w:tr w:rsidR="00C43620" w:rsidRPr="00330137" w:rsidTr="00330137">
        <w:trPr>
          <w:trHeight w:val="123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Program</w:t>
            </w:r>
          </w:p>
        </w:tc>
        <w:tc>
          <w:tcPr>
            <w:tcW w:w="7319" w:type="dxa"/>
          </w:tcPr>
          <w:p w:rsidR="00BF3593" w:rsidRDefault="00722AC7">
            <w:r>
              <w:t>BS Physics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Credit Hours</w:t>
            </w:r>
          </w:p>
        </w:tc>
        <w:tc>
          <w:tcPr>
            <w:tcW w:w="7319" w:type="dxa"/>
          </w:tcPr>
          <w:p w:rsidR="00BF3593" w:rsidRDefault="00722AC7">
            <w:r>
              <w:t>3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Duration</w:t>
            </w:r>
          </w:p>
        </w:tc>
        <w:tc>
          <w:tcPr>
            <w:tcW w:w="7319" w:type="dxa"/>
          </w:tcPr>
          <w:p w:rsidR="00BF3593" w:rsidRDefault="00722AC7">
            <w:r>
              <w:t>16 Weeks</w:t>
            </w:r>
          </w:p>
        </w:tc>
      </w:tr>
      <w:tr w:rsidR="00C43620" w:rsidRPr="00330137" w:rsidTr="00330137">
        <w:trPr>
          <w:trHeight w:val="123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Prerequisites</w:t>
            </w:r>
          </w:p>
        </w:tc>
        <w:tc>
          <w:tcPr>
            <w:tcW w:w="7319" w:type="dxa"/>
          </w:tcPr>
          <w:p w:rsidR="00BF3593" w:rsidRDefault="00BF3593"/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Resource Person</w:t>
            </w:r>
          </w:p>
        </w:tc>
        <w:tc>
          <w:tcPr>
            <w:tcW w:w="7319" w:type="dxa"/>
          </w:tcPr>
          <w:p w:rsidR="00393C1D" w:rsidRDefault="00393C1D"/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Counseling Timing</w:t>
            </w:r>
          </w:p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BC712A" w:rsidP="00330137">
            <w:pPr>
              <w:spacing w:after="0" w:line="240" w:lineRule="auto"/>
            </w:pPr>
            <w:r>
              <w:t xml:space="preserve">(Room# </w:t>
            </w:r>
            <w:r w:rsidR="00C43620" w:rsidRPr="00330137">
              <w:t>)</w:t>
            </w:r>
          </w:p>
        </w:tc>
        <w:tc>
          <w:tcPr>
            <w:tcW w:w="7319" w:type="dxa"/>
          </w:tcPr>
          <w:p w:rsidR="00C43620" w:rsidRPr="00330137" w:rsidRDefault="00C43620" w:rsidP="00330137">
            <w:pPr>
              <w:spacing w:after="0" w:line="240" w:lineRule="auto"/>
            </w:pP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78114A" w:rsidRPr="00330137" w:rsidRDefault="0078114A" w:rsidP="00330137">
            <w:pPr>
              <w:spacing w:after="0" w:line="240" w:lineRule="auto"/>
            </w:pPr>
          </w:p>
          <w:p w:rsidR="0078114A" w:rsidRPr="00330137" w:rsidRDefault="0078114A" w:rsidP="00330137">
            <w:pPr>
              <w:spacing w:after="0" w:line="240" w:lineRule="auto"/>
            </w:pPr>
          </w:p>
          <w:p w:rsidR="00C43620" w:rsidRPr="00330137" w:rsidRDefault="0078114A" w:rsidP="00330137">
            <w:pPr>
              <w:spacing w:after="0" w:line="240" w:lineRule="auto"/>
            </w:pPr>
            <w:r w:rsidRPr="00330137">
              <w:t>Contact</w:t>
            </w:r>
          </w:p>
        </w:tc>
        <w:tc>
          <w:tcPr>
            <w:tcW w:w="7319" w:type="dxa"/>
          </w:tcPr>
          <w:p w:rsidR="00C43620" w:rsidRPr="00330137" w:rsidRDefault="00C43620" w:rsidP="00330137">
            <w:pPr>
              <w:spacing w:after="0" w:line="240" w:lineRule="auto"/>
            </w:pPr>
          </w:p>
        </w:tc>
      </w:tr>
    </w:tbl>
    <w:p w:rsidR="008F3175" w:rsidRDefault="008F3175" w:rsidP="008F3175">
      <w:pPr>
        <w:tabs>
          <w:tab w:val="left" w:pos="569"/>
        </w:tabs>
        <w:spacing w:before="100" w:beforeAutospacing="1" w:after="0" w:line="360" w:lineRule="auto"/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C43620" w:rsidRDefault="00C43620" w:rsidP="00C4362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Learning Objective:</w:t>
      </w:r>
    </w:p>
    <w:p w:rsidR="00C43620" w:rsidRPr="00BC712A" w:rsidRDefault="00C43620" w:rsidP="00C43620">
      <w:pPr>
        <w:rPr>
          <w:b/>
        </w:rPr>
      </w:pPr>
      <w:r>
        <w:t>To provide an understanding of renewable energy systems including solar, wind, biomass, hydropower, geothermal, ocean energy, and energy storage technologies.</w:t>
      </w:r>
    </w:p>
    <w:p w:rsidR="00C43620" w:rsidRDefault="00C43620" w:rsidP="00C43620"/>
    <w:p w:rsidR="00C43620" w:rsidRPr="004C3CB9" w:rsidRDefault="00C43620" w:rsidP="00C43620">
      <w:pPr>
        <w:rPr>
          <w:sz w:val="28"/>
          <w:szCs w:val="28"/>
        </w:rPr>
      </w:pPr>
      <w:r w:rsidRPr="00983C9A">
        <w:rPr>
          <w:b/>
          <w:sz w:val="28"/>
          <w:szCs w:val="28"/>
          <w:u w:val="single"/>
        </w:rPr>
        <w:t>Learning Methodology</w:t>
      </w:r>
      <w:r>
        <w:rPr>
          <w:b/>
          <w:sz w:val="28"/>
          <w:szCs w:val="28"/>
          <w:u w:val="single"/>
        </w:rPr>
        <w:t>:</w:t>
      </w:r>
    </w:p>
    <w:p w:rsidR="00290B81" w:rsidRDefault="00290B81" w:rsidP="00C43620">
      <w:r>
        <w:t>- Interactive lectures</w:t>
      </w:r>
      <w:r>
        <w:br/>
        <w:t>- Diagrams &amp; simulations</w:t>
      </w:r>
      <w:r>
        <w:br/>
        <w:t>- System design exercises</w:t>
      </w:r>
      <w:r>
        <w:br/>
        <w:t>- Quizzes &amp; assignments</w:t>
      </w:r>
    </w:p>
    <w:p w:rsidR="00290B81" w:rsidRDefault="00290B81" w:rsidP="00C43620"/>
    <w:p w:rsidR="00787B98" w:rsidRPr="004513CB" w:rsidRDefault="00787B98" w:rsidP="00787B98">
      <w:pPr>
        <w:tabs>
          <w:tab w:val="left" w:pos="93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Grade Evaluation Criteria</w:t>
      </w:r>
    </w:p>
    <w:p w:rsidR="00787B98" w:rsidRDefault="00787B98" w:rsidP="00787B98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>Following is the criteria for the distribution of marks to evaluate final grade in a semester.</w:t>
      </w:r>
    </w:p>
    <w:p w:rsidR="00787B98" w:rsidRDefault="00787B98" w:rsidP="00787B98">
      <w:pPr>
        <w:tabs>
          <w:tab w:val="left" w:pos="930"/>
        </w:tabs>
        <w:rPr>
          <w:sz w:val="28"/>
          <w:szCs w:val="28"/>
        </w:rPr>
      </w:pPr>
    </w:p>
    <w:tbl>
      <w:tblPr>
        <w:tblStyle w:val="TableGrid"/>
        <w:tblW w:w="5347" w:type="dxa"/>
        <w:jc w:val="center"/>
        <w:tblLook w:val="04A0"/>
      </w:tblPr>
      <w:tblGrid>
        <w:gridCol w:w="2509"/>
        <w:gridCol w:w="2838"/>
      </w:tblGrid>
      <w:tr w:rsidR="00787B98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787B98" w:rsidRPr="001268DB" w:rsidRDefault="00787B98" w:rsidP="002C0264">
            <w:pPr>
              <w:spacing w:after="0" w:line="240" w:lineRule="auto"/>
              <w:jc w:val="center"/>
              <w:rPr>
                <w:b/>
                <w:bCs/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Marks Evaluation</w:t>
            </w:r>
          </w:p>
        </w:tc>
        <w:tc>
          <w:tcPr>
            <w:tcW w:w="0" w:type="auto"/>
            <w:hideMark/>
          </w:tcPr>
          <w:p w:rsidR="00787B98" w:rsidRPr="001268DB" w:rsidRDefault="00787B98" w:rsidP="002C0264">
            <w:pPr>
              <w:spacing w:after="0" w:line="240" w:lineRule="auto"/>
              <w:jc w:val="center"/>
              <w:rPr>
                <w:b/>
                <w:bCs/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Marks in Percentage</w:t>
            </w:r>
          </w:p>
        </w:tc>
      </w:tr>
      <w:tr w:rsidR="00787B98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787B98" w:rsidRPr="001268DB" w:rsidRDefault="00787B9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Quizzes</w:t>
            </w:r>
          </w:p>
        </w:tc>
        <w:tc>
          <w:tcPr>
            <w:tcW w:w="0" w:type="auto"/>
            <w:hideMark/>
          </w:tcPr>
          <w:p w:rsidR="00787B98" w:rsidRPr="001268DB" w:rsidRDefault="00787B9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10%</w:t>
            </w:r>
          </w:p>
        </w:tc>
      </w:tr>
      <w:tr w:rsidR="00787B98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787B98" w:rsidRPr="001268DB" w:rsidRDefault="00787B9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Assignments</w:t>
            </w:r>
          </w:p>
        </w:tc>
        <w:tc>
          <w:tcPr>
            <w:tcW w:w="0" w:type="auto"/>
            <w:hideMark/>
          </w:tcPr>
          <w:p w:rsidR="00787B98" w:rsidRPr="001268DB" w:rsidRDefault="00787B9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10%</w:t>
            </w:r>
          </w:p>
        </w:tc>
      </w:tr>
      <w:tr w:rsidR="00787B98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787B98" w:rsidRPr="001268DB" w:rsidRDefault="00787B9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Mid Term</w:t>
            </w:r>
          </w:p>
        </w:tc>
        <w:tc>
          <w:tcPr>
            <w:tcW w:w="0" w:type="auto"/>
            <w:hideMark/>
          </w:tcPr>
          <w:p w:rsidR="00787B98" w:rsidRPr="001268DB" w:rsidRDefault="00787B9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30%</w:t>
            </w:r>
          </w:p>
        </w:tc>
      </w:tr>
      <w:tr w:rsidR="00787B98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787B98" w:rsidRPr="001268DB" w:rsidRDefault="00787B9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Term Project</w:t>
            </w:r>
          </w:p>
        </w:tc>
        <w:tc>
          <w:tcPr>
            <w:tcW w:w="0" w:type="auto"/>
            <w:hideMark/>
          </w:tcPr>
          <w:p w:rsidR="00787B98" w:rsidRPr="001268DB" w:rsidRDefault="00787B9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5%</w:t>
            </w:r>
          </w:p>
        </w:tc>
      </w:tr>
      <w:tr w:rsidR="00787B98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787B98" w:rsidRPr="001268DB" w:rsidRDefault="00787B9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Presentations</w:t>
            </w:r>
          </w:p>
        </w:tc>
        <w:tc>
          <w:tcPr>
            <w:tcW w:w="0" w:type="auto"/>
            <w:hideMark/>
          </w:tcPr>
          <w:p w:rsidR="00787B98" w:rsidRPr="001268DB" w:rsidRDefault="00787B9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5%</w:t>
            </w:r>
          </w:p>
        </w:tc>
      </w:tr>
      <w:tr w:rsidR="00787B98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787B98" w:rsidRPr="001268DB" w:rsidRDefault="00787B9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Final Exam</w:t>
            </w:r>
          </w:p>
        </w:tc>
        <w:tc>
          <w:tcPr>
            <w:tcW w:w="0" w:type="auto"/>
            <w:hideMark/>
          </w:tcPr>
          <w:p w:rsidR="00787B98" w:rsidRPr="001268DB" w:rsidRDefault="00787B9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40%</w:t>
            </w:r>
          </w:p>
        </w:tc>
      </w:tr>
      <w:tr w:rsidR="00787B98" w:rsidRPr="001268DB" w:rsidTr="002C0264">
        <w:trPr>
          <w:trHeight w:val="388"/>
          <w:jc w:val="center"/>
        </w:trPr>
        <w:tc>
          <w:tcPr>
            <w:tcW w:w="0" w:type="auto"/>
            <w:hideMark/>
          </w:tcPr>
          <w:p w:rsidR="00787B98" w:rsidRPr="001268DB" w:rsidRDefault="00787B9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Total</w:t>
            </w:r>
          </w:p>
        </w:tc>
        <w:tc>
          <w:tcPr>
            <w:tcW w:w="0" w:type="auto"/>
            <w:hideMark/>
          </w:tcPr>
          <w:p w:rsidR="00787B98" w:rsidRPr="001268DB" w:rsidRDefault="00787B9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100%</w:t>
            </w:r>
          </w:p>
        </w:tc>
      </w:tr>
    </w:tbl>
    <w:p w:rsidR="00787B98" w:rsidRDefault="00787B98" w:rsidP="00787B98">
      <w:pPr>
        <w:tabs>
          <w:tab w:val="left" w:pos="930"/>
        </w:tabs>
        <w:rPr>
          <w:sz w:val="28"/>
          <w:szCs w:val="28"/>
        </w:rPr>
      </w:pPr>
    </w:p>
    <w:p w:rsidR="00290B81" w:rsidRPr="00290B81" w:rsidRDefault="00290B81" w:rsidP="00290B81"/>
    <w:p w:rsidR="00290B81" w:rsidRDefault="00290B81" w:rsidP="00290B81"/>
    <w:p w:rsidR="00290B81" w:rsidRPr="00A16EE8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t>Recommended Text Books</w:t>
      </w:r>
      <w:r>
        <w:rPr>
          <w:b/>
          <w:sz w:val="28"/>
          <w:szCs w:val="28"/>
          <w:u w:val="single"/>
        </w:rPr>
        <w:t>:</w:t>
      </w:r>
    </w:p>
    <w:p w:rsidR="00290B81" w:rsidRPr="00290B81" w:rsidRDefault="00290B81" w:rsidP="00290B81">
      <w:r>
        <w:t>Renewable Energy: Power for a Sustainable Future – Boyle</w:t>
      </w:r>
    </w:p>
    <w:p w:rsidR="00290B81" w:rsidRDefault="00290B81" w:rsidP="00290B81"/>
    <w:p w:rsidR="00290B81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t>Reference Books</w:t>
      </w:r>
      <w:r>
        <w:rPr>
          <w:b/>
          <w:sz w:val="28"/>
          <w:szCs w:val="28"/>
          <w:u w:val="single"/>
        </w:rPr>
        <w:t>:</w:t>
      </w:r>
    </w:p>
    <w:p w:rsidR="0022737D" w:rsidRDefault="0022737D" w:rsidP="00290B81">
      <w:r>
        <w:t>Solar Engineering of Thermal Processes – Duffie &amp; Beckman</w:t>
      </w:r>
    </w:p>
    <w:p w:rsidR="00A84A9F" w:rsidRDefault="00A84A9F" w:rsidP="00290B81"/>
    <w:p w:rsidR="0022737D" w:rsidRDefault="0022737D" w:rsidP="00290B81"/>
    <w:p w:rsidR="00A84A9F" w:rsidRPr="00A84A9F" w:rsidRDefault="00A84A9F" w:rsidP="00A84A9F">
      <w:pPr>
        <w:spacing w:line="480" w:lineRule="auto"/>
        <w:ind w:left="720"/>
        <w:rPr>
          <w:b/>
          <w:sz w:val="28"/>
          <w:szCs w:val="28"/>
          <w:u w:val="single"/>
        </w:rPr>
      </w:pPr>
      <w:r w:rsidRPr="00A84A9F">
        <w:rPr>
          <w:b/>
          <w:sz w:val="28"/>
          <w:szCs w:val="28"/>
          <w:u w:val="single"/>
        </w:rPr>
        <w:t xml:space="preserve">Calendar of Course contents to be covered during semester  </w:t>
      </w:r>
    </w:p>
    <w:p w:rsidR="00A84A9F" w:rsidRDefault="00A84A9F" w:rsidP="00A84A9F">
      <w:pPr>
        <w:spacing w:line="480" w:lineRule="auto"/>
      </w:pPr>
    </w:p>
    <w:tbl>
      <w:tblPr>
        <w:tblW w:w="9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4645"/>
        <w:gridCol w:w="3227"/>
      </w:tblGrid>
      <w:tr w:rsidR="002956F4" w:rsidRPr="00BC712A" w:rsidTr="00BC712A">
        <w:trPr>
          <w:trHeight w:val="128"/>
        </w:trPr>
        <w:tc>
          <w:tcPr>
            <w:tcW w:w="1809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 xml:space="preserve">  Week</w:t>
            </w:r>
          </w:p>
        </w:tc>
        <w:tc>
          <w:tcPr>
            <w:tcW w:w="4645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 xml:space="preserve">    </w:t>
            </w:r>
            <w:r>
              <w:t xml:space="preserve">    </w:t>
            </w:r>
            <w:r w:rsidRPr="00BC712A">
              <w:t xml:space="preserve">Course Contents                                                                 </w:t>
            </w:r>
          </w:p>
          <w:p w:rsidR="00BC712A" w:rsidRPr="00BC712A" w:rsidRDefault="00BC712A" w:rsidP="00BC712A">
            <w:pPr>
              <w:tabs>
                <w:tab w:val="left" w:pos="1065"/>
              </w:tabs>
            </w:pPr>
            <w:r w:rsidRPr="00BC712A">
              <w:tab/>
            </w:r>
          </w:p>
        </w:tc>
        <w:tc>
          <w:tcPr>
            <w:tcW w:w="3227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>Reference Chapter(s)</w:t>
            </w:r>
          </w:p>
        </w:tc>
      </w:tr>
      <w:tr w:rsidR="002956F4" w:rsidRPr="00BC712A" w:rsidTr="00BC712A">
        <w:trPr>
          <w:trHeight w:val="623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</w:t>
            </w:r>
          </w:p>
        </w:tc>
        <w:tc>
          <w:tcPr>
            <w:tcW w:w="4645" w:type="dxa"/>
          </w:tcPr>
          <w:p w:rsidR="00BF3593" w:rsidRDefault="00722AC7">
            <w:r>
              <w:t xml:space="preserve">Introduction to renewable energy; global energy </w:t>
            </w:r>
            <w:r>
              <w:t>scenario</w:t>
            </w:r>
          </w:p>
        </w:tc>
        <w:tc>
          <w:tcPr>
            <w:tcW w:w="3227" w:type="dxa"/>
          </w:tcPr>
          <w:p w:rsidR="00BF3593" w:rsidRDefault="00722AC7">
            <w:r>
              <w:t>Ch1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2</w:t>
            </w:r>
          </w:p>
        </w:tc>
        <w:tc>
          <w:tcPr>
            <w:tcW w:w="4645" w:type="dxa"/>
          </w:tcPr>
          <w:p w:rsidR="00BF3593" w:rsidRDefault="00722AC7">
            <w:r>
              <w:t>Solar radiation fundamentals</w:t>
            </w:r>
          </w:p>
        </w:tc>
        <w:tc>
          <w:tcPr>
            <w:tcW w:w="3227" w:type="dxa"/>
          </w:tcPr>
          <w:p w:rsidR="00BF3593" w:rsidRDefault="00722AC7">
            <w:r>
              <w:t>Ch2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3</w:t>
            </w:r>
          </w:p>
        </w:tc>
        <w:tc>
          <w:tcPr>
            <w:tcW w:w="4645" w:type="dxa"/>
          </w:tcPr>
          <w:p w:rsidR="00BF3593" w:rsidRDefault="00722AC7">
            <w:r>
              <w:t>Photovoltaic (PV) materials &amp; devices</w:t>
            </w:r>
          </w:p>
        </w:tc>
        <w:tc>
          <w:tcPr>
            <w:tcW w:w="3227" w:type="dxa"/>
          </w:tcPr>
          <w:p w:rsidR="00BF3593" w:rsidRDefault="00722AC7">
            <w:r>
              <w:t>Ch3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4</w:t>
            </w:r>
          </w:p>
        </w:tc>
        <w:tc>
          <w:tcPr>
            <w:tcW w:w="4645" w:type="dxa"/>
          </w:tcPr>
          <w:p w:rsidR="00BF3593" w:rsidRDefault="00722AC7">
            <w:r>
              <w:t>PV system design &amp; performance</w:t>
            </w:r>
          </w:p>
        </w:tc>
        <w:tc>
          <w:tcPr>
            <w:tcW w:w="3227" w:type="dxa"/>
          </w:tcPr>
          <w:p w:rsidR="00BF3593" w:rsidRDefault="00722AC7">
            <w:r>
              <w:t>Ch3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5</w:t>
            </w:r>
          </w:p>
        </w:tc>
        <w:tc>
          <w:tcPr>
            <w:tcW w:w="4645" w:type="dxa"/>
          </w:tcPr>
          <w:p w:rsidR="00BF3593" w:rsidRDefault="00722AC7">
            <w:r>
              <w:t>Solar thermal systems</w:t>
            </w:r>
          </w:p>
        </w:tc>
        <w:tc>
          <w:tcPr>
            <w:tcW w:w="3227" w:type="dxa"/>
          </w:tcPr>
          <w:p w:rsidR="00BF3593" w:rsidRDefault="00722AC7">
            <w:r>
              <w:t>Ch4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6</w:t>
            </w:r>
          </w:p>
        </w:tc>
        <w:tc>
          <w:tcPr>
            <w:tcW w:w="4645" w:type="dxa"/>
          </w:tcPr>
          <w:p w:rsidR="00BF3593" w:rsidRDefault="00722AC7">
            <w:r>
              <w:t>Wind energy fundamentals</w:t>
            </w:r>
          </w:p>
        </w:tc>
        <w:tc>
          <w:tcPr>
            <w:tcW w:w="3227" w:type="dxa"/>
          </w:tcPr>
          <w:p w:rsidR="00BF3593" w:rsidRDefault="00722AC7">
            <w:r>
              <w:t>Ch5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7</w:t>
            </w:r>
          </w:p>
        </w:tc>
        <w:tc>
          <w:tcPr>
            <w:tcW w:w="4645" w:type="dxa"/>
          </w:tcPr>
          <w:p w:rsidR="00BF3593" w:rsidRDefault="00722AC7">
            <w:r>
              <w:t>Wind turbines &amp; aerodynamics</w:t>
            </w:r>
          </w:p>
        </w:tc>
        <w:tc>
          <w:tcPr>
            <w:tcW w:w="3227" w:type="dxa"/>
          </w:tcPr>
          <w:p w:rsidR="00BF3593" w:rsidRDefault="00722AC7">
            <w:r>
              <w:t>Ch5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8</w:t>
            </w:r>
          </w:p>
        </w:tc>
        <w:tc>
          <w:tcPr>
            <w:tcW w:w="4645" w:type="dxa"/>
          </w:tcPr>
          <w:p w:rsidR="00BF3593" w:rsidRDefault="00722AC7">
            <w:r>
              <w:t>Hydropower systems</w:t>
            </w:r>
          </w:p>
        </w:tc>
        <w:tc>
          <w:tcPr>
            <w:tcW w:w="3227" w:type="dxa"/>
          </w:tcPr>
          <w:p w:rsidR="00BF3593" w:rsidRDefault="00722AC7">
            <w:r>
              <w:t>Ch6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9</w:t>
            </w:r>
          </w:p>
        </w:tc>
        <w:tc>
          <w:tcPr>
            <w:tcW w:w="4645" w:type="dxa"/>
          </w:tcPr>
          <w:p w:rsidR="00BF3593" w:rsidRDefault="00722AC7">
            <w:r>
              <w:t>Biomass &amp; biofuels</w:t>
            </w:r>
          </w:p>
        </w:tc>
        <w:tc>
          <w:tcPr>
            <w:tcW w:w="3227" w:type="dxa"/>
          </w:tcPr>
          <w:p w:rsidR="00BF3593" w:rsidRDefault="00722AC7">
            <w:r>
              <w:t>Ch7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10</w:t>
            </w:r>
          </w:p>
        </w:tc>
        <w:tc>
          <w:tcPr>
            <w:tcW w:w="4645" w:type="dxa"/>
          </w:tcPr>
          <w:p w:rsidR="00BF3593" w:rsidRDefault="00722AC7">
            <w:r>
              <w:t>Geothermal energy</w:t>
            </w:r>
          </w:p>
        </w:tc>
        <w:tc>
          <w:tcPr>
            <w:tcW w:w="3227" w:type="dxa"/>
          </w:tcPr>
          <w:p w:rsidR="00BF3593" w:rsidRDefault="00722AC7">
            <w:r>
              <w:t>Ch8</w:t>
            </w:r>
          </w:p>
        </w:tc>
      </w:tr>
      <w:tr w:rsidR="002956F4" w:rsidRPr="00BC712A" w:rsidTr="00BC712A">
        <w:trPr>
          <w:trHeight w:val="651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11</w:t>
            </w:r>
          </w:p>
        </w:tc>
        <w:tc>
          <w:tcPr>
            <w:tcW w:w="4645" w:type="dxa"/>
          </w:tcPr>
          <w:p w:rsidR="00BF3593" w:rsidRDefault="00722AC7">
            <w:r>
              <w:t>Ocean energy: tidal &amp; wave</w:t>
            </w:r>
          </w:p>
        </w:tc>
        <w:tc>
          <w:tcPr>
            <w:tcW w:w="3227" w:type="dxa"/>
          </w:tcPr>
          <w:p w:rsidR="00BF3593" w:rsidRDefault="00722AC7">
            <w:r>
              <w:t>Ch9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12</w:t>
            </w:r>
          </w:p>
        </w:tc>
        <w:tc>
          <w:tcPr>
            <w:tcW w:w="4645" w:type="dxa"/>
          </w:tcPr>
          <w:p w:rsidR="00BF3593" w:rsidRDefault="00722AC7">
            <w:r>
              <w:t>Energy storage technologies</w:t>
            </w:r>
          </w:p>
        </w:tc>
        <w:tc>
          <w:tcPr>
            <w:tcW w:w="3227" w:type="dxa"/>
          </w:tcPr>
          <w:p w:rsidR="00BF3593" w:rsidRDefault="00722AC7">
            <w:r>
              <w:t>Ch10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13</w:t>
            </w:r>
          </w:p>
        </w:tc>
        <w:tc>
          <w:tcPr>
            <w:tcW w:w="4645" w:type="dxa"/>
          </w:tcPr>
          <w:p w:rsidR="00BF3593" w:rsidRDefault="00722AC7">
            <w:r>
              <w:t>Grid integration &amp; smart grids</w:t>
            </w:r>
          </w:p>
        </w:tc>
        <w:tc>
          <w:tcPr>
            <w:tcW w:w="3227" w:type="dxa"/>
          </w:tcPr>
          <w:p w:rsidR="00BF3593" w:rsidRDefault="00722AC7">
            <w:r>
              <w:t>Ch11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14</w:t>
            </w:r>
          </w:p>
        </w:tc>
        <w:tc>
          <w:tcPr>
            <w:tcW w:w="4645" w:type="dxa"/>
          </w:tcPr>
          <w:p w:rsidR="00BF3593" w:rsidRDefault="00722AC7">
            <w:r>
              <w:t>Hydrogen economy</w:t>
            </w:r>
          </w:p>
        </w:tc>
        <w:tc>
          <w:tcPr>
            <w:tcW w:w="3227" w:type="dxa"/>
          </w:tcPr>
          <w:p w:rsidR="00BF3593" w:rsidRDefault="00722AC7">
            <w:r>
              <w:t>Ch12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15</w:t>
            </w:r>
          </w:p>
        </w:tc>
        <w:tc>
          <w:tcPr>
            <w:tcW w:w="4645" w:type="dxa"/>
          </w:tcPr>
          <w:p w:rsidR="00BF3593" w:rsidRDefault="00722AC7">
            <w:r>
              <w:t>Sustainability &amp; environmental impacts</w:t>
            </w:r>
          </w:p>
        </w:tc>
        <w:tc>
          <w:tcPr>
            <w:tcW w:w="3227" w:type="dxa"/>
          </w:tcPr>
          <w:p w:rsidR="00BF3593" w:rsidRDefault="00722AC7">
            <w:r>
              <w:t>All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16</w:t>
            </w:r>
          </w:p>
        </w:tc>
        <w:tc>
          <w:tcPr>
            <w:tcW w:w="4645" w:type="dxa"/>
          </w:tcPr>
          <w:p w:rsidR="00BF3593" w:rsidRDefault="00722AC7">
            <w:r>
              <w:t>Revision</w:t>
            </w:r>
          </w:p>
        </w:tc>
        <w:tc>
          <w:tcPr>
            <w:tcW w:w="3227" w:type="dxa"/>
          </w:tcPr>
          <w:p w:rsidR="00BF3593" w:rsidRDefault="00722AC7">
            <w:r>
              <w:t>All</w:t>
            </w:r>
          </w:p>
        </w:tc>
      </w:tr>
    </w:tbl>
    <w:p w:rsidR="00BC712A" w:rsidRPr="00DA76E8" w:rsidRDefault="00BC712A" w:rsidP="00A84A9F">
      <w:pPr>
        <w:spacing w:line="480" w:lineRule="auto"/>
        <w:rPr>
          <w:b/>
        </w:rPr>
      </w:pPr>
    </w:p>
    <w:sectPr w:rsidR="00BC712A" w:rsidRPr="00DA76E8" w:rsidSect="00CD5ED7">
      <w:footerReference w:type="default" r:id="rId6"/>
      <w:pgSz w:w="12240" w:h="15840"/>
      <w:pgMar w:top="1440" w:right="1440" w:bottom="1440" w:left="144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AC7" w:rsidRDefault="00722AC7" w:rsidP="00C43620">
      <w:pPr>
        <w:spacing w:after="0" w:line="240" w:lineRule="auto"/>
      </w:pPr>
      <w:r>
        <w:separator/>
      </w:r>
    </w:p>
  </w:endnote>
  <w:endnote w:type="continuationSeparator" w:id="1">
    <w:p w:rsidR="00722AC7" w:rsidRDefault="00722AC7" w:rsidP="00C4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6F5" w:rsidRDefault="00EB16F5" w:rsidP="00330137">
    <w:pPr>
      <w:pStyle w:val="Footer"/>
      <w:pBdr>
        <w:top w:val="thinThickSmallGap" w:sz="24" w:space="0" w:color="622423"/>
      </w:pBdr>
      <w:tabs>
        <w:tab w:val="clear" w:pos="4680"/>
      </w:tabs>
    </w:pPr>
    <w:r>
      <w:t>Course Outline</w:t>
    </w:r>
    <w:r w:rsidR="00330137">
      <w:tab/>
    </w:r>
    <w:r>
      <w:t xml:space="preserve">Page </w:t>
    </w:r>
    <w:fldSimple w:instr=" PAGE   \* MERGEFORMAT ">
      <w:r w:rsidR="00722AC7">
        <w:rPr>
          <w:noProof/>
        </w:rPr>
        <w:t>1</w:t>
      </w:r>
    </w:fldSimple>
  </w:p>
  <w:p w:rsidR="00C43620" w:rsidRPr="00EB16F5" w:rsidRDefault="00C43620" w:rsidP="00EB16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AC7" w:rsidRDefault="00722AC7" w:rsidP="00C43620">
      <w:pPr>
        <w:spacing w:after="0" w:line="240" w:lineRule="auto"/>
      </w:pPr>
      <w:r>
        <w:separator/>
      </w:r>
    </w:p>
  </w:footnote>
  <w:footnote w:type="continuationSeparator" w:id="1">
    <w:p w:rsidR="00722AC7" w:rsidRDefault="00722AC7" w:rsidP="00C436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xsDQ0MjMxMzcxtrA0sTBU0lEKTi0uzszPAykwqgUAobOgnCwAAAA="/>
  </w:docVars>
  <w:rsids>
    <w:rsidRoot w:val="00C43620"/>
    <w:rsid w:val="000A22E8"/>
    <w:rsid w:val="001D4A38"/>
    <w:rsid w:val="0022737D"/>
    <w:rsid w:val="0023134B"/>
    <w:rsid w:val="00275249"/>
    <w:rsid w:val="00290B81"/>
    <w:rsid w:val="002956F4"/>
    <w:rsid w:val="00330137"/>
    <w:rsid w:val="00393C1D"/>
    <w:rsid w:val="00497D2C"/>
    <w:rsid w:val="0057151F"/>
    <w:rsid w:val="00722AC7"/>
    <w:rsid w:val="0078114A"/>
    <w:rsid w:val="00782096"/>
    <w:rsid w:val="00787B98"/>
    <w:rsid w:val="007D271A"/>
    <w:rsid w:val="00807273"/>
    <w:rsid w:val="00823459"/>
    <w:rsid w:val="0083201A"/>
    <w:rsid w:val="00862937"/>
    <w:rsid w:val="00892F73"/>
    <w:rsid w:val="008F3175"/>
    <w:rsid w:val="009C4F70"/>
    <w:rsid w:val="00A84A9F"/>
    <w:rsid w:val="00AF1563"/>
    <w:rsid w:val="00AF4489"/>
    <w:rsid w:val="00B66B7F"/>
    <w:rsid w:val="00BA6BE1"/>
    <w:rsid w:val="00BC712A"/>
    <w:rsid w:val="00BF3593"/>
    <w:rsid w:val="00C1511C"/>
    <w:rsid w:val="00C23299"/>
    <w:rsid w:val="00C43620"/>
    <w:rsid w:val="00C61198"/>
    <w:rsid w:val="00CD5ED7"/>
    <w:rsid w:val="00D8284D"/>
    <w:rsid w:val="00DA3373"/>
    <w:rsid w:val="00DA76E8"/>
    <w:rsid w:val="00DC5B4C"/>
    <w:rsid w:val="00E62C51"/>
    <w:rsid w:val="00EB16F5"/>
    <w:rsid w:val="00FA4202"/>
    <w:rsid w:val="00FC4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620"/>
    <w:pPr>
      <w:spacing w:after="200" w:line="252" w:lineRule="auto"/>
    </w:pPr>
    <w:rPr>
      <w:rFonts w:ascii="Times New Roman" w:hAnsi="Times New Roman"/>
      <w:sz w:val="24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620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620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620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620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620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620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620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62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62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620"/>
  </w:style>
  <w:style w:type="paragraph" w:styleId="Footer">
    <w:name w:val="footer"/>
    <w:basedOn w:val="Normal"/>
    <w:link w:val="Foot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620"/>
  </w:style>
  <w:style w:type="paragraph" w:styleId="BalloonText">
    <w:name w:val="Balloon Text"/>
    <w:basedOn w:val="Normal"/>
    <w:link w:val="BalloonTextChar"/>
    <w:uiPriority w:val="99"/>
    <w:semiHidden/>
    <w:unhideWhenUsed/>
    <w:rsid w:val="00C4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62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43620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620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620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620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620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620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620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3620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43620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43620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62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43620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43620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43620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4362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43620"/>
  </w:style>
  <w:style w:type="paragraph" w:styleId="ListParagraph">
    <w:name w:val="List Paragraph"/>
    <w:basedOn w:val="Normal"/>
    <w:uiPriority w:val="34"/>
    <w:qFormat/>
    <w:rsid w:val="00C4362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4362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43620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620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620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43620"/>
    <w:rPr>
      <w:i/>
      <w:iCs/>
    </w:rPr>
  </w:style>
  <w:style w:type="character" w:styleId="IntenseEmphasis">
    <w:name w:val="Intense Emphasis"/>
    <w:uiPriority w:val="21"/>
    <w:qFormat/>
    <w:rsid w:val="00C43620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43620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43620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43620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3620"/>
    <w:pPr>
      <w:outlineLvl w:val="9"/>
    </w:pPr>
  </w:style>
  <w:style w:type="table" w:styleId="TableGrid">
    <w:name w:val="Table Grid"/>
    <w:basedOn w:val="TableNormal"/>
    <w:uiPriority w:val="59"/>
    <w:rsid w:val="00C436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umt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8987</dc:creator>
  <cp:lastModifiedBy>Dr. Tanvir Hussain</cp:lastModifiedBy>
  <cp:revision>3</cp:revision>
  <cp:lastPrinted>2013-09-06T12:31:00Z</cp:lastPrinted>
  <dcterms:created xsi:type="dcterms:W3CDTF">2025-12-02T09:06:00Z</dcterms:created>
  <dcterms:modified xsi:type="dcterms:W3CDTF">2025-12-02T09:06:00Z</dcterms:modified>
</cp:coreProperties>
</file>