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9E48D" w14:textId="77777777" w:rsidR="00E9221B" w:rsidRDefault="00E9221B" w:rsidP="00330137">
      <w:pPr>
        <w:pStyle w:val="Header"/>
        <w:jc w:val="center"/>
        <w:rPr>
          <w:rFonts w:ascii="Times New Roman" w:hAnsi="Times New Roman"/>
          <w:b/>
          <w:sz w:val="28"/>
          <w:szCs w:val="28"/>
          <w:u w:val="single"/>
        </w:rPr>
      </w:pPr>
      <w:r>
        <w:rPr>
          <w:rFonts w:ascii="Times New Roman" w:hAnsi="Times New Roman"/>
          <w:b/>
          <w:noProof/>
          <w:sz w:val="28"/>
          <w:szCs w:val="28"/>
          <w:u w:val="single"/>
          <w:lang w:bidi="ar-SA"/>
        </w:rPr>
        <w:drawing>
          <wp:inline distT="0" distB="0" distL="0" distR="0" wp14:anchorId="0E1230CF" wp14:editId="6AE73D81">
            <wp:extent cx="1817505" cy="704850"/>
            <wp:effectExtent l="19050" t="0" r="0" b="0"/>
            <wp:docPr id="1"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4621E936" w14:textId="77777777" w:rsidR="00092CD9" w:rsidRDefault="00092CD9" w:rsidP="00330137">
      <w:pPr>
        <w:pStyle w:val="Header"/>
        <w:jc w:val="center"/>
        <w:rPr>
          <w:rFonts w:ascii="Times New Roman" w:hAnsi="Times New Roman"/>
          <w:b/>
          <w:sz w:val="28"/>
          <w:szCs w:val="28"/>
          <w:u w:val="single"/>
        </w:rPr>
      </w:pPr>
    </w:p>
    <w:p w14:paraId="1DFC9D5A" w14:textId="77777777" w:rsidR="0078114A" w:rsidRPr="006F2EF7" w:rsidRDefault="0078114A" w:rsidP="00330137">
      <w:pPr>
        <w:pStyle w:val="Header"/>
        <w:jc w:val="center"/>
        <w:rPr>
          <w:rFonts w:ascii="Times New Roman" w:hAnsi="Times New Roman"/>
          <w:sz w:val="28"/>
          <w:szCs w:val="28"/>
          <w:u w:val="single"/>
        </w:rPr>
      </w:pPr>
      <w:r w:rsidRPr="006F2EF7">
        <w:rPr>
          <w:rFonts w:ascii="Times New Roman" w:hAnsi="Times New Roman"/>
          <w:b/>
          <w:sz w:val="28"/>
          <w:szCs w:val="28"/>
          <w:u w:val="single"/>
        </w:rPr>
        <w:t>University of Management and Technology</w:t>
      </w:r>
    </w:p>
    <w:p w14:paraId="7F2D4C46" w14:textId="77777777" w:rsidR="0078114A" w:rsidRPr="006F2EF7" w:rsidRDefault="0078114A" w:rsidP="00330137">
      <w:pPr>
        <w:spacing w:line="240" w:lineRule="auto"/>
        <w:jc w:val="center"/>
        <w:rPr>
          <w:rFonts w:ascii="Times New Roman" w:hAnsi="Times New Roman"/>
          <w:sz w:val="28"/>
          <w:szCs w:val="28"/>
        </w:rPr>
      </w:pPr>
    </w:p>
    <w:p w14:paraId="07D41DAF" w14:textId="77777777" w:rsidR="0078114A" w:rsidRPr="006F2EF7" w:rsidRDefault="00497D2C" w:rsidP="00497D2C">
      <w:pPr>
        <w:spacing w:line="240" w:lineRule="auto"/>
        <w:jc w:val="center"/>
        <w:rPr>
          <w:rFonts w:ascii="Times New Roman" w:hAnsi="Times New Roman"/>
          <w:b/>
          <w:sz w:val="28"/>
          <w:szCs w:val="28"/>
          <w:u w:val="single"/>
        </w:rPr>
      </w:pPr>
      <w:r w:rsidRPr="006F2EF7">
        <w:rPr>
          <w:rFonts w:ascii="Times New Roman" w:hAnsi="Times New Roman"/>
          <w:b/>
          <w:sz w:val="28"/>
          <w:szCs w:val="28"/>
          <w:u w:val="single"/>
        </w:rPr>
        <w:t>Course Outline</w:t>
      </w:r>
    </w:p>
    <w:p w14:paraId="6F83669D" w14:textId="77777777" w:rsidR="00782096" w:rsidRPr="006F2EF7" w:rsidRDefault="00C43620" w:rsidP="00C43620">
      <w:pPr>
        <w:rPr>
          <w:rFonts w:ascii="Times New Roman" w:hAnsi="Times New Roman"/>
          <w:sz w:val="24"/>
          <w:szCs w:val="24"/>
        </w:rPr>
      </w:pPr>
      <w:r w:rsidRPr="006F2EF7">
        <w:rPr>
          <w:rFonts w:ascii="Times New Roman" w:hAnsi="Times New Roman"/>
          <w:sz w:val="24"/>
          <w:szCs w:val="24"/>
        </w:rPr>
        <w:t>Course code</w:t>
      </w:r>
      <w:r w:rsidR="00C44773" w:rsidRPr="006F2EF7">
        <w:rPr>
          <w:rFonts w:ascii="Times New Roman" w:hAnsi="Times New Roman"/>
          <w:sz w:val="24"/>
          <w:szCs w:val="24"/>
        </w:rPr>
        <w:t xml:space="preserve">: </w:t>
      </w:r>
      <w:r w:rsidR="00F64593" w:rsidRPr="00F64593">
        <w:rPr>
          <w:rFonts w:ascii="Times New Roman" w:hAnsi="Times New Roman"/>
          <w:b/>
          <w:sz w:val="24"/>
          <w:szCs w:val="24"/>
        </w:rPr>
        <w:t>PH</w:t>
      </w:r>
      <w:r w:rsidR="00C44773" w:rsidRPr="00F64593">
        <w:rPr>
          <w:rFonts w:ascii="Times New Roman" w:hAnsi="Times New Roman"/>
          <w:b/>
          <w:sz w:val="24"/>
          <w:szCs w:val="24"/>
        </w:rPr>
        <w:t>710</w:t>
      </w:r>
      <w:r w:rsidRPr="006F2EF7">
        <w:rPr>
          <w:rFonts w:ascii="Times New Roman" w:hAnsi="Times New Roman"/>
          <w:sz w:val="24"/>
          <w:szCs w:val="24"/>
        </w:rPr>
        <w:tab/>
      </w:r>
      <w:r w:rsidRPr="006F2EF7">
        <w:rPr>
          <w:rFonts w:ascii="Times New Roman" w:hAnsi="Times New Roman"/>
          <w:sz w:val="24"/>
          <w:szCs w:val="24"/>
        </w:rPr>
        <w:tab/>
      </w:r>
      <w:r w:rsidRPr="006F2EF7">
        <w:rPr>
          <w:rFonts w:ascii="Times New Roman" w:hAnsi="Times New Roman"/>
          <w:sz w:val="24"/>
          <w:szCs w:val="24"/>
        </w:rPr>
        <w:tab/>
      </w:r>
      <w:r w:rsidRPr="006F2EF7">
        <w:rPr>
          <w:rFonts w:ascii="Times New Roman" w:hAnsi="Times New Roman"/>
          <w:sz w:val="24"/>
          <w:szCs w:val="24"/>
        </w:rPr>
        <w:tab/>
      </w:r>
      <w:r w:rsidR="00F64593">
        <w:rPr>
          <w:rFonts w:ascii="Times New Roman" w:hAnsi="Times New Roman"/>
          <w:sz w:val="24"/>
          <w:szCs w:val="24"/>
        </w:rPr>
        <w:t xml:space="preserve">        </w:t>
      </w:r>
      <w:r w:rsidRPr="006F2EF7">
        <w:rPr>
          <w:rFonts w:ascii="Times New Roman" w:hAnsi="Times New Roman"/>
          <w:sz w:val="24"/>
          <w:szCs w:val="24"/>
        </w:rPr>
        <w:t>Course title</w:t>
      </w:r>
      <w:r w:rsidR="00C44773" w:rsidRPr="006F2EF7">
        <w:rPr>
          <w:rFonts w:ascii="Times New Roman" w:hAnsi="Times New Roman"/>
          <w:sz w:val="24"/>
          <w:szCs w:val="24"/>
        </w:rPr>
        <w:t xml:space="preserve">:  </w:t>
      </w:r>
      <w:r w:rsidR="00C44773" w:rsidRPr="00F64593">
        <w:rPr>
          <w:rFonts w:ascii="Times New Roman" w:hAnsi="Times New Roman"/>
          <w:b/>
          <w:sz w:val="24"/>
          <w:szCs w:val="24"/>
        </w:rPr>
        <w:t>Advanced Statistical Mechanics</w:t>
      </w:r>
    </w:p>
    <w:p w14:paraId="1F047D0A" w14:textId="77777777" w:rsidR="00C43620" w:rsidRPr="006F2EF7" w:rsidRDefault="00C43620" w:rsidP="00C43620">
      <w:pPr>
        <w:rPr>
          <w:rFonts w:ascii="Times New Roman" w:hAnsi="Times New Roman"/>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C43620" w:rsidRPr="006F2EF7" w14:paraId="39D99C4C" w14:textId="77777777" w:rsidTr="00D9567E">
        <w:trPr>
          <w:trHeight w:val="1230"/>
        </w:trPr>
        <w:tc>
          <w:tcPr>
            <w:tcW w:w="1184" w:type="pct"/>
            <w:vAlign w:val="center"/>
          </w:tcPr>
          <w:p w14:paraId="0A3DA09C" w14:textId="77777777" w:rsidR="00C43620" w:rsidRPr="006F2EF7" w:rsidRDefault="00C43620" w:rsidP="00A52FD5">
            <w:pPr>
              <w:spacing w:after="0" w:line="240" w:lineRule="auto"/>
              <w:rPr>
                <w:rFonts w:ascii="Times New Roman" w:hAnsi="Times New Roman"/>
                <w:sz w:val="24"/>
                <w:szCs w:val="24"/>
              </w:rPr>
            </w:pPr>
            <w:r w:rsidRPr="006F2EF7">
              <w:rPr>
                <w:rFonts w:ascii="Times New Roman" w:hAnsi="Times New Roman"/>
                <w:sz w:val="24"/>
                <w:szCs w:val="24"/>
              </w:rPr>
              <w:t>Program</w:t>
            </w:r>
          </w:p>
        </w:tc>
        <w:tc>
          <w:tcPr>
            <w:tcW w:w="3816" w:type="pct"/>
            <w:vAlign w:val="center"/>
          </w:tcPr>
          <w:p w14:paraId="79472815" w14:textId="62EEBC94" w:rsidR="00C43620" w:rsidRPr="006F2EF7" w:rsidRDefault="00C44773" w:rsidP="00A52FD5">
            <w:pPr>
              <w:spacing w:after="0" w:line="240" w:lineRule="auto"/>
              <w:rPr>
                <w:rFonts w:ascii="Times New Roman" w:hAnsi="Times New Roman"/>
                <w:sz w:val="24"/>
                <w:szCs w:val="24"/>
              </w:rPr>
            </w:pPr>
            <w:r w:rsidRPr="006F2EF7">
              <w:rPr>
                <w:rFonts w:ascii="Times New Roman" w:hAnsi="Times New Roman"/>
                <w:sz w:val="24"/>
                <w:szCs w:val="24"/>
              </w:rPr>
              <w:t>MS</w:t>
            </w:r>
            <w:r w:rsidR="0032720F">
              <w:rPr>
                <w:rFonts w:ascii="Times New Roman" w:hAnsi="Times New Roman"/>
                <w:sz w:val="24"/>
                <w:szCs w:val="24"/>
              </w:rPr>
              <w:t>/PhD</w:t>
            </w:r>
            <w:r w:rsidRPr="006F2EF7">
              <w:rPr>
                <w:rFonts w:ascii="Times New Roman" w:hAnsi="Times New Roman"/>
                <w:sz w:val="24"/>
                <w:szCs w:val="24"/>
              </w:rPr>
              <w:t xml:space="preserve"> Physics</w:t>
            </w:r>
          </w:p>
        </w:tc>
      </w:tr>
      <w:tr w:rsidR="00C43620" w:rsidRPr="006F2EF7" w14:paraId="34502334" w14:textId="77777777" w:rsidTr="00D9567E">
        <w:trPr>
          <w:trHeight w:val="1140"/>
        </w:trPr>
        <w:tc>
          <w:tcPr>
            <w:tcW w:w="1184" w:type="pct"/>
            <w:vAlign w:val="center"/>
          </w:tcPr>
          <w:p w14:paraId="6C4DF463" w14:textId="77777777" w:rsidR="00C43620" w:rsidRPr="006F2EF7" w:rsidRDefault="00C43620" w:rsidP="00A52FD5">
            <w:pPr>
              <w:spacing w:after="0" w:line="240" w:lineRule="auto"/>
              <w:rPr>
                <w:rFonts w:ascii="Times New Roman" w:hAnsi="Times New Roman"/>
                <w:sz w:val="24"/>
                <w:szCs w:val="24"/>
              </w:rPr>
            </w:pPr>
            <w:r w:rsidRPr="006F2EF7">
              <w:rPr>
                <w:rFonts w:ascii="Times New Roman" w:hAnsi="Times New Roman"/>
                <w:sz w:val="24"/>
                <w:szCs w:val="24"/>
              </w:rPr>
              <w:t>Credit Hours</w:t>
            </w:r>
          </w:p>
        </w:tc>
        <w:tc>
          <w:tcPr>
            <w:tcW w:w="3816" w:type="pct"/>
            <w:vAlign w:val="center"/>
          </w:tcPr>
          <w:p w14:paraId="05A55F92" w14:textId="77777777" w:rsidR="00C43620" w:rsidRPr="006F2EF7" w:rsidRDefault="00C44773" w:rsidP="00A52FD5">
            <w:pPr>
              <w:spacing w:after="0" w:line="240" w:lineRule="auto"/>
              <w:rPr>
                <w:rFonts w:ascii="Times New Roman" w:hAnsi="Times New Roman"/>
                <w:sz w:val="24"/>
                <w:szCs w:val="24"/>
              </w:rPr>
            </w:pPr>
            <w:r w:rsidRPr="006F2EF7">
              <w:rPr>
                <w:rFonts w:ascii="Times New Roman" w:hAnsi="Times New Roman"/>
                <w:sz w:val="24"/>
                <w:szCs w:val="24"/>
              </w:rPr>
              <w:t>03</w:t>
            </w:r>
          </w:p>
        </w:tc>
      </w:tr>
      <w:tr w:rsidR="00C43620" w:rsidRPr="006F2EF7" w14:paraId="0269B0D1" w14:textId="77777777" w:rsidTr="00D9567E">
        <w:trPr>
          <w:trHeight w:val="1140"/>
        </w:trPr>
        <w:tc>
          <w:tcPr>
            <w:tcW w:w="1184" w:type="pct"/>
            <w:vAlign w:val="center"/>
          </w:tcPr>
          <w:p w14:paraId="01636074" w14:textId="77777777" w:rsidR="00C43620" w:rsidRPr="006F2EF7" w:rsidRDefault="00C43620" w:rsidP="00A52FD5">
            <w:pPr>
              <w:spacing w:after="0" w:line="240" w:lineRule="auto"/>
              <w:rPr>
                <w:rFonts w:ascii="Times New Roman" w:hAnsi="Times New Roman"/>
                <w:sz w:val="24"/>
                <w:szCs w:val="24"/>
              </w:rPr>
            </w:pPr>
            <w:r w:rsidRPr="006F2EF7">
              <w:rPr>
                <w:rFonts w:ascii="Times New Roman" w:hAnsi="Times New Roman"/>
                <w:sz w:val="24"/>
                <w:szCs w:val="24"/>
              </w:rPr>
              <w:t>Duration</w:t>
            </w:r>
          </w:p>
        </w:tc>
        <w:tc>
          <w:tcPr>
            <w:tcW w:w="3816" w:type="pct"/>
            <w:vAlign w:val="center"/>
          </w:tcPr>
          <w:p w14:paraId="5C77FE75" w14:textId="77777777" w:rsidR="00C43620" w:rsidRPr="006F2EF7" w:rsidRDefault="00C44773" w:rsidP="00A52FD5">
            <w:pPr>
              <w:spacing w:after="0" w:line="240" w:lineRule="auto"/>
              <w:rPr>
                <w:rFonts w:ascii="Times New Roman" w:hAnsi="Times New Roman"/>
                <w:sz w:val="24"/>
                <w:szCs w:val="24"/>
              </w:rPr>
            </w:pPr>
            <w:r w:rsidRPr="006F2EF7">
              <w:rPr>
                <w:rFonts w:ascii="Times New Roman" w:hAnsi="Times New Roman"/>
                <w:sz w:val="24"/>
                <w:szCs w:val="24"/>
              </w:rPr>
              <w:t>16 weeks</w:t>
            </w:r>
          </w:p>
        </w:tc>
      </w:tr>
      <w:tr w:rsidR="00C43620" w:rsidRPr="006F2EF7" w14:paraId="2B0F0C82" w14:textId="77777777" w:rsidTr="00D9567E">
        <w:trPr>
          <w:trHeight w:val="1230"/>
        </w:trPr>
        <w:tc>
          <w:tcPr>
            <w:tcW w:w="1184" w:type="pct"/>
            <w:vAlign w:val="center"/>
          </w:tcPr>
          <w:p w14:paraId="2BB0E67E" w14:textId="77777777" w:rsidR="00C43620" w:rsidRPr="006F2EF7" w:rsidRDefault="00C43620" w:rsidP="00A52FD5">
            <w:pPr>
              <w:spacing w:after="0" w:line="240" w:lineRule="auto"/>
              <w:rPr>
                <w:rFonts w:ascii="Times New Roman" w:hAnsi="Times New Roman"/>
                <w:sz w:val="24"/>
                <w:szCs w:val="24"/>
              </w:rPr>
            </w:pPr>
            <w:r w:rsidRPr="006F2EF7">
              <w:rPr>
                <w:rFonts w:ascii="Times New Roman" w:hAnsi="Times New Roman"/>
                <w:sz w:val="24"/>
                <w:szCs w:val="24"/>
              </w:rPr>
              <w:t>Prerequisites</w:t>
            </w:r>
          </w:p>
        </w:tc>
        <w:tc>
          <w:tcPr>
            <w:tcW w:w="3816" w:type="pct"/>
            <w:vAlign w:val="center"/>
          </w:tcPr>
          <w:p w14:paraId="3C873BD4" w14:textId="77777777" w:rsidR="00C43620" w:rsidRPr="006F2EF7" w:rsidRDefault="00C43620" w:rsidP="00C53265">
            <w:pPr>
              <w:rPr>
                <w:rFonts w:ascii="Times New Roman" w:hAnsi="Times New Roman"/>
                <w:sz w:val="24"/>
                <w:szCs w:val="24"/>
              </w:rPr>
            </w:pPr>
          </w:p>
        </w:tc>
      </w:tr>
      <w:tr w:rsidR="00C43620" w:rsidRPr="006F2EF7" w14:paraId="0FC576B9" w14:textId="77777777" w:rsidTr="00D9567E">
        <w:trPr>
          <w:trHeight w:val="1140"/>
        </w:trPr>
        <w:tc>
          <w:tcPr>
            <w:tcW w:w="1184" w:type="pct"/>
          </w:tcPr>
          <w:p w14:paraId="7B5F9E8E" w14:textId="77777777" w:rsidR="00C43620" w:rsidRPr="006F2EF7" w:rsidRDefault="00C43620" w:rsidP="00330137">
            <w:pPr>
              <w:spacing w:after="0" w:line="240" w:lineRule="auto"/>
              <w:rPr>
                <w:rFonts w:ascii="Times New Roman" w:hAnsi="Times New Roman"/>
                <w:sz w:val="24"/>
                <w:szCs w:val="24"/>
              </w:rPr>
            </w:pPr>
          </w:p>
          <w:p w14:paraId="1E52AACB" w14:textId="77777777" w:rsidR="00C43620" w:rsidRPr="006F2EF7" w:rsidRDefault="00C43620" w:rsidP="00330137">
            <w:pPr>
              <w:spacing w:after="0" w:line="240" w:lineRule="auto"/>
              <w:rPr>
                <w:rFonts w:ascii="Times New Roman" w:hAnsi="Times New Roman"/>
                <w:sz w:val="24"/>
                <w:szCs w:val="24"/>
              </w:rPr>
            </w:pPr>
            <w:r w:rsidRPr="006F2EF7">
              <w:rPr>
                <w:rFonts w:ascii="Times New Roman" w:hAnsi="Times New Roman"/>
                <w:sz w:val="24"/>
                <w:szCs w:val="24"/>
              </w:rPr>
              <w:t>Resource Person</w:t>
            </w:r>
          </w:p>
        </w:tc>
        <w:tc>
          <w:tcPr>
            <w:tcW w:w="3816" w:type="pct"/>
          </w:tcPr>
          <w:p w14:paraId="646EF54D" w14:textId="77777777" w:rsidR="00C43620" w:rsidRPr="006F2EF7" w:rsidRDefault="00C43620" w:rsidP="00330137">
            <w:pPr>
              <w:spacing w:after="0" w:line="240" w:lineRule="auto"/>
              <w:rPr>
                <w:rFonts w:ascii="Times New Roman" w:hAnsi="Times New Roman"/>
                <w:sz w:val="24"/>
                <w:szCs w:val="24"/>
              </w:rPr>
            </w:pPr>
          </w:p>
        </w:tc>
      </w:tr>
      <w:tr w:rsidR="00C43620" w:rsidRPr="006F2EF7" w14:paraId="2072457A" w14:textId="77777777" w:rsidTr="00D9567E">
        <w:trPr>
          <w:trHeight w:val="1140"/>
        </w:trPr>
        <w:tc>
          <w:tcPr>
            <w:tcW w:w="1184" w:type="pct"/>
          </w:tcPr>
          <w:p w14:paraId="25685254" w14:textId="77777777" w:rsidR="00C43620" w:rsidRPr="006F2EF7" w:rsidRDefault="00C43620" w:rsidP="00330137">
            <w:pPr>
              <w:spacing w:after="0" w:line="240" w:lineRule="auto"/>
              <w:rPr>
                <w:rFonts w:ascii="Times New Roman" w:hAnsi="Times New Roman"/>
                <w:sz w:val="24"/>
                <w:szCs w:val="24"/>
              </w:rPr>
            </w:pPr>
          </w:p>
          <w:p w14:paraId="2E2B200E" w14:textId="77777777" w:rsidR="00C43620" w:rsidRPr="006F2EF7" w:rsidRDefault="00C43620" w:rsidP="00330137">
            <w:pPr>
              <w:spacing w:after="0" w:line="240" w:lineRule="auto"/>
              <w:rPr>
                <w:rFonts w:ascii="Times New Roman" w:hAnsi="Times New Roman"/>
                <w:sz w:val="24"/>
                <w:szCs w:val="24"/>
              </w:rPr>
            </w:pPr>
            <w:r w:rsidRPr="006F2EF7">
              <w:rPr>
                <w:rFonts w:ascii="Times New Roman" w:hAnsi="Times New Roman"/>
                <w:sz w:val="24"/>
                <w:szCs w:val="24"/>
              </w:rPr>
              <w:t>Counseling Timing</w:t>
            </w:r>
          </w:p>
          <w:p w14:paraId="47799420" w14:textId="77777777" w:rsidR="00C43620" w:rsidRPr="006F2EF7" w:rsidRDefault="00C43620" w:rsidP="00330137">
            <w:pPr>
              <w:spacing w:after="0" w:line="240" w:lineRule="auto"/>
              <w:rPr>
                <w:rFonts w:ascii="Times New Roman" w:hAnsi="Times New Roman"/>
                <w:sz w:val="24"/>
                <w:szCs w:val="24"/>
              </w:rPr>
            </w:pPr>
          </w:p>
          <w:p w14:paraId="1E345DB4" w14:textId="77777777" w:rsidR="00C43620" w:rsidRPr="006F2EF7" w:rsidRDefault="006F2EF7" w:rsidP="00330137">
            <w:pPr>
              <w:spacing w:after="0" w:line="240" w:lineRule="auto"/>
              <w:rPr>
                <w:rFonts w:ascii="Times New Roman" w:hAnsi="Times New Roman"/>
                <w:sz w:val="24"/>
                <w:szCs w:val="24"/>
              </w:rPr>
            </w:pPr>
            <w:r>
              <w:rPr>
                <w:rFonts w:ascii="Times New Roman" w:hAnsi="Times New Roman"/>
                <w:sz w:val="24"/>
                <w:szCs w:val="24"/>
              </w:rPr>
              <w:t xml:space="preserve">(Room# </w:t>
            </w:r>
            <w:r w:rsidR="00C43620" w:rsidRPr="006F2EF7">
              <w:rPr>
                <w:rFonts w:ascii="Times New Roman" w:hAnsi="Times New Roman"/>
                <w:sz w:val="24"/>
                <w:szCs w:val="24"/>
              </w:rPr>
              <w:t>)</w:t>
            </w:r>
          </w:p>
        </w:tc>
        <w:tc>
          <w:tcPr>
            <w:tcW w:w="3816" w:type="pct"/>
          </w:tcPr>
          <w:p w14:paraId="59FB8035" w14:textId="77777777" w:rsidR="00C43620" w:rsidRPr="006F2EF7" w:rsidRDefault="00C43620" w:rsidP="00330137">
            <w:pPr>
              <w:spacing w:after="0" w:line="240" w:lineRule="auto"/>
              <w:rPr>
                <w:rFonts w:ascii="Times New Roman" w:hAnsi="Times New Roman"/>
                <w:sz w:val="24"/>
                <w:szCs w:val="24"/>
              </w:rPr>
            </w:pPr>
          </w:p>
        </w:tc>
      </w:tr>
      <w:tr w:rsidR="00C43620" w:rsidRPr="006F2EF7" w14:paraId="42AB803E" w14:textId="77777777" w:rsidTr="00D9567E">
        <w:trPr>
          <w:trHeight w:val="1140"/>
        </w:trPr>
        <w:tc>
          <w:tcPr>
            <w:tcW w:w="1184" w:type="pct"/>
          </w:tcPr>
          <w:p w14:paraId="5AE01317" w14:textId="77777777" w:rsidR="0078114A" w:rsidRPr="006F2EF7" w:rsidRDefault="0078114A" w:rsidP="00330137">
            <w:pPr>
              <w:spacing w:after="0" w:line="240" w:lineRule="auto"/>
              <w:rPr>
                <w:rFonts w:ascii="Times New Roman" w:hAnsi="Times New Roman"/>
                <w:sz w:val="24"/>
                <w:szCs w:val="24"/>
              </w:rPr>
            </w:pPr>
          </w:p>
          <w:p w14:paraId="614934EB" w14:textId="77777777" w:rsidR="0078114A" w:rsidRPr="006F2EF7" w:rsidRDefault="0078114A" w:rsidP="00330137">
            <w:pPr>
              <w:spacing w:after="0" w:line="240" w:lineRule="auto"/>
              <w:rPr>
                <w:rFonts w:ascii="Times New Roman" w:hAnsi="Times New Roman"/>
                <w:sz w:val="24"/>
                <w:szCs w:val="24"/>
              </w:rPr>
            </w:pPr>
          </w:p>
          <w:p w14:paraId="507FF3DC" w14:textId="77777777" w:rsidR="00C43620" w:rsidRPr="006F2EF7" w:rsidRDefault="0078114A" w:rsidP="00330137">
            <w:pPr>
              <w:spacing w:after="0" w:line="240" w:lineRule="auto"/>
              <w:rPr>
                <w:rFonts w:ascii="Times New Roman" w:hAnsi="Times New Roman"/>
                <w:sz w:val="24"/>
                <w:szCs w:val="24"/>
              </w:rPr>
            </w:pPr>
            <w:r w:rsidRPr="006F2EF7">
              <w:rPr>
                <w:rFonts w:ascii="Times New Roman" w:hAnsi="Times New Roman"/>
                <w:sz w:val="24"/>
                <w:szCs w:val="24"/>
              </w:rPr>
              <w:t>Contact</w:t>
            </w:r>
          </w:p>
        </w:tc>
        <w:tc>
          <w:tcPr>
            <w:tcW w:w="3816" w:type="pct"/>
          </w:tcPr>
          <w:p w14:paraId="57BB2C9E" w14:textId="77777777" w:rsidR="00C44773" w:rsidRPr="006F2EF7" w:rsidRDefault="00C44773" w:rsidP="00330137">
            <w:pPr>
              <w:spacing w:after="0" w:line="240" w:lineRule="auto"/>
              <w:rPr>
                <w:rFonts w:ascii="Times New Roman" w:hAnsi="Times New Roman"/>
                <w:sz w:val="24"/>
                <w:szCs w:val="24"/>
              </w:rPr>
            </w:pPr>
          </w:p>
        </w:tc>
      </w:tr>
    </w:tbl>
    <w:p w14:paraId="48639201" w14:textId="77777777" w:rsidR="008F3175" w:rsidRPr="006F2EF7" w:rsidRDefault="008F3175" w:rsidP="008F3175">
      <w:pPr>
        <w:tabs>
          <w:tab w:val="left" w:pos="569"/>
        </w:tabs>
        <w:spacing w:before="100" w:beforeAutospacing="1" w:after="0" w:line="360" w:lineRule="auto"/>
        <w:rPr>
          <w:rFonts w:ascii="Times New Roman" w:hAnsi="Times New Roman"/>
          <w:b/>
          <w:sz w:val="24"/>
          <w:szCs w:val="24"/>
        </w:rPr>
      </w:pPr>
    </w:p>
    <w:p w14:paraId="2EE51525" w14:textId="77777777" w:rsidR="00C43620" w:rsidRPr="006F2EF7" w:rsidRDefault="00C43620" w:rsidP="00C44773">
      <w:pPr>
        <w:spacing w:line="360" w:lineRule="auto"/>
        <w:jc w:val="both"/>
        <w:rPr>
          <w:rFonts w:ascii="Times New Roman" w:hAnsi="Times New Roman"/>
          <w:b/>
          <w:sz w:val="24"/>
          <w:szCs w:val="24"/>
          <w:u w:val="single"/>
        </w:rPr>
      </w:pPr>
      <w:r w:rsidRPr="006F2EF7">
        <w:rPr>
          <w:rFonts w:ascii="Times New Roman" w:hAnsi="Times New Roman"/>
          <w:b/>
          <w:sz w:val="24"/>
          <w:szCs w:val="24"/>
          <w:u w:val="single"/>
        </w:rPr>
        <w:lastRenderedPageBreak/>
        <w:t>Learning Objective:</w:t>
      </w:r>
    </w:p>
    <w:p w14:paraId="2568EBAF" w14:textId="77777777" w:rsidR="00C43620" w:rsidRPr="006F2EF7" w:rsidRDefault="00C44773" w:rsidP="00C44773">
      <w:pPr>
        <w:spacing w:line="360" w:lineRule="auto"/>
        <w:jc w:val="both"/>
        <w:rPr>
          <w:rFonts w:ascii="Times New Roman" w:hAnsi="Times New Roman"/>
          <w:sz w:val="24"/>
          <w:szCs w:val="24"/>
        </w:rPr>
      </w:pPr>
      <w:r w:rsidRPr="006F2EF7">
        <w:rPr>
          <w:rFonts w:ascii="Times New Roman" w:hAnsi="Times New Roman"/>
          <w:sz w:val="24"/>
          <w:szCs w:val="24"/>
        </w:rPr>
        <w:t>This course provides an advanced understanding of the theoretical foundations of statistical mechanics, connecting microscopic physical laws to macroscopic thermodynamic behavior. Students will learn ensemble theory, fluctuations, interacting systems, phase transitions, and modern computational/statistical techniques used in condensed matter and high‑energy physics.</w:t>
      </w:r>
    </w:p>
    <w:p w14:paraId="452657BD" w14:textId="77777777" w:rsidR="00C43620" w:rsidRPr="006F2EF7" w:rsidRDefault="00C43620" w:rsidP="00C44773">
      <w:pPr>
        <w:spacing w:line="360" w:lineRule="auto"/>
        <w:jc w:val="both"/>
        <w:rPr>
          <w:rFonts w:ascii="Times New Roman" w:hAnsi="Times New Roman"/>
          <w:sz w:val="24"/>
          <w:szCs w:val="24"/>
        </w:rPr>
      </w:pPr>
      <w:r w:rsidRPr="006F2EF7">
        <w:rPr>
          <w:rFonts w:ascii="Times New Roman" w:hAnsi="Times New Roman"/>
          <w:b/>
          <w:sz w:val="24"/>
          <w:szCs w:val="24"/>
          <w:u w:val="single"/>
        </w:rPr>
        <w:t>Learning Methodology:</w:t>
      </w:r>
    </w:p>
    <w:p w14:paraId="6B00CC38" w14:textId="77777777" w:rsidR="006F2EF7" w:rsidRPr="006F2EF7" w:rsidRDefault="009761EB" w:rsidP="00484F2A">
      <w:pPr>
        <w:spacing w:line="360" w:lineRule="auto"/>
        <w:rPr>
          <w:rFonts w:ascii="Times New Roman" w:hAnsi="Times New Roman"/>
          <w:sz w:val="24"/>
          <w:szCs w:val="24"/>
        </w:rPr>
      </w:pPr>
      <w:r>
        <w:rPr>
          <w:rFonts w:ascii="Times New Roman" w:hAnsi="Times New Roman"/>
          <w:sz w:val="24"/>
          <w:szCs w:val="24"/>
        </w:rPr>
        <w:t>Lectures, Problem‑solving sessions, Research paper Discussions, C</w:t>
      </w:r>
      <w:r w:rsidR="0056345F">
        <w:rPr>
          <w:rFonts w:ascii="Times New Roman" w:hAnsi="Times New Roman"/>
          <w:sz w:val="24"/>
          <w:szCs w:val="24"/>
        </w:rPr>
        <w:t xml:space="preserve">omputational </w:t>
      </w:r>
      <w:r>
        <w:rPr>
          <w:rFonts w:ascii="Times New Roman" w:hAnsi="Times New Roman"/>
          <w:sz w:val="24"/>
          <w:szCs w:val="24"/>
        </w:rPr>
        <w:t>D</w:t>
      </w:r>
      <w:r w:rsidR="00C44773" w:rsidRPr="006F2EF7">
        <w:rPr>
          <w:rFonts w:ascii="Times New Roman" w:hAnsi="Times New Roman"/>
          <w:sz w:val="24"/>
          <w:szCs w:val="24"/>
        </w:rPr>
        <w:t>emonstrations, and term project.</w:t>
      </w:r>
    </w:p>
    <w:p w14:paraId="18A76307" w14:textId="77777777" w:rsidR="00290B81" w:rsidRPr="006F2EF7" w:rsidRDefault="00290B81" w:rsidP="00290B81">
      <w:pPr>
        <w:tabs>
          <w:tab w:val="left" w:pos="930"/>
        </w:tabs>
        <w:rPr>
          <w:rFonts w:ascii="Times New Roman" w:hAnsi="Times New Roman"/>
          <w:b/>
          <w:sz w:val="24"/>
          <w:szCs w:val="24"/>
          <w:u w:val="single"/>
        </w:rPr>
      </w:pPr>
      <w:r w:rsidRPr="006F2EF7">
        <w:rPr>
          <w:rFonts w:ascii="Times New Roman" w:hAnsi="Times New Roman"/>
          <w:b/>
          <w:sz w:val="24"/>
          <w:szCs w:val="24"/>
          <w:u w:val="single"/>
        </w:rPr>
        <w:t>Grade Evaluation Criteria</w:t>
      </w:r>
    </w:p>
    <w:p w14:paraId="688EBF8F" w14:textId="77777777" w:rsidR="00290B81" w:rsidRPr="006F2EF7" w:rsidRDefault="00290B81" w:rsidP="00290B81">
      <w:pPr>
        <w:tabs>
          <w:tab w:val="left" w:pos="930"/>
        </w:tabs>
        <w:rPr>
          <w:rFonts w:ascii="Times New Roman" w:hAnsi="Times New Roman"/>
          <w:sz w:val="24"/>
          <w:szCs w:val="24"/>
        </w:rPr>
      </w:pPr>
      <w:r w:rsidRPr="006F2EF7">
        <w:rPr>
          <w:rFonts w:ascii="Times New Roman" w:hAnsi="Times New Roman"/>
          <w:sz w:val="24"/>
          <w:szCs w:val="24"/>
        </w:rPr>
        <w:t>Following is the criteria for the distribution of marks to evaluate final grade in a semester.</w:t>
      </w:r>
    </w:p>
    <w:p w14:paraId="4757BDBF" w14:textId="77777777" w:rsidR="00290B81" w:rsidRPr="006F2EF7" w:rsidRDefault="00290B81" w:rsidP="00290B81">
      <w:pPr>
        <w:tabs>
          <w:tab w:val="left" w:pos="930"/>
        </w:tabs>
        <w:rPr>
          <w:rFonts w:ascii="Times New Roman" w:hAnsi="Times New Roman"/>
          <w:sz w:val="24"/>
          <w:szCs w:val="24"/>
        </w:rPr>
      </w:pPr>
    </w:p>
    <w:tbl>
      <w:tblPr>
        <w:tblStyle w:val="TableGrid"/>
        <w:tblW w:w="5000" w:type="pct"/>
        <w:tblLook w:val="04A0" w:firstRow="1" w:lastRow="0" w:firstColumn="1" w:lastColumn="0" w:noHBand="0" w:noVBand="1"/>
      </w:tblPr>
      <w:tblGrid>
        <w:gridCol w:w="4788"/>
        <w:gridCol w:w="4788"/>
      </w:tblGrid>
      <w:tr w:rsidR="00C44773" w:rsidRPr="006F2EF7" w14:paraId="373AA4D9" w14:textId="77777777" w:rsidTr="00D9567E">
        <w:tc>
          <w:tcPr>
            <w:tcW w:w="2500" w:type="pct"/>
          </w:tcPr>
          <w:p w14:paraId="0C171857" w14:textId="77777777" w:rsidR="00C44773" w:rsidRPr="00453A86" w:rsidRDefault="00C44773" w:rsidP="00453A86">
            <w:pPr>
              <w:jc w:val="center"/>
              <w:rPr>
                <w:rFonts w:ascii="Times New Roman" w:hAnsi="Times New Roman"/>
                <w:b/>
                <w:sz w:val="24"/>
                <w:szCs w:val="24"/>
              </w:rPr>
            </w:pPr>
            <w:r w:rsidRPr="00453A86">
              <w:rPr>
                <w:rFonts w:ascii="Times New Roman" w:hAnsi="Times New Roman"/>
                <w:b/>
                <w:sz w:val="24"/>
                <w:szCs w:val="24"/>
              </w:rPr>
              <w:t>Marks Evaluation</w:t>
            </w:r>
          </w:p>
        </w:tc>
        <w:tc>
          <w:tcPr>
            <w:tcW w:w="2500" w:type="pct"/>
          </w:tcPr>
          <w:p w14:paraId="6D0D6DD0" w14:textId="77777777" w:rsidR="00C44773" w:rsidRPr="00453A86" w:rsidRDefault="00C44773" w:rsidP="00453A86">
            <w:pPr>
              <w:jc w:val="center"/>
              <w:rPr>
                <w:rFonts w:ascii="Times New Roman" w:hAnsi="Times New Roman"/>
                <w:b/>
                <w:sz w:val="24"/>
                <w:szCs w:val="24"/>
              </w:rPr>
            </w:pPr>
            <w:r w:rsidRPr="00453A86">
              <w:rPr>
                <w:rFonts w:ascii="Times New Roman" w:hAnsi="Times New Roman"/>
                <w:b/>
                <w:sz w:val="24"/>
                <w:szCs w:val="24"/>
              </w:rPr>
              <w:t>Marks in percentage</w:t>
            </w:r>
          </w:p>
        </w:tc>
      </w:tr>
      <w:tr w:rsidR="00C44773" w:rsidRPr="006F2EF7" w14:paraId="22E126F1" w14:textId="77777777" w:rsidTr="00E53653">
        <w:tc>
          <w:tcPr>
            <w:tcW w:w="2500" w:type="pct"/>
            <w:vAlign w:val="center"/>
          </w:tcPr>
          <w:p w14:paraId="5FD2DC0B"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Quizzes</w:t>
            </w:r>
          </w:p>
        </w:tc>
        <w:tc>
          <w:tcPr>
            <w:tcW w:w="2500" w:type="pct"/>
            <w:vAlign w:val="center"/>
          </w:tcPr>
          <w:p w14:paraId="37506937"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10%</w:t>
            </w:r>
          </w:p>
        </w:tc>
      </w:tr>
      <w:tr w:rsidR="00C44773" w:rsidRPr="006F2EF7" w14:paraId="3222007F" w14:textId="77777777" w:rsidTr="00E53653">
        <w:tc>
          <w:tcPr>
            <w:tcW w:w="2500" w:type="pct"/>
            <w:vAlign w:val="center"/>
          </w:tcPr>
          <w:p w14:paraId="329FBBBA"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Assignments</w:t>
            </w:r>
          </w:p>
        </w:tc>
        <w:tc>
          <w:tcPr>
            <w:tcW w:w="2500" w:type="pct"/>
            <w:vAlign w:val="center"/>
          </w:tcPr>
          <w:p w14:paraId="34F18FAF"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10%</w:t>
            </w:r>
          </w:p>
        </w:tc>
      </w:tr>
      <w:tr w:rsidR="00C44773" w:rsidRPr="006F2EF7" w14:paraId="22AB6BA7" w14:textId="77777777" w:rsidTr="00E53653">
        <w:tc>
          <w:tcPr>
            <w:tcW w:w="2500" w:type="pct"/>
            <w:vAlign w:val="center"/>
          </w:tcPr>
          <w:p w14:paraId="5D79CC65"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Mid Term</w:t>
            </w:r>
          </w:p>
        </w:tc>
        <w:tc>
          <w:tcPr>
            <w:tcW w:w="2500" w:type="pct"/>
            <w:vAlign w:val="center"/>
          </w:tcPr>
          <w:p w14:paraId="24A32ABD"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20%</w:t>
            </w:r>
          </w:p>
        </w:tc>
      </w:tr>
      <w:tr w:rsidR="00C44773" w:rsidRPr="006F2EF7" w14:paraId="08067C66" w14:textId="77777777" w:rsidTr="00E53653">
        <w:tc>
          <w:tcPr>
            <w:tcW w:w="2500" w:type="pct"/>
            <w:vAlign w:val="center"/>
          </w:tcPr>
          <w:p w14:paraId="254DBB17"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Attendance &amp; Class Participation</w:t>
            </w:r>
          </w:p>
        </w:tc>
        <w:tc>
          <w:tcPr>
            <w:tcW w:w="2500" w:type="pct"/>
            <w:vAlign w:val="center"/>
          </w:tcPr>
          <w:p w14:paraId="320F1788"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10%</w:t>
            </w:r>
          </w:p>
        </w:tc>
      </w:tr>
      <w:tr w:rsidR="00C44773" w:rsidRPr="006F2EF7" w14:paraId="7BC44CDF" w14:textId="77777777" w:rsidTr="00E53653">
        <w:tc>
          <w:tcPr>
            <w:tcW w:w="2500" w:type="pct"/>
            <w:vAlign w:val="center"/>
          </w:tcPr>
          <w:p w14:paraId="7BDF0D2C"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Term Project</w:t>
            </w:r>
          </w:p>
        </w:tc>
        <w:tc>
          <w:tcPr>
            <w:tcW w:w="2500" w:type="pct"/>
            <w:vAlign w:val="center"/>
          </w:tcPr>
          <w:p w14:paraId="37095310"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10%</w:t>
            </w:r>
          </w:p>
        </w:tc>
      </w:tr>
      <w:tr w:rsidR="00C44773" w:rsidRPr="006F2EF7" w14:paraId="3254AEDA" w14:textId="77777777" w:rsidTr="00E53653">
        <w:tc>
          <w:tcPr>
            <w:tcW w:w="2500" w:type="pct"/>
            <w:vAlign w:val="center"/>
          </w:tcPr>
          <w:p w14:paraId="34C612D4"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Presentations</w:t>
            </w:r>
          </w:p>
        </w:tc>
        <w:tc>
          <w:tcPr>
            <w:tcW w:w="2500" w:type="pct"/>
            <w:vAlign w:val="center"/>
          </w:tcPr>
          <w:p w14:paraId="2DCD26C2"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10%</w:t>
            </w:r>
          </w:p>
        </w:tc>
      </w:tr>
      <w:tr w:rsidR="00C44773" w:rsidRPr="006F2EF7" w14:paraId="678B3828" w14:textId="77777777" w:rsidTr="00E53653">
        <w:tc>
          <w:tcPr>
            <w:tcW w:w="2500" w:type="pct"/>
            <w:vAlign w:val="center"/>
          </w:tcPr>
          <w:p w14:paraId="75C4BAE2"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Final exam</w:t>
            </w:r>
          </w:p>
        </w:tc>
        <w:tc>
          <w:tcPr>
            <w:tcW w:w="2500" w:type="pct"/>
            <w:vAlign w:val="center"/>
          </w:tcPr>
          <w:p w14:paraId="17425A34"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30%</w:t>
            </w:r>
          </w:p>
        </w:tc>
      </w:tr>
      <w:tr w:rsidR="00C44773" w:rsidRPr="006F2EF7" w14:paraId="36293286" w14:textId="77777777" w:rsidTr="00E53653">
        <w:tc>
          <w:tcPr>
            <w:tcW w:w="2500" w:type="pct"/>
            <w:vAlign w:val="center"/>
          </w:tcPr>
          <w:p w14:paraId="62F64A5E"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Total</w:t>
            </w:r>
          </w:p>
        </w:tc>
        <w:tc>
          <w:tcPr>
            <w:tcW w:w="2500" w:type="pct"/>
            <w:vAlign w:val="center"/>
          </w:tcPr>
          <w:p w14:paraId="1D8FF14F" w14:textId="77777777" w:rsidR="00C44773" w:rsidRPr="006F2EF7" w:rsidRDefault="00C44773" w:rsidP="00E53653">
            <w:pPr>
              <w:jc w:val="center"/>
              <w:rPr>
                <w:rFonts w:ascii="Times New Roman" w:hAnsi="Times New Roman"/>
                <w:sz w:val="24"/>
                <w:szCs w:val="24"/>
              </w:rPr>
            </w:pPr>
            <w:r w:rsidRPr="006F2EF7">
              <w:rPr>
                <w:rFonts w:ascii="Times New Roman" w:hAnsi="Times New Roman"/>
                <w:sz w:val="24"/>
                <w:szCs w:val="24"/>
              </w:rPr>
              <w:t>100%</w:t>
            </w:r>
          </w:p>
        </w:tc>
      </w:tr>
    </w:tbl>
    <w:p w14:paraId="65841BD0" w14:textId="77777777" w:rsidR="00C44773" w:rsidRPr="00CF2158" w:rsidRDefault="00C44773" w:rsidP="00C44773">
      <w:pPr>
        <w:rPr>
          <w:rFonts w:ascii="Times New Roman" w:hAnsi="Times New Roman"/>
          <w:b/>
          <w:sz w:val="24"/>
          <w:szCs w:val="24"/>
        </w:rPr>
      </w:pPr>
      <w:r w:rsidRPr="00CF2158">
        <w:rPr>
          <w:rFonts w:ascii="Times New Roman" w:hAnsi="Times New Roman"/>
          <w:b/>
          <w:sz w:val="24"/>
          <w:szCs w:val="24"/>
        </w:rPr>
        <w:br/>
        <w:t>Recommended Text Books:</w:t>
      </w:r>
    </w:p>
    <w:p w14:paraId="182BF24D" w14:textId="77777777" w:rsidR="00C44773" w:rsidRPr="006F2EF7" w:rsidRDefault="00C44773" w:rsidP="00C44773">
      <w:pPr>
        <w:rPr>
          <w:rFonts w:ascii="Times New Roman" w:hAnsi="Times New Roman"/>
          <w:sz w:val="24"/>
          <w:szCs w:val="24"/>
        </w:rPr>
      </w:pPr>
      <w:r w:rsidRPr="006F2EF7">
        <w:rPr>
          <w:rFonts w:ascii="Times New Roman" w:hAnsi="Times New Roman"/>
          <w:sz w:val="24"/>
          <w:szCs w:val="24"/>
        </w:rPr>
        <w:t>1. R.K. Pathria &amp; Paul D. Beale, *Statistical Mechanics*, 3rd Ed.</w:t>
      </w:r>
    </w:p>
    <w:p w14:paraId="68FB317D" w14:textId="77777777" w:rsidR="00C44773" w:rsidRPr="006F2EF7" w:rsidRDefault="00C44773" w:rsidP="00C44773">
      <w:pPr>
        <w:rPr>
          <w:rFonts w:ascii="Times New Roman" w:hAnsi="Times New Roman"/>
          <w:sz w:val="24"/>
          <w:szCs w:val="24"/>
        </w:rPr>
      </w:pPr>
      <w:r w:rsidRPr="006F2EF7">
        <w:rPr>
          <w:rFonts w:ascii="Times New Roman" w:hAnsi="Times New Roman"/>
          <w:sz w:val="24"/>
          <w:szCs w:val="24"/>
        </w:rPr>
        <w:t>2. Kerson Huang, *Statistical Mechanics*, 2nd Ed.</w:t>
      </w:r>
    </w:p>
    <w:p w14:paraId="07A66720" w14:textId="77777777" w:rsidR="00C44773" w:rsidRPr="00384B92" w:rsidRDefault="00C44773" w:rsidP="00C44773">
      <w:pPr>
        <w:rPr>
          <w:rFonts w:ascii="Times New Roman" w:hAnsi="Times New Roman"/>
          <w:b/>
          <w:sz w:val="24"/>
          <w:szCs w:val="24"/>
        </w:rPr>
      </w:pPr>
      <w:r w:rsidRPr="006F2EF7">
        <w:rPr>
          <w:rFonts w:ascii="Times New Roman" w:hAnsi="Times New Roman"/>
          <w:sz w:val="24"/>
          <w:szCs w:val="24"/>
        </w:rPr>
        <w:br/>
      </w:r>
      <w:r w:rsidRPr="00384B92">
        <w:rPr>
          <w:rFonts w:ascii="Times New Roman" w:hAnsi="Times New Roman"/>
          <w:b/>
          <w:sz w:val="24"/>
          <w:szCs w:val="24"/>
        </w:rPr>
        <w:t>Reference Books:</w:t>
      </w:r>
    </w:p>
    <w:p w14:paraId="15CEDA85" w14:textId="77777777" w:rsidR="00C44773" w:rsidRPr="006F2EF7" w:rsidRDefault="00C44773" w:rsidP="00C44773">
      <w:pPr>
        <w:rPr>
          <w:rFonts w:ascii="Times New Roman" w:hAnsi="Times New Roman"/>
          <w:sz w:val="24"/>
          <w:szCs w:val="24"/>
        </w:rPr>
      </w:pPr>
      <w:r w:rsidRPr="006F2EF7">
        <w:rPr>
          <w:rFonts w:ascii="Times New Roman" w:hAnsi="Times New Roman"/>
          <w:sz w:val="24"/>
          <w:szCs w:val="24"/>
        </w:rPr>
        <w:t>1. L.D. Landau &amp; E.M. Lifshitz, *Statistical Physics*.</w:t>
      </w:r>
    </w:p>
    <w:p w14:paraId="3BA1D404" w14:textId="77777777" w:rsidR="00C44773" w:rsidRPr="006F2EF7" w:rsidRDefault="00C44773" w:rsidP="00C44773">
      <w:pPr>
        <w:rPr>
          <w:rFonts w:ascii="Times New Roman" w:hAnsi="Times New Roman"/>
          <w:sz w:val="24"/>
          <w:szCs w:val="24"/>
        </w:rPr>
      </w:pPr>
      <w:r w:rsidRPr="006F2EF7">
        <w:rPr>
          <w:rFonts w:ascii="Times New Roman" w:hAnsi="Times New Roman"/>
          <w:sz w:val="24"/>
          <w:szCs w:val="24"/>
        </w:rPr>
        <w:lastRenderedPageBreak/>
        <w:t>2. Mehran Kardar, *Statistical Physics of Particles* &amp; *Fields*.</w:t>
      </w:r>
    </w:p>
    <w:p w14:paraId="4A4F8408" w14:textId="77777777" w:rsidR="00A84A9F" w:rsidRPr="006F2EF7" w:rsidRDefault="00A84A9F" w:rsidP="00290B81">
      <w:pPr>
        <w:rPr>
          <w:rFonts w:ascii="Times New Roman" w:hAnsi="Times New Roman"/>
          <w:sz w:val="24"/>
          <w:szCs w:val="24"/>
        </w:rPr>
      </w:pPr>
    </w:p>
    <w:p w14:paraId="6788F3EE" w14:textId="77777777" w:rsidR="00C44773" w:rsidRPr="006F2EF7" w:rsidRDefault="00C44773" w:rsidP="00290B81">
      <w:pPr>
        <w:rPr>
          <w:rFonts w:ascii="Times New Roman" w:hAnsi="Times New Roman"/>
          <w:sz w:val="24"/>
          <w:szCs w:val="24"/>
        </w:rPr>
      </w:pPr>
    </w:p>
    <w:p w14:paraId="0C02E72D" w14:textId="77777777" w:rsidR="00C44773" w:rsidRPr="006F2EF7" w:rsidRDefault="00C44773" w:rsidP="00290B81">
      <w:pPr>
        <w:rPr>
          <w:rFonts w:ascii="Times New Roman" w:hAnsi="Times New Roman"/>
          <w:sz w:val="24"/>
          <w:szCs w:val="24"/>
        </w:rPr>
      </w:pPr>
    </w:p>
    <w:p w14:paraId="666B6A89" w14:textId="77777777" w:rsidR="00C44773" w:rsidRPr="006F2EF7" w:rsidRDefault="00C44773" w:rsidP="00290B81">
      <w:pPr>
        <w:rPr>
          <w:rFonts w:ascii="Times New Roman" w:hAnsi="Times New Roman"/>
          <w:sz w:val="24"/>
          <w:szCs w:val="24"/>
        </w:rPr>
      </w:pPr>
    </w:p>
    <w:p w14:paraId="41E2E4A8" w14:textId="77777777" w:rsidR="00C44773" w:rsidRPr="006F2EF7" w:rsidRDefault="00C44773" w:rsidP="00290B81">
      <w:pPr>
        <w:rPr>
          <w:rFonts w:ascii="Times New Roman" w:hAnsi="Times New Roman"/>
          <w:sz w:val="24"/>
          <w:szCs w:val="24"/>
        </w:rPr>
      </w:pPr>
    </w:p>
    <w:p w14:paraId="386AE789" w14:textId="77777777" w:rsidR="00C44773" w:rsidRPr="006F2EF7" w:rsidRDefault="00C44773" w:rsidP="00290B81">
      <w:pPr>
        <w:rPr>
          <w:rFonts w:ascii="Times New Roman" w:hAnsi="Times New Roman"/>
          <w:sz w:val="24"/>
          <w:szCs w:val="24"/>
        </w:rPr>
      </w:pPr>
    </w:p>
    <w:p w14:paraId="784138D3" w14:textId="77777777" w:rsidR="0022737D" w:rsidRPr="006F2EF7" w:rsidRDefault="0022737D" w:rsidP="00290B81">
      <w:pPr>
        <w:rPr>
          <w:rFonts w:ascii="Times New Roman" w:hAnsi="Times New Roman"/>
          <w:sz w:val="24"/>
          <w:szCs w:val="24"/>
        </w:rPr>
      </w:pPr>
    </w:p>
    <w:p w14:paraId="792DF07C" w14:textId="77777777" w:rsidR="00A84A9F" w:rsidRPr="006F2EF7" w:rsidRDefault="00A84A9F" w:rsidP="007C1A4D">
      <w:pPr>
        <w:spacing w:line="480" w:lineRule="auto"/>
        <w:ind w:left="720"/>
        <w:jc w:val="center"/>
        <w:rPr>
          <w:rFonts w:ascii="Times New Roman" w:hAnsi="Times New Roman"/>
          <w:b/>
          <w:sz w:val="24"/>
          <w:szCs w:val="24"/>
          <w:u w:val="single"/>
        </w:rPr>
      </w:pPr>
      <w:r w:rsidRPr="006F2EF7">
        <w:rPr>
          <w:rFonts w:ascii="Times New Roman" w:hAnsi="Times New Roman"/>
          <w:b/>
          <w:sz w:val="24"/>
          <w:szCs w:val="24"/>
          <w:u w:val="single"/>
        </w:rPr>
        <w:t>Calendar of Course contents to be covered during semester</w:t>
      </w:r>
    </w:p>
    <w:p w14:paraId="726FAC5F" w14:textId="77777777" w:rsidR="00A84A9F" w:rsidRPr="006F2EF7" w:rsidRDefault="00C44773" w:rsidP="00C44773">
      <w:pPr>
        <w:spacing w:line="480" w:lineRule="auto"/>
        <w:jc w:val="center"/>
        <w:rPr>
          <w:rFonts w:ascii="Times New Roman" w:hAnsi="Times New Roman"/>
          <w:b/>
          <w:sz w:val="24"/>
          <w:szCs w:val="24"/>
        </w:rPr>
      </w:pPr>
      <w:r w:rsidRPr="007C1A4D">
        <w:rPr>
          <w:rFonts w:ascii="Times New Roman" w:hAnsi="Times New Roman"/>
          <w:sz w:val="24"/>
          <w:szCs w:val="24"/>
        </w:rPr>
        <w:t>Course code:</w:t>
      </w:r>
      <w:r w:rsidRPr="006F2EF7">
        <w:rPr>
          <w:rFonts w:ascii="Times New Roman" w:hAnsi="Times New Roman"/>
          <w:b/>
          <w:sz w:val="24"/>
          <w:szCs w:val="24"/>
        </w:rPr>
        <w:t xml:space="preserve"> PH710</w:t>
      </w:r>
      <w:r w:rsidR="00A84A9F" w:rsidRPr="006F2EF7">
        <w:rPr>
          <w:rFonts w:ascii="Times New Roman" w:hAnsi="Times New Roman"/>
          <w:b/>
          <w:sz w:val="24"/>
          <w:szCs w:val="24"/>
        </w:rPr>
        <w:tab/>
      </w:r>
      <w:r w:rsidR="00A84A9F" w:rsidRPr="006F2EF7">
        <w:rPr>
          <w:rFonts w:ascii="Times New Roman" w:hAnsi="Times New Roman"/>
          <w:b/>
          <w:sz w:val="24"/>
          <w:szCs w:val="24"/>
        </w:rPr>
        <w:tab/>
      </w:r>
      <w:r w:rsidR="00A84A9F" w:rsidRPr="006F2EF7">
        <w:rPr>
          <w:rFonts w:ascii="Times New Roman" w:hAnsi="Times New Roman"/>
          <w:b/>
          <w:sz w:val="24"/>
          <w:szCs w:val="24"/>
        </w:rPr>
        <w:tab/>
      </w:r>
      <w:r w:rsidR="007C1A4D">
        <w:rPr>
          <w:rFonts w:ascii="Times New Roman" w:hAnsi="Times New Roman"/>
          <w:b/>
          <w:sz w:val="24"/>
          <w:szCs w:val="24"/>
        </w:rPr>
        <w:t xml:space="preserve">                     </w:t>
      </w:r>
      <w:r w:rsidR="00A84A9F" w:rsidRPr="007C1A4D">
        <w:rPr>
          <w:rFonts w:ascii="Times New Roman" w:hAnsi="Times New Roman"/>
          <w:sz w:val="24"/>
          <w:szCs w:val="24"/>
        </w:rPr>
        <w:t>Course title</w:t>
      </w:r>
      <w:r w:rsidRPr="007C1A4D">
        <w:rPr>
          <w:rFonts w:ascii="Times New Roman" w:hAnsi="Times New Roman"/>
          <w:sz w:val="24"/>
          <w:szCs w:val="24"/>
        </w:rPr>
        <w:t>:</w:t>
      </w:r>
      <w:r w:rsidRPr="006F2EF7">
        <w:rPr>
          <w:rFonts w:ascii="Times New Roman" w:hAnsi="Times New Roman"/>
          <w:b/>
          <w:sz w:val="24"/>
          <w:szCs w:val="24"/>
        </w:rPr>
        <w:t xml:space="preserve"> Advanced Statistical Mechanics</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862937" w:rsidRPr="006F2EF7" w14:paraId="35AE39E0" w14:textId="77777777" w:rsidTr="00E14DF2">
        <w:trPr>
          <w:trHeight w:val="1451"/>
        </w:trPr>
        <w:tc>
          <w:tcPr>
            <w:tcW w:w="465" w:type="pct"/>
            <w:vAlign w:val="center"/>
          </w:tcPr>
          <w:p w14:paraId="4134A4EF" w14:textId="77777777" w:rsidR="00DA76E8" w:rsidRPr="006F2EF7" w:rsidRDefault="00DA76E8" w:rsidP="00E14DF2">
            <w:pPr>
              <w:spacing w:after="0" w:line="480" w:lineRule="auto"/>
              <w:rPr>
                <w:rFonts w:ascii="Times New Roman" w:hAnsi="Times New Roman"/>
                <w:b/>
                <w:sz w:val="24"/>
                <w:szCs w:val="24"/>
              </w:rPr>
            </w:pPr>
          </w:p>
          <w:p w14:paraId="1BA8385F" w14:textId="77777777" w:rsidR="00DA76E8" w:rsidRPr="006F2EF7" w:rsidRDefault="005D570C" w:rsidP="00E14DF2">
            <w:pPr>
              <w:spacing w:after="0" w:line="480" w:lineRule="auto"/>
              <w:rPr>
                <w:rFonts w:ascii="Times New Roman" w:hAnsi="Times New Roman"/>
                <w:b/>
                <w:sz w:val="24"/>
                <w:szCs w:val="24"/>
              </w:rPr>
            </w:pPr>
            <w:r>
              <w:rPr>
                <w:rFonts w:ascii="Times New Roman" w:hAnsi="Times New Roman"/>
                <w:b/>
                <w:sz w:val="24"/>
                <w:szCs w:val="24"/>
              </w:rPr>
              <w:t xml:space="preserve"> </w:t>
            </w:r>
            <w:r w:rsidR="00DA76E8" w:rsidRPr="006F2EF7">
              <w:rPr>
                <w:rFonts w:ascii="Times New Roman" w:hAnsi="Times New Roman"/>
                <w:b/>
                <w:sz w:val="24"/>
                <w:szCs w:val="24"/>
              </w:rPr>
              <w:t>Week</w:t>
            </w:r>
          </w:p>
        </w:tc>
        <w:tc>
          <w:tcPr>
            <w:tcW w:w="3293" w:type="pct"/>
            <w:vAlign w:val="center"/>
          </w:tcPr>
          <w:p w14:paraId="1F875C4C" w14:textId="77777777" w:rsidR="00DA76E8" w:rsidRPr="006F2EF7" w:rsidRDefault="00DA76E8" w:rsidP="00E14DF2">
            <w:pPr>
              <w:spacing w:after="0" w:line="480" w:lineRule="auto"/>
              <w:rPr>
                <w:rFonts w:ascii="Times New Roman" w:hAnsi="Times New Roman"/>
                <w:b/>
                <w:sz w:val="24"/>
                <w:szCs w:val="24"/>
              </w:rPr>
            </w:pPr>
          </w:p>
          <w:p w14:paraId="26EC8389" w14:textId="77777777" w:rsidR="00DA76E8" w:rsidRPr="006F2EF7" w:rsidRDefault="00DA76E8" w:rsidP="00E14DF2">
            <w:pPr>
              <w:spacing w:after="0" w:line="240" w:lineRule="auto"/>
              <w:rPr>
                <w:rFonts w:ascii="Times New Roman" w:hAnsi="Times New Roman"/>
                <w:b/>
                <w:sz w:val="24"/>
                <w:szCs w:val="24"/>
              </w:rPr>
            </w:pPr>
            <w:r w:rsidRPr="006F2EF7">
              <w:rPr>
                <w:rFonts w:ascii="Times New Roman" w:hAnsi="Times New Roman"/>
                <w:b/>
                <w:sz w:val="24"/>
                <w:szCs w:val="24"/>
              </w:rPr>
              <w:t xml:space="preserve">                                    Course Contents                                                                 </w:t>
            </w:r>
          </w:p>
          <w:p w14:paraId="5A7EF3E3" w14:textId="77777777" w:rsidR="00DA76E8" w:rsidRPr="006F2EF7" w:rsidRDefault="00DA76E8" w:rsidP="00E14DF2">
            <w:pPr>
              <w:tabs>
                <w:tab w:val="left" w:pos="1065"/>
              </w:tabs>
              <w:spacing w:after="0" w:line="240" w:lineRule="auto"/>
              <w:rPr>
                <w:rFonts w:ascii="Times New Roman" w:hAnsi="Times New Roman"/>
                <w:b/>
                <w:sz w:val="24"/>
                <w:szCs w:val="24"/>
              </w:rPr>
            </w:pPr>
            <w:r w:rsidRPr="006F2EF7">
              <w:rPr>
                <w:rFonts w:ascii="Times New Roman" w:hAnsi="Times New Roman"/>
                <w:b/>
                <w:sz w:val="24"/>
                <w:szCs w:val="24"/>
              </w:rPr>
              <w:tab/>
            </w:r>
          </w:p>
        </w:tc>
        <w:tc>
          <w:tcPr>
            <w:tcW w:w="1242" w:type="pct"/>
            <w:vAlign w:val="center"/>
          </w:tcPr>
          <w:p w14:paraId="535F327E" w14:textId="77777777" w:rsidR="00DA76E8" w:rsidRPr="006F2EF7" w:rsidRDefault="00DA76E8" w:rsidP="00E14DF2">
            <w:pPr>
              <w:spacing w:after="0" w:line="480" w:lineRule="auto"/>
              <w:rPr>
                <w:rFonts w:ascii="Times New Roman" w:hAnsi="Times New Roman"/>
                <w:b/>
                <w:sz w:val="24"/>
                <w:szCs w:val="24"/>
              </w:rPr>
            </w:pPr>
          </w:p>
          <w:p w14:paraId="0620DC40" w14:textId="77777777" w:rsidR="00DA76E8" w:rsidRPr="006F2EF7" w:rsidRDefault="00DA76E8" w:rsidP="00E14DF2">
            <w:pPr>
              <w:spacing w:after="0" w:line="480" w:lineRule="auto"/>
              <w:rPr>
                <w:rFonts w:ascii="Times New Roman" w:hAnsi="Times New Roman"/>
                <w:b/>
                <w:sz w:val="24"/>
                <w:szCs w:val="24"/>
              </w:rPr>
            </w:pPr>
            <w:r w:rsidRPr="006F2EF7">
              <w:rPr>
                <w:rFonts w:ascii="Times New Roman" w:hAnsi="Times New Roman"/>
                <w:b/>
                <w:sz w:val="24"/>
                <w:szCs w:val="24"/>
              </w:rPr>
              <w:t>Reference Chapter</w:t>
            </w:r>
            <w:r w:rsidR="00FC4377" w:rsidRPr="006F2EF7">
              <w:rPr>
                <w:rFonts w:ascii="Times New Roman" w:hAnsi="Times New Roman"/>
                <w:b/>
                <w:sz w:val="24"/>
                <w:szCs w:val="24"/>
              </w:rPr>
              <w:t>(s)</w:t>
            </w:r>
          </w:p>
        </w:tc>
      </w:tr>
      <w:tr w:rsidR="00C44773" w:rsidRPr="006F2EF7" w14:paraId="463A07EB" w14:textId="77777777" w:rsidTr="00E14DF2">
        <w:trPr>
          <w:trHeight w:val="884"/>
        </w:trPr>
        <w:tc>
          <w:tcPr>
            <w:tcW w:w="465" w:type="pct"/>
            <w:vAlign w:val="center"/>
          </w:tcPr>
          <w:p w14:paraId="77EF09CF" w14:textId="77777777" w:rsidR="00C44773" w:rsidRPr="006F2EF7" w:rsidRDefault="00C44773" w:rsidP="00E14DF2">
            <w:pPr>
              <w:spacing w:after="0" w:line="240" w:lineRule="auto"/>
              <w:jc w:val="center"/>
              <w:rPr>
                <w:rFonts w:ascii="Times New Roman" w:hAnsi="Times New Roman"/>
                <w:sz w:val="24"/>
                <w:szCs w:val="24"/>
              </w:rPr>
            </w:pPr>
            <w:r w:rsidRPr="006F2EF7">
              <w:rPr>
                <w:rFonts w:ascii="Times New Roman" w:hAnsi="Times New Roman"/>
                <w:sz w:val="24"/>
                <w:szCs w:val="24"/>
              </w:rPr>
              <w:t>1</w:t>
            </w:r>
          </w:p>
        </w:tc>
        <w:tc>
          <w:tcPr>
            <w:tcW w:w="3293" w:type="pct"/>
            <w:vAlign w:val="center"/>
          </w:tcPr>
          <w:p w14:paraId="28583653"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Review of thermodynamics, probability theory, foundation of ensembles</w:t>
            </w:r>
          </w:p>
        </w:tc>
        <w:tc>
          <w:tcPr>
            <w:tcW w:w="1242" w:type="pct"/>
            <w:vAlign w:val="center"/>
          </w:tcPr>
          <w:p w14:paraId="5B28C5D3"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Pathria Ch.1–2</w:t>
            </w:r>
          </w:p>
        </w:tc>
      </w:tr>
      <w:tr w:rsidR="00C44773" w:rsidRPr="006F2EF7" w14:paraId="031615D2" w14:textId="77777777" w:rsidTr="00E14DF2">
        <w:trPr>
          <w:trHeight w:val="710"/>
        </w:trPr>
        <w:tc>
          <w:tcPr>
            <w:tcW w:w="465" w:type="pct"/>
            <w:vAlign w:val="center"/>
          </w:tcPr>
          <w:p w14:paraId="3B4E9B29" w14:textId="77777777" w:rsidR="00C44773" w:rsidRPr="006F2EF7" w:rsidRDefault="00C44773" w:rsidP="00E14DF2">
            <w:pPr>
              <w:spacing w:after="0" w:line="480" w:lineRule="auto"/>
              <w:jc w:val="center"/>
              <w:rPr>
                <w:rFonts w:ascii="Times New Roman" w:hAnsi="Times New Roman"/>
                <w:sz w:val="24"/>
                <w:szCs w:val="24"/>
              </w:rPr>
            </w:pPr>
            <w:r w:rsidRPr="006F2EF7">
              <w:rPr>
                <w:rFonts w:ascii="Times New Roman" w:hAnsi="Times New Roman"/>
                <w:sz w:val="24"/>
                <w:szCs w:val="24"/>
              </w:rPr>
              <w:t>2</w:t>
            </w:r>
          </w:p>
        </w:tc>
        <w:tc>
          <w:tcPr>
            <w:tcW w:w="3293" w:type="pct"/>
            <w:vAlign w:val="center"/>
          </w:tcPr>
          <w:p w14:paraId="51A35719"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Microcanonical ensemble, density of states</w:t>
            </w:r>
          </w:p>
        </w:tc>
        <w:tc>
          <w:tcPr>
            <w:tcW w:w="1242" w:type="pct"/>
            <w:vAlign w:val="center"/>
          </w:tcPr>
          <w:p w14:paraId="025146CF"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Pathria Ch.3</w:t>
            </w:r>
          </w:p>
        </w:tc>
      </w:tr>
      <w:tr w:rsidR="00C44773" w:rsidRPr="006F2EF7" w14:paraId="5748D44F" w14:textId="77777777" w:rsidTr="00E14DF2">
        <w:trPr>
          <w:trHeight w:val="780"/>
        </w:trPr>
        <w:tc>
          <w:tcPr>
            <w:tcW w:w="465" w:type="pct"/>
            <w:vAlign w:val="center"/>
          </w:tcPr>
          <w:p w14:paraId="014FC9A0" w14:textId="77777777" w:rsidR="00C44773" w:rsidRPr="006F2EF7" w:rsidRDefault="00C44773" w:rsidP="00E14DF2">
            <w:pPr>
              <w:spacing w:after="0" w:line="480" w:lineRule="auto"/>
              <w:jc w:val="center"/>
              <w:rPr>
                <w:rFonts w:ascii="Times New Roman" w:hAnsi="Times New Roman"/>
                <w:sz w:val="24"/>
                <w:szCs w:val="24"/>
              </w:rPr>
            </w:pPr>
            <w:r w:rsidRPr="006F2EF7">
              <w:rPr>
                <w:rFonts w:ascii="Times New Roman" w:hAnsi="Times New Roman"/>
                <w:sz w:val="24"/>
                <w:szCs w:val="24"/>
              </w:rPr>
              <w:t>3</w:t>
            </w:r>
          </w:p>
        </w:tc>
        <w:tc>
          <w:tcPr>
            <w:tcW w:w="3293" w:type="pct"/>
            <w:vAlign w:val="center"/>
          </w:tcPr>
          <w:p w14:paraId="6CF6A94D"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Canonical ensemble, partition function and thermodynamic relations</w:t>
            </w:r>
          </w:p>
        </w:tc>
        <w:tc>
          <w:tcPr>
            <w:tcW w:w="1242" w:type="pct"/>
            <w:vAlign w:val="center"/>
          </w:tcPr>
          <w:p w14:paraId="4DC9F1AA"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Pathria Ch.4</w:t>
            </w:r>
          </w:p>
        </w:tc>
      </w:tr>
      <w:tr w:rsidR="00C44773" w:rsidRPr="006F2EF7" w14:paraId="2DC74218" w14:textId="77777777" w:rsidTr="00E14DF2">
        <w:trPr>
          <w:trHeight w:val="678"/>
        </w:trPr>
        <w:tc>
          <w:tcPr>
            <w:tcW w:w="465" w:type="pct"/>
            <w:vAlign w:val="center"/>
          </w:tcPr>
          <w:p w14:paraId="2005B477" w14:textId="77777777" w:rsidR="00C44773" w:rsidRPr="006F2EF7" w:rsidRDefault="00C44773" w:rsidP="00E14DF2">
            <w:pPr>
              <w:spacing w:after="0" w:line="480" w:lineRule="auto"/>
              <w:jc w:val="center"/>
              <w:rPr>
                <w:rFonts w:ascii="Times New Roman" w:hAnsi="Times New Roman"/>
                <w:sz w:val="24"/>
                <w:szCs w:val="24"/>
              </w:rPr>
            </w:pPr>
            <w:r w:rsidRPr="006F2EF7">
              <w:rPr>
                <w:rFonts w:ascii="Times New Roman" w:hAnsi="Times New Roman"/>
                <w:sz w:val="24"/>
                <w:szCs w:val="24"/>
              </w:rPr>
              <w:t>4</w:t>
            </w:r>
          </w:p>
        </w:tc>
        <w:tc>
          <w:tcPr>
            <w:tcW w:w="3293" w:type="pct"/>
            <w:vAlign w:val="center"/>
          </w:tcPr>
          <w:p w14:paraId="15E903F0"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Grand canonical ensemble, classical and quantum gases</w:t>
            </w:r>
          </w:p>
        </w:tc>
        <w:tc>
          <w:tcPr>
            <w:tcW w:w="1242" w:type="pct"/>
            <w:vAlign w:val="center"/>
          </w:tcPr>
          <w:p w14:paraId="2748C556"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Pathria Ch.5</w:t>
            </w:r>
          </w:p>
        </w:tc>
      </w:tr>
      <w:tr w:rsidR="00C44773" w:rsidRPr="006F2EF7" w14:paraId="510EE5CD" w14:textId="77777777" w:rsidTr="00E14DF2">
        <w:trPr>
          <w:trHeight w:val="676"/>
        </w:trPr>
        <w:tc>
          <w:tcPr>
            <w:tcW w:w="465" w:type="pct"/>
            <w:vAlign w:val="center"/>
          </w:tcPr>
          <w:p w14:paraId="503F61FE" w14:textId="77777777" w:rsidR="00C44773" w:rsidRPr="006F2EF7" w:rsidRDefault="00C44773" w:rsidP="00E14DF2">
            <w:pPr>
              <w:spacing w:after="0" w:line="480" w:lineRule="auto"/>
              <w:jc w:val="center"/>
              <w:rPr>
                <w:rFonts w:ascii="Times New Roman" w:hAnsi="Times New Roman"/>
                <w:sz w:val="24"/>
                <w:szCs w:val="24"/>
              </w:rPr>
            </w:pPr>
            <w:r w:rsidRPr="006F2EF7">
              <w:rPr>
                <w:rFonts w:ascii="Times New Roman" w:hAnsi="Times New Roman"/>
                <w:sz w:val="24"/>
                <w:szCs w:val="24"/>
              </w:rPr>
              <w:t>5</w:t>
            </w:r>
          </w:p>
        </w:tc>
        <w:tc>
          <w:tcPr>
            <w:tcW w:w="3293" w:type="pct"/>
            <w:vAlign w:val="center"/>
          </w:tcPr>
          <w:p w14:paraId="2A9F2DDC"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Maxwell–Boltzmann, Bose–Einstein &amp; Fermi–Dirac statistics</w:t>
            </w:r>
          </w:p>
        </w:tc>
        <w:tc>
          <w:tcPr>
            <w:tcW w:w="1242" w:type="pct"/>
            <w:vAlign w:val="center"/>
          </w:tcPr>
          <w:p w14:paraId="37AF0992"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Huang Ch.7–9</w:t>
            </w:r>
          </w:p>
        </w:tc>
      </w:tr>
      <w:tr w:rsidR="00C44773" w:rsidRPr="006F2EF7" w14:paraId="5881F7FA" w14:textId="77777777" w:rsidTr="00E14DF2">
        <w:trPr>
          <w:trHeight w:val="672"/>
        </w:trPr>
        <w:tc>
          <w:tcPr>
            <w:tcW w:w="465" w:type="pct"/>
            <w:vAlign w:val="center"/>
          </w:tcPr>
          <w:p w14:paraId="4392D96A" w14:textId="77777777" w:rsidR="00C44773" w:rsidRPr="006F2EF7" w:rsidRDefault="00C44773" w:rsidP="00E14DF2">
            <w:pPr>
              <w:spacing w:after="0" w:line="480" w:lineRule="auto"/>
              <w:jc w:val="center"/>
              <w:rPr>
                <w:rFonts w:ascii="Times New Roman" w:hAnsi="Times New Roman"/>
                <w:sz w:val="24"/>
                <w:szCs w:val="24"/>
              </w:rPr>
            </w:pPr>
            <w:r w:rsidRPr="006F2EF7">
              <w:rPr>
                <w:rFonts w:ascii="Times New Roman" w:hAnsi="Times New Roman"/>
                <w:sz w:val="24"/>
                <w:szCs w:val="24"/>
              </w:rPr>
              <w:t>6</w:t>
            </w:r>
          </w:p>
        </w:tc>
        <w:tc>
          <w:tcPr>
            <w:tcW w:w="3293" w:type="pct"/>
            <w:vAlign w:val="center"/>
          </w:tcPr>
          <w:p w14:paraId="73AB9F95"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Interacting systems: Virial expansion</w:t>
            </w:r>
          </w:p>
        </w:tc>
        <w:tc>
          <w:tcPr>
            <w:tcW w:w="1242" w:type="pct"/>
            <w:vAlign w:val="center"/>
          </w:tcPr>
          <w:p w14:paraId="1A15FC6F"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Pathria Ch.10</w:t>
            </w:r>
          </w:p>
        </w:tc>
      </w:tr>
      <w:tr w:rsidR="00C44773" w:rsidRPr="006F2EF7" w14:paraId="26502749" w14:textId="77777777" w:rsidTr="00E14DF2">
        <w:trPr>
          <w:trHeight w:val="630"/>
        </w:trPr>
        <w:tc>
          <w:tcPr>
            <w:tcW w:w="465" w:type="pct"/>
            <w:vAlign w:val="center"/>
          </w:tcPr>
          <w:p w14:paraId="0D1320DE" w14:textId="77777777" w:rsidR="00C44773" w:rsidRPr="006F2EF7" w:rsidRDefault="00C44773" w:rsidP="00E14DF2">
            <w:pPr>
              <w:spacing w:after="0" w:line="480" w:lineRule="auto"/>
              <w:jc w:val="center"/>
              <w:rPr>
                <w:rFonts w:ascii="Times New Roman" w:hAnsi="Times New Roman"/>
                <w:sz w:val="24"/>
                <w:szCs w:val="24"/>
              </w:rPr>
            </w:pPr>
            <w:r w:rsidRPr="006F2EF7">
              <w:rPr>
                <w:rFonts w:ascii="Times New Roman" w:hAnsi="Times New Roman"/>
                <w:sz w:val="24"/>
                <w:szCs w:val="24"/>
              </w:rPr>
              <w:t>7</w:t>
            </w:r>
          </w:p>
        </w:tc>
        <w:tc>
          <w:tcPr>
            <w:tcW w:w="3293" w:type="pct"/>
            <w:vAlign w:val="center"/>
          </w:tcPr>
          <w:p w14:paraId="31E09F78"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Ising model introduction</w:t>
            </w:r>
          </w:p>
        </w:tc>
        <w:tc>
          <w:tcPr>
            <w:tcW w:w="1242" w:type="pct"/>
            <w:vAlign w:val="center"/>
          </w:tcPr>
          <w:p w14:paraId="115288A0"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Kardar Particles Ch.6</w:t>
            </w:r>
          </w:p>
        </w:tc>
      </w:tr>
      <w:tr w:rsidR="00C44773" w:rsidRPr="006F2EF7" w14:paraId="2CF05261" w14:textId="77777777" w:rsidTr="00E14DF2">
        <w:trPr>
          <w:trHeight w:val="682"/>
        </w:trPr>
        <w:tc>
          <w:tcPr>
            <w:tcW w:w="465" w:type="pct"/>
            <w:vAlign w:val="center"/>
          </w:tcPr>
          <w:p w14:paraId="6BFFE818" w14:textId="77777777" w:rsidR="00C44773" w:rsidRPr="006F2EF7" w:rsidRDefault="00C44773" w:rsidP="00E14DF2">
            <w:pPr>
              <w:spacing w:after="0" w:line="480" w:lineRule="auto"/>
              <w:jc w:val="center"/>
              <w:rPr>
                <w:rFonts w:ascii="Times New Roman" w:hAnsi="Times New Roman"/>
                <w:sz w:val="24"/>
                <w:szCs w:val="24"/>
              </w:rPr>
            </w:pPr>
            <w:r w:rsidRPr="006F2EF7">
              <w:rPr>
                <w:rFonts w:ascii="Times New Roman" w:hAnsi="Times New Roman"/>
                <w:sz w:val="24"/>
                <w:szCs w:val="24"/>
              </w:rPr>
              <w:t>8</w:t>
            </w:r>
          </w:p>
        </w:tc>
        <w:tc>
          <w:tcPr>
            <w:tcW w:w="3293" w:type="pct"/>
            <w:vAlign w:val="center"/>
          </w:tcPr>
          <w:p w14:paraId="5377D2FC"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Fluctuations, correlations, susceptibility</w:t>
            </w:r>
          </w:p>
        </w:tc>
        <w:tc>
          <w:tcPr>
            <w:tcW w:w="1242" w:type="pct"/>
            <w:vAlign w:val="center"/>
          </w:tcPr>
          <w:p w14:paraId="36E5E789"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Pathria Ch.12</w:t>
            </w:r>
          </w:p>
        </w:tc>
      </w:tr>
      <w:tr w:rsidR="00C44773" w:rsidRPr="006F2EF7" w14:paraId="7F366577" w14:textId="77777777" w:rsidTr="00E14DF2">
        <w:trPr>
          <w:trHeight w:val="664"/>
        </w:trPr>
        <w:tc>
          <w:tcPr>
            <w:tcW w:w="465" w:type="pct"/>
            <w:vAlign w:val="center"/>
          </w:tcPr>
          <w:p w14:paraId="1A952463" w14:textId="77777777" w:rsidR="00C44773" w:rsidRPr="006F2EF7" w:rsidRDefault="00C44773" w:rsidP="00E14DF2">
            <w:pPr>
              <w:spacing w:after="0" w:line="480" w:lineRule="auto"/>
              <w:jc w:val="center"/>
              <w:rPr>
                <w:rFonts w:ascii="Times New Roman" w:hAnsi="Times New Roman"/>
                <w:sz w:val="24"/>
                <w:szCs w:val="24"/>
              </w:rPr>
            </w:pPr>
            <w:r w:rsidRPr="006F2EF7">
              <w:rPr>
                <w:rFonts w:ascii="Times New Roman" w:hAnsi="Times New Roman"/>
                <w:sz w:val="24"/>
                <w:szCs w:val="24"/>
              </w:rPr>
              <w:lastRenderedPageBreak/>
              <w:t>9</w:t>
            </w:r>
          </w:p>
        </w:tc>
        <w:tc>
          <w:tcPr>
            <w:tcW w:w="3293" w:type="pct"/>
            <w:vAlign w:val="center"/>
          </w:tcPr>
          <w:p w14:paraId="66A1B8F0"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Phase transitions and critical phenomena</w:t>
            </w:r>
          </w:p>
        </w:tc>
        <w:tc>
          <w:tcPr>
            <w:tcW w:w="1242" w:type="pct"/>
            <w:vAlign w:val="center"/>
          </w:tcPr>
          <w:p w14:paraId="6540BA42" w14:textId="77777777" w:rsidR="00C44773" w:rsidRPr="006F2EF7" w:rsidRDefault="00C44773" w:rsidP="00E14DF2">
            <w:pPr>
              <w:rPr>
                <w:rFonts w:ascii="Times New Roman" w:hAnsi="Times New Roman"/>
                <w:sz w:val="24"/>
                <w:szCs w:val="24"/>
              </w:rPr>
            </w:pPr>
            <w:r w:rsidRPr="006F2EF7">
              <w:rPr>
                <w:rFonts w:ascii="Times New Roman" w:hAnsi="Times New Roman"/>
                <w:sz w:val="24"/>
                <w:szCs w:val="24"/>
              </w:rPr>
              <w:t>Huang Ch.14</w:t>
            </w:r>
          </w:p>
        </w:tc>
      </w:tr>
      <w:tr w:rsidR="005D570C" w:rsidRPr="006F2EF7" w14:paraId="3A421B02" w14:textId="77777777" w:rsidTr="00E14DF2">
        <w:trPr>
          <w:trHeight w:val="664"/>
        </w:trPr>
        <w:tc>
          <w:tcPr>
            <w:tcW w:w="465" w:type="pct"/>
            <w:vAlign w:val="center"/>
          </w:tcPr>
          <w:p w14:paraId="64DF9138" w14:textId="77777777" w:rsidR="005D570C" w:rsidRPr="006F2EF7" w:rsidRDefault="005D570C" w:rsidP="00E14DF2">
            <w:pPr>
              <w:spacing w:after="0" w:line="480" w:lineRule="auto"/>
              <w:jc w:val="center"/>
              <w:rPr>
                <w:rFonts w:ascii="Times New Roman" w:hAnsi="Times New Roman"/>
                <w:sz w:val="24"/>
                <w:szCs w:val="24"/>
              </w:rPr>
            </w:pPr>
            <w:r>
              <w:rPr>
                <w:rFonts w:ascii="Times New Roman" w:hAnsi="Times New Roman"/>
                <w:sz w:val="24"/>
                <w:szCs w:val="24"/>
              </w:rPr>
              <w:t>10</w:t>
            </w:r>
          </w:p>
        </w:tc>
        <w:tc>
          <w:tcPr>
            <w:tcW w:w="3293" w:type="pct"/>
            <w:vAlign w:val="center"/>
          </w:tcPr>
          <w:p w14:paraId="6FD30F72" w14:textId="77777777" w:rsidR="005D570C" w:rsidRPr="006F2EF7" w:rsidRDefault="005D570C" w:rsidP="00E14DF2">
            <w:pPr>
              <w:rPr>
                <w:rFonts w:ascii="Times New Roman" w:hAnsi="Times New Roman"/>
                <w:sz w:val="24"/>
                <w:szCs w:val="24"/>
              </w:rPr>
            </w:pPr>
            <w:r w:rsidRPr="006F2EF7">
              <w:rPr>
                <w:rFonts w:ascii="Times New Roman" w:hAnsi="Times New Roman"/>
                <w:sz w:val="24"/>
                <w:szCs w:val="24"/>
              </w:rPr>
              <w:t>Renormalization group concepts</w:t>
            </w:r>
          </w:p>
        </w:tc>
        <w:tc>
          <w:tcPr>
            <w:tcW w:w="1242" w:type="pct"/>
            <w:vAlign w:val="center"/>
          </w:tcPr>
          <w:p w14:paraId="0F047D28" w14:textId="77777777" w:rsidR="005D570C" w:rsidRPr="006F2EF7" w:rsidRDefault="005D570C" w:rsidP="00E14DF2">
            <w:pPr>
              <w:rPr>
                <w:rFonts w:ascii="Times New Roman" w:hAnsi="Times New Roman"/>
                <w:sz w:val="24"/>
                <w:szCs w:val="24"/>
              </w:rPr>
            </w:pPr>
            <w:r w:rsidRPr="006F2EF7">
              <w:rPr>
                <w:rFonts w:ascii="Times New Roman" w:hAnsi="Times New Roman"/>
                <w:sz w:val="24"/>
                <w:szCs w:val="24"/>
              </w:rPr>
              <w:t>Kardar Fields Ch.9</w:t>
            </w:r>
          </w:p>
        </w:tc>
      </w:tr>
      <w:tr w:rsidR="005D570C" w:rsidRPr="006F2EF7" w14:paraId="5A6A2954" w14:textId="77777777" w:rsidTr="00E14DF2">
        <w:trPr>
          <w:trHeight w:val="664"/>
        </w:trPr>
        <w:tc>
          <w:tcPr>
            <w:tcW w:w="465" w:type="pct"/>
            <w:vAlign w:val="center"/>
          </w:tcPr>
          <w:p w14:paraId="1512ED67" w14:textId="77777777" w:rsidR="005D570C" w:rsidRPr="006F2EF7" w:rsidRDefault="005D570C" w:rsidP="00E14DF2">
            <w:pPr>
              <w:spacing w:after="0" w:line="480" w:lineRule="auto"/>
              <w:jc w:val="center"/>
              <w:rPr>
                <w:rFonts w:ascii="Times New Roman" w:hAnsi="Times New Roman"/>
                <w:sz w:val="24"/>
                <w:szCs w:val="24"/>
              </w:rPr>
            </w:pPr>
            <w:r>
              <w:rPr>
                <w:rFonts w:ascii="Times New Roman" w:hAnsi="Times New Roman"/>
                <w:sz w:val="24"/>
                <w:szCs w:val="24"/>
              </w:rPr>
              <w:t>11</w:t>
            </w:r>
          </w:p>
        </w:tc>
        <w:tc>
          <w:tcPr>
            <w:tcW w:w="3293" w:type="pct"/>
            <w:vAlign w:val="center"/>
          </w:tcPr>
          <w:p w14:paraId="122A3B72" w14:textId="77777777" w:rsidR="005D570C" w:rsidRPr="006F2EF7" w:rsidRDefault="005D570C" w:rsidP="00E14DF2">
            <w:pPr>
              <w:rPr>
                <w:rFonts w:ascii="Times New Roman" w:hAnsi="Times New Roman"/>
                <w:sz w:val="24"/>
                <w:szCs w:val="24"/>
              </w:rPr>
            </w:pPr>
            <w:r w:rsidRPr="006F2EF7">
              <w:rPr>
                <w:rFonts w:ascii="Times New Roman" w:hAnsi="Times New Roman"/>
                <w:sz w:val="24"/>
                <w:szCs w:val="24"/>
              </w:rPr>
              <w:t>Brownian motion &amp; Langevin dynamics</w:t>
            </w:r>
          </w:p>
        </w:tc>
        <w:tc>
          <w:tcPr>
            <w:tcW w:w="1242" w:type="pct"/>
            <w:vAlign w:val="center"/>
          </w:tcPr>
          <w:p w14:paraId="793752A3" w14:textId="77777777" w:rsidR="005D570C" w:rsidRPr="006F2EF7" w:rsidRDefault="005D570C" w:rsidP="00E14DF2">
            <w:pPr>
              <w:rPr>
                <w:rFonts w:ascii="Times New Roman" w:hAnsi="Times New Roman"/>
                <w:sz w:val="24"/>
                <w:szCs w:val="24"/>
              </w:rPr>
            </w:pPr>
            <w:r w:rsidRPr="006F2EF7">
              <w:rPr>
                <w:rFonts w:ascii="Times New Roman" w:hAnsi="Times New Roman"/>
                <w:sz w:val="24"/>
                <w:szCs w:val="24"/>
              </w:rPr>
              <w:t>Huang Ch.16</w:t>
            </w:r>
          </w:p>
        </w:tc>
      </w:tr>
      <w:tr w:rsidR="005D570C" w:rsidRPr="006F2EF7" w14:paraId="7D65C0E2" w14:textId="77777777" w:rsidTr="00E14DF2">
        <w:trPr>
          <w:trHeight w:val="664"/>
        </w:trPr>
        <w:tc>
          <w:tcPr>
            <w:tcW w:w="465" w:type="pct"/>
            <w:vAlign w:val="center"/>
          </w:tcPr>
          <w:p w14:paraId="35C06DEF" w14:textId="77777777" w:rsidR="005D570C" w:rsidRPr="006F2EF7" w:rsidRDefault="005D570C" w:rsidP="00E14DF2">
            <w:pPr>
              <w:spacing w:after="0" w:line="480" w:lineRule="auto"/>
              <w:jc w:val="center"/>
              <w:rPr>
                <w:rFonts w:ascii="Times New Roman" w:hAnsi="Times New Roman"/>
                <w:sz w:val="24"/>
                <w:szCs w:val="24"/>
              </w:rPr>
            </w:pPr>
            <w:r>
              <w:rPr>
                <w:rFonts w:ascii="Times New Roman" w:hAnsi="Times New Roman"/>
                <w:sz w:val="24"/>
                <w:szCs w:val="24"/>
              </w:rPr>
              <w:t>12</w:t>
            </w:r>
          </w:p>
        </w:tc>
        <w:tc>
          <w:tcPr>
            <w:tcW w:w="3293" w:type="pct"/>
            <w:vAlign w:val="center"/>
          </w:tcPr>
          <w:p w14:paraId="32462B50" w14:textId="77777777" w:rsidR="005D570C" w:rsidRPr="006F2EF7" w:rsidRDefault="005D570C" w:rsidP="00E14DF2">
            <w:pPr>
              <w:rPr>
                <w:rFonts w:ascii="Times New Roman" w:hAnsi="Times New Roman"/>
                <w:sz w:val="24"/>
                <w:szCs w:val="24"/>
              </w:rPr>
            </w:pPr>
            <w:r w:rsidRPr="006F2EF7">
              <w:rPr>
                <w:rFonts w:ascii="Times New Roman" w:hAnsi="Times New Roman"/>
                <w:sz w:val="24"/>
                <w:szCs w:val="24"/>
              </w:rPr>
              <w:t>Fokker‑Planck equation applications</w:t>
            </w:r>
          </w:p>
        </w:tc>
        <w:tc>
          <w:tcPr>
            <w:tcW w:w="1242" w:type="pct"/>
            <w:vAlign w:val="center"/>
          </w:tcPr>
          <w:p w14:paraId="48F86C76" w14:textId="77777777" w:rsidR="005D570C" w:rsidRPr="006F2EF7" w:rsidRDefault="005D570C" w:rsidP="00E14DF2">
            <w:pPr>
              <w:rPr>
                <w:rFonts w:ascii="Times New Roman" w:hAnsi="Times New Roman"/>
                <w:sz w:val="24"/>
                <w:szCs w:val="24"/>
              </w:rPr>
            </w:pPr>
            <w:r w:rsidRPr="006F2EF7">
              <w:rPr>
                <w:rFonts w:ascii="Times New Roman" w:hAnsi="Times New Roman"/>
                <w:sz w:val="24"/>
                <w:szCs w:val="24"/>
              </w:rPr>
              <w:t>Huang Ch.17</w:t>
            </w:r>
          </w:p>
        </w:tc>
      </w:tr>
      <w:tr w:rsidR="005D570C" w:rsidRPr="006F2EF7" w14:paraId="77EA3B89" w14:textId="77777777" w:rsidTr="00E14DF2">
        <w:trPr>
          <w:trHeight w:val="664"/>
        </w:trPr>
        <w:tc>
          <w:tcPr>
            <w:tcW w:w="465" w:type="pct"/>
            <w:vAlign w:val="center"/>
          </w:tcPr>
          <w:p w14:paraId="43A58C05" w14:textId="77777777" w:rsidR="005D570C" w:rsidRPr="006F2EF7" w:rsidRDefault="005D570C" w:rsidP="00E14DF2">
            <w:pPr>
              <w:spacing w:after="0" w:line="480" w:lineRule="auto"/>
              <w:jc w:val="center"/>
              <w:rPr>
                <w:rFonts w:ascii="Times New Roman" w:hAnsi="Times New Roman"/>
                <w:sz w:val="24"/>
                <w:szCs w:val="24"/>
              </w:rPr>
            </w:pPr>
            <w:r>
              <w:rPr>
                <w:rFonts w:ascii="Times New Roman" w:hAnsi="Times New Roman"/>
                <w:sz w:val="24"/>
                <w:szCs w:val="24"/>
              </w:rPr>
              <w:t>13</w:t>
            </w:r>
          </w:p>
        </w:tc>
        <w:tc>
          <w:tcPr>
            <w:tcW w:w="3293" w:type="pct"/>
            <w:vAlign w:val="center"/>
          </w:tcPr>
          <w:p w14:paraId="40F987A3" w14:textId="77777777" w:rsidR="005D570C" w:rsidRPr="006F2EF7" w:rsidRDefault="005D570C" w:rsidP="00E14DF2">
            <w:pPr>
              <w:rPr>
                <w:rFonts w:ascii="Times New Roman" w:hAnsi="Times New Roman"/>
                <w:sz w:val="24"/>
                <w:szCs w:val="24"/>
              </w:rPr>
            </w:pPr>
            <w:r w:rsidRPr="006F2EF7">
              <w:rPr>
                <w:rFonts w:ascii="Times New Roman" w:hAnsi="Times New Roman"/>
                <w:sz w:val="24"/>
                <w:szCs w:val="24"/>
              </w:rPr>
              <w:t>Transport theory: Boltzmann equation</w:t>
            </w:r>
          </w:p>
        </w:tc>
        <w:tc>
          <w:tcPr>
            <w:tcW w:w="1242" w:type="pct"/>
            <w:vAlign w:val="center"/>
          </w:tcPr>
          <w:p w14:paraId="3FD560AA" w14:textId="77777777" w:rsidR="005D570C" w:rsidRPr="006F2EF7" w:rsidRDefault="005D570C" w:rsidP="00E14DF2">
            <w:pPr>
              <w:rPr>
                <w:rFonts w:ascii="Times New Roman" w:hAnsi="Times New Roman"/>
                <w:sz w:val="24"/>
                <w:szCs w:val="24"/>
              </w:rPr>
            </w:pPr>
            <w:r w:rsidRPr="006F2EF7">
              <w:rPr>
                <w:rFonts w:ascii="Times New Roman" w:hAnsi="Times New Roman"/>
                <w:sz w:val="24"/>
                <w:szCs w:val="24"/>
              </w:rPr>
              <w:t>Pathria Ch.13</w:t>
            </w:r>
          </w:p>
        </w:tc>
      </w:tr>
      <w:tr w:rsidR="005D570C" w:rsidRPr="006F2EF7" w14:paraId="17870A98" w14:textId="77777777" w:rsidTr="00E14DF2">
        <w:trPr>
          <w:trHeight w:val="664"/>
        </w:trPr>
        <w:tc>
          <w:tcPr>
            <w:tcW w:w="465" w:type="pct"/>
            <w:vAlign w:val="center"/>
          </w:tcPr>
          <w:p w14:paraId="6FFAF88B" w14:textId="77777777" w:rsidR="005D570C" w:rsidRPr="006F2EF7" w:rsidRDefault="005D570C" w:rsidP="00E14DF2">
            <w:pPr>
              <w:spacing w:after="0" w:line="480" w:lineRule="auto"/>
              <w:jc w:val="center"/>
              <w:rPr>
                <w:rFonts w:ascii="Times New Roman" w:hAnsi="Times New Roman"/>
                <w:sz w:val="24"/>
                <w:szCs w:val="24"/>
              </w:rPr>
            </w:pPr>
            <w:r>
              <w:rPr>
                <w:rFonts w:ascii="Times New Roman" w:hAnsi="Times New Roman"/>
                <w:sz w:val="24"/>
                <w:szCs w:val="24"/>
              </w:rPr>
              <w:t>14</w:t>
            </w:r>
          </w:p>
        </w:tc>
        <w:tc>
          <w:tcPr>
            <w:tcW w:w="3293" w:type="pct"/>
            <w:vAlign w:val="center"/>
          </w:tcPr>
          <w:p w14:paraId="0A1DDD6B" w14:textId="77777777" w:rsidR="005D570C" w:rsidRPr="006F2EF7" w:rsidRDefault="005D570C" w:rsidP="00E14DF2">
            <w:pPr>
              <w:rPr>
                <w:rFonts w:ascii="Times New Roman" w:hAnsi="Times New Roman"/>
                <w:sz w:val="24"/>
                <w:szCs w:val="24"/>
              </w:rPr>
            </w:pPr>
            <w:r w:rsidRPr="006F2EF7">
              <w:rPr>
                <w:rFonts w:ascii="Times New Roman" w:hAnsi="Times New Roman"/>
                <w:sz w:val="24"/>
                <w:szCs w:val="24"/>
              </w:rPr>
              <w:t>Non‑equilibrium statistical mechanics overview</w:t>
            </w:r>
          </w:p>
        </w:tc>
        <w:tc>
          <w:tcPr>
            <w:tcW w:w="1242" w:type="pct"/>
            <w:vAlign w:val="center"/>
          </w:tcPr>
          <w:p w14:paraId="36C3FB28" w14:textId="77777777" w:rsidR="005D570C" w:rsidRPr="006F2EF7" w:rsidRDefault="005D570C" w:rsidP="00E14DF2">
            <w:pPr>
              <w:rPr>
                <w:rFonts w:ascii="Times New Roman" w:hAnsi="Times New Roman"/>
                <w:sz w:val="24"/>
                <w:szCs w:val="24"/>
              </w:rPr>
            </w:pPr>
            <w:r w:rsidRPr="006F2EF7">
              <w:rPr>
                <w:rFonts w:ascii="Times New Roman" w:hAnsi="Times New Roman"/>
                <w:sz w:val="24"/>
                <w:szCs w:val="24"/>
              </w:rPr>
              <w:t>Kardar</w:t>
            </w:r>
          </w:p>
        </w:tc>
      </w:tr>
      <w:tr w:rsidR="005D570C" w:rsidRPr="006F2EF7" w14:paraId="49ECB91F" w14:textId="77777777" w:rsidTr="00E14DF2">
        <w:trPr>
          <w:trHeight w:val="664"/>
        </w:trPr>
        <w:tc>
          <w:tcPr>
            <w:tcW w:w="465" w:type="pct"/>
            <w:vAlign w:val="center"/>
          </w:tcPr>
          <w:p w14:paraId="32AE33A0" w14:textId="77777777" w:rsidR="005D570C" w:rsidRPr="006F2EF7" w:rsidRDefault="005D570C" w:rsidP="00E14DF2">
            <w:pPr>
              <w:spacing w:after="0" w:line="480" w:lineRule="auto"/>
              <w:jc w:val="center"/>
              <w:rPr>
                <w:rFonts w:ascii="Times New Roman" w:hAnsi="Times New Roman"/>
                <w:sz w:val="24"/>
                <w:szCs w:val="24"/>
              </w:rPr>
            </w:pPr>
            <w:r>
              <w:rPr>
                <w:rFonts w:ascii="Times New Roman" w:hAnsi="Times New Roman"/>
                <w:sz w:val="24"/>
                <w:szCs w:val="24"/>
              </w:rPr>
              <w:t>15</w:t>
            </w:r>
          </w:p>
        </w:tc>
        <w:tc>
          <w:tcPr>
            <w:tcW w:w="3293" w:type="pct"/>
            <w:vAlign w:val="center"/>
          </w:tcPr>
          <w:p w14:paraId="5FFF42C3" w14:textId="77777777" w:rsidR="005D570C" w:rsidRPr="006F2EF7" w:rsidRDefault="005D570C" w:rsidP="00E14DF2">
            <w:pPr>
              <w:rPr>
                <w:rFonts w:ascii="Times New Roman" w:hAnsi="Times New Roman"/>
                <w:sz w:val="24"/>
                <w:szCs w:val="24"/>
              </w:rPr>
            </w:pPr>
            <w:r w:rsidRPr="006F2EF7">
              <w:rPr>
                <w:rFonts w:ascii="Times New Roman" w:hAnsi="Times New Roman"/>
                <w:sz w:val="24"/>
                <w:szCs w:val="24"/>
              </w:rPr>
              <w:t>Student project presentations and review</w:t>
            </w:r>
          </w:p>
        </w:tc>
        <w:tc>
          <w:tcPr>
            <w:tcW w:w="1242" w:type="pct"/>
            <w:vAlign w:val="center"/>
          </w:tcPr>
          <w:p w14:paraId="5EB1112C" w14:textId="77777777" w:rsidR="005D570C" w:rsidRPr="006F2EF7" w:rsidRDefault="005D570C" w:rsidP="00E14DF2">
            <w:pPr>
              <w:rPr>
                <w:rFonts w:ascii="Times New Roman" w:hAnsi="Times New Roman"/>
                <w:sz w:val="24"/>
                <w:szCs w:val="24"/>
              </w:rPr>
            </w:pPr>
            <w:r w:rsidRPr="006F2EF7">
              <w:rPr>
                <w:rFonts w:ascii="Times New Roman" w:hAnsi="Times New Roman"/>
                <w:sz w:val="24"/>
                <w:szCs w:val="24"/>
              </w:rPr>
              <w:t>—</w:t>
            </w:r>
          </w:p>
        </w:tc>
      </w:tr>
      <w:tr w:rsidR="005D570C" w:rsidRPr="006F2EF7" w14:paraId="50D0287A" w14:textId="77777777" w:rsidTr="00E14DF2">
        <w:trPr>
          <w:trHeight w:val="664"/>
        </w:trPr>
        <w:tc>
          <w:tcPr>
            <w:tcW w:w="465" w:type="pct"/>
            <w:vAlign w:val="center"/>
          </w:tcPr>
          <w:p w14:paraId="1986C8EF" w14:textId="77777777" w:rsidR="005D570C" w:rsidRPr="006F2EF7" w:rsidRDefault="005D570C" w:rsidP="00E14DF2">
            <w:pPr>
              <w:spacing w:after="0" w:line="480" w:lineRule="auto"/>
              <w:jc w:val="center"/>
              <w:rPr>
                <w:rFonts w:ascii="Times New Roman" w:hAnsi="Times New Roman"/>
                <w:sz w:val="24"/>
                <w:szCs w:val="24"/>
              </w:rPr>
            </w:pPr>
            <w:r>
              <w:rPr>
                <w:rFonts w:ascii="Times New Roman" w:hAnsi="Times New Roman"/>
                <w:sz w:val="24"/>
                <w:szCs w:val="24"/>
              </w:rPr>
              <w:t>16</w:t>
            </w:r>
          </w:p>
        </w:tc>
        <w:tc>
          <w:tcPr>
            <w:tcW w:w="3293" w:type="pct"/>
            <w:vAlign w:val="center"/>
          </w:tcPr>
          <w:p w14:paraId="62D7372A" w14:textId="77777777" w:rsidR="005D570C" w:rsidRPr="006F2EF7" w:rsidRDefault="005D570C" w:rsidP="00E14DF2">
            <w:pPr>
              <w:rPr>
                <w:rFonts w:ascii="Times New Roman" w:hAnsi="Times New Roman"/>
                <w:sz w:val="24"/>
                <w:szCs w:val="24"/>
              </w:rPr>
            </w:pPr>
            <w:r w:rsidRPr="006F2EF7">
              <w:rPr>
                <w:rFonts w:ascii="Times New Roman" w:hAnsi="Times New Roman"/>
                <w:sz w:val="24"/>
                <w:szCs w:val="24"/>
              </w:rPr>
              <w:t>Revision</w:t>
            </w:r>
          </w:p>
        </w:tc>
        <w:tc>
          <w:tcPr>
            <w:tcW w:w="1242" w:type="pct"/>
            <w:vAlign w:val="center"/>
          </w:tcPr>
          <w:p w14:paraId="756C24E4" w14:textId="77777777" w:rsidR="005D570C" w:rsidRPr="006F2EF7" w:rsidRDefault="005D570C" w:rsidP="00E14DF2">
            <w:pPr>
              <w:rPr>
                <w:rFonts w:ascii="Times New Roman" w:hAnsi="Times New Roman"/>
                <w:sz w:val="24"/>
                <w:szCs w:val="24"/>
              </w:rPr>
            </w:pPr>
            <w:r w:rsidRPr="006F2EF7">
              <w:rPr>
                <w:rFonts w:ascii="Times New Roman" w:hAnsi="Times New Roman"/>
                <w:sz w:val="24"/>
                <w:szCs w:val="24"/>
              </w:rPr>
              <w:t>—</w:t>
            </w:r>
          </w:p>
        </w:tc>
      </w:tr>
    </w:tbl>
    <w:p w14:paraId="5CADAEA7" w14:textId="77777777" w:rsidR="00FC4377" w:rsidRPr="006F2EF7" w:rsidRDefault="00FC4377" w:rsidP="00FA4202">
      <w:pPr>
        <w:tabs>
          <w:tab w:val="left" w:pos="3375"/>
        </w:tabs>
        <w:rPr>
          <w:rFonts w:ascii="Times New Roman" w:hAnsi="Times New Roman"/>
          <w:sz w:val="24"/>
          <w:szCs w:val="24"/>
        </w:rPr>
      </w:pPr>
    </w:p>
    <w:sectPr w:rsidR="00FC4377" w:rsidRPr="006F2EF7"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3C85E" w14:textId="77777777" w:rsidR="000809E3" w:rsidRDefault="000809E3" w:rsidP="00C43620">
      <w:pPr>
        <w:spacing w:after="0" w:line="240" w:lineRule="auto"/>
      </w:pPr>
      <w:r>
        <w:separator/>
      </w:r>
    </w:p>
  </w:endnote>
  <w:endnote w:type="continuationSeparator" w:id="0">
    <w:p w14:paraId="26E5B7B1" w14:textId="77777777" w:rsidR="000809E3" w:rsidRDefault="000809E3"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F550"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0809E3">
      <w:fldChar w:fldCharType="begin"/>
    </w:r>
    <w:r w:rsidR="000809E3">
      <w:instrText xml:space="preserve"> PAGE   \* MERGEFORMAT </w:instrText>
    </w:r>
    <w:r w:rsidR="000809E3">
      <w:fldChar w:fldCharType="separate"/>
    </w:r>
    <w:r w:rsidR="002D0E95">
      <w:rPr>
        <w:noProof/>
      </w:rPr>
      <w:t>1</w:t>
    </w:r>
    <w:r w:rsidR="000809E3">
      <w:rPr>
        <w:noProof/>
      </w:rPr>
      <w:fldChar w:fldCharType="end"/>
    </w:r>
  </w:p>
  <w:p w14:paraId="0489EF82"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A79B" w14:textId="77777777" w:rsidR="000809E3" w:rsidRDefault="000809E3" w:rsidP="00C43620">
      <w:pPr>
        <w:spacing w:after="0" w:line="240" w:lineRule="auto"/>
      </w:pPr>
      <w:r>
        <w:separator/>
      </w:r>
    </w:p>
  </w:footnote>
  <w:footnote w:type="continuationSeparator" w:id="0">
    <w:p w14:paraId="29995BFC" w14:textId="77777777" w:rsidR="000809E3" w:rsidRDefault="000809E3"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1MzUwMrUwA9IWpko6SsGpxcWZ+XkgBWa1AEjFD5gsAAAA"/>
  </w:docVars>
  <w:rsids>
    <w:rsidRoot w:val="00C43620"/>
    <w:rsid w:val="00033349"/>
    <w:rsid w:val="000809E3"/>
    <w:rsid w:val="00092CD9"/>
    <w:rsid w:val="0011604E"/>
    <w:rsid w:val="001B5766"/>
    <w:rsid w:val="001D0885"/>
    <w:rsid w:val="00224A7C"/>
    <w:rsid w:val="0022737D"/>
    <w:rsid w:val="0023134B"/>
    <w:rsid w:val="00275249"/>
    <w:rsid w:val="00290B81"/>
    <w:rsid w:val="002D0E95"/>
    <w:rsid w:val="0032720F"/>
    <w:rsid w:val="00330137"/>
    <w:rsid w:val="00384B92"/>
    <w:rsid w:val="00453A86"/>
    <w:rsid w:val="00484F2A"/>
    <w:rsid w:val="00497D2C"/>
    <w:rsid w:val="004D468F"/>
    <w:rsid w:val="0056345F"/>
    <w:rsid w:val="0057151F"/>
    <w:rsid w:val="005D570C"/>
    <w:rsid w:val="0062249B"/>
    <w:rsid w:val="006F2EF7"/>
    <w:rsid w:val="007577E6"/>
    <w:rsid w:val="0078114A"/>
    <w:rsid w:val="00782096"/>
    <w:rsid w:val="007C1A4D"/>
    <w:rsid w:val="007D271A"/>
    <w:rsid w:val="00807273"/>
    <w:rsid w:val="00823459"/>
    <w:rsid w:val="0083201A"/>
    <w:rsid w:val="00862937"/>
    <w:rsid w:val="008925FF"/>
    <w:rsid w:val="00892F73"/>
    <w:rsid w:val="008F3175"/>
    <w:rsid w:val="009761EB"/>
    <w:rsid w:val="009C4F70"/>
    <w:rsid w:val="009F5DBB"/>
    <w:rsid w:val="00A50047"/>
    <w:rsid w:val="00A52FD5"/>
    <w:rsid w:val="00A563AC"/>
    <w:rsid w:val="00A84A9F"/>
    <w:rsid w:val="00AF1563"/>
    <w:rsid w:val="00AF4489"/>
    <w:rsid w:val="00B66B7F"/>
    <w:rsid w:val="00BA6BE1"/>
    <w:rsid w:val="00C1511C"/>
    <w:rsid w:val="00C23299"/>
    <w:rsid w:val="00C32FE6"/>
    <w:rsid w:val="00C43620"/>
    <w:rsid w:val="00C44773"/>
    <w:rsid w:val="00C53265"/>
    <w:rsid w:val="00C61198"/>
    <w:rsid w:val="00CD5ED7"/>
    <w:rsid w:val="00CF2158"/>
    <w:rsid w:val="00D20F29"/>
    <w:rsid w:val="00D22962"/>
    <w:rsid w:val="00D8284D"/>
    <w:rsid w:val="00D83552"/>
    <w:rsid w:val="00D9567E"/>
    <w:rsid w:val="00DA3373"/>
    <w:rsid w:val="00DA76E8"/>
    <w:rsid w:val="00DC044D"/>
    <w:rsid w:val="00DC5B4C"/>
    <w:rsid w:val="00E14DF2"/>
    <w:rsid w:val="00E322B7"/>
    <w:rsid w:val="00E33865"/>
    <w:rsid w:val="00E53653"/>
    <w:rsid w:val="00E62C51"/>
    <w:rsid w:val="00E9221B"/>
    <w:rsid w:val="00EB16F5"/>
    <w:rsid w:val="00EB2A48"/>
    <w:rsid w:val="00F41A03"/>
    <w:rsid w:val="00F5529A"/>
    <w:rsid w:val="00F57207"/>
    <w:rsid w:val="00F64593"/>
    <w:rsid w:val="00FA4202"/>
    <w:rsid w:val="00FC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849A"/>
  <w15:docId w15:val="{68EC3D46-E2F5-49A8-A737-720CEF7F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sz w:val="22"/>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44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56</cp:revision>
  <cp:lastPrinted>2013-09-06T12:31:00Z</cp:lastPrinted>
  <dcterms:created xsi:type="dcterms:W3CDTF">2025-11-14T03:48:00Z</dcterms:created>
  <dcterms:modified xsi:type="dcterms:W3CDTF">2025-12-03T09:03:00Z</dcterms:modified>
</cp:coreProperties>
</file>