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AD9A" w14:textId="77777777" w:rsidR="00A16B5D" w:rsidRDefault="00A16B5D" w:rsidP="00A16B5D">
      <w:pPr>
        <w:pStyle w:val="Header"/>
        <w:jc w:val="center"/>
        <w:rPr>
          <w:b/>
          <w:sz w:val="28"/>
          <w:szCs w:val="28"/>
          <w:u w:val="single"/>
        </w:rPr>
      </w:pPr>
      <w:r>
        <w:rPr>
          <w:b/>
          <w:noProof/>
          <w:sz w:val="28"/>
          <w:szCs w:val="28"/>
          <w:u w:val="single"/>
          <w:lang w:bidi="ar-SA"/>
        </w:rPr>
        <w:drawing>
          <wp:inline distT="0" distB="0" distL="0" distR="0" wp14:anchorId="4BFB30A6" wp14:editId="7E863634">
            <wp:extent cx="1817505" cy="704850"/>
            <wp:effectExtent l="19050" t="0" r="0" b="0"/>
            <wp:docPr id="4"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2E6DD10D" w14:textId="77777777" w:rsidR="00A16B5D" w:rsidRDefault="00A16B5D" w:rsidP="00A16B5D">
      <w:pPr>
        <w:pStyle w:val="Header"/>
        <w:jc w:val="center"/>
        <w:rPr>
          <w:b/>
          <w:sz w:val="28"/>
          <w:szCs w:val="28"/>
          <w:u w:val="single"/>
        </w:rPr>
      </w:pPr>
    </w:p>
    <w:p w14:paraId="45F9ACF9" w14:textId="77777777" w:rsidR="00A16B5D" w:rsidRPr="006F2EF7" w:rsidRDefault="00A16B5D" w:rsidP="00A16B5D">
      <w:pPr>
        <w:pStyle w:val="Header"/>
        <w:jc w:val="center"/>
        <w:rPr>
          <w:sz w:val="28"/>
          <w:szCs w:val="28"/>
          <w:u w:val="single"/>
        </w:rPr>
      </w:pPr>
      <w:r w:rsidRPr="006F2EF7">
        <w:rPr>
          <w:b/>
          <w:sz w:val="28"/>
          <w:szCs w:val="28"/>
          <w:u w:val="single"/>
        </w:rPr>
        <w:t>University of Management and Technology</w:t>
      </w:r>
    </w:p>
    <w:p w14:paraId="166DB0B7" w14:textId="77777777" w:rsidR="0078114A" w:rsidRDefault="0078114A" w:rsidP="00A16B5D">
      <w:pPr>
        <w:spacing w:line="240" w:lineRule="auto"/>
      </w:pPr>
    </w:p>
    <w:p w14:paraId="0921114F"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54A1B959" w14:textId="77777777" w:rsidR="00782096" w:rsidRDefault="00C43620" w:rsidP="00C43620">
      <w:r>
        <w:t xml:space="preserve">Course code: </w:t>
      </w:r>
      <w:r w:rsidR="00D44AA5">
        <w:rPr>
          <w:b/>
        </w:rPr>
        <w:t>PH</w:t>
      </w:r>
      <w:r w:rsidRPr="00D44AA5">
        <w:rPr>
          <w:b/>
        </w:rPr>
        <w:t xml:space="preserve">713                </w:t>
      </w:r>
      <w:r w:rsidR="00D44AA5" w:rsidRPr="00D44AA5">
        <w:rPr>
          <w:b/>
        </w:rPr>
        <w:t xml:space="preserve">                               </w:t>
      </w:r>
      <w:r>
        <w:t xml:space="preserve">Course title: </w:t>
      </w:r>
      <w:r w:rsidRPr="00D44AA5">
        <w:rPr>
          <w:b/>
        </w:rPr>
        <w:t>Advanced Quantum Mechanics</w:t>
      </w:r>
    </w:p>
    <w:p w14:paraId="5B506745" w14:textId="77777777" w:rsidR="00C43620" w:rsidRDefault="00C43620" w:rsidP="00C43620"/>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363D04" w:rsidRPr="006F2EF7" w14:paraId="3D665B23" w14:textId="77777777" w:rsidTr="002C0264">
        <w:trPr>
          <w:trHeight w:val="1230"/>
        </w:trPr>
        <w:tc>
          <w:tcPr>
            <w:tcW w:w="1184" w:type="pct"/>
            <w:vAlign w:val="center"/>
          </w:tcPr>
          <w:p w14:paraId="36969709" w14:textId="77777777" w:rsidR="00363D04" w:rsidRPr="006F2EF7" w:rsidRDefault="00363D04" w:rsidP="002C0264">
            <w:pPr>
              <w:spacing w:after="0" w:line="240" w:lineRule="auto"/>
              <w:rPr>
                <w:szCs w:val="24"/>
              </w:rPr>
            </w:pPr>
            <w:r w:rsidRPr="006F2EF7">
              <w:rPr>
                <w:szCs w:val="24"/>
              </w:rPr>
              <w:t>Program</w:t>
            </w:r>
          </w:p>
        </w:tc>
        <w:tc>
          <w:tcPr>
            <w:tcW w:w="3816" w:type="pct"/>
            <w:vAlign w:val="center"/>
          </w:tcPr>
          <w:p w14:paraId="4A2D0D5C" w14:textId="011265A0" w:rsidR="00363D04" w:rsidRPr="006F2EF7" w:rsidRDefault="00DD10AA" w:rsidP="002C0264">
            <w:pPr>
              <w:spacing w:after="0" w:line="240" w:lineRule="auto"/>
              <w:rPr>
                <w:szCs w:val="24"/>
              </w:rPr>
            </w:pPr>
            <w:r>
              <w:rPr>
                <w:szCs w:val="24"/>
              </w:rPr>
              <w:t>MS/PhD Physics</w:t>
            </w:r>
          </w:p>
        </w:tc>
      </w:tr>
      <w:tr w:rsidR="00363D04" w:rsidRPr="006F2EF7" w14:paraId="7F01ADDD" w14:textId="77777777" w:rsidTr="002C0264">
        <w:trPr>
          <w:trHeight w:val="1140"/>
        </w:trPr>
        <w:tc>
          <w:tcPr>
            <w:tcW w:w="1184" w:type="pct"/>
            <w:vAlign w:val="center"/>
          </w:tcPr>
          <w:p w14:paraId="1AC329F4" w14:textId="77777777" w:rsidR="00363D04" w:rsidRPr="006F2EF7" w:rsidRDefault="00363D04" w:rsidP="002C0264">
            <w:pPr>
              <w:spacing w:after="0" w:line="240" w:lineRule="auto"/>
              <w:rPr>
                <w:szCs w:val="24"/>
              </w:rPr>
            </w:pPr>
            <w:r w:rsidRPr="006F2EF7">
              <w:rPr>
                <w:szCs w:val="24"/>
              </w:rPr>
              <w:t>Credit Hours</w:t>
            </w:r>
          </w:p>
        </w:tc>
        <w:tc>
          <w:tcPr>
            <w:tcW w:w="3816" w:type="pct"/>
            <w:vAlign w:val="center"/>
          </w:tcPr>
          <w:p w14:paraId="4C2D401E" w14:textId="77777777" w:rsidR="00363D04" w:rsidRPr="006F2EF7" w:rsidRDefault="00363D04" w:rsidP="002C0264">
            <w:pPr>
              <w:spacing w:after="0" w:line="240" w:lineRule="auto"/>
              <w:rPr>
                <w:szCs w:val="24"/>
              </w:rPr>
            </w:pPr>
            <w:r w:rsidRPr="006F2EF7">
              <w:rPr>
                <w:szCs w:val="24"/>
              </w:rPr>
              <w:t>03</w:t>
            </w:r>
          </w:p>
        </w:tc>
      </w:tr>
      <w:tr w:rsidR="00363D04" w:rsidRPr="006F2EF7" w14:paraId="7260388B" w14:textId="77777777" w:rsidTr="002C0264">
        <w:trPr>
          <w:trHeight w:val="1140"/>
        </w:trPr>
        <w:tc>
          <w:tcPr>
            <w:tcW w:w="1184" w:type="pct"/>
            <w:vAlign w:val="center"/>
          </w:tcPr>
          <w:p w14:paraId="7E77F7DC" w14:textId="77777777" w:rsidR="00363D04" w:rsidRPr="006F2EF7" w:rsidRDefault="00363D04" w:rsidP="002C0264">
            <w:pPr>
              <w:spacing w:after="0" w:line="240" w:lineRule="auto"/>
              <w:rPr>
                <w:szCs w:val="24"/>
              </w:rPr>
            </w:pPr>
            <w:r w:rsidRPr="006F2EF7">
              <w:rPr>
                <w:szCs w:val="24"/>
              </w:rPr>
              <w:t>Duration</w:t>
            </w:r>
          </w:p>
        </w:tc>
        <w:tc>
          <w:tcPr>
            <w:tcW w:w="3816" w:type="pct"/>
            <w:vAlign w:val="center"/>
          </w:tcPr>
          <w:p w14:paraId="5B6CA76F" w14:textId="77777777" w:rsidR="00363D04" w:rsidRPr="006F2EF7" w:rsidRDefault="00363D04" w:rsidP="002C0264">
            <w:pPr>
              <w:spacing w:after="0" w:line="240" w:lineRule="auto"/>
              <w:rPr>
                <w:szCs w:val="24"/>
              </w:rPr>
            </w:pPr>
            <w:r w:rsidRPr="006F2EF7">
              <w:rPr>
                <w:szCs w:val="24"/>
              </w:rPr>
              <w:t>16 weeks</w:t>
            </w:r>
          </w:p>
        </w:tc>
      </w:tr>
      <w:tr w:rsidR="00363D04" w:rsidRPr="006F2EF7" w14:paraId="6D733E47" w14:textId="77777777" w:rsidTr="002C0264">
        <w:trPr>
          <w:trHeight w:val="1230"/>
        </w:trPr>
        <w:tc>
          <w:tcPr>
            <w:tcW w:w="1184" w:type="pct"/>
            <w:vAlign w:val="center"/>
          </w:tcPr>
          <w:p w14:paraId="706629EC" w14:textId="77777777" w:rsidR="00363D04" w:rsidRPr="006F2EF7" w:rsidRDefault="00363D04" w:rsidP="002C0264">
            <w:pPr>
              <w:spacing w:after="0" w:line="240" w:lineRule="auto"/>
              <w:rPr>
                <w:szCs w:val="24"/>
              </w:rPr>
            </w:pPr>
            <w:r w:rsidRPr="006F2EF7">
              <w:rPr>
                <w:szCs w:val="24"/>
              </w:rPr>
              <w:t>Prerequisites</w:t>
            </w:r>
          </w:p>
        </w:tc>
        <w:tc>
          <w:tcPr>
            <w:tcW w:w="3816" w:type="pct"/>
            <w:vAlign w:val="center"/>
          </w:tcPr>
          <w:p w14:paraId="1A6345A3" w14:textId="77777777" w:rsidR="00363D04" w:rsidRPr="006F2EF7" w:rsidRDefault="00363D04" w:rsidP="002C0264">
            <w:pPr>
              <w:rPr>
                <w:szCs w:val="24"/>
              </w:rPr>
            </w:pPr>
          </w:p>
        </w:tc>
      </w:tr>
      <w:tr w:rsidR="00363D04" w:rsidRPr="006F2EF7" w14:paraId="311B20D9" w14:textId="77777777" w:rsidTr="002C0264">
        <w:trPr>
          <w:trHeight w:val="1140"/>
        </w:trPr>
        <w:tc>
          <w:tcPr>
            <w:tcW w:w="1184" w:type="pct"/>
          </w:tcPr>
          <w:p w14:paraId="79290F3E" w14:textId="77777777" w:rsidR="00363D04" w:rsidRPr="006F2EF7" w:rsidRDefault="00363D04" w:rsidP="002C0264">
            <w:pPr>
              <w:spacing w:after="0" w:line="240" w:lineRule="auto"/>
              <w:rPr>
                <w:szCs w:val="24"/>
              </w:rPr>
            </w:pPr>
          </w:p>
          <w:p w14:paraId="373ABBA1" w14:textId="77777777" w:rsidR="00363D04" w:rsidRPr="006F2EF7" w:rsidRDefault="00363D04" w:rsidP="002C0264">
            <w:pPr>
              <w:spacing w:after="0" w:line="240" w:lineRule="auto"/>
              <w:rPr>
                <w:szCs w:val="24"/>
              </w:rPr>
            </w:pPr>
            <w:r w:rsidRPr="006F2EF7">
              <w:rPr>
                <w:szCs w:val="24"/>
              </w:rPr>
              <w:t>Resource Person</w:t>
            </w:r>
          </w:p>
        </w:tc>
        <w:tc>
          <w:tcPr>
            <w:tcW w:w="3816" w:type="pct"/>
          </w:tcPr>
          <w:p w14:paraId="633CDDF0" w14:textId="77777777" w:rsidR="00363D04" w:rsidRPr="006F2EF7" w:rsidRDefault="00363D04" w:rsidP="002C0264">
            <w:pPr>
              <w:spacing w:after="0" w:line="240" w:lineRule="auto"/>
              <w:rPr>
                <w:szCs w:val="24"/>
              </w:rPr>
            </w:pPr>
          </w:p>
        </w:tc>
      </w:tr>
      <w:tr w:rsidR="00363D04" w:rsidRPr="006F2EF7" w14:paraId="56A750BA" w14:textId="77777777" w:rsidTr="002C0264">
        <w:trPr>
          <w:trHeight w:val="1140"/>
        </w:trPr>
        <w:tc>
          <w:tcPr>
            <w:tcW w:w="1184" w:type="pct"/>
          </w:tcPr>
          <w:p w14:paraId="78C7E471" w14:textId="77777777" w:rsidR="00363D04" w:rsidRPr="006F2EF7" w:rsidRDefault="00363D04" w:rsidP="002C0264">
            <w:pPr>
              <w:spacing w:after="0" w:line="240" w:lineRule="auto"/>
              <w:rPr>
                <w:szCs w:val="24"/>
              </w:rPr>
            </w:pPr>
          </w:p>
          <w:p w14:paraId="2793CB6C" w14:textId="77777777" w:rsidR="00363D04" w:rsidRPr="006F2EF7" w:rsidRDefault="00363D04" w:rsidP="002C0264">
            <w:pPr>
              <w:spacing w:after="0" w:line="240" w:lineRule="auto"/>
              <w:rPr>
                <w:szCs w:val="24"/>
              </w:rPr>
            </w:pPr>
            <w:r w:rsidRPr="006F2EF7">
              <w:rPr>
                <w:szCs w:val="24"/>
              </w:rPr>
              <w:t>Counseling Timing</w:t>
            </w:r>
          </w:p>
          <w:p w14:paraId="6BEFB830" w14:textId="77777777" w:rsidR="00363D04" w:rsidRPr="006F2EF7" w:rsidRDefault="00363D04" w:rsidP="002C0264">
            <w:pPr>
              <w:spacing w:after="0" w:line="240" w:lineRule="auto"/>
              <w:rPr>
                <w:szCs w:val="24"/>
              </w:rPr>
            </w:pPr>
          </w:p>
          <w:p w14:paraId="6679EDFD" w14:textId="77777777" w:rsidR="00363D04" w:rsidRPr="006F2EF7" w:rsidRDefault="00363D04" w:rsidP="002C0264">
            <w:pPr>
              <w:spacing w:after="0" w:line="240" w:lineRule="auto"/>
              <w:rPr>
                <w:szCs w:val="24"/>
              </w:rPr>
            </w:pPr>
            <w:r>
              <w:rPr>
                <w:szCs w:val="24"/>
              </w:rPr>
              <w:t xml:space="preserve">(Room# </w:t>
            </w:r>
            <w:r w:rsidRPr="006F2EF7">
              <w:rPr>
                <w:szCs w:val="24"/>
              </w:rPr>
              <w:t>)</w:t>
            </w:r>
          </w:p>
        </w:tc>
        <w:tc>
          <w:tcPr>
            <w:tcW w:w="3816" w:type="pct"/>
          </w:tcPr>
          <w:p w14:paraId="6EABFA1E" w14:textId="77777777" w:rsidR="00363D04" w:rsidRPr="006F2EF7" w:rsidRDefault="00363D04" w:rsidP="002C0264">
            <w:pPr>
              <w:spacing w:after="0" w:line="240" w:lineRule="auto"/>
              <w:rPr>
                <w:szCs w:val="24"/>
              </w:rPr>
            </w:pPr>
          </w:p>
        </w:tc>
      </w:tr>
      <w:tr w:rsidR="00363D04" w:rsidRPr="006F2EF7" w14:paraId="2F4C5610" w14:textId="77777777" w:rsidTr="002C0264">
        <w:trPr>
          <w:trHeight w:val="1140"/>
        </w:trPr>
        <w:tc>
          <w:tcPr>
            <w:tcW w:w="1184" w:type="pct"/>
          </w:tcPr>
          <w:p w14:paraId="6BD0C4E9" w14:textId="77777777" w:rsidR="00363D04" w:rsidRPr="006F2EF7" w:rsidRDefault="00363D04" w:rsidP="002C0264">
            <w:pPr>
              <w:spacing w:after="0" w:line="240" w:lineRule="auto"/>
              <w:rPr>
                <w:szCs w:val="24"/>
              </w:rPr>
            </w:pPr>
          </w:p>
          <w:p w14:paraId="431F1A93" w14:textId="77777777" w:rsidR="00363D04" w:rsidRPr="006F2EF7" w:rsidRDefault="00363D04" w:rsidP="002C0264">
            <w:pPr>
              <w:spacing w:after="0" w:line="240" w:lineRule="auto"/>
              <w:rPr>
                <w:szCs w:val="24"/>
              </w:rPr>
            </w:pPr>
          </w:p>
          <w:p w14:paraId="1B4B6407" w14:textId="77777777" w:rsidR="00363D04" w:rsidRPr="006F2EF7" w:rsidRDefault="00363D04" w:rsidP="002C0264">
            <w:pPr>
              <w:spacing w:after="0" w:line="240" w:lineRule="auto"/>
              <w:rPr>
                <w:szCs w:val="24"/>
              </w:rPr>
            </w:pPr>
            <w:r w:rsidRPr="006F2EF7">
              <w:rPr>
                <w:szCs w:val="24"/>
              </w:rPr>
              <w:t>Contact</w:t>
            </w:r>
          </w:p>
        </w:tc>
        <w:tc>
          <w:tcPr>
            <w:tcW w:w="3816" w:type="pct"/>
          </w:tcPr>
          <w:p w14:paraId="3649263A" w14:textId="77777777" w:rsidR="00363D04" w:rsidRPr="006F2EF7" w:rsidRDefault="00363D04" w:rsidP="002C0264">
            <w:pPr>
              <w:spacing w:after="0" w:line="240" w:lineRule="auto"/>
              <w:rPr>
                <w:szCs w:val="24"/>
              </w:rPr>
            </w:pPr>
          </w:p>
        </w:tc>
      </w:tr>
    </w:tbl>
    <w:p w14:paraId="1E8E793C" w14:textId="77777777" w:rsidR="008F3175" w:rsidRDefault="008F3175" w:rsidP="008F3175">
      <w:pPr>
        <w:tabs>
          <w:tab w:val="left" w:pos="569"/>
        </w:tabs>
        <w:spacing w:before="100" w:beforeAutospacing="1" w:after="0" w:line="360" w:lineRule="auto"/>
        <w:rPr>
          <w:b/>
          <w:szCs w:val="24"/>
        </w:rPr>
      </w:pPr>
    </w:p>
    <w:p w14:paraId="5ACDA8F8" w14:textId="77777777" w:rsidR="00C43620" w:rsidRPr="00183A12" w:rsidRDefault="00C43620" w:rsidP="00C43620">
      <w:pPr>
        <w:rPr>
          <w:b/>
          <w:szCs w:val="24"/>
          <w:u w:val="single"/>
        </w:rPr>
      </w:pPr>
      <w:r w:rsidRPr="00183A12">
        <w:rPr>
          <w:b/>
          <w:szCs w:val="24"/>
          <w:u w:val="single"/>
        </w:rPr>
        <w:lastRenderedPageBreak/>
        <w:t>Learning Objective:</w:t>
      </w:r>
    </w:p>
    <w:p w14:paraId="1ED81873" w14:textId="77777777" w:rsidR="00C43620" w:rsidRPr="001B0D1B" w:rsidRDefault="00C43620" w:rsidP="001B0D1B">
      <w:pPr>
        <w:jc w:val="both"/>
        <w:rPr>
          <w:b/>
        </w:rPr>
      </w:pPr>
      <w:r>
        <w:t xml:space="preserve">This course provides a rigorous and advanced treatment of quantum mechanics. Students will develop mastery of operator methods, Hilbert space formalism, angular momentum theory, spin systems, approximation techniques, scattering theory, identical particles, and central quantum models used in modern physics. The objective is to strengthen </w:t>
      </w:r>
      <w:r w:rsidR="009C657E">
        <w:t xml:space="preserve">the </w:t>
      </w:r>
      <w:r>
        <w:t>conceptual and mathematical foundations needed for advanced research in quantum physics.</w:t>
      </w:r>
    </w:p>
    <w:p w14:paraId="632EABE6" w14:textId="77777777" w:rsidR="00C43620" w:rsidRPr="00183A12" w:rsidRDefault="00C43620" w:rsidP="001B0D1B">
      <w:pPr>
        <w:jc w:val="both"/>
        <w:rPr>
          <w:szCs w:val="24"/>
        </w:rPr>
      </w:pPr>
      <w:r w:rsidRPr="00183A12">
        <w:rPr>
          <w:b/>
          <w:szCs w:val="24"/>
          <w:u w:val="single"/>
        </w:rPr>
        <w:t>Learning Methodology:</w:t>
      </w:r>
    </w:p>
    <w:p w14:paraId="10857245" w14:textId="77777777" w:rsidR="00E76A3E" w:rsidRDefault="00C43620" w:rsidP="00E76A3E">
      <w:pPr>
        <w:jc w:val="both"/>
      </w:pPr>
      <w:r>
        <w:t>Teaching strategies include interactive lectures, detailed mathematical derivations, problem-solving sessions, weekly assignments, conceptual discussions, and computational demonstrations using quantum simulators. Students will solve advanced quantum problems, analyze physical systems, and connect theory with experimental results.</w:t>
      </w:r>
    </w:p>
    <w:p w14:paraId="6A7D8121" w14:textId="77777777" w:rsidR="00290B81" w:rsidRPr="00425AAD" w:rsidRDefault="00290B81" w:rsidP="00E76A3E">
      <w:pPr>
        <w:jc w:val="both"/>
        <w:rPr>
          <w:szCs w:val="24"/>
        </w:rPr>
      </w:pPr>
      <w:r w:rsidRPr="00425AAD">
        <w:rPr>
          <w:b/>
          <w:szCs w:val="24"/>
          <w:u w:val="single"/>
        </w:rPr>
        <w:t>Grade Evaluation Criteria</w:t>
      </w:r>
    </w:p>
    <w:p w14:paraId="6BCFB470" w14:textId="77777777" w:rsidR="00290B81" w:rsidRPr="00CC7CB7" w:rsidRDefault="00CC7CB7" w:rsidP="002020E7">
      <w:pPr>
        <w:tabs>
          <w:tab w:val="left" w:pos="930"/>
        </w:tabs>
        <w:jc w:val="both"/>
      </w:pPr>
      <w:r>
        <w:t>The f</w:t>
      </w:r>
      <w:r w:rsidR="00290B81" w:rsidRPr="00CC7CB7">
        <w:t xml:space="preserve">ollowing is the criteria for the distribution of marks to evaluate </w:t>
      </w:r>
      <w:r>
        <w:t xml:space="preserve">the </w:t>
      </w:r>
      <w:r w:rsidR="00290B81" w:rsidRPr="00CC7CB7">
        <w:t>final grade in a semester.</w:t>
      </w:r>
    </w:p>
    <w:tbl>
      <w:tblPr>
        <w:tblStyle w:val="TableGrid"/>
        <w:tblW w:w="4920" w:type="pct"/>
        <w:tblLook w:val="04A0" w:firstRow="1" w:lastRow="0" w:firstColumn="1" w:lastColumn="0" w:noHBand="0" w:noVBand="1"/>
      </w:tblPr>
      <w:tblGrid>
        <w:gridCol w:w="4604"/>
        <w:gridCol w:w="4819"/>
      </w:tblGrid>
      <w:tr w:rsidR="008345EB" w:rsidRPr="006F2EF7" w14:paraId="4314970A" w14:textId="77777777" w:rsidTr="008345EB">
        <w:tc>
          <w:tcPr>
            <w:tcW w:w="2443" w:type="pct"/>
          </w:tcPr>
          <w:p w14:paraId="1A4A2AA5" w14:textId="77777777" w:rsidR="008345EB" w:rsidRPr="00453A86" w:rsidRDefault="008345EB" w:rsidP="002C0264">
            <w:pPr>
              <w:jc w:val="center"/>
              <w:rPr>
                <w:b/>
                <w:szCs w:val="24"/>
              </w:rPr>
            </w:pPr>
            <w:r w:rsidRPr="00453A86">
              <w:rPr>
                <w:b/>
                <w:szCs w:val="24"/>
              </w:rPr>
              <w:t>Marks Evaluation</w:t>
            </w:r>
          </w:p>
        </w:tc>
        <w:tc>
          <w:tcPr>
            <w:tcW w:w="2557" w:type="pct"/>
          </w:tcPr>
          <w:p w14:paraId="2A52BC75" w14:textId="77777777" w:rsidR="008345EB" w:rsidRPr="00453A86" w:rsidRDefault="008345EB" w:rsidP="002C0264">
            <w:pPr>
              <w:jc w:val="center"/>
              <w:rPr>
                <w:b/>
                <w:szCs w:val="24"/>
              </w:rPr>
            </w:pPr>
            <w:r w:rsidRPr="00453A86">
              <w:rPr>
                <w:b/>
                <w:szCs w:val="24"/>
              </w:rPr>
              <w:t>Marks in percentage</w:t>
            </w:r>
          </w:p>
        </w:tc>
      </w:tr>
      <w:tr w:rsidR="008345EB" w:rsidRPr="006F2EF7" w14:paraId="1E9BF443" w14:textId="77777777" w:rsidTr="008345EB">
        <w:tc>
          <w:tcPr>
            <w:tcW w:w="2443" w:type="pct"/>
          </w:tcPr>
          <w:p w14:paraId="07F33FDD" w14:textId="77777777" w:rsidR="008345EB" w:rsidRPr="006F2EF7" w:rsidRDefault="008345EB" w:rsidP="002C0264">
            <w:pPr>
              <w:jc w:val="center"/>
              <w:rPr>
                <w:szCs w:val="24"/>
              </w:rPr>
            </w:pPr>
            <w:r w:rsidRPr="006F2EF7">
              <w:rPr>
                <w:szCs w:val="24"/>
              </w:rPr>
              <w:t>Quizzes</w:t>
            </w:r>
          </w:p>
        </w:tc>
        <w:tc>
          <w:tcPr>
            <w:tcW w:w="2557" w:type="pct"/>
          </w:tcPr>
          <w:p w14:paraId="19E5C3F9" w14:textId="77777777" w:rsidR="008345EB" w:rsidRPr="006F2EF7" w:rsidRDefault="008345EB" w:rsidP="002C0264">
            <w:pPr>
              <w:jc w:val="center"/>
              <w:rPr>
                <w:szCs w:val="24"/>
              </w:rPr>
            </w:pPr>
            <w:r w:rsidRPr="006F2EF7">
              <w:rPr>
                <w:szCs w:val="24"/>
              </w:rPr>
              <w:t>10%</w:t>
            </w:r>
          </w:p>
        </w:tc>
      </w:tr>
      <w:tr w:rsidR="008345EB" w:rsidRPr="006F2EF7" w14:paraId="34021ECE" w14:textId="77777777" w:rsidTr="008345EB">
        <w:tc>
          <w:tcPr>
            <w:tcW w:w="2443" w:type="pct"/>
          </w:tcPr>
          <w:p w14:paraId="5FF668C8" w14:textId="77777777" w:rsidR="008345EB" w:rsidRPr="006F2EF7" w:rsidRDefault="008345EB" w:rsidP="002C0264">
            <w:pPr>
              <w:jc w:val="center"/>
              <w:rPr>
                <w:szCs w:val="24"/>
              </w:rPr>
            </w:pPr>
            <w:r w:rsidRPr="006F2EF7">
              <w:rPr>
                <w:szCs w:val="24"/>
              </w:rPr>
              <w:t>Assignments</w:t>
            </w:r>
          </w:p>
        </w:tc>
        <w:tc>
          <w:tcPr>
            <w:tcW w:w="2557" w:type="pct"/>
          </w:tcPr>
          <w:p w14:paraId="0B1EB493" w14:textId="77777777" w:rsidR="008345EB" w:rsidRPr="006F2EF7" w:rsidRDefault="008345EB" w:rsidP="002C0264">
            <w:pPr>
              <w:jc w:val="center"/>
              <w:rPr>
                <w:szCs w:val="24"/>
              </w:rPr>
            </w:pPr>
            <w:r w:rsidRPr="006F2EF7">
              <w:rPr>
                <w:szCs w:val="24"/>
              </w:rPr>
              <w:t>10%</w:t>
            </w:r>
          </w:p>
        </w:tc>
      </w:tr>
      <w:tr w:rsidR="008345EB" w:rsidRPr="006F2EF7" w14:paraId="7E7E4DCA" w14:textId="77777777" w:rsidTr="008345EB">
        <w:tc>
          <w:tcPr>
            <w:tcW w:w="2443" w:type="pct"/>
          </w:tcPr>
          <w:p w14:paraId="50648F8A" w14:textId="77777777" w:rsidR="008345EB" w:rsidRPr="006F2EF7" w:rsidRDefault="008345EB" w:rsidP="002C0264">
            <w:pPr>
              <w:jc w:val="center"/>
              <w:rPr>
                <w:szCs w:val="24"/>
              </w:rPr>
            </w:pPr>
            <w:r w:rsidRPr="006F2EF7">
              <w:rPr>
                <w:szCs w:val="24"/>
              </w:rPr>
              <w:t>Mid Term</w:t>
            </w:r>
          </w:p>
        </w:tc>
        <w:tc>
          <w:tcPr>
            <w:tcW w:w="2557" w:type="pct"/>
          </w:tcPr>
          <w:p w14:paraId="3CE37EA5" w14:textId="77777777" w:rsidR="008345EB" w:rsidRPr="006F2EF7" w:rsidRDefault="008345EB" w:rsidP="002C0264">
            <w:pPr>
              <w:jc w:val="center"/>
              <w:rPr>
                <w:szCs w:val="24"/>
              </w:rPr>
            </w:pPr>
            <w:r w:rsidRPr="006F2EF7">
              <w:rPr>
                <w:szCs w:val="24"/>
              </w:rPr>
              <w:t>20%</w:t>
            </w:r>
          </w:p>
        </w:tc>
      </w:tr>
      <w:tr w:rsidR="008345EB" w:rsidRPr="001B0D1B" w14:paraId="54F4DBCE" w14:textId="77777777" w:rsidTr="008345EB">
        <w:tc>
          <w:tcPr>
            <w:tcW w:w="2443" w:type="pct"/>
          </w:tcPr>
          <w:p w14:paraId="4E7B3405" w14:textId="77777777" w:rsidR="008345EB" w:rsidRPr="006F2EF7" w:rsidRDefault="008345EB" w:rsidP="002C0264">
            <w:pPr>
              <w:jc w:val="center"/>
              <w:rPr>
                <w:szCs w:val="24"/>
              </w:rPr>
            </w:pPr>
            <w:r w:rsidRPr="006F2EF7">
              <w:rPr>
                <w:szCs w:val="24"/>
              </w:rPr>
              <w:t>Attendance &amp; Class Participation</w:t>
            </w:r>
          </w:p>
        </w:tc>
        <w:tc>
          <w:tcPr>
            <w:tcW w:w="2557" w:type="pct"/>
          </w:tcPr>
          <w:p w14:paraId="6787848C" w14:textId="77777777" w:rsidR="008345EB" w:rsidRPr="006F2EF7" w:rsidRDefault="008345EB" w:rsidP="002C0264">
            <w:pPr>
              <w:jc w:val="center"/>
              <w:rPr>
                <w:szCs w:val="24"/>
              </w:rPr>
            </w:pPr>
            <w:r w:rsidRPr="006F2EF7">
              <w:rPr>
                <w:szCs w:val="24"/>
              </w:rPr>
              <w:t>10%</w:t>
            </w:r>
          </w:p>
        </w:tc>
      </w:tr>
      <w:tr w:rsidR="008345EB" w:rsidRPr="001B0D1B" w14:paraId="544DE2CD" w14:textId="77777777" w:rsidTr="008345EB">
        <w:tc>
          <w:tcPr>
            <w:tcW w:w="2443" w:type="pct"/>
          </w:tcPr>
          <w:p w14:paraId="50A14BB8" w14:textId="77777777" w:rsidR="008345EB" w:rsidRPr="006F2EF7" w:rsidRDefault="008345EB" w:rsidP="002C0264">
            <w:pPr>
              <w:jc w:val="center"/>
              <w:rPr>
                <w:szCs w:val="24"/>
              </w:rPr>
            </w:pPr>
            <w:r w:rsidRPr="006F2EF7">
              <w:rPr>
                <w:szCs w:val="24"/>
              </w:rPr>
              <w:t>Term Project</w:t>
            </w:r>
          </w:p>
        </w:tc>
        <w:tc>
          <w:tcPr>
            <w:tcW w:w="2557" w:type="pct"/>
          </w:tcPr>
          <w:p w14:paraId="56E2C289" w14:textId="77777777" w:rsidR="008345EB" w:rsidRPr="006F2EF7" w:rsidRDefault="008345EB" w:rsidP="002C0264">
            <w:pPr>
              <w:jc w:val="center"/>
              <w:rPr>
                <w:szCs w:val="24"/>
              </w:rPr>
            </w:pPr>
            <w:r w:rsidRPr="006F2EF7">
              <w:rPr>
                <w:szCs w:val="24"/>
              </w:rPr>
              <w:t>10%</w:t>
            </w:r>
          </w:p>
        </w:tc>
      </w:tr>
      <w:tr w:rsidR="008345EB" w:rsidRPr="001B0D1B" w14:paraId="5D76791C" w14:textId="77777777" w:rsidTr="008345EB">
        <w:tc>
          <w:tcPr>
            <w:tcW w:w="2443" w:type="pct"/>
          </w:tcPr>
          <w:p w14:paraId="4B02B4EE" w14:textId="77777777" w:rsidR="008345EB" w:rsidRPr="006F2EF7" w:rsidRDefault="008345EB" w:rsidP="002C0264">
            <w:pPr>
              <w:jc w:val="center"/>
              <w:rPr>
                <w:szCs w:val="24"/>
              </w:rPr>
            </w:pPr>
            <w:r w:rsidRPr="006F2EF7">
              <w:rPr>
                <w:szCs w:val="24"/>
              </w:rPr>
              <w:t>Presentations</w:t>
            </w:r>
          </w:p>
        </w:tc>
        <w:tc>
          <w:tcPr>
            <w:tcW w:w="2557" w:type="pct"/>
          </w:tcPr>
          <w:p w14:paraId="41E3DBDD" w14:textId="77777777" w:rsidR="008345EB" w:rsidRPr="006F2EF7" w:rsidRDefault="008345EB" w:rsidP="002C0264">
            <w:pPr>
              <w:jc w:val="center"/>
              <w:rPr>
                <w:szCs w:val="24"/>
              </w:rPr>
            </w:pPr>
            <w:r w:rsidRPr="006F2EF7">
              <w:rPr>
                <w:szCs w:val="24"/>
              </w:rPr>
              <w:t>10%</w:t>
            </w:r>
          </w:p>
        </w:tc>
      </w:tr>
      <w:tr w:rsidR="008345EB" w:rsidRPr="001B0D1B" w14:paraId="39B0494F" w14:textId="77777777" w:rsidTr="008345EB">
        <w:tc>
          <w:tcPr>
            <w:tcW w:w="2443" w:type="pct"/>
          </w:tcPr>
          <w:p w14:paraId="2511207C" w14:textId="77777777" w:rsidR="008345EB" w:rsidRPr="006F2EF7" w:rsidRDefault="008345EB" w:rsidP="002C0264">
            <w:pPr>
              <w:jc w:val="center"/>
              <w:rPr>
                <w:szCs w:val="24"/>
              </w:rPr>
            </w:pPr>
            <w:r w:rsidRPr="006F2EF7">
              <w:rPr>
                <w:szCs w:val="24"/>
              </w:rPr>
              <w:t>Final exam</w:t>
            </w:r>
          </w:p>
        </w:tc>
        <w:tc>
          <w:tcPr>
            <w:tcW w:w="2557" w:type="pct"/>
          </w:tcPr>
          <w:p w14:paraId="1D17EB73" w14:textId="77777777" w:rsidR="008345EB" w:rsidRPr="006F2EF7" w:rsidRDefault="008345EB" w:rsidP="002C0264">
            <w:pPr>
              <w:jc w:val="center"/>
              <w:rPr>
                <w:szCs w:val="24"/>
              </w:rPr>
            </w:pPr>
            <w:r w:rsidRPr="006F2EF7">
              <w:rPr>
                <w:szCs w:val="24"/>
              </w:rPr>
              <w:t>30%</w:t>
            </w:r>
          </w:p>
        </w:tc>
      </w:tr>
      <w:tr w:rsidR="008345EB" w:rsidRPr="001B0D1B" w14:paraId="65A7DD7C" w14:textId="77777777" w:rsidTr="008345EB">
        <w:tc>
          <w:tcPr>
            <w:tcW w:w="2443" w:type="pct"/>
          </w:tcPr>
          <w:p w14:paraId="3AF92DD2" w14:textId="77777777" w:rsidR="008345EB" w:rsidRPr="006F2EF7" w:rsidRDefault="008345EB" w:rsidP="002C0264">
            <w:pPr>
              <w:jc w:val="center"/>
              <w:rPr>
                <w:szCs w:val="24"/>
              </w:rPr>
            </w:pPr>
            <w:r w:rsidRPr="006F2EF7">
              <w:rPr>
                <w:szCs w:val="24"/>
              </w:rPr>
              <w:t>Total</w:t>
            </w:r>
          </w:p>
        </w:tc>
        <w:tc>
          <w:tcPr>
            <w:tcW w:w="2557" w:type="pct"/>
          </w:tcPr>
          <w:p w14:paraId="045FAE21" w14:textId="77777777" w:rsidR="008345EB" w:rsidRPr="006F2EF7" w:rsidRDefault="008345EB" w:rsidP="002C0264">
            <w:pPr>
              <w:jc w:val="center"/>
              <w:rPr>
                <w:szCs w:val="24"/>
              </w:rPr>
            </w:pPr>
            <w:r w:rsidRPr="006F2EF7">
              <w:rPr>
                <w:szCs w:val="24"/>
              </w:rPr>
              <w:t>100%</w:t>
            </w:r>
          </w:p>
        </w:tc>
      </w:tr>
    </w:tbl>
    <w:p w14:paraId="73E8D268" w14:textId="77777777" w:rsidR="00290B81" w:rsidRPr="00290B81" w:rsidRDefault="00290B81" w:rsidP="00290B81"/>
    <w:p w14:paraId="45DCE35B" w14:textId="77777777" w:rsidR="00290B81" w:rsidRDefault="00290B81" w:rsidP="00290B81"/>
    <w:p w14:paraId="460AF266" w14:textId="77777777" w:rsidR="00425AAD" w:rsidRDefault="00425AAD" w:rsidP="00290B81"/>
    <w:p w14:paraId="2D0212D1" w14:textId="77777777" w:rsidR="00425AAD" w:rsidRDefault="00425AAD" w:rsidP="00290B81"/>
    <w:p w14:paraId="439894A6" w14:textId="77777777" w:rsidR="00425AAD" w:rsidRDefault="00425AAD" w:rsidP="00290B81"/>
    <w:p w14:paraId="4F8B6B09" w14:textId="77777777" w:rsidR="00425AAD" w:rsidRDefault="00425AAD" w:rsidP="00290B81"/>
    <w:p w14:paraId="32962418" w14:textId="77777777" w:rsidR="00290B81" w:rsidRPr="00425AAD" w:rsidRDefault="00290B81" w:rsidP="00290B81">
      <w:pPr>
        <w:tabs>
          <w:tab w:val="left" w:pos="930"/>
        </w:tabs>
        <w:rPr>
          <w:b/>
          <w:szCs w:val="24"/>
          <w:u w:val="single"/>
        </w:rPr>
      </w:pPr>
      <w:r w:rsidRPr="00425AAD">
        <w:rPr>
          <w:b/>
          <w:szCs w:val="24"/>
          <w:u w:val="single"/>
        </w:rPr>
        <w:lastRenderedPageBreak/>
        <w:t>Recommended Text Books:</w:t>
      </w:r>
    </w:p>
    <w:p w14:paraId="44F36ECE" w14:textId="77777777" w:rsidR="00290B81" w:rsidRDefault="00290B81" w:rsidP="00290B81">
      <w:r>
        <w:t>1. J.J. Sakurai &amp; Jim Napolitano, Modern Quantum Mechanics, 2nd Edition, Pearson.</w:t>
      </w:r>
      <w:r>
        <w:br/>
        <w:t>2. R. Shankar, Principles of Quantum Mechanics, 2nd Edition, Springer.</w:t>
      </w:r>
    </w:p>
    <w:p w14:paraId="49EEB69E" w14:textId="77777777" w:rsidR="00290B81" w:rsidRPr="00425AAD" w:rsidRDefault="00290B81" w:rsidP="00290B81">
      <w:pPr>
        <w:tabs>
          <w:tab w:val="left" w:pos="930"/>
        </w:tabs>
        <w:rPr>
          <w:b/>
          <w:szCs w:val="24"/>
          <w:u w:val="single"/>
        </w:rPr>
      </w:pPr>
      <w:r w:rsidRPr="00425AAD">
        <w:rPr>
          <w:b/>
          <w:szCs w:val="24"/>
          <w:u w:val="single"/>
        </w:rPr>
        <w:t>Reference Books:</w:t>
      </w:r>
    </w:p>
    <w:p w14:paraId="65E0A6CF" w14:textId="77777777" w:rsidR="00290B81" w:rsidRDefault="00290B81" w:rsidP="00290B81">
      <w:r>
        <w:t>1. Cohen-</w:t>
      </w:r>
      <w:proofErr w:type="spellStart"/>
      <w:r>
        <w:t>Tannoudji</w:t>
      </w:r>
      <w:proofErr w:type="spellEnd"/>
      <w:r>
        <w:t xml:space="preserve">, Diu &amp; </w:t>
      </w:r>
      <w:proofErr w:type="spellStart"/>
      <w:r>
        <w:t>Laloë</w:t>
      </w:r>
      <w:proofErr w:type="spellEnd"/>
      <w:r>
        <w:t>, Quantum Mechanics, Wiley.</w:t>
      </w:r>
      <w:r>
        <w:br/>
        <w:t>2. L.I. Schiff, Quantum Mechanics, McGraw-Hill.</w:t>
      </w:r>
      <w:r>
        <w:br/>
        <w:t>3. J.J. Sakurai, Advanced Quantum Mechanics, Addison-Wesley.</w:t>
      </w:r>
    </w:p>
    <w:p w14:paraId="766C441D" w14:textId="77777777" w:rsidR="0022737D" w:rsidRDefault="0022737D" w:rsidP="00290B81"/>
    <w:p w14:paraId="327E0279" w14:textId="77777777" w:rsidR="00A84A9F" w:rsidRDefault="00A84A9F" w:rsidP="00290B81"/>
    <w:p w14:paraId="2731B234" w14:textId="77777777" w:rsidR="0022737D" w:rsidRDefault="0022737D" w:rsidP="00290B81"/>
    <w:p w14:paraId="388E2AFD" w14:textId="77777777" w:rsidR="001B0D1B" w:rsidRDefault="001B0D1B" w:rsidP="00290B81"/>
    <w:p w14:paraId="41140B4B" w14:textId="77777777" w:rsidR="001B0D1B" w:rsidRDefault="001B0D1B" w:rsidP="00290B81"/>
    <w:p w14:paraId="39021EDA" w14:textId="77777777" w:rsidR="00787318" w:rsidRDefault="00787318" w:rsidP="00290B81"/>
    <w:p w14:paraId="21666C89" w14:textId="77777777" w:rsidR="00787318" w:rsidRDefault="00787318" w:rsidP="00290B81"/>
    <w:p w14:paraId="715E875A" w14:textId="77777777" w:rsidR="00787318" w:rsidRDefault="00787318" w:rsidP="00290B81"/>
    <w:p w14:paraId="527B81C1" w14:textId="77777777" w:rsidR="00787318" w:rsidRDefault="00787318" w:rsidP="00290B81"/>
    <w:p w14:paraId="672D9EE7" w14:textId="77777777" w:rsidR="00787318" w:rsidRDefault="00787318" w:rsidP="00290B81"/>
    <w:p w14:paraId="5C36034B" w14:textId="77777777" w:rsidR="00787318" w:rsidRDefault="00787318" w:rsidP="00290B81"/>
    <w:p w14:paraId="1F294C5C" w14:textId="77777777" w:rsidR="00787318" w:rsidRDefault="00787318" w:rsidP="00290B81"/>
    <w:p w14:paraId="0E631F6B" w14:textId="77777777" w:rsidR="00787318" w:rsidRDefault="00787318" w:rsidP="00290B81"/>
    <w:p w14:paraId="0BB915FB" w14:textId="77777777" w:rsidR="00787318" w:rsidRDefault="00787318" w:rsidP="00290B81"/>
    <w:p w14:paraId="568CE3F2" w14:textId="77777777" w:rsidR="00787318" w:rsidRDefault="00787318" w:rsidP="00290B81"/>
    <w:p w14:paraId="7611A9BB" w14:textId="77777777" w:rsidR="00787318" w:rsidRDefault="00787318" w:rsidP="00290B81"/>
    <w:p w14:paraId="1EA95D94" w14:textId="77777777" w:rsidR="00787318" w:rsidRDefault="00787318" w:rsidP="00290B81"/>
    <w:p w14:paraId="6277A6F1" w14:textId="77777777" w:rsidR="00787318" w:rsidRDefault="00787318" w:rsidP="00290B81"/>
    <w:p w14:paraId="234C63E3" w14:textId="77777777" w:rsidR="00787318" w:rsidRDefault="00787318" w:rsidP="00290B81"/>
    <w:p w14:paraId="44A0CA5D" w14:textId="77777777" w:rsidR="00787318" w:rsidRDefault="00787318" w:rsidP="00290B81"/>
    <w:p w14:paraId="678035E3" w14:textId="77777777" w:rsidR="001B0D1B" w:rsidRDefault="001B0D1B" w:rsidP="00290B81"/>
    <w:p w14:paraId="3CA03914" w14:textId="77777777" w:rsidR="00A84A9F" w:rsidRDefault="00A84A9F" w:rsidP="00A84A9F">
      <w:pPr>
        <w:spacing w:line="480" w:lineRule="auto"/>
        <w:ind w:left="720"/>
        <w:rPr>
          <w:b/>
          <w:sz w:val="28"/>
          <w:szCs w:val="28"/>
          <w:u w:val="single"/>
        </w:rPr>
      </w:pPr>
      <w:r w:rsidRPr="00A84A9F">
        <w:rPr>
          <w:b/>
          <w:sz w:val="28"/>
          <w:szCs w:val="28"/>
          <w:u w:val="single"/>
        </w:rPr>
        <w:lastRenderedPageBreak/>
        <w:t xml:space="preserve">Calendar of Course contents to be covered during </w:t>
      </w:r>
      <w:r w:rsidR="00467737">
        <w:rPr>
          <w:b/>
          <w:sz w:val="28"/>
          <w:szCs w:val="28"/>
          <w:u w:val="single"/>
        </w:rPr>
        <w:t xml:space="preserve">the </w:t>
      </w:r>
      <w:r w:rsidRPr="00A84A9F">
        <w:rPr>
          <w:b/>
          <w:sz w:val="28"/>
          <w:szCs w:val="28"/>
          <w:u w:val="single"/>
        </w:rPr>
        <w:t xml:space="preserve">semester  </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467737" w:rsidRPr="006F2EF7" w14:paraId="223617F3" w14:textId="77777777" w:rsidTr="002C0264">
        <w:trPr>
          <w:trHeight w:val="1451"/>
        </w:trPr>
        <w:tc>
          <w:tcPr>
            <w:tcW w:w="465" w:type="pct"/>
            <w:vAlign w:val="center"/>
          </w:tcPr>
          <w:p w14:paraId="69BA9884" w14:textId="77777777" w:rsidR="00467737" w:rsidRPr="006F2EF7" w:rsidRDefault="00467737" w:rsidP="002C0264">
            <w:pPr>
              <w:spacing w:after="0" w:line="480" w:lineRule="auto"/>
              <w:rPr>
                <w:b/>
                <w:szCs w:val="24"/>
              </w:rPr>
            </w:pPr>
          </w:p>
          <w:p w14:paraId="367A0181" w14:textId="77777777" w:rsidR="00467737" w:rsidRPr="006F2EF7" w:rsidRDefault="00467737"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01988DE1" w14:textId="77777777" w:rsidR="00467737" w:rsidRPr="006F2EF7" w:rsidRDefault="00467737" w:rsidP="002C0264">
            <w:pPr>
              <w:spacing w:after="0" w:line="480" w:lineRule="auto"/>
              <w:rPr>
                <w:b/>
                <w:szCs w:val="24"/>
              </w:rPr>
            </w:pPr>
          </w:p>
          <w:p w14:paraId="5487A650" w14:textId="77777777" w:rsidR="00467737" w:rsidRPr="006F2EF7" w:rsidRDefault="00467737" w:rsidP="002C0264">
            <w:pPr>
              <w:spacing w:after="0" w:line="240" w:lineRule="auto"/>
              <w:rPr>
                <w:b/>
                <w:szCs w:val="24"/>
              </w:rPr>
            </w:pPr>
            <w:r w:rsidRPr="006F2EF7">
              <w:rPr>
                <w:b/>
                <w:szCs w:val="24"/>
              </w:rPr>
              <w:t xml:space="preserve">                                    Course Contents                                                                 </w:t>
            </w:r>
          </w:p>
          <w:p w14:paraId="73042008" w14:textId="77777777" w:rsidR="00467737" w:rsidRPr="006F2EF7" w:rsidRDefault="00467737" w:rsidP="002C0264">
            <w:pPr>
              <w:tabs>
                <w:tab w:val="left" w:pos="1065"/>
              </w:tabs>
              <w:spacing w:after="0" w:line="240" w:lineRule="auto"/>
              <w:rPr>
                <w:b/>
                <w:szCs w:val="24"/>
              </w:rPr>
            </w:pPr>
            <w:r w:rsidRPr="006F2EF7">
              <w:rPr>
                <w:b/>
                <w:szCs w:val="24"/>
              </w:rPr>
              <w:tab/>
            </w:r>
          </w:p>
        </w:tc>
        <w:tc>
          <w:tcPr>
            <w:tcW w:w="1242" w:type="pct"/>
            <w:vAlign w:val="center"/>
          </w:tcPr>
          <w:p w14:paraId="004DB777" w14:textId="77777777" w:rsidR="00467737" w:rsidRPr="006F2EF7" w:rsidRDefault="00467737" w:rsidP="002C0264">
            <w:pPr>
              <w:spacing w:after="0" w:line="480" w:lineRule="auto"/>
              <w:rPr>
                <w:b/>
                <w:szCs w:val="24"/>
              </w:rPr>
            </w:pPr>
          </w:p>
          <w:p w14:paraId="4083FAB7" w14:textId="77777777" w:rsidR="00467737" w:rsidRPr="006F2EF7" w:rsidRDefault="00467737" w:rsidP="002C0264">
            <w:pPr>
              <w:spacing w:after="0" w:line="480" w:lineRule="auto"/>
              <w:rPr>
                <w:b/>
                <w:szCs w:val="24"/>
              </w:rPr>
            </w:pPr>
            <w:r w:rsidRPr="006F2EF7">
              <w:rPr>
                <w:b/>
                <w:szCs w:val="24"/>
              </w:rPr>
              <w:t>Reference Chapter(s)</w:t>
            </w:r>
          </w:p>
        </w:tc>
      </w:tr>
      <w:tr w:rsidR="00467737" w:rsidRPr="006F2EF7" w14:paraId="0D9F19BC" w14:textId="77777777" w:rsidTr="00FA7B96">
        <w:trPr>
          <w:trHeight w:val="884"/>
        </w:trPr>
        <w:tc>
          <w:tcPr>
            <w:tcW w:w="465" w:type="pct"/>
            <w:vAlign w:val="center"/>
          </w:tcPr>
          <w:p w14:paraId="1041827F" w14:textId="77777777" w:rsidR="00467737" w:rsidRPr="006F2EF7" w:rsidRDefault="00467737" w:rsidP="002C0264">
            <w:pPr>
              <w:spacing w:after="0" w:line="240" w:lineRule="auto"/>
              <w:jc w:val="center"/>
              <w:rPr>
                <w:szCs w:val="24"/>
              </w:rPr>
            </w:pPr>
            <w:r w:rsidRPr="006F2EF7">
              <w:rPr>
                <w:szCs w:val="24"/>
              </w:rPr>
              <w:t>1</w:t>
            </w:r>
          </w:p>
        </w:tc>
        <w:tc>
          <w:tcPr>
            <w:tcW w:w="3293" w:type="pct"/>
          </w:tcPr>
          <w:p w14:paraId="3C3804F9" w14:textId="77777777" w:rsidR="00467737" w:rsidRDefault="00467737" w:rsidP="002C0264">
            <w:r>
              <w:t>Review of linear algebra, Hilbert space, operators and eigenvalue problems</w:t>
            </w:r>
          </w:p>
        </w:tc>
        <w:tc>
          <w:tcPr>
            <w:tcW w:w="1242" w:type="pct"/>
            <w:vAlign w:val="center"/>
          </w:tcPr>
          <w:p w14:paraId="4C239F32" w14:textId="77777777" w:rsidR="00467737" w:rsidRDefault="00467737" w:rsidP="00FA7B96">
            <w:pPr>
              <w:jc w:val="center"/>
            </w:pPr>
            <w:r>
              <w:t>Ch. 1</w:t>
            </w:r>
          </w:p>
        </w:tc>
      </w:tr>
      <w:tr w:rsidR="00467737" w:rsidRPr="006F2EF7" w14:paraId="4B08743E" w14:textId="77777777" w:rsidTr="00FA7B96">
        <w:trPr>
          <w:trHeight w:val="710"/>
        </w:trPr>
        <w:tc>
          <w:tcPr>
            <w:tcW w:w="465" w:type="pct"/>
            <w:vAlign w:val="center"/>
          </w:tcPr>
          <w:p w14:paraId="2BAAE93C" w14:textId="77777777" w:rsidR="00467737" w:rsidRPr="006F2EF7" w:rsidRDefault="00467737" w:rsidP="002C0264">
            <w:pPr>
              <w:spacing w:after="0" w:line="480" w:lineRule="auto"/>
              <w:jc w:val="center"/>
              <w:rPr>
                <w:szCs w:val="24"/>
              </w:rPr>
            </w:pPr>
            <w:r w:rsidRPr="006F2EF7">
              <w:rPr>
                <w:szCs w:val="24"/>
              </w:rPr>
              <w:t>2</w:t>
            </w:r>
          </w:p>
        </w:tc>
        <w:tc>
          <w:tcPr>
            <w:tcW w:w="3293" w:type="pct"/>
          </w:tcPr>
          <w:p w14:paraId="56C27584" w14:textId="77777777" w:rsidR="00467737" w:rsidRDefault="00467737" w:rsidP="002C0264">
            <w:r>
              <w:t>Postulates of QM; state vectors, observables, measurement theory</w:t>
            </w:r>
          </w:p>
        </w:tc>
        <w:tc>
          <w:tcPr>
            <w:tcW w:w="1242" w:type="pct"/>
            <w:vAlign w:val="center"/>
          </w:tcPr>
          <w:p w14:paraId="7D23372B" w14:textId="77777777" w:rsidR="00467737" w:rsidRDefault="00467737" w:rsidP="00FA7B96">
            <w:pPr>
              <w:jc w:val="center"/>
            </w:pPr>
            <w:r>
              <w:t>Ch. 2</w:t>
            </w:r>
          </w:p>
        </w:tc>
      </w:tr>
      <w:tr w:rsidR="00467737" w:rsidRPr="006F2EF7" w14:paraId="28A9F5F9" w14:textId="77777777" w:rsidTr="00FA7B96">
        <w:trPr>
          <w:trHeight w:val="780"/>
        </w:trPr>
        <w:tc>
          <w:tcPr>
            <w:tcW w:w="465" w:type="pct"/>
            <w:vAlign w:val="center"/>
          </w:tcPr>
          <w:p w14:paraId="1E603FAC" w14:textId="77777777" w:rsidR="00467737" w:rsidRPr="006F2EF7" w:rsidRDefault="00467737" w:rsidP="002C0264">
            <w:pPr>
              <w:spacing w:after="0" w:line="480" w:lineRule="auto"/>
              <w:jc w:val="center"/>
              <w:rPr>
                <w:szCs w:val="24"/>
              </w:rPr>
            </w:pPr>
            <w:r w:rsidRPr="006F2EF7">
              <w:rPr>
                <w:szCs w:val="24"/>
              </w:rPr>
              <w:t>3</w:t>
            </w:r>
          </w:p>
        </w:tc>
        <w:tc>
          <w:tcPr>
            <w:tcW w:w="3293" w:type="pct"/>
          </w:tcPr>
          <w:p w14:paraId="6D777875" w14:textId="77777777" w:rsidR="00467737" w:rsidRDefault="00467737" w:rsidP="002C0264">
            <w:r>
              <w:t>Angular momentum theory; ladder operators; spherical harmonics</w:t>
            </w:r>
          </w:p>
        </w:tc>
        <w:tc>
          <w:tcPr>
            <w:tcW w:w="1242" w:type="pct"/>
            <w:vAlign w:val="center"/>
          </w:tcPr>
          <w:p w14:paraId="1B550B94" w14:textId="77777777" w:rsidR="00467737" w:rsidRDefault="00467737" w:rsidP="00FA7B96">
            <w:pPr>
              <w:jc w:val="center"/>
            </w:pPr>
            <w:r>
              <w:t>Ch. 3</w:t>
            </w:r>
          </w:p>
        </w:tc>
      </w:tr>
      <w:tr w:rsidR="00467737" w:rsidRPr="006F2EF7" w14:paraId="25314C53" w14:textId="77777777" w:rsidTr="00FA7B96">
        <w:trPr>
          <w:trHeight w:val="678"/>
        </w:trPr>
        <w:tc>
          <w:tcPr>
            <w:tcW w:w="465" w:type="pct"/>
            <w:vAlign w:val="center"/>
          </w:tcPr>
          <w:p w14:paraId="1B4E16B1" w14:textId="77777777" w:rsidR="00467737" w:rsidRPr="006F2EF7" w:rsidRDefault="00467737" w:rsidP="002C0264">
            <w:pPr>
              <w:spacing w:after="0" w:line="480" w:lineRule="auto"/>
              <w:jc w:val="center"/>
              <w:rPr>
                <w:szCs w:val="24"/>
              </w:rPr>
            </w:pPr>
            <w:r w:rsidRPr="006F2EF7">
              <w:rPr>
                <w:szCs w:val="24"/>
              </w:rPr>
              <w:t>4</w:t>
            </w:r>
          </w:p>
        </w:tc>
        <w:tc>
          <w:tcPr>
            <w:tcW w:w="3293" w:type="pct"/>
          </w:tcPr>
          <w:p w14:paraId="1DC957D9" w14:textId="77777777" w:rsidR="00467737" w:rsidRDefault="00467737" w:rsidP="002C0264">
            <w:r>
              <w:t>Spin systems, Pauli matrices and addition of angular momentum</w:t>
            </w:r>
          </w:p>
        </w:tc>
        <w:tc>
          <w:tcPr>
            <w:tcW w:w="1242" w:type="pct"/>
            <w:vAlign w:val="center"/>
          </w:tcPr>
          <w:p w14:paraId="503BE79D" w14:textId="77777777" w:rsidR="00467737" w:rsidRDefault="00467737" w:rsidP="00FA7B96">
            <w:pPr>
              <w:jc w:val="center"/>
            </w:pPr>
            <w:r>
              <w:t>Ch. 4</w:t>
            </w:r>
          </w:p>
        </w:tc>
      </w:tr>
      <w:tr w:rsidR="00467737" w:rsidRPr="006F2EF7" w14:paraId="66E24CA8" w14:textId="77777777" w:rsidTr="00FA7B96">
        <w:trPr>
          <w:trHeight w:val="676"/>
        </w:trPr>
        <w:tc>
          <w:tcPr>
            <w:tcW w:w="465" w:type="pct"/>
            <w:vAlign w:val="center"/>
          </w:tcPr>
          <w:p w14:paraId="6F49E145" w14:textId="77777777" w:rsidR="00467737" w:rsidRPr="006F2EF7" w:rsidRDefault="00467737" w:rsidP="002C0264">
            <w:pPr>
              <w:spacing w:after="0" w:line="480" w:lineRule="auto"/>
              <w:jc w:val="center"/>
              <w:rPr>
                <w:szCs w:val="24"/>
              </w:rPr>
            </w:pPr>
            <w:r w:rsidRPr="006F2EF7">
              <w:rPr>
                <w:szCs w:val="24"/>
              </w:rPr>
              <w:t>5</w:t>
            </w:r>
          </w:p>
        </w:tc>
        <w:tc>
          <w:tcPr>
            <w:tcW w:w="3293" w:type="pct"/>
          </w:tcPr>
          <w:p w14:paraId="0053FB19" w14:textId="77777777" w:rsidR="00467737" w:rsidRDefault="00467737" w:rsidP="002C0264">
            <w:r>
              <w:t>Time-independent perturbation theory (non-degenerate &amp; degenerate)</w:t>
            </w:r>
          </w:p>
        </w:tc>
        <w:tc>
          <w:tcPr>
            <w:tcW w:w="1242" w:type="pct"/>
            <w:vAlign w:val="center"/>
          </w:tcPr>
          <w:p w14:paraId="30D49845" w14:textId="77777777" w:rsidR="00467737" w:rsidRDefault="00467737" w:rsidP="00FA7B96">
            <w:pPr>
              <w:jc w:val="center"/>
            </w:pPr>
            <w:r>
              <w:t>Ch. 5</w:t>
            </w:r>
          </w:p>
        </w:tc>
      </w:tr>
      <w:tr w:rsidR="00467737" w:rsidRPr="006F2EF7" w14:paraId="3EC048ED" w14:textId="77777777" w:rsidTr="00FA7B96">
        <w:trPr>
          <w:trHeight w:val="672"/>
        </w:trPr>
        <w:tc>
          <w:tcPr>
            <w:tcW w:w="465" w:type="pct"/>
            <w:vAlign w:val="center"/>
          </w:tcPr>
          <w:p w14:paraId="12A3BD19" w14:textId="77777777" w:rsidR="00467737" w:rsidRPr="006F2EF7" w:rsidRDefault="00467737" w:rsidP="002C0264">
            <w:pPr>
              <w:spacing w:after="0" w:line="480" w:lineRule="auto"/>
              <w:jc w:val="center"/>
              <w:rPr>
                <w:szCs w:val="24"/>
              </w:rPr>
            </w:pPr>
            <w:r w:rsidRPr="006F2EF7">
              <w:rPr>
                <w:szCs w:val="24"/>
              </w:rPr>
              <w:t>6</w:t>
            </w:r>
          </w:p>
        </w:tc>
        <w:tc>
          <w:tcPr>
            <w:tcW w:w="3293" w:type="pct"/>
          </w:tcPr>
          <w:p w14:paraId="2E9A296C" w14:textId="77777777" w:rsidR="00467737" w:rsidRDefault="00467737" w:rsidP="002C0264">
            <w:r>
              <w:t>Time-dependent perturbation theory; transition probabilities</w:t>
            </w:r>
          </w:p>
        </w:tc>
        <w:tc>
          <w:tcPr>
            <w:tcW w:w="1242" w:type="pct"/>
            <w:vAlign w:val="center"/>
          </w:tcPr>
          <w:p w14:paraId="6B33D6B2" w14:textId="77777777" w:rsidR="00467737" w:rsidRDefault="00467737" w:rsidP="00FA7B96">
            <w:pPr>
              <w:jc w:val="center"/>
            </w:pPr>
            <w:r>
              <w:t>Ch. 6</w:t>
            </w:r>
          </w:p>
        </w:tc>
      </w:tr>
      <w:tr w:rsidR="00467737" w:rsidRPr="006F2EF7" w14:paraId="2D2C25EF" w14:textId="77777777" w:rsidTr="00FA7B96">
        <w:trPr>
          <w:trHeight w:val="630"/>
        </w:trPr>
        <w:tc>
          <w:tcPr>
            <w:tcW w:w="465" w:type="pct"/>
            <w:vAlign w:val="center"/>
          </w:tcPr>
          <w:p w14:paraId="71BA730D" w14:textId="77777777" w:rsidR="00467737" w:rsidRPr="006F2EF7" w:rsidRDefault="00467737" w:rsidP="002C0264">
            <w:pPr>
              <w:spacing w:after="0" w:line="480" w:lineRule="auto"/>
              <w:jc w:val="center"/>
              <w:rPr>
                <w:szCs w:val="24"/>
              </w:rPr>
            </w:pPr>
            <w:r w:rsidRPr="006F2EF7">
              <w:rPr>
                <w:szCs w:val="24"/>
              </w:rPr>
              <w:t>7</w:t>
            </w:r>
          </w:p>
        </w:tc>
        <w:tc>
          <w:tcPr>
            <w:tcW w:w="3293" w:type="pct"/>
          </w:tcPr>
          <w:p w14:paraId="18DCBA74" w14:textId="77777777" w:rsidR="00467737" w:rsidRDefault="00467737" w:rsidP="002C0264">
            <w:r>
              <w:t>The variational method; WKB approximation</w:t>
            </w:r>
          </w:p>
        </w:tc>
        <w:tc>
          <w:tcPr>
            <w:tcW w:w="1242" w:type="pct"/>
            <w:vAlign w:val="center"/>
          </w:tcPr>
          <w:p w14:paraId="66E9AA03" w14:textId="77777777" w:rsidR="00467737" w:rsidRDefault="00467737" w:rsidP="00FA7B96">
            <w:pPr>
              <w:jc w:val="center"/>
            </w:pPr>
            <w:r>
              <w:t>Ch. 7</w:t>
            </w:r>
          </w:p>
        </w:tc>
      </w:tr>
      <w:tr w:rsidR="00467737" w:rsidRPr="006F2EF7" w14:paraId="52F08749" w14:textId="77777777" w:rsidTr="00FA7B96">
        <w:trPr>
          <w:trHeight w:val="682"/>
        </w:trPr>
        <w:tc>
          <w:tcPr>
            <w:tcW w:w="465" w:type="pct"/>
            <w:vAlign w:val="center"/>
          </w:tcPr>
          <w:p w14:paraId="11B80A6F" w14:textId="77777777" w:rsidR="00467737" w:rsidRPr="006F2EF7" w:rsidRDefault="00467737" w:rsidP="002C0264">
            <w:pPr>
              <w:spacing w:after="0" w:line="480" w:lineRule="auto"/>
              <w:jc w:val="center"/>
              <w:rPr>
                <w:szCs w:val="24"/>
              </w:rPr>
            </w:pPr>
            <w:r w:rsidRPr="006F2EF7">
              <w:rPr>
                <w:szCs w:val="24"/>
              </w:rPr>
              <w:t>8</w:t>
            </w:r>
          </w:p>
        </w:tc>
        <w:tc>
          <w:tcPr>
            <w:tcW w:w="3293" w:type="pct"/>
          </w:tcPr>
          <w:p w14:paraId="5C74F82C" w14:textId="77777777" w:rsidR="00467737" w:rsidRDefault="00467737" w:rsidP="002C0264">
            <w:r>
              <w:t>Scattering theory: Born approximation, partial waves</w:t>
            </w:r>
          </w:p>
        </w:tc>
        <w:tc>
          <w:tcPr>
            <w:tcW w:w="1242" w:type="pct"/>
            <w:vAlign w:val="center"/>
          </w:tcPr>
          <w:p w14:paraId="0E61A480" w14:textId="77777777" w:rsidR="00467737" w:rsidRDefault="00467737" w:rsidP="00FA7B96">
            <w:pPr>
              <w:jc w:val="center"/>
            </w:pPr>
            <w:r>
              <w:t>Ch. 8</w:t>
            </w:r>
          </w:p>
        </w:tc>
      </w:tr>
      <w:tr w:rsidR="00467737" w:rsidRPr="006F2EF7" w14:paraId="3D7E8C0A" w14:textId="77777777" w:rsidTr="00FA7B96">
        <w:trPr>
          <w:trHeight w:val="664"/>
        </w:trPr>
        <w:tc>
          <w:tcPr>
            <w:tcW w:w="465" w:type="pct"/>
            <w:vAlign w:val="center"/>
          </w:tcPr>
          <w:p w14:paraId="7082CB9E" w14:textId="77777777" w:rsidR="00467737" w:rsidRPr="006F2EF7" w:rsidRDefault="00467737" w:rsidP="002C0264">
            <w:pPr>
              <w:spacing w:after="0" w:line="480" w:lineRule="auto"/>
              <w:jc w:val="center"/>
              <w:rPr>
                <w:szCs w:val="24"/>
              </w:rPr>
            </w:pPr>
            <w:r w:rsidRPr="006F2EF7">
              <w:rPr>
                <w:szCs w:val="24"/>
              </w:rPr>
              <w:t>9</w:t>
            </w:r>
          </w:p>
        </w:tc>
        <w:tc>
          <w:tcPr>
            <w:tcW w:w="3293" w:type="pct"/>
          </w:tcPr>
          <w:p w14:paraId="64CA4CE7" w14:textId="77777777" w:rsidR="00467737" w:rsidRDefault="00467737" w:rsidP="002C0264">
            <w:r>
              <w:t>Identical particles; symmetric and antisymmetric wavefunctions</w:t>
            </w:r>
          </w:p>
        </w:tc>
        <w:tc>
          <w:tcPr>
            <w:tcW w:w="1242" w:type="pct"/>
            <w:vAlign w:val="center"/>
          </w:tcPr>
          <w:p w14:paraId="3FF53853" w14:textId="77777777" w:rsidR="00467737" w:rsidRDefault="00467737" w:rsidP="00FA7B96">
            <w:pPr>
              <w:jc w:val="center"/>
            </w:pPr>
            <w:r>
              <w:t>Ch. 9</w:t>
            </w:r>
          </w:p>
        </w:tc>
      </w:tr>
      <w:tr w:rsidR="00467737" w:rsidRPr="006F2EF7" w14:paraId="408D41F3" w14:textId="77777777" w:rsidTr="00FA7B96">
        <w:trPr>
          <w:trHeight w:val="664"/>
        </w:trPr>
        <w:tc>
          <w:tcPr>
            <w:tcW w:w="465" w:type="pct"/>
            <w:vAlign w:val="center"/>
          </w:tcPr>
          <w:p w14:paraId="3ACF24D7" w14:textId="77777777" w:rsidR="00467737" w:rsidRPr="006F2EF7" w:rsidRDefault="00467737" w:rsidP="002C0264">
            <w:pPr>
              <w:spacing w:after="0" w:line="480" w:lineRule="auto"/>
              <w:jc w:val="center"/>
              <w:rPr>
                <w:szCs w:val="24"/>
              </w:rPr>
            </w:pPr>
            <w:r>
              <w:rPr>
                <w:szCs w:val="24"/>
              </w:rPr>
              <w:t>10</w:t>
            </w:r>
          </w:p>
        </w:tc>
        <w:tc>
          <w:tcPr>
            <w:tcW w:w="3293" w:type="pct"/>
          </w:tcPr>
          <w:p w14:paraId="37C51157" w14:textId="77777777" w:rsidR="00467737" w:rsidRDefault="00467737" w:rsidP="002C0264">
            <w:r>
              <w:t>Applications to atoms and molecules</w:t>
            </w:r>
          </w:p>
        </w:tc>
        <w:tc>
          <w:tcPr>
            <w:tcW w:w="1242" w:type="pct"/>
            <w:vAlign w:val="center"/>
          </w:tcPr>
          <w:p w14:paraId="1E370A27" w14:textId="77777777" w:rsidR="00467737" w:rsidRDefault="00467737" w:rsidP="00FA7B96">
            <w:pPr>
              <w:jc w:val="center"/>
            </w:pPr>
            <w:r>
              <w:t>Ch. 10</w:t>
            </w:r>
          </w:p>
        </w:tc>
      </w:tr>
      <w:tr w:rsidR="00467737" w:rsidRPr="006F2EF7" w14:paraId="2457F268" w14:textId="77777777" w:rsidTr="00FA7B96">
        <w:trPr>
          <w:trHeight w:val="664"/>
        </w:trPr>
        <w:tc>
          <w:tcPr>
            <w:tcW w:w="465" w:type="pct"/>
            <w:vAlign w:val="center"/>
          </w:tcPr>
          <w:p w14:paraId="0627E192" w14:textId="77777777" w:rsidR="00467737" w:rsidRPr="006F2EF7" w:rsidRDefault="00467737" w:rsidP="002C0264">
            <w:pPr>
              <w:spacing w:after="0" w:line="480" w:lineRule="auto"/>
              <w:jc w:val="center"/>
              <w:rPr>
                <w:szCs w:val="24"/>
              </w:rPr>
            </w:pPr>
            <w:r>
              <w:rPr>
                <w:szCs w:val="24"/>
              </w:rPr>
              <w:t>11</w:t>
            </w:r>
          </w:p>
        </w:tc>
        <w:tc>
          <w:tcPr>
            <w:tcW w:w="3293" w:type="pct"/>
          </w:tcPr>
          <w:p w14:paraId="43054CCB" w14:textId="77777777" w:rsidR="00467737" w:rsidRDefault="00467737" w:rsidP="002C0264">
            <w:r>
              <w:t>Harmonic oscillator: operator methods and coherent states</w:t>
            </w:r>
          </w:p>
        </w:tc>
        <w:tc>
          <w:tcPr>
            <w:tcW w:w="1242" w:type="pct"/>
            <w:vAlign w:val="center"/>
          </w:tcPr>
          <w:p w14:paraId="3D5FEEC6" w14:textId="77777777" w:rsidR="00467737" w:rsidRDefault="00467737" w:rsidP="00FA7B96">
            <w:pPr>
              <w:jc w:val="center"/>
            </w:pPr>
            <w:r>
              <w:t>Ch. 11</w:t>
            </w:r>
          </w:p>
        </w:tc>
      </w:tr>
      <w:tr w:rsidR="00467737" w:rsidRPr="006F2EF7" w14:paraId="490BF468" w14:textId="77777777" w:rsidTr="00FA7B96">
        <w:trPr>
          <w:trHeight w:val="664"/>
        </w:trPr>
        <w:tc>
          <w:tcPr>
            <w:tcW w:w="465" w:type="pct"/>
            <w:vAlign w:val="center"/>
          </w:tcPr>
          <w:p w14:paraId="5CFB3667" w14:textId="77777777" w:rsidR="00467737" w:rsidRPr="006F2EF7" w:rsidRDefault="00467737" w:rsidP="002C0264">
            <w:pPr>
              <w:spacing w:after="0" w:line="480" w:lineRule="auto"/>
              <w:jc w:val="center"/>
              <w:rPr>
                <w:szCs w:val="24"/>
              </w:rPr>
            </w:pPr>
            <w:r>
              <w:rPr>
                <w:szCs w:val="24"/>
              </w:rPr>
              <w:t>12</w:t>
            </w:r>
          </w:p>
        </w:tc>
        <w:tc>
          <w:tcPr>
            <w:tcW w:w="3293" w:type="pct"/>
          </w:tcPr>
          <w:p w14:paraId="2C62F738" w14:textId="77777777" w:rsidR="00467737" w:rsidRDefault="00467737" w:rsidP="002C0264">
            <w:r>
              <w:t>Density matrices and mixed states</w:t>
            </w:r>
          </w:p>
        </w:tc>
        <w:tc>
          <w:tcPr>
            <w:tcW w:w="1242" w:type="pct"/>
            <w:vAlign w:val="center"/>
          </w:tcPr>
          <w:p w14:paraId="6BB2E51A" w14:textId="77777777" w:rsidR="00467737" w:rsidRDefault="00467737" w:rsidP="00FA7B96">
            <w:pPr>
              <w:jc w:val="center"/>
            </w:pPr>
            <w:r>
              <w:t>Ch. 12</w:t>
            </w:r>
          </w:p>
        </w:tc>
      </w:tr>
      <w:tr w:rsidR="00467737" w:rsidRPr="006F2EF7" w14:paraId="0987BF00" w14:textId="77777777" w:rsidTr="00FA7B96">
        <w:trPr>
          <w:trHeight w:val="664"/>
        </w:trPr>
        <w:tc>
          <w:tcPr>
            <w:tcW w:w="465" w:type="pct"/>
            <w:vAlign w:val="center"/>
          </w:tcPr>
          <w:p w14:paraId="6AAC0B3A" w14:textId="77777777" w:rsidR="00467737" w:rsidRPr="006F2EF7" w:rsidRDefault="00467737" w:rsidP="002C0264">
            <w:pPr>
              <w:spacing w:after="0" w:line="480" w:lineRule="auto"/>
              <w:jc w:val="center"/>
              <w:rPr>
                <w:szCs w:val="24"/>
              </w:rPr>
            </w:pPr>
            <w:r>
              <w:rPr>
                <w:szCs w:val="24"/>
              </w:rPr>
              <w:t>13</w:t>
            </w:r>
          </w:p>
        </w:tc>
        <w:tc>
          <w:tcPr>
            <w:tcW w:w="3293" w:type="pct"/>
          </w:tcPr>
          <w:p w14:paraId="65379AEB" w14:textId="77777777" w:rsidR="00467737" w:rsidRDefault="00467737" w:rsidP="002C0264">
            <w:r>
              <w:t>Quantum tunneling and barrier penetration</w:t>
            </w:r>
          </w:p>
        </w:tc>
        <w:tc>
          <w:tcPr>
            <w:tcW w:w="1242" w:type="pct"/>
            <w:vAlign w:val="center"/>
          </w:tcPr>
          <w:p w14:paraId="213F03F6" w14:textId="77777777" w:rsidR="00467737" w:rsidRDefault="00467737" w:rsidP="00FA7B96">
            <w:pPr>
              <w:jc w:val="center"/>
            </w:pPr>
            <w:r>
              <w:t>Ch. 13</w:t>
            </w:r>
          </w:p>
        </w:tc>
      </w:tr>
      <w:tr w:rsidR="00467737" w:rsidRPr="006F2EF7" w14:paraId="23C03310" w14:textId="77777777" w:rsidTr="00FA7B96">
        <w:trPr>
          <w:trHeight w:val="664"/>
        </w:trPr>
        <w:tc>
          <w:tcPr>
            <w:tcW w:w="465" w:type="pct"/>
            <w:vAlign w:val="center"/>
          </w:tcPr>
          <w:p w14:paraId="37B7132E" w14:textId="77777777" w:rsidR="00467737" w:rsidRPr="006F2EF7" w:rsidRDefault="00467737" w:rsidP="002C0264">
            <w:pPr>
              <w:spacing w:after="0" w:line="480" w:lineRule="auto"/>
              <w:jc w:val="center"/>
              <w:rPr>
                <w:szCs w:val="24"/>
              </w:rPr>
            </w:pPr>
            <w:r>
              <w:rPr>
                <w:szCs w:val="24"/>
              </w:rPr>
              <w:t>14</w:t>
            </w:r>
          </w:p>
        </w:tc>
        <w:tc>
          <w:tcPr>
            <w:tcW w:w="3293" w:type="pct"/>
          </w:tcPr>
          <w:p w14:paraId="05679DB0" w14:textId="77777777" w:rsidR="00467737" w:rsidRDefault="00467737" w:rsidP="002C0264">
            <w:r>
              <w:t>Path integral formulation (introductory concepts)</w:t>
            </w:r>
          </w:p>
        </w:tc>
        <w:tc>
          <w:tcPr>
            <w:tcW w:w="1242" w:type="pct"/>
            <w:vAlign w:val="center"/>
          </w:tcPr>
          <w:p w14:paraId="73191179" w14:textId="77777777" w:rsidR="00467737" w:rsidRDefault="00467737" w:rsidP="00FA7B96">
            <w:pPr>
              <w:jc w:val="center"/>
            </w:pPr>
            <w:r>
              <w:t>Ch. 14</w:t>
            </w:r>
          </w:p>
        </w:tc>
      </w:tr>
      <w:tr w:rsidR="00467737" w:rsidRPr="006F2EF7" w14:paraId="4C32F2CC" w14:textId="77777777" w:rsidTr="00FA7B96">
        <w:trPr>
          <w:trHeight w:val="664"/>
        </w:trPr>
        <w:tc>
          <w:tcPr>
            <w:tcW w:w="465" w:type="pct"/>
            <w:vAlign w:val="center"/>
          </w:tcPr>
          <w:p w14:paraId="1F73BA11" w14:textId="77777777" w:rsidR="00467737" w:rsidRPr="006F2EF7" w:rsidRDefault="00467737" w:rsidP="002C0264">
            <w:pPr>
              <w:spacing w:after="0" w:line="480" w:lineRule="auto"/>
              <w:jc w:val="center"/>
              <w:rPr>
                <w:szCs w:val="24"/>
              </w:rPr>
            </w:pPr>
            <w:r>
              <w:rPr>
                <w:szCs w:val="24"/>
              </w:rPr>
              <w:lastRenderedPageBreak/>
              <w:t>15</w:t>
            </w:r>
          </w:p>
        </w:tc>
        <w:tc>
          <w:tcPr>
            <w:tcW w:w="3293" w:type="pct"/>
          </w:tcPr>
          <w:p w14:paraId="35B5DC11" w14:textId="77777777" w:rsidR="00467737" w:rsidRDefault="00467737" w:rsidP="002C0264">
            <w:r>
              <w:t>Relativistic quantum mechanics introduction</w:t>
            </w:r>
          </w:p>
        </w:tc>
        <w:tc>
          <w:tcPr>
            <w:tcW w:w="1242" w:type="pct"/>
            <w:vAlign w:val="center"/>
          </w:tcPr>
          <w:p w14:paraId="1CC8535E" w14:textId="77777777" w:rsidR="00467737" w:rsidRDefault="00467737" w:rsidP="00FA7B96">
            <w:pPr>
              <w:jc w:val="center"/>
            </w:pPr>
            <w:r>
              <w:t>Ch. 15</w:t>
            </w:r>
          </w:p>
        </w:tc>
      </w:tr>
      <w:tr w:rsidR="00467737" w:rsidRPr="006F2EF7" w14:paraId="78F38718" w14:textId="77777777" w:rsidTr="00FA7B96">
        <w:trPr>
          <w:trHeight w:val="664"/>
        </w:trPr>
        <w:tc>
          <w:tcPr>
            <w:tcW w:w="465" w:type="pct"/>
            <w:vAlign w:val="center"/>
          </w:tcPr>
          <w:p w14:paraId="5999580C" w14:textId="77777777" w:rsidR="00467737" w:rsidRPr="006F2EF7" w:rsidRDefault="00467737" w:rsidP="002C0264">
            <w:pPr>
              <w:spacing w:after="0" w:line="480" w:lineRule="auto"/>
              <w:jc w:val="center"/>
              <w:rPr>
                <w:szCs w:val="24"/>
              </w:rPr>
            </w:pPr>
            <w:r>
              <w:rPr>
                <w:szCs w:val="24"/>
              </w:rPr>
              <w:t>16</w:t>
            </w:r>
          </w:p>
        </w:tc>
        <w:tc>
          <w:tcPr>
            <w:tcW w:w="3293" w:type="pct"/>
          </w:tcPr>
          <w:p w14:paraId="6AD39953" w14:textId="77777777" w:rsidR="00467737" w:rsidRDefault="00467737" w:rsidP="002C0264">
            <w:r>
              <w:t xml:space="preserve">Modern applications: quantum computing, spintronics, </w:t>
            </w:r>
            <w:proofErr w:type="spellStart"/>
            <w:r>
              <w:t>nanosystems</w:t>
            </w:r>
            <w:proofErr w:type="spellEnd"/>
          </w:p>
        </w:tc>
        <w:tc>
          <w:tcPr>
            <w:tcW w:w="1242" w:type="pct"/>
            <w:vAlign w:val="center"/>
          </w:tcPr>
          <w:p w14:paraId="52AE049B" w14:textId="77777777" w:rsidR="00467737" w:rsidRDefault="00467737" w:rsidP="00FA7B96">
            <w:pPr>
              <w:jc w:val="center"/>
            </w:pPr>
            <w:r>
              <w:t>Ch. 16</w:t>
            </w:r>
          </w:p>
        </w:tc>
      </w:tr>
    </w:tbl>
    <w:p w14:paraId="3192AD4A" w14:textId="77777777" w:rsidR="00467737" w:rsidRDefault="00467737" w:rsidP="00A84A9F">
      <w:pPr>
        <w:spacing w:line="480" w:lineRule="auto"/>
        <w:ind w:left="720"/>
        <w:rPr>
          <w:b/>
          <w:sz w:val="28"/>
          <w:szCs w:val="28"/>
          <w:u w:val="single"/>
        </w:rPr>
      </w:pPr>
    </w:p>
    <w:p w14:paraId="630EB63D" w14:textId="77777777" w:rsidR="00467737" w:rsidRDefault="00467737" w:rsidP="00A84A9F">
      <w:pPr>
        <w:spacing w:line="480" w:lineRule="auto"/>
        <w:ind w:left="720"/>
        <w:rPr>
          <w:b/>
          <w:sz w:val="28"/>
          <w:szCs w:val="28"/>
          <w:u w:val="single"/>
        </w:rPr>
      </w:pPr>
    </w:p>
    <w:p w14:paraId="46723181" w14:textId="77777777" w:rsidR="00467737" w:rsidRPr="00A84A9F" w:rsidRDefault="00467737" w:rsidP="00A84A9F">
      <w:pPr>
        <w:spacing w:line="480" w:lineRule="auto"/>
        <w:ind w:left="720"/>
        <w:rPr>
          <w:b/>
          <w:sz w:val="28"/>
          <w:szCs w:val="28"/>
          <w:u w:val="single"/>
        </w:rPr>
      </w:pPr>
    </w:p>
    <w:p w14:paraId="25E1F88F" w14:textId="77777777" w:rsidR="00A84A9F" w:rsidRDefault="00A84A9F" w:rsidP="00A84A9F">
      <w:pPr>
        <w:spacing w:line="480" w:lineRule="auto"/>
      </w:pPr>
    </w:p>
    <w:p w14:paraId="69093F7E" w14:textId="77777777" w:rsidR="00A84A9F" w:rsidRDefault="00A84A9F" w:rsidP="00A84A9F">
      <w:pPr>
        <w:spacing w:line="480" w:lineRule="auto"/>
      </w:pPr>
    </w:p>
    <w:p w14:paraId="22D5B1CC" w14:textId="77777777" w:rsidR="00A84A9F" w:rsidRDefault="00A84A9F" w:rsidP="00290B81"/>
    <w:p w14:paraId="7B129D99" w14:textId="77777777" w:rsidR="00A84A9F" w:rsidRDefault="00A84A9F" w:rsidP="00290B81"/>
    <w:p w14:paraId="1434E328"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F410" w14:textId="77777777" w:rsidR="000C5A3C" w:rsidRDefault="000C5A3C" w:rsidP="00C43620">
      <w:pPr>
        <w:spacing w:after="0" w:line="240" w:lineRule="auto"/>
      </w:pPr>
      <w:r>
        <w:separator/>
      </w:r>
    </w:p>
  </w:endnote>
  <w:endnote w:type="continuationSeparator" w:id="0">
    <w:p w14:paraId="216CBE28" w14:textId="77777777" w:rsidR="000C5A3C" w:rsidRDefault="000C5A3C"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E65D"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0C5A3C">
      <w:fldChar w:fldCharType="begin"/>
    </w:r>
    <w:r w:rsidR="000C5A3C">
      <w:instrText xml:space="preserve"> PAGE   \* MERGEFORMAT </w:instrText>
    </w:r>
    <w:r w:rsidR="000C5A3C">
      <w:fldChar w:fldCharType="separate"/>
    </w:r>
    <w:r w:rsidR="009672E3">
      <w:rPr>
        <w:noProof/>
      </w:rPr>
      <w:t>1</w:t>
    </w:r>
    <w:r w:rsidR="000C5A3C">
      <w:rPr>
        <w:noProof/>
      </w:rPr>
      <w:fldChar w:fldCharType="end"/>
    </w:r>
  </w:p>
  <w:p w14:paraId="1F5B3FCD"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EC92" w14:textId="77777777" w:rsidR="000C5A3C" w:rsidRDefault="000C5A3C" w:rsidP="00C43620">
      <w:pPr>
        <w:spacing w:after="0" w:line="240" w:lineRule="auto"/>
      </w:pPr>
      <w:r>
        <w:separator/>
      </w:r>
    </w:p>
  </w:footnote>
  <w:footnote w:type="continuationSeparator" w:id="0">
    <w:p w14:paraId="64AA159E" w14:textId="77777777" w:rsidR="000C5A3C" w:rsidRDefault="000C5A3C"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MTM2tDA0MTc2tzBS0lEKTi0uzszPAykwqgUAJf5PBSwAAAA="/>
  </w:docVars>
  <w:rsids>
    <w:rsidRoot w:val="00C43620"/>
    <w:rsid w:val="000C5A3C"/>
    <w:rsid w:val="00183A12"/>
    <w:rsid w:val="001B0D1B"/>
    <w:rsid w:val="002020E7"/>
    <w:rsid w:val="00216E06"/>
    <w:rsid w:val="0022737D"/>
    <w:rsid w:val="0023134B"/>
    <w:rsid w:val="00275249"/>
    <w:rsid w:val="00290B81"/>
    <w:rsid w:val="00330137"/>
    <w:rsid w:val="00363D04"/>
    <w:rsid w:val="00425AAD"/>
    <w:rsid w:val="00467737"/>
    <w:rsid w:val="00497D2C"/>
    <w:rsid w:val="0057151F"/>
    <w:rsid w:val="00640916"/>
    <w:rsid w:val="00743621"/>
    <w:rsid w:val="0078114A"/>
    <w:rsid w:val="00782096"/>
    <w:rsid w:val="00787318"/>
    <w:rsid w:val="007D271A"/>
    <w:rsid w:val="00802AEF"/>
    <w:rsid w:val="00807273"/>
    <w:rsid w:val="00823459"/>
    <w:rsid w:val="0083201A"/>
    <w:rsid w:val="008345EB"/>
    <w:rsid w:val="00862937"/>
    <w:rsid w:val="00892F73"/>
    <w:rsid w:val="008F3175"/>
    <w:rsid w:val="009370E6"/>
    <w:rsid w:val="009672E3"/>
    <w:rsid w:val="009C4F70"/>
    <w:rsid w:val="009C657E"/>
    <w:rsid w:val="009E4E76"/>
    <w:rsid w:val="00A16B5D"/>
    <w:rsid w:val="00A84A9F"/>
    <w:rsid w:val="00AF1563"/>
    <w:rsid w:val="00AF4489"/>
    <w:rsid w:val="00B66B7F"/>
    <w:rsid w:val="00BA6BE1"/>
    <w:rsid w:val="00C1511C"/>
    <w:rsid w:val="00C23299"/>
    <w:rsid w:val="00C43620"/>
    <w:rsid w:val="00C61198"/>
    <w:rsid w:val="00CC7CB7"/>
    <w:rsid w:val="00CD5ED7"/>
    <w:rsid w:val="00D44AA5"/>
    <w:rsid w:val="00D8284D"/>
    <w:rsid w:val="00DA3373"/>
    <w:rsid w:val="00DA76E8"/>
    <w:rsid w:val="00DC5B4C"/>
    <w:rsid w:val="00DD10AA"/>
    <w:rsid w:val="00E62C51"/>
    <w:rsid w:val="00E76A3E"/>
    <w:rsid w:val="00EB16F5"/>
    <w:rsid w:val="00FA4202"/>
    <w:rsid w:val="00FA7B96"/>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0FC"/>
  <w15:docId w15:val="{C56CCE53-AD5A-4562-BA36-ABCECBDD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29</cp:revision>
  <cp:lastPrinted>2013-09-06T12:31:00Z</cp:lastPrinted>
  <dcterms:created xsi:type="dcterms:W3CDTF">2025-11-17T09:47:00Z</dcterms:created>
  <dcterms:modified xsi:type="dcterms:W3CDTF">2025-12-03T09:04:00Z</dcterms:modified>
</cp:coreProperties>
</file>