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9F34" w14:textId="77777777" w:rsidR="005B12AD" w:rsidRDefault="005B12AD" w:rsidP="005B12AD">
      <w:pPr>
        <w:pStyle w:val="Header"/>
        <w:jc w:val="center"/>
        <w:rPr>
          <w:b/>
          <w:sz w:val="28"/>
          <w:szCs w:val="28"/>
          <w:u w:val="single"/>
        </w:rPr>
      </w:pPr>
      <w:r>
        <w:rPr>
          <w:b/>
          <w:noProof/>
          <w:sz w:val="28"/>
          <w:szCs w:val="28"/>
          <w:u w:val="single"/>
          <w:lang w:bidi="ar-SA"/>
        </w:rPr>
        <w:drawing>
          <wp:inline distT="0" distB="0" distL="0" distR="0" wp14:anchorId="41B19DF7" wp14:editId="5605DAE1">
            <wp:extent cx="1817505" cy="704850"/>
            <wp:effectExtent l="19050" t="0" r="0" b="0"/>
            <wp:docPr id="8"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1B037332" w14:textId="77777777" w:rsidR="005B12AD" w:rsidRDefault="005B12AD" w:rsidP="005B12AD">
      <w:pPr>
        <w:pStyle w:val="Header"/>
        <w:jc w:val="center"/>
        <w:rPr>
          <w:b/>
          <w:sz w:val="28"/>
          <w:szCs w:val="28"/>
          <w:u w:val="single"/>
        </w:rPr>
      </w:pPr>
    </w:p>
    <w:p w14:paraId="6E670ED1" w14:textId="77777777" w:rsidR="005B12AD" w:rsidRPr="006F2EF7" w:rsidRDefault="005B12AD" w:rsidP="005B12AD">
      <w:pPr>
        <w:pStyle w:val="Header"/>
        <w:jc w:val="center"/>
        <w:rPr>
          <w:sz w:val="28"/>
          <w:szCs w:val="28"/>
          <w:u w:val="single"/>
        </w:rPr>
      </w:pPr>
      <w:r w:rsidRPr="006F2EF7">
        <w:rPr>
          <w:b/>
          <w:sz w:val="28"/>
          <w:szCs w:val="28"/>
          <w:u w:val="single"/>
        </w:rPr>
        <w:t>University of Management and Technology</w:t>
      </w:r>
    </w:p>
    <w:p w14:paraId="02B056F9" w14:textId="77777777" w:rsidR="0078114A" w:rsidRDefault="0078114A" w:rsidP="00330137">
      <w:pPr>
        <w:spacing w:line="240" w:lineRule="auto"/>
        <w:jc w:val="center"/>
      </w:pPr>
    </w:p>
    <w:p w14:paraId="4205496D"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5FDEB290" w14:textId="77777777" w:rsidR="00782096" w:rsidRDefault="00C43620" w:rsidP="00C43620">
      <w:r>
        <w:t>Course code: PH-731                Course title: Advanced Mathematical Physics</w:t>
      </w:r>
    </w:p>
    <w:p w14:paraId="7D753898" w14:textId="77777777" w:rsidR="008823CE" w:rsidRDefault="008823CE" w:rsidP="00C4362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7473D5" w:rsidRPr="006F2EF7" w14:paraId="1490B409" w14:textId="77777777" w:rsidTr="002C0264">
        <w:trPr>
          <w:trHeight w:val="1230"/>
        </w:trPr>
        <w:tc>
          <w:tcPr>
            <w:tcW w:w="1184" w:type="pct"/>
            <w:vAlign w:val="center"/>
          </w:tcPr>
          <w:p w14:paraId="150909D8" w14:textId="77777777" w:rsidR="007473D5" w:rsidRPr="006F2EF7" w:rsidRDefault="007473D5" w:rsidP="002C0264">
            <w:pPr>
              <w:spacing w:after="0" w:line="240" w:lineRule="auto"/>
              <w:rPr>
                <w:szCs w:val="24"/>
              </w:rPr>
            </w:pPr>
            <w:r w:rsidRPr="006F2EF7">
              <w:rPr>
                <w:szCs w:val="24"/>
              </w:rPr>
              <w:t>Program</w:t>
            </w:r>
          </w:p>
        </w:tc>
        <w:tc>
          <w:tcPr>
            <w:tcW w:w="3816" w:type="pct"/>
            <w:vAlign w:val="center"/>
          </w:tcPr>
          <w:p w14:paraId="16CB693B" w14:textId="6276CC62" w:rsidR="007473D5" w:rsidRPr="006F2EF7" w:rsidRDefault="000C2560" w:rsidP="002C0264">
            <w:pPr>
              <w:spacing w:after="0" w:line="240" w:lineRule="auto"/>
              <w:rPr>
                <w:szCs w:val="24"/>
              </w:rPr>
            </w:pPr>
            <w:r>
              <w:rPr>
                <w:szCs w:val="24"/>
              </w:rPr>
              <w:t>MS/PhD Physics</w:t>
            </w:r>
          </w:p>
        </w:tc>
      </w:tr>
      <w:tr w:rsidR="007473D5" w:rsidRPr="006F2EF7" w14:paraId="64DEEE4D" w14:textId="77777777" w:rsidTr="002C0264">
        <w:trPr>
          <w:trHeight w:val="1140"/>
        </w:trPr>
        <w:tc>
          <w:tcPr>
            <w:tcW w:w="1184" w:type="pct"/>
            <w:vAlign w:val="center"/>
          </w:tcPr>
          <w:p w14:paraId="0E576835" w14:textId="77777777" w:rsidR="007473D5" w:rsidRPr="006F2EF7" w:rsidRDefault="007473D5" w:rsidP="002C0264">
            <w:pPr>
              <w:spacing w:after="0" w:line="240" w:lineRule="auto"/>
              <w:rPr>
                <w:szCs w:val="24"/>
              </w:rPr>
            </w:pPr>
            <w:r w:rsidRPr="006F2EF7">
              <w:rPr>
                <w:szCs w:val="24"/>
              </w:rPr>
              <w:t>Credit Hours</w:t>
            </w:r>
          </w:p>
        </w:tc>
        <w:tc>
          <w:tcPr>
            <w:tcW w:w="3816" w:type="pct"/>
            <w:vAlign w:val="center"/>
          </w:tcPr>
          <w:p w14:paraId="4A456FCD" w14:textId="77777777" w:rsidR="007473D5" w:rsidRPr="006F2EF7" w:rsidRDefault="007473D5" w:rsidP="002C0264">
            <w:pPr>
              <w:spacing w:after="0" w:line="240" w:lineRule="auto"/>
              <w:rPr>
                <w:szCs w:val="24"/>
              </w:rPr>
            </w:pPr>
            <w:r w:rsidRPr="006F2EF7">
              <w:rPr>
                <w:szCs w:val="24"/>
              </w:rPr>
              <w:t>03</w:t>
            </w:r>
          </w:p>
        </w:tc>
      </w:tr>
      <w:tr w:rsidR="007473D5" w:rsidRPr="006F2EF7" w14:paraId="3E63CE7F" w14:textId="77777777" w:rsidTr="002C0264">
        <w:trPr>
          <w:trHeight w:val="1140"/>
        </w:trPr>
        <w:tc>
          <w:tcPr>
            <w:tcW w:w="1184" w:type="pct"/>
            <w:vAlign w:val="center"/>
          </w:tcPr>
          <w:p w14:paraId="5768F037" w14:textId="77777777" w:rsidR="007473D5" w:rsidRPr="006F2EF7" w:rsidRDefault="007473D5" w:rsidP="002C0264">
            <w:pPr>
              <w:spacing w:after="0" w:line="240" w:lineRule="auto"/>
              <w:rPr>
                <w:szCs w:val="24"/>
              </w:rPr>
            </w:pPr>
            <w:r w:rsidRPr="006F2EF7">
              <w:rPr>
                <w:szCs w:val="24"/>
              </w:rPr>
              <w:t>Duration</w:t>
            </w:r>
          </w:p>
        </w:tc>
        <w:tc>
          <w:tcPr>
            <w:tcW w:w="3816" w:type="pct"/>
            <w:vAlign w:val="center"/>
          </w:tcPr>
          <w:p w14:paraId="6FD44B90" w14:textId="77777777" w:rsidR="007473D5" w:rsidRPr="006F2EF7" w:rsidRDefault="007473D5" w:rsidP="002C0264">
            <w:pPr>
              <w:spacing w:after="0" w:line="240" w:lineRule="auto"/>
              <w:rPr>
                <w:szCs w:val="24"/>
              </w:rPr>
            </w:pPr>
            <w:r w:rsidRPr="006F2EF7">
              <w:rPr>
                <w:szCs w:val="24"/>
              </w:rPr>
              <w:t>16 weeks</w:t>
            </w:r>
          </w:p>
        </w:tc>
      </w:tr>
      <w:tr w:rsidR="007473D5" w:rsidRPr="006F2EF7" w14:paraId="34327F98" w14:textId="77777777" w:rsidTr="002C0264">
        <w:trPr>
          <w:trHeight w:val="1230"/>
        </w:trPr>
        <w:tc>
          <w:tcPr>
            <w:tcW w:w="1184" w:type="pct"/>
            <w:vAlign w:val="center"/>
          </w:tcPr>
          <w:p w14:paraId="15F5A94B" w14:textId="77777777" w:rsidR="007473D5" w:rsidRPr="006F2EF7" w:rsidRDefault="007473D5" w:rsidP="002C0264">
            <w:pPr>
              <w:spacing w:after="0" w:line="240" w:lineRule="auto"/>
              <w:rPr>
                <w:szCs w:val="24"/>
              </w:rPr>
            </w:pPr>
            <w:r w:rsidRPr="006F2EF7">
              <w:rPr>
                <w:szCs w:val="24"/>
              </w:rPr>
              <w:t>Prerequisites</w:t>
            </w:r>
          </w:p>
        </w:tc>
        <w:tc>
          <w:tcPr>
            <w:tcW w:w="3816" w:type="pct"/>
            <w:vAlign w:val="center"/>
          </w:tcPr>
          <w:p w14:paraId="0C6C5CD8" w14:textId="77777777" w:rsidR="007473D5" w:rsidRPr="006F2EF7" w:rsidRDefault="007473D5" w:rsidP="002C0264">
            <w:pPr>
              <w:rPr>
                <w:szCs w:val="24"/>
              </w:rPr>
            </w:pPr>
          </w:p>
        </w:tc>
      </w:tr>
      <w:tr w:rsidR="007473D5" w:rsidRPr="006F2EF7" w14:paraId="074C0164" w14:textId="77777777" w:rsidTr="002C0264">
        <w:trPr>
          <w:trHeight w:val="1140"/>
        </w:trPr>
        <w:tc>
          <w:tcPr>
            <w:tcW w:w="1184" w:type="pct"/>
          </w:tcPr>
          <w:p w14:paraId="1055BBBE" w14:textId="77777777" w:rsidR="007473D5" w:rsidRPr="006F2EF7" w:rsidRDefault="007473D5" w:rsidP="002C0264">
            <w:pPr>
              <w:spacing w:after="0" w:line="240" w:lineRule="auto"/>
              <w:rPr>
                <w:szCs w:val="24"/>
              </w:rPr>
            </w:pPr>
          </w:p>
          <w:p w14:paraId="4410337A" w14:textId="77777777" w:rsidR="007473D5" w:rsidRPr="006F2EF7" w:rsidRDefault="007473D5" w:rsidP="002C0264">
            <w:pPr>
              <w:spacing w:after="0" w:line="240" w:lineRule="auto"/>
              <w:rPr>
                <w:szCs w:val="24"/>
              </w:rPr>
            </w:pPr>
            <w:r w:rsidRPr="006F2EF7">
              <w:rPr>
                <w:szCs w:val="24"/>
              </w:rPr>
              <w:t>Resource Person</w:t>
            </w:r>
          </w:p>
        </w:tc>
        <w:tc>
          <w:tcPr>
            <w:tcW w:w="3816" w:type="pct"/>
          </w:tcPr>
          <w:p w14:paraId="3C93A5CA" w14:textId="77777777" w:rsidR="007473D5" w:rsidRPr="006F2EF7" w:rsidRDefault="007473D5" w:rsidP="002C0264">
            <w:pPr>
              <w:spacing w:after="0" w:line="240" w:lineRule="auto"/>
              <w:rPr>
                <w:szCs w:val="24"/>
              </w:rPr>
            </w:pPr>
          </w:p>
        </w:tc>
      </w:tr>
      <w:tr w:rsidR="007473D5" w:rsidRPr="006F2EF7" w14:paraId="56FF4F3A" w14:textId="77777777" w:rsidTr="002C0264">
        <w:trPr>
          <w:trHeight w:val="1140"/>
        </w:trPr>
        <w:tc>
          <w:tcPr>
            <w:tcW w:w="1184" w:type="pct"/>
          </w:tcPr>
          <w:p w14:paraId="09DE05FD" w14:textId="77777777" w:rsidR="007473D5" w:rsidRPr="006F2EF7" w:rsidRDefault="007473D5" w:rsidP="002C0264">
            <w:pPr>
              <w:spacing w:after="0" w:line="240" w:lineRule="auto"/>
              <w:rPr>
                <w:szCs w:val="24"/>
              </w:rPr>
            </w:pPr>
          </w:p>
          <w:p w14:paraId="25987847" w14:textId="77777777" w:rsidR="007473D5" w:rsidRPr="006F2EF7" w:rsidRDefault="007473D5" w:rsidP="002C0264">
            <w:pPr>
              <w:spacing w:after="0" w:line="240" w:lineRule="auto"/>
              <w:rPr>
                <w:szCs w:val="24"/>
              </w:rPr>
            </w:pPr>
            <w:r w:rsidRPr="006F2EF7">
              <w:rPr>
                <w:szCs w:val="24"/>
              </w:rPr>
              <w:t>Counseling Timing</w:t>
            </w:r>
          </w:p>
          <w:p w14:paraId="654B0C90" w14:textId="77777777" w:rsidR="007473D5" w:rsidRPr="006F2EF7" w:rsidRDefault="007473D5" w:rsidP="002C0264">
            <w:pPr>
              <w:spacing w:after="0" w:line="240" w:lineRule="auto"/>
              <w:rPr>
                <w:szCs w:val="24"/>
              </w:rPr>
            </w:pPr>
          </w:p>
          <w:p w14:paraId="0B2DE92D" w14:textId="77777777" w:rsidR="007473D5" w:rsidRPr="006F2EF7" w:rsidRDefault="007473D5" w:rsidP="002C0264">
            <w:pPr>
              <w:spacing w:after="0" w:line="240" w:lineRule="auto"/>
              <w:rPr>
                <w:szCs w:val="24"/>
              </w:rPr>
            </w:pPr>
            <w:r>
              <w:rPr>
                <w:szCs w:val="24"/>
              </w:rPr>
              <w:t xml:space="preserve">(Room# </w:t>
            </w:r>
            <w:r w:rsidRPr="006F2EF7">
              <w:rPr>
                <w:szCs w:val="24"/>
              </w:rPr>
              <w:t>)</w:t>
            </w:r>
          </w:p>
        </w:tc>
        <w:tc>
          <w:tcPr>
            <w:tcW w:w="3816" w:type="pct"/>
          </w:tcPr>
          <w:p w14:paraId="7B57164C" w14:textId="77777777" w:rsidR="007473D5" w:rsidRPr="006F2EF7" w:rsidRDefault="007473D5" w:rsidP="002C0264">
            <w:pPr>
              <w:spacing w:after="0" w:line="240" w:lineRule="auto"/>
              <w:rPr>
                <w:szCs w:val="24"/>
              </w:rPr>
            </w:pPr>
          </w:p>
        </w:tc>
      </w:tr>
      <w:tr w:rsidR="007473D5" w:rsidRPr="006F2EF7" w14:paraId="228E4924" w14:textId="77777777" w:rsidTr="002C0264">
        <w:trPr>
          <w:trHeight w:val="1140"/>
        </w:trPr>
        <w:tc>
          <w:tcPr>
            <w:tcW w:w="1184" w:type="pct"/>
          </w:tcPr>
          <w:p w14:paraId="1B8F5A62" w14:textId="77777777" w:rsidR="007473D5" w:rsidRPr="006F2EF7" w:rsidRDefault="007473D5" w:rsidP="002C0264">
            <w:pPr>
              <w:spacing w:after="0" w:line="240" w:lineRule="auto"/>
              <w:rPr>
                <w:szCs w:val="24"/>
              </w:rPr>
            </w:pPr>
          </w:p>
          <w:p w14:paraId="658B342C" w14:textId="77777777" w:rsidR="007473D5" w:rsidRPr="006F2EF7" w:rsidRDefault="007473D5" w:rsidP="002C0264">
            <w:pPr>
              <w:spacing w:after="0" w:line="240" w:lineRule="auto"/>
              <w:rPr>
                <w:szCs w:val="24"/>
              </w:rPr>
            </w:pPr>
          </w:p>
          <w:p w14:paraId="285D5C45" w14:textId="77777777" w:rsidR="007473D5" w:rsidRPr="006F2EF7" w:rsidRDefault="007473D5" w:rsidP="002C0264">
            <w:pPr>
              <w:spacing w:after="0" w:line="240" w:lineRule="auto"/>
              <w:rPr>
                <w:szCs w:val="24"/>
              </w:rPr>
            </w:pPr>
            <w:r w:rsidRPr="006F2EF7">
              <w:rPr>
                <w:szCs w:val="24"/>
              </w:rPr>
              <w:t>Contact</w:t>
            </w:r>
          </w:p>
        </w:tc>
        <w:tc>
          <w:tcPr>
            <w:tcW w:w="3816" w:type="pct"/>
          </w:tcPr>
          <w:p w14:paraId="20A98634" w14:textId="77777777" w:rsidR="007473D5" w:rsidRPr="006F2EF7" w:rsidRDefault="007473D5" w:rsidP="002C0264">
            <w:pPr>
              <w:spacing w:after="0" w:line="240" w:lineRule="auto"/>
              <w:rPr>
                <w:szCs w:val="24"/>
              </w:rPr>
            </w:pPr>
          </w:p>
        </w:tc>
      </w:tr>
    </w:tbl>
    <w:p w14:paraId="4798B229" w14:textId="77777777" w:rsidR="00960763" w:rsidRDefault="00960763" w:rsidP="009232D5">
      <w:pPr>
        <w:jc w:val="both"/>
        <w:rPr>
          <w:b/>
          <w:sz w:val="28"/>
          <w:szCs w:val="28"/>
          <w:u w:val="single"/>
        </w:rPr>
      </w:pPr>
    </w:p>
    <w:p w14:paraId="47F79EB1" w14:textId="77777777" w:rsidR="00C43620" w:rsidRDefault="00C43620" w:rsidP="009232D5">
      <w:pPr>
        <w:jc w:val="both"/>
        <w:rPr>
          <w:b/>
          <w:sz w:val="28"/>
          <w:szCs w:val="28"/>
          <w:u w:val="single"/>
        </w:rPr>
      </w:pPr>
      <w:r>
        <w:rPr>
          <w:b/>
          <w:sz w:val="28"/>
          <w:szCs w:val="28"/>
          <w:u w:val="single"/>
        </w:rPr>
        <w:lastRenderedPageBreak/>
        <w:t>Learning Objective:</w:t>
      </w:r>
    </w:p>
    <w:p w14:paraId="018FD74D" w14:textId="77777777" w:rsidR="00C43620" w:rsidRPr="009232D5" w:rsidRDefault="00C43620" w:rsidP="009232D5">
      <w:pPr>
        <w:jc w:val="both"/>
        <w:rPr>
          <w:b/>
        </w:rPr>
      </w:pPr>
      <w:r>
        <w:t>This course develops advanced mathematical tools essential for theoretical physics. It covers vector and tensor analysis, special functions, complex variables, Fourier and Laplace transforms, Green’s functions, and partial differential equations. The objective is to equip students with strong mathematical skills required for advanced coursework and research in physics.</w:t>
      </w:r>
    </w:p>
    <w:p w14:paraId="06436723" w14:textId="77777777" w:rsidR="00C43620" w:rsidRPr="004C3CB9" w:rsidRDefault="00C43620" w:rsidP="009232D5">
      <w:pPr>
        <w:jc w:val="both"/>
        <w:rPr>
          <w:sz w:val="28"/>
          <w:szCs w:val="28"/>
        </w:rPr>
      </w:pPr>
      <w:r w:rsidRPr="00983C9A">
        <w:rPr>
          <w:b/>
          <w:sz w:val="28"/>
          <w:szCs w:val="28"/>
          <w:u w:val="single"/>
        </w:rPr>
        <w:t>Learning Methodology</w:t>
      </w:r>
      <w:r>
        <w:rPr>
          <w:b/>
          <w:sz w:val="28"/>
          <w:szCs w:val="28"/>
          <w:u w:val="single"/>
        </w:rPr>
        <w:t>:</w:t>
      </w:r>
    </w:p>
    <w:p w14:paraId="62D86C1A" w14:textId="77777777" w:rsidR="00C43620" w:rsidRDefault="00C43620" w:rsidP="009232D5">
      <w:pPr>
        <w:jc w:val="both"/>
      </w:pPr>
      <w:r>
        <w:t>Lectures will be combined with detailed derivations, worked examples, weekly assignments, and problem-solving sessions. Students will regularly apply mathematical methods to problems drawn from classical mechanics, electrodynamics, quantum mechanics, and relativity.</w:t>
      </w:r>
    </w:p>
    <w:p w14:paraId="23B8043C" w14:textId="77777777" w:rsidR="00290B81" w:rsidRDefault="00290B81" w:rsidP="00C43620"/>
    <w:p w14:paraId="658743C4"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113FAB78"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p w14:paraId="52A1D855" w14:textId="77777777" w:rsidR="00290B81" w:rsidRDefault="00290B81" w:rsidP="00290B81">
      <w:pPr>
        <w:tabs>
          <w:tab w:val="left" w:pos="930"/>
        </w:tabs>
        <w:rPr>
          <w:sz w:val="28"/>
          <w:szCs w:val="28"/>
        </w:rPr>
      </w:pPr>
    </w:p>
    <w:tbl>
      <w:tblPr>
        <w:tblStyle w:val="TableGrid"/>
        <w:tblW w:w="5005" w:type="pct"/>
        <w:tblLook w:val="04A0" w:firstRow="1" w:lastRow="0" w:firstColumn="1" w:lastColumn="0" w:noHBand="0" w:noVBand="1"/>
      </w:tblPr>
      <w:tblGrid>
        <w:gridCol w:w="4778"/>
        <w:gridCol w:w="4808"/>
      </w:tblGrid>
      <w:tr w:rsidR="00B64041" w:rsidRPr="009232D5" w14:paraId="51013DBB" w14:textId="77777777" w:rsidTr="002000CA">
        <w:tc>
          <w:tcPr>
            <w:tcW w:w="2468" w:type="pct"/>
          </w:tcPr>
          <w:p w14:paraId="25F5287F" w14:textId="77777777" w:rsidR="00B64041" w:rsidRPr="00453A86" w:rsidRDefault="00B64041" w:rsidP="002C0264">
            <w:pPr>
              <w:jc w:val="center"/>
              <w:rPr>
                <w:b/>
                <w:szCs w:val="24"/>
              </w:rPr>
            </w:pPr>
            <w:r w:rsidRPr="00453A86">
              <w:rPr>
                <w:b/>
                <w:szCs w:val="24"/>
              </w:rPr>
              <w:t>Marks Evaluation</w:t>
            </w:r>
          </w:p>
        </w:tc>
        <w:tc>
          <w:tcPr>
            <w:tcW w:w="2484" w:type="pct"/>
          </w:tcPr>
          <w:p w14:paraId="491F4E07" w14:textId="77777777" w:rsidR="00B64041" w:rsidRPr="00453A86" w:rsidRDefault="00B64041" w:rsidP="002C0264">
            <w:pPr>
              <w:jc w:val="center"/>
              <w:rPr>
                <w:b/>
                <w:szCs w:val="24"/>
              </w:rPr>
            </w:pPr>
            <w:r w:rsidRPr="00453A86">
              <w:rPr>
                <w:b/>
                <w:szCs w:val="24"/>
              </w:rPr>
              <w:t>Marks in percentage</w:t>
            </w:r>
          </w:p>
        </w:tc>
      </w:tr>
      <w:tr w:rsidR="00B64041" w:rsidRPr="009232D5" w14:paraId="7A839D29" w14:textId="77777777" w:rsidTr="002000CA">
        <w:tc>
          <w:tcPr>
            <w:tcW w:w="2468" w:type="pct"/>
          </w:tcPr>
          <w:p w14:paraId="37AA0AF2" w14:textId="77777777" w:rsidR="00B64041" w:rsidRPr="006F2EF7" w:rsidRDefault="00B64041" w:rsidP="002C0264">
            <w:pPr>
              <w:jc w:val="center"/>
              <w:rPr>
                <w:szCs w:val="24"/>
              </w:rPr>
            </w:pPr>
            <w:r w:rsidRPr="006F2EF7">
              <w:rPr>
                <w:szCs w:val="24"/>
              </w:rPr>
              <w:t>Quizzes</w:t>
            </w:r>
          </w:p>
        </w:tc>
        <w:tc>
          <w:tcPr>
            <w:tcW w:w="2484" w:type="pct"/>
          </w:tcPr>
          <w:p w14:paraId="1172C1DB" w14:textId="77777777" w:rsidR="00B64041" w:rsidRPr="006F2EF7" w:rsidRDefault="00B64041" w:rsidP="002C0264">
            <w:pPr>
              <w:jc w:val="center"/>
              <w:rPr>
                <w:szCs w:val="24"/>
              </w:rPr>
            </w:pPr>
            <w:r w:rsidRPr="006F2EF7">
              <w:rPr>
                <w:szCs w:val="24"/>
              </w:rPr>
              <w:t>10%</w:t>
            </w:r>
          </w:p>
        </w:tc>
      </w:tr>
      <w:tr w:rsidR="00B64041" w:rsidRPr="009232D5" w14:paraId="3463F078" w14:textId="77777777" w:rsidTr="002000CA">
        <w:tc>
          <w:tcPr>
            <w:tcW w:w="2468" w:type="pct"/>
          </w:tcPr>
          <w:p w14:paraId="26312D59" w14:textId="77777777" w:rsidR="00B64041" w:rsidRPr="006F2EF7" w:rsidRDefault="00B64041" w:rsidP="002C0264">
            <w:pPr>
              <w:jc w:val="center"/>
              <w:rPr>
                <w:szCs w:val="24"/>
              </w:rPr>
            </w:pPr>
            <w:r w:rsidRPr="006F2EF7">
              <w:rPr>
                <w:szCs w:val="24"/>
              </w:rPr>
              <w:t>Assignments</w:t>
            </w:r>
          </w:p>
        </w:tc>
        <w:tc>
          <w:tcPr>
            <w:tcW w:w="2484" w:type="pct"/>
          </w:tcPr>
          <w:p w14:paraId="47A5881F" w14:textId="77777777" w:rsidR="00B64041" w:rsidRPr="006F2EF7" w:rsidRDefault="00B64041" w:rsidP="002C0264">
            <w:pPr>
              <w:jc w:val="center"/>
              <w:rPr>
                <w:szCs w:val="24"/>
              </w:rPr>
            </w:pPr>
            <w:r w:rsidRPr="006F2EF7">
              <w:rPr>
                <w:szCs w:val="24"/>
              </w:rPr>
              <w:t>10%</w:t>
            </w:r>
          </w:p>
        </w:tc>
      </w:tr>
      <w:tr w:rsidR="00B64041" w:rsidRPr="009232D5" w14:paraId="375E389B" w14:textId="77777777" w:rsidTr="002000CA">
        <w:tc>
          <w:tcPr>
            <w:tcW w:w="2468" w:type="pct"/>
          </w:tcPr>
          <w:p w14:paraId="790CF1F3" w14:textId="77777777" w:rsidR="00B64041" w:rsidRPr="006F2EF7" w:rsidRDefault="00B64041" w:rsidP="002C0264">
            <w:pPr>
              <w:jc w:val="center"/>
              <w:rPr>
                <w:szCs w:val="24"/>
              </w:rPr>
            </w:pPr>
            <w:r w:rsidRPr="006F2EF7">
              <w:rPr>
                <w:szCs w:val="24"/>
              </w:rPr>
              <w:t>Mid Term</w:t>
            </w:r>
          </w:p>
        </w:tc>
        <w:tc>
          <w:tcPr>
            <w:tcW w:w="2484" w:type="pct"/>
          </w:tcPr>
          <w:p w14:paraId="00AAE6A0" w14:textId="77777777" w:rsidR="00B64041" w:rsidRPr="006F2EF7" w:rsidRDefault="00B64041" w:rsidP="002C0264">
            <w:pPr>
              <w:jc w:val="center"/>
              <w:rPr>
                <w:szCs w:val="24"/>
              </w:rPr>
            </w:pPr>
            <w:r w:rsidRPr="006F2EF7">
              <w:rPr>
                <w:szCs w:val="24"/>
              </w:rPr>
              <w:t>20%</w:t>
            </w:r>
          </w:p>
        </w:tc>
      </w:tr>
      <w:tr w:rsidR="00B64041" w:rsidRPr="009232D5" w14:paraId="5F4DF9B5" w14:textId="77777777" w:rsidTr="002000CA">
        <w:tc>
          <w:tcPr>
            <w:tcW w:w="2468" w:type="pct"/>
          </w:tcPr>
          <w:p w14:paraId="34AE59CB" w14:textId="77777777" w:rsidR="00B64041" w:rsidRPr="006F2EF7" w:rsidRDefault="00B64041" w:rsidP="002C0264">
            <w:pPr>
              <w:jc w:val="center"/>
              <w:rPr>
                <w:szCs w:val="24"/>
              </w:rPr>
            </w:pPr>
            <w:r w:rsidRPr="006F2EF7">
              <w:rPr>
                <w:szCs w:val="24"/>
              </w:rPr>
              <w:t>Attendance &amp; Class Participation</w:t>
            </w:r>
          </w:p>
        </w:tc>
        <w:tc>
          <w:tcPr>
            <w:tcW w:w="2484" w:type="pct"/>
          </w:tcPr>
          <w:p w14:paraId="1FB78AA1" w14:textId="77777777" w:rsidR="00B64041" w:rsidRPr="006F2EF7" w:rsidRDefault="00B64041" w:rsidP="002C0264">
            <w:pPr>
              <w:jc w:val="center"/>
              <w:rPr>
                <w:szCs w:val="24"/>
              </w:rPr>
            </w:pPr>
            <w:r w:rsidRPr="006F2EF7">
              <w:rPr>
                <w:szCs w:val="24"/>
              </w:rPr>
              <w:t>10%</w:t>
            </w:r>
          </w:p>
        </w:tc>
      </w:tr>
      <w:tr w:rsidR="00B64041" w:rsidRPr="009232D5" w14:paraId="0E58AB91" w14:textId="77777777" w:rsidTr="002000CA">
        <w:tc>
          <w:tcPr>
            <w:tcW w:w="2468" w:type="pct"/>
          </w:tcPr>
          <w:p w14:paraId="4D718FEF" w14:textId="77777777" w:rsidR="00B64041" w:rsidRPr="006F2EF7" w:rsidRDefault="00B64041" w:rsidP="002C0264">
            <w:pPr>
              <w:jc w:val="center"/>
              <w:rPr>
                <w:szCs w:val="24"/>
              </w:rPr>
            </w:pPr>
            <w:r w:rsidRPr="006F2EF7">
              <w:rPr>
                <w:szCs w:val="24"/>
              </w:rPr>
              <w:t>Term Project</w:t>
            </w:r>
          </w:p>
        </w:tc>
        <w:tc>
          <w:tcPr>
            <w:tcW w:w="2484" w:type="pct"/>
          </w:tcPr>
          <w:p w14:paraId="18ABB558" w14:textId="77777777" w:rsidR="00B64041" w:rsidRPr="006F2EF7" w:rsidRDefault="00B64041" w:rsidP="002C0264">
            <w:pPr>
              <w:jc w:val="center"/>
              <w:rPr>
                <w:szCs w:val="24"/>
              </w:rPr>
            </w:pPr>
            <w:r w:rsidRPr="006F2EF7">
              <w:rPr>
                <w:szCs w:val="24"/>
              </w:rPr>
              <w:t>10%</w:t>
            </w:r>
          </w:p>
        </w:tc>
      </w:tr>
      <w:tr w:rsidR="00B64041" w:rsidRPr="009232D5" w14:paraId="79A94516" w14:textId="77777777" w:rsidTr="002000CA">
        <w:tc>
          <w:tcPr>
            <w:tcW w:w="2468" w:type="pct"/>
          </w:tcPr>
          <w:p w14:paraId="7ABA8ECC" w14:textId="77777777" w:rsidR="00B64041" w:rsidRPr="006F2EF7" w:rsidRDefault="00B64041" w:rsidP="002C0264">
            <w:pPr>
              <w:jc w:val="center"/>
              <w:rPr>
                <w:szCs w:val="24"/>
              </w:rPr>
            </w:pPr>
            <w:r w:rsidRPr="006F2EF7">
              <w:rPr>
                <w:szCs w:val="24"/>
              </w:rPr>
              <w:t>Presentations</w:t>
            </w:r>
          </w:p>
        </w:tc>
        <w:tc>
          <w:tcPr>
            <w:tcW w:w="2484" w:type="pct"/>
          </w:tcPr>
          <w:p w14:paraId="62051FFE" w14:textId="77777777" w:rsidR="00B64041" w:rsidRPr="006F2EF7" w:rsidRDefault="00B64041" w:rsidP="002C0264">
            <w:pPr>
              <w:jc w:val="center"/>
              <w:rPr>
                <w:szCs w:val="24"/>
              </w:rPr>
            </w:pPr>
            <w:r w:rsidRPr="006F2EF7">
              <w:rPr>
                <w:szCs w:val="24"/>
              </w:rPr>
              <w:t>10%</w:t>
            </w:r>
          </w:p>
        </w:tc>
      </w:tr>
      <w:tr w:rsidR="00B64041" w:rsidRPr="009232D5" w14:paraId="0C0AC5DF" w14:textId="77777777" w:rsidTr="002000CA">
        <w:tc>
          <w:tcPr>
            <w:tcW w:w="2468" w:type="pct"/>
          </w:tcPr>
          <w:p w14:paraId="6DCC59D2" w14:textId="77777777" w:rsidR="00B64041" w:rsidRPr="006F2EF7" w:rsidRDefault="00B64041" w:rsidP="002C0264">
            <w:pPr>
              <w:jc w:val="center"/>
              <w:rPr>
                <w:szCs w:val="24"/>
              </w:rPr>
            </w:pPr>
            <w:r w:rsidRPr="006F2EF7">
              <w:rPr>
                <w:szCs w:val="24"/>
              </w:rPr>
              <w:t>Final exam</w:t>
            </w:r>
          </w:p>
        </w:tc>
        <w:tc>
          <w:tcPr>
            <w:tcW w:w="2484" w:type="pct"/>
          </w:tcPr>
          <w:p w14:paraId="539EBECE" w14:textId="77777777" w:rsidR="00B64041" w:rsidRPr="006F2EF7" w:rsidRDefault="00B64041" w:rsidP="002C0264">
            <w:pPr>
              <w:jc w:val="center"/>
              <w:rPr>
                <w:szCs w:val="24"/>
              </w:rPr>
            </w:pPr>
            <w:r w:rsidRPr="006F2EF7">
              <w:rPr>
                <w:szCs w:val="24"/>
              </w:rPr>
              <w:t>30%</w:t>
            </w:r>
          </w:p>
        </w:tc>
      </w:tr>
      <w:tr w:rsidR="00B64041" w:rsidRPr="009232D5" w14:paraId="788F3071" w14:textId="77777777" w:rsidTr="002000CA">
        <w:tc>
          <w:tcPr>
            <w:tcW w:w="2468" w:type="pct"/>
          </w:tcPr>
          <w:p w14:paraId="1455B81B" w14:textId="77777777" w:rsidR="00B64041" w:rsidRPr="006F2EF7" w:rsidRDefault="00B64041" w:rsidP="002C0264">
            <w:pPr>
              <w:jc w:val="center"/>
              <w:rPr>
                <w:szCs w:val="24"/>
              </w:rPr>
            </w:pPr>
            <w:r w:rsidRPr="006F2EF7">
              <w:rPr>
                <w:szCs w:val="24"/>
              </w:rPr>
              <w:t>Total</w:t>
            </w:r>
          </w:p>
        </w:tc>
        <w:tc>
          <w:tcPr>
            <w:tcW w:w="2484" w:type="pct"/>
          </w:tcPr>
          <w:p w14:paraId="3784B136" w14:textId="77777777" w:rsidR="00B64041" w:rsidRPr="006F2EF7" w:rsidRDefault="00B64041" w:rsidP="002C0264">
            <w:pPr>
              <w:jc w:val="center"/>
              <w:rPr>
                <w:szCs w:val="24"/>
              </w:rPr>
            </w:pPr>
            <w:r w:rsidRPr="006F2EF7">
              <w:rPr>
                <w:szCs w:val="24"/>
              </w:rPr>
              <w:t>100%</w:t>
            </w:r>
          </w:p>
        </w:tc>
      </w:tr>
    </w:tbl>
    <w:p w14:paraId="2842585D" w14:textId="77777777" w:rsidR="00290B81" w:rsidRDefault="00290B81" w:rsidP="00290B81"/>
    <w:p w14:paraId="14449E43" w14:textId="77777777" w:rsidR="00F562A0" w:rsidRDefault="00F562A0" w:rsidP="00290B81"/>
    <w:p w14:paraId="277825D7" w14:textId="77777777" w:rsidR="00F562A0" w:rsidRDefault="00F562A0" w:rsidP="00290B81"/>
    <w:p w14:paraId="4750771B" w14:textId="77777777" w:rsidR="00F562A0" w:rsidRDefault="00F562A0" w:rsidP="00290B81"/>
    <w:p w14:paraId="74F62404" w14:textId="77777777" w:rsidR="00F562A0" w:rsidRDefault="00F562A0" w:rsidP="00290B81"/>
    <w:p w14:paraId="21D0AC29"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5D695A5D" w14:textId="77777777" w:rsidR="00290B81" w:rsidRDefault="00290B81" w:rsidP="00290B81">
      <w:r>
        <w:t>1. G.B. Arfken, H.J. Weber &amp; F.E. Harris, Mathematical Methods for Physicists, 7th Edition, Elsevier.</w:t>
      </w:r>
      <w:r>
        <w:br/>
        <w:t>2. Mary L. Boas, Mathematical Methods in the Physical Sciences, 3rd Edition, Wiley.</w:t>
      </w:r>
    </w:p>
    <w:p w14:paraId="2DBC87D7" w14:textId="77777777" w:rsidR="00290B81" w:rsidRDefault="00290B81" w:rsidP="00290B81"/>
    <w:p w14:paraId="34B405B8"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794C29AC" w14:textId="77777777" w:rsidR="00290B81" w:rsidRDefault="00290B81" w:rsidP="00290B81">
      <w:r>
        <w:t>1. Riley, Hobson &amp; Bence, Mathematical Methods for Physics and Engineering, Cambridge University Press.</w:t>
      </w:r>
      <w:r>
        <w:br/>
        <w:t>2. Morse &amp; Feshbach, Methods of Theoretical Physics, McGraw-Hill.</w:t>
      </w:r>
    </w:p>
    <w:p w14:paraId="79E7B6C6" w14:textId="77777777" w:rsidR="0022737D" w:rsidRDefault="0022737D" w:rsidP="00290B81"/>
    <w:p w14:paraId="495BBD8B" w14:textId="77777777" w:rsidR="0022737D" w:rsidRDefault="0022737D" w:rsidP="00290B81"/>
    <w:p w14:paraId="5F8361D3" w14:textId="77777777" w:rsid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F562A0" w:rsidRPr="006F2EF7" w14:paraId="6B08ED34" w14:textId="77777777" w:rsidTr="002C0264">
        <w:trPr>
          <w:trHeight w:val="1451"/>
        </w:trPr>
        <w:tc>
          <w:tcPr>
            <w:tcW w:w="465" w:type="pct"/>
            <w:vAlign w:val="center"/>
          </w:tcPr>
          <w:p w14:paraId="4E4CBDCF" w14:textId="77777777" w:rsidR="00F562A0" w:rsidRPr="006F2EF7" w:rsidRDefault="00F562A0" w:rsidP="002C0264">
            <w:pPr>
              <w:spacing w:after="0" w:line="480" w:lineRule="auto"/>
              <w:rPr>
                <w:b/>
                <w:szCs w:val="24"/>
              </w:rPr>
            </w:pPr>
          </w:p>
          <w:p w14:paraId="711A8616" w14:textId="77777777" w:rsidR="00F562A0" w:rsidRPr="006F2EF7" w:rsidRDefault="00F562A0"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2196FCAB" w14:textId="77777777" w:rsidR="00F562A0" w:rsidRPr="006F2EF7" w:rsidRDefault="00F562A0" w:rsidP="002C0264">
            <w:pPr>
              <w:spacing w:after="0" w:line="480" w:lineRule="auto"/>
              <w:rPr>
                <w:b/>
                <w:szCs w:val="24"/>
              </w:rPr>
            </w:pPr>
          </w:p>
          <w:p w14:paraId="3867FD92" w14:textId="77777777" w:rsidR="00F562A0" w:rsidRPr="006F2EF7" w:rsidRDefault="00F562A0" w:rsidP="002C0264">
            <w:pPr>
              <w:spacing w:after="0" w:line="240" w:lineRule="auto"/>
              <w:rPr>
                <w:b/>
                <w:szCs w:val="24"/>
              </w:rPr>
            </w:pPr>
            <w:r w:rsidRPr="006F2EF7">
              <w:rPr>
                <w:b/>
                <w:szCs w:val="24"/>
              </w:rPr>
              <w:t xml:space="preserve">                                    Course Contents                                                                 </w:t>
            </w:r>
          </w:p>
          <w:p w14:paraId="08778E87" w14:textId="77777777" w:rsidR="00F562A0" w:rsidRPr="006F2EF7" w:rsidRDefault="00F562A0" w:rsidP="002C0264">
            <w:pPr>
              <w:tabs>
                <w:tab w:val="left" w:pos="1065"/>
              </w:tabs>
              <w:spacing w:after="0" w:line="240" w:lineRule="auto"/>
              <w:rPr>
                <w:b/>
                <w:szCs w:val="24"/>
              </w:rPr>
            </w:pPr>
            <w:r w:rsidRPr="006F2EF7">
              <w:rPr>
                <w:b/>
                <w:szCs w:val="24"/>
              </w:rPr>
              <w:tab/>
            </w:r>
          </w:p>
        </w:tc>
        <w:tc>
          <w:tcPr>
            <w:tcW w:w="1242" w:type="pct"/>
            <w:vAlign w:val="center"/>
          </w:tcPr>
          <w:p w14:paraId="6DA38544" w14:textId="77777777" w:rsidR="00F562A0" w:rsidRPr="006F2EF7" w:rsidRDefault="00F562A0" w:rsidP="002C0264">
            <w:pPr>
              <w:spacing w:after="0" w:line="480" w:lineRule="auto"/>
              <w:rPr>
                <w:b/>
                <w:szCs w:val="24"/>
              </w:rPr>
            </w:pPr>
          </w:p>
          <w:p w14:paraId="353C72B2" w14:textId="77777777" w:rsidR="00F562A0" w:rsidRPr="006F2EF7" w:rsidRDefault="00F562A0" w:rsidP="002C0264">
            <w:pPr>
              <w:spacing w:after="0" w:line="480" w:lineRule="auto"/>
              <w:rPr>
                <w:b/>
                <w:szCs w:val="24"/>
              </w:rPr>
            </w:pPr>
            <w:r w:rsidRPr="006F2EF7">
              <w:rPr>
                <w:b/>
                <w:szCs w:val="24"/>
              </w:rPr>
              <w:t>Reference Chapter(s)</w:t>
            </w:r>
          </w:p>
        </w:tc>
      </w:tr>
      <w:tr w:rsidR="00F562A0" w:rsidRPr="006F2EF7" w14:paraId="3CEC5EB6" w14:textId="77777777" w:rsidTr="00AD6FDC">
        <w:trPr>
          <w:trHeight w:val="884"/>
        </w:trPr>
        <w:tc>
          <w:tcPr>
            <w:tcW w:w="465" w:type="pct"/>
            <w:vAlign w:val="center"/>
          </w:tcPr>
          <w:p w14:paraId="5080DC3A" w14:textId="77777777" w:rsidR="00F562A0" w:rsidRPr="006F2EF7" w:rsidRDefault="00F562A0" w:rsidP="002C0264">
            <w:pPr>
              <w:spacing w:after="0" w:line="240" w:lineRule="auto"/>
              <w:jc w:val="center"/>
              <w:rPr>
                <w:szCs w:val="24"/>
              </w:rPr>
            </w:pPr>
            <w:r w:rsidRPr="006F2EF7">
              <w:rPr>
                <w:szCs w:val="24"/>
              </w:rPr>
              <w:t>1</w:t>
            </w:r>
          </w:p>
        </w:tc>
        <w:tc>
          <w:tcPr>
            <w:tcW w:w="3293" w:type="pct"/>
          </w:tcPr>
          <w:p w14:paraId="7A8D6C1E" w14:textId="77777777" w:rsidR="00F562A0" w:rsidRDefault="00F562A0" w:rsidP="002C0264">
            <w:r>
              <w:t>Review of vector calculus and curvilinear coordinates</w:t>
            </w:r>
          </w:p>
        </w:tc>
        <w:tc>
          <w:tcPr>
            <w:tcW w:w="1242" w:type="pct"/>
          </w:tcPr>
          <w:p w14:paraId="1E79ACF1" w14:textId="77777777" w:rsidR="00F562A0" w:rsidRDefault="00F562A0" w:rsidP="002C0264">
            <w:r>
              <w:t>Ch. 1</w:t>
            </w:r>
          </w:p>
        </w:tc>
      </w:tr>
      <w:tr w:rsidR="00F562A0" w:rsidRPr="006F2EF7" w14:paraId="58E38D7F" w14:textId="77777777" w:rsidTr="00AD6FDC">
        <w:trPr>
          <w:trHeight w:val="710"/>
        </w:trPr>
        <w:tc>
          <w:tcPr>
            <w:tcW w:w="465" w:type="pct"/>
            <w:vAlign w:val="center"/>
          </w:tcPr>
          <w:p w14:paraId="52FA38B1" w14:textId="77777777" w:rsidR="00F562A0" w:rsidRPr="006F2EF7" w:rsidRDefault="00F562A0" w:rsidP="002C0264">
            <w:pPr>
              <w:spacing w:after="0" w:line="480" w:lineRule="auto"/>
              <w:jc w:val="center"/>
              <w:rPr>
                <w:szCs w:val="24"/>
              </w:rPr>
            </w:pPr>
            <w:r w:rsidRPr="006F2EF7">
              <w:rPr>
                <w:szCs w:val="24"/>
              </w:rPr>
              <w:t>2</w:t>
            </w:r>
          </w:p>
        </w:tc>
        <w:tc>
          <w:tcPr>
            <w:tcW w:w="3293" w:type="pct"/>
          </w:tcPr>
          <w:p w14:paraId="645DD091" w14:textId="77777777" w:rsidR="00F562A0" w:rsidRDefault="00F562A0" w:rsidP="002C0264">
            <w:r>
              <w:t>Tensor analysis and applications in physics</w:t>
            </w:r>
          </w:p>
        </w:tc>
        <w:tc>
          <w:tcPr>
            <w:tcW w:w="1242" w:type="pct"/>
          </w:tcPr>
          <w:p w14:paraId="7E172496" w14:textId="77777777" w:rsidR="00F562A0" w:rsidRDefault="00F562A0" w:rsidP="002C0264">
            <w:r>
              <w:t>Ch. 2</w:t>
            </w:r>
          </w:p>
        </w:tc>
      </w:tr>
      <w:tr w:rsidR="00F562A0" w:rsidRPr="006F2EF7" w14:paraId="39044651" w14:textId="77777777" w:rsidTr="00AD6FDC">
        <w:trPr>
          <w:trHeight w:val="780"/>
        </w:trPr>
        <w:tc>
          <w:tcPr>
            <w:tcW w:w="465" w:type="pct"/>
            <w:vAlign w:val="center"/>
          </w:tcPr>
          <w:p w14:paraId="2CB8167B" w14:textId="77777777" w:rsidR="00F562A0" w:rsidRPr="006F2EF7" w:rsidRDefault="00F562A0" w:rsidP="002C0264">
            <w:pPr>
              <w:spacing w:after="0" w:line="480" w:lineRule="auto"/>
              <w:jc w:val="center"/>
              <w:rPr>
                <w:szCs w:val="24"/>
              </w:rPr>
            </w:pPr>
            <w:r w:rsidRPr="006F2EF7">
              <w:rPr>
                <w:szCs w:val="24"/>
              </w:rPr>
              <w:t>3</w:t>
            </w:r>
          </w:p>
        </w:tc>
        <w:tc>
          <w:tcPr>
            <w:tcW w:w="3293" w:type="pct"/>
          </w:tcPr>
          <w:p w14:paraId="2D434241" w14:textId="77777777" w:rsidR="00F562A0" w:rsidRDefault="00F562A0" w:rsidP="002C0264">
            <w:r>
              <w:t>Complex variables, analytic functions, Cauchy integral theorem</w:t>
            </w:r>
          </w:p>
        </w:tc>
        <w:tc>
          <w:tcPr>
            <w:tcW w:w="1242" w:type="pct"/>
          </w:tcPr>
          <w:p w14:paraId="08517BBA" w14:textId="77777777" w:rsidR="00F562A0" w:rsidRDefault="00F562A0" w:rsidP="002C0264">
            <w:r>
              <w:t>Ch. 3</w:t>
            </w:r>
          </w:p>
        </w:tc>
      </w:tr>
      <w:tr w:rsidR="00F562A0" w:rsidRPr="006F2EF7" w14:paraId="44B6C245" w14:textId="77777777" w:rsidTr="00AD6FDC">
        <w:trPr>
          <w:trHeight w:val="678"/>
        </w:trPr>
        <w:tc>
          <w:tcPr>
            <w:tcW w:w="465" w:type="pct"/>
            <w:vAlign w:val="center"/>
          </w:tcPr>
          <w:p w14:paraId="740A70A8" w14:textId="77777777" w:rsidR="00F562A0" w:rsidRPr="006F2EF7" w:rsidRDefault="00F562A0" w:rsidP="002C0264">
            <w:pPr>
              <w:spacing w:after="0" w:line="480" w:lineRule="auto"/>
              <w:jc w:val="center"/>
              <w:rPr>
                <w:szCs w:val="24"/>
              </w:rPr>
            </w:pPr>
            <w:r w:rsidRPr="006F2EF7">
              <w:rPr>
                <w:szCs w:val="24"/>
              </w:rPr>
              <w:t>4</w:t>
            </w:r>
          </w:p>
        </w:tc>
        <w:tc>
          <w:tcPr>
            <w:tcW w:w="3293" w:type="pct"/>
          </w:tcPr>
          <w:p w14:paraId="4F90D810" w14:textId="77777777" w:rsidR="00F562A0" w:rsidRDefault="00F562A0" w:rsidP="002C0264">
            <w:r>
              <w:t>Contour integration and residue calculus</w:t>
            </w:r>
          </w:p>
        </w:tc>
        <w:tc>
          <w:tcPr>
            <w:tcW w:w="1242" w:type="pct"/>
          </w:tcPr>
          <w:p w14:paraId="02BDC18C" w14:textId="77777777" w:rsidR="00F562A0" w:rsidRDefault="00F562A0" w:rsidP="002C0264">
            <w:r>
              <w:t>Ch. 4</w:t>
            </w:r>
          </w:p>
        </w:tc>
      </w:tr>
      <w:tr w:rsidR="00F562A0" w:rsidRPr="006F2EF7" w14:paraId="078B1AB3" w14:textId="77777777" w:rsidTr="00AD6FDC">
        <w:trPr>
          <w:trHeight w:val="676"/>
        </w:trPr>
        <w:tc>
          <w:tcPr>
            <w:tcW w:w="465" w:type="pct"/>
            <w:vAlign w:val="center"/>
          </w:tcPr>
          <w:p w14:paraId="3247A391" w14:textId="77777777" w:rsidR="00F562A0" w:rsidRPr="006F2EF7" w:rsidRDefault="00F562A0" w:rsidP="002C0264">
            <w:pPr>
              <w:spacing w:after="0" w:line="480" w:lineRule="auto"/>
              <w:jc w:val="center"/>
              <w:rPr>
                <w:szCs w:val="24"/>
              </w:rPr>
            </w:pPr>
            <w:r w:rsidRPr="006F2EF7">
              <w:rPr>
                <w:szCs w:val="24"/>
              </w:rPr>
              <w:t>5</w:t>
            </w:r>
          </w:p>
        </w:tc>
        <w:tc>
          <w:tcPr>
            <w:tcW w:w="3293" w:type="pct"/>
          </w:tcPr>
          <w:p w14:paraId="015ABBA2" w14:textId="77777777" w:rsidR="00F562A0" w:rsidRDefault="00F562A0" w:rsidP="002C0264">
            <w:r>
              <w:t>Fourier series and Fourier transforms in physics</w:t>
            </w:r>
          </w:p>
        </w:tc>
        <w:tc>
          <w:tcPr>
            <w:tcW w:w="1242" w:type="pct"/>
          </w:tcPr>
          <w:p w14:paraId="10DCF40C" w14:textId="77777777" w:rsidR="00F562A0" w:rsidRDefault="00F562A0" w:rsidP="002C0264">
            <w:r>
              <w:t>Ch. 5</w:t>
            </w:r>
          </w:p>
        </w:tc>
      </w:tr>
      <w:tr w:rsidR="00F562A0" w:rsidRPr="006F2EF7" w14:paraId="4BB76E52" w14:textId="77777777" w:rsidTr="00AD6FDC">
        <w:trPr>
          <w:trHeight w:val="672"/>
        </w:trPr>
        <w:tc>
          <w:tcPr>
            <w:tcW w:w="465" w:type="pct"/>
            <w:vAlign w:val="center"/>
          </w:tcPr>
          <w:p w14:paraId="7E8BF5B1" w14:textId="77777777" w:rsidR="00F562A0" w:rsidRPr="006F2EF7" w:rsidRDefault="00F562A0" w:rsidP="002C0264">
            <w:pPr>
              <w:spacing w:after="0" w:line="480" w:lineRule="auto"/>
              <w:jc w:val="center"/>
              <w:rPr>
                <w:szCs w:val="24"/>
              </w:rPr>
            </w:pPr>
            <w:r w:rsidRPr="006F2EF7">
              <w:rPr>
                <w:szCs w:val="24"/>
              </w:rPr>
              <w:t>6</w:t>
            </w:r>
          </w:p>
        </w:tc>
        <w:tc>
          <w:tcPr>
            <w:tcW w:w="3293" w:type="pct"/>
          </w:tcPr>
          <w:p w14:paraId="5A5D7362" w14:textId="77777777" w:rsidR="00F562A0" w:rsidRDefault="00F562A0" w:rsidP="002C0264">
            <w:r>
              <w:t>Laplace transforms and applications to ODEs</w:t>
            </w:r>
          </w:p>
        </w:tc>
        <w:tc>
          <w:tcPr>
            <w:tcW w:w="1242" w:type="pct"/>
          </w:tcPr>
          <w:p w14:paraId="4E20645F" w14:textId="77777777" w:rsidR="00F562A0" w:rsidRDefault="00F562A0" w:rsidP="002C0264">
            <w:r>
              <w:t>Ch. 6</w:t>
            </w:r>
          </w:p>
        </w:tc>
      </w:tr>
      <w:tr w:rsidR="00F562A0" w:rsidRPr="006F2EF7" w14:paraId="0468EEBC" w14:textId="77777777" w:rsidTr="00AD6FDC">
        <w:trPr>
          <w:trHeight w:val="630"/>
        </w:trPr>
        <w:tc>
          <w:tcPr>
            <w:tcW w:w="465" w:type="pct"/>
            <w:vAlign w:val="center"/>
          </w:tcPr>
          <w:p w14:paraId="57102983" w14:textId="77777777" w:rsidR="00F562A0" w:rsidRPr="006F2EF7" w:rsidRDefault="00F562A0" w:rsidP="002C0264">
            <w:pPr>
              <w:spacing w:after="0" w:line="480" w:lineRule="auto"/>
              <w:jc w:val="center"/>
              <w:rPr>
                <w:szCs w:val="24"/>
              </w:rPr>
            </w:pPr>
            <w:r w:rsidRPr="006F2EF7">
              <w:rPr>
                <w:szCs w:val="24"/>
              </w:rPr>
              <w:t>7</w:t>
            </w:r>
          </w:p>
        </w:tc>
        <w:tc>
          <w:tcPr>
            <w:tcW w:w="3293" w:type="pct"/>
          </w:tcPr>
          <w:p w14:paraId="22156BBF" w14:textId="77777777" w:rsidR="00F562A0" w:rsidRDefault="00F562A0" w:rsidP="002C0264">
            <w:r>
              <w:t>Gamma, Beta and zeta functions</w:t>
            </w:r>
          </w:p>
        </w:tc>
        <w:tc>
          <w:tcPr>
            <w:tcW w:w="1242" w:type="pct"/>
          </w:tcPr>
          <w:p w14:paraId="2AD33A1B" w14:textId="77777777" w:rsidR="00F562A0" w:rsidRDefault="00F562A0" w:rsidP="002C0264">
            <w:r>
              <w:t>Ch. 7</w:t>
            </w:r>
          </w:p>
        </w:tc>
      </w:tr>
      <w:tr w:rsidR="00F562A0" w:rsidRPr="006F2EF7" w14:paraId="38A62A50" w14:textId="77777777" w:rsidTr="00AD6FDC">
        <w:trPr>
          <w:trHeight w:val="682"/>
        </w:trPr>
        <w:tc>
          <w:tcPr>
            <w:tcW w:w="465" w:type="pct"/>
            <w:vAlign w:val="center"/>
          </w:tcPr>
          <w:p w14:paraId="489B5C5E" w14:textId="77777777" w:rsidR="00F562A0" w:rsidRPr="006F2EF7" w:rsidRDefault="00F562A0" w:rsidP="002C0264">
            <w:pPr>
              <w:spacing w:after="0" w:line="480" w:lineRule="auto"/>
              <w:jc w:val="center"/>
              <w:rPr>
                <w:szCs w:val="24"/>
              </w:rPr>
            </w:pPr>
            <w:r w:rsidRPr="006F2EF7">
              <w:rPr>
                <w:szCs w:val="24"/>
              </w:rPr>
              <w:lastRenderedPageBreak/>
              <w:t>8</w:t>
            </w:r>
          </w:p>
        </w:tc>
        <w:tc>
          <w:tcPr>
            <w:tcW w:w="3293" w:type="pct"/>
          </w:tcPr>
          <w:p w14:paraId="0B335339" w14:textId="77777777" w:rsidR="00F562A0" w:rsidRDefault="00F562A0" w:rsidP="002C0264">
            <w:r>
              <w:t>Special functions: Legendre, Hermite, Laguerre polynomials</w:t>
            </w:r>
          </w:p>
        </w:tc>
        <w:tc>
          <w:tcPr>
            <w:tcW w:w="1242" w:type="pct"/>
          </w:tcPr>
          <w:p w14:paraId="4B0C79B6" w14:textId="77777777" w:rsidR="00F562A0" w:rsidRDefault="00F562A0" w:rsidP="002C0264">
            <w:r>
              <w:t>Ch. 8</w:t>
            </w:r>
          </w:p>
        </w:tc>
      </w:tr>
      <w:tr w:rsidR="00F562A0" w:rsidRPr="006F2EF7" w14:paraId="2489C1E2" w14:textId="77777777" w:rsidTr="00AD6FDC">
        <w:trPr>
          <w:trHeight w:val="664"/>
        </w:trPr>
        <w:tc>
          <w:tcPr>
            <w:tcW w:w="465" w:type="pct"/>
            <w:vAlign w:val="center"/>
          </w:tcPr>
          <w:p w14:paraId="59B207D1" w14:textId="77777777" w:rsidR="00F562A0" w:rsidRPr="006F2EF7" w:rsidRDefault="00F562A0" w:rsidP="002C0264">
            <w:pPr>
              <w:spacing w:after="0" w:line="480" w:lineRule="auto"/>
              <w:jc w:val="center"/>
              <w:rPr>
                <w:szCs w:val="24"/>
              </w:rPr>
            </w:pPr>
            <w:r w:rsidRPr="006F2EF7">
              <w:rPr>
                <w:szCs w:val="24"/>
              </w:rPr>
              <w:t>9</w:t>
            </w:r>
          </w:p>
        </w:tc>
        <w:tc>
          <w:tcPr>
            <w:tcW w:w="3293" w:type="pct"/>
          </w:tcPr>
          <w:p w14:paraId="1DE2C514" w14:textId="77777777" w:rsidR="00F562A0" w:rsidRDefault="00F562A0" w:rsidP="002C0264">
            <w:r>
              <w:t>Bessel functions and spherical harmonics</w:t>
            </w:r>
          </w:p>
        </w:tc>
        <w:tc>
          <w:tcPr>
            <w:tcW w:w="1242" w:type="pct"/>
          </w:tcPr>
          <w:p w14:paraId="1FAF562D" w14:textId="77777777" w:rsidR="00F562A0" w:rsidRDefault="00F562A0" w:rsidP="002C0264">
            <w:r>
              <w:t>Ch. 9</w:t>
            </w:r>
          </w:p>
        </w:tc>
      </w:tr>
      <w:tr w:rsidR="00F562A0" w:rsidRPr="006F2EF7" w14:paraId="43C57EE3" w14:textId="77777777" w:rsidTr="00AD6FDC">
        <w:trPr>
          <w:trHeight w:val="664"/>
        </w:trPr>
        <w:tc>
          <w:tcPr>
            <w:tcW w:w="465" w:type="pct"/>
            <w:vAlign w:val="center"/>
          </w:tcPr>
          <w:p w14:paraId="53DFC428" w14:textId="77777777" w:rsidR="00F562A0" w:rsidRPr="006F2EF7" w:rsidRDefault="00F562A0" w:rsidP="002C0264">
            <w:pPr>
              <w:spacing w:after="0" w:line="480" w:lineRule="auto"/>
              <w:jc w:val="center"/>
              <w:rPr>
                <w:szCs w:val="24"/>
              </w:rPr>
            </w:pPr>
            <w:r>
              <w:rPr>
                <w:szCs w:val="24"/>
              </w:rPr>
              <w:t>10</w:t>
            </w:r>
          </w:p>
        </w:tc>
        <w:tc>
          <w:tcPr>
            <w:tcW w:w="3293" w:type="pct"/>
          </w:tcPr>
          <w:p w14:paraId="4A751031" w14:textId="77777777" w:rsidR="00F562A0" w:rsidRDefault="00F562A0" w:rsidP="002C0264">
            <w:r>
              <w:t>Ordinary differential equations in physics</w:t>
            </w:r>
          </w:p>
        </w:tc>
        <w:tc>
          <w:tcPr>
            <w:tcW w:w="1242" w:type="pct"/>
          </w:tcPr>
          <w:p w14:paraId="07FB0397" w14:textId="77777777" w:rsidR="00F562A0" w:rsidRDefault="00F562A0" w:rsidP="002C0264">
            <w:r>
              <w:t>Ch. 10</w:t>
            </w:r>
          </w:p>
        </w:tc>
      </w:tr>
      <w:tr w:rsidR="00F562A0" w:rsidRPr="006F2EF7" w14:paraId="31CBB57A" w14:textId="77777777" w:rsidTr="00AD6FDC">
        <w:trPr>
          <w:trHeight w:val="664"/>
        </w:trPr>
        <w:tc>
          <w:tcPr>
            <w:tcW w:w="465" w:type="pct"/>
            <w:vAlign w:val="center"/>
          </w:tcPr>
          <w:p w14:paraId="0AA1ABCD" w14:textId="77777777" w:rsidR="00F562A0" w:rsidRPr="006F2EF7" w:rsidRDefault="00F562A0" w:rsidP="002C0264">
            <w:pPr>
              <w:spacing w:after="0" w:line="480" w:lineRule="auto"/>
              <w:jc w:val="center"/>
              <w:rPr>
                <w:szCs w:val="24"/>
              </w:rPr>
            </w:pPr>
            <w:r>
              <w:rPr>
                <w:szCs w:val="24"/>
              </w:rPr>
              <w:t>11</w:t>
            </w:r>
          </w:p>
        </w:tc>
        <w:tc>
          <w:tcPr>
            <w:tcW w:w="3293" w:type="pct"/>
          </w:tcPr>
          <w:p w14:paraId="77488912" w14:textId="77777777" w:rsidR="00F562A0" w:rsidRDefault="00F562A0" w:rsidP="002C0264">
            <w:r>
              <w:t>Partial differential equations: classification and methods</w:t>
            </w:r>
          </w:p>
        </w:tc>
        <w:tc>
          <w:tcPr>
            <w:tcW w:w="1242" w:type="pct"/>
          </w:tcPr>
          <w:p w14:paraId="34BF812F" w14:textId="77777777" w:rsidR="00F562A0" w:rsidRDefault="00F562A0" w:rsidP="002C0264">
            <w:r>
              <w:t>Ch. 11</w:t>
            </w:r>
          </w:p>
        </w:tc>
      </w:tr>
      <w:tr w:rsidR="00F562A0" w:rsidRPr="006F2EF7" w14:paraId="18A9FD5B" w14:textId="77777777" w:rsidTr="00AD6FDC">
        <w:trPr>
          <w:trHeight w:val="664"/>
        </w:trPr>
        <w:tc>
          <w:tcPr>
            <w:tcW w:w="465" w:type="pct"/>
            <w:vAlign w:val="center"/>
          </w:tcPr>
          <w:p w14:paraId="6EFDD525" w14:textId="77777777" w:rsidR="00F562A0" w:rsidRPr="006F2EF7" w:rsidRDefault="00F562A0" w:rsidP="002C0264">
            <w:pPr>
              <w:spacing w:after="0" w:line="480" w:lineRule="auto"/>
              <w:jc w:val="center"/>
              <w:rPr>
                <w:szCs w:val="24"/>
              </w:rPr>
            </w:pPr>
            <w:r>
              <w:rPr>
                <w:szCs w:val="24"/>
              </w:rPr>
              <w:t>12</w:t>
            </w:r>
          </w:p>
        </w:tc>
        <w:tc>
          <w:tcPr>
            <w:tcW w:w="3293" w:type="pct"/>
          </w:tcPr>
          <w:p w14:paraId="1AE6E5C1" w14:textId="77777777" w:rsidR="00F562A0" w:rsidRDefault="00F562A0" w:rsidP="002C0264">
            <w:r>
              <w:t>Wave, Laplace and diffusion equations in various coordinates</w:t>
            </w:r>
          </w:p>
        </w:tc>
        <w:tc>
          <w:tcPr>
            <w:tcW w:w="1242" w:type="pct"/>
          </w:tcPr>
          <w:p w14:paraId="2708D397" w14:textId="77777777" w:rsidR="00F562A0" w:rsidRDefault="00F562A0" w:rsidP="002C0264">
            <w:r>
              <w:t>Ch. 12</w:t>
            </w:r>
          </w:p>
        </w:tc>
      </w:tr>
      <w:tr w:rsidR="00F562A0" w:rsidRPr="006F2EF7" w14:paraId="6750690E" w14:textId="77777777" w:rsidTr="00AD6FDC">
        <w:trPr>
          <w:trHeight w:val="664"/>
        </w:trPr>
        <w:tc>
          <w:tcPr>
            <w:tcW w:w="465" w:type="pct"/>
            <w:vAlign w:val="center"/>
          </w:tcPr>
          <w:p w14:paraId="4C695A0F" w14:textId="77777777" w:rsidR="00F562A0" w:rsidRPr="006F2EF7" w:rsidRDefault="00F562A0" w:rsidP="002C0264">
            <w:pPr>
              <w:spacing w:after="0" w:line="480" w:lineRule="auto"/>
              <w:jc w:val="center"/>
              <w:rPr>
                <w:szCs w:val="24"/>
              </w:rPr>
            </w:pPr>
            <w:r>
              <w:rPr>
                <w:szCs w:val="24"/>
              </w:rPr>
              <w:t>13</w:t>
            </w:r>
          </w:p>
        </w:tc>
        <w:tc>
          <w:tcPr>
            <w:tcW w:w="3293" w:type="pct"/>
          </w:tcPr>
          <w:p w14:paraId="00B0CEAA" w14:textId="77777777" w:rsidR="00F562A0" w:rsidRDefault="00F562A0" w:rsidP="002C0264">
            <w:r>
              <w:t>Green’s functions and integral transforms</w:t>
            </w:r>
          </w:p>
        </w:tc>
        <w:tc>
          <w:tcPr>
            <w:tcW w:w="1242" w:type="pct"/>
          </w:tcPr>
          <w:p w14:paraId="19F501BD" w14:textId="77777777" w:rsidR="00F562A0" w:rsidRDefault="00F562A0" w:rsidP="002C0264">
            <w:r>
              <w:t>Ch. 13</w:t>
            </w:r>
          </w:p>
        </w:tc>
      </w:tr>
      <w:tr w:rsidR="00F562A0" w:rsidRPr="006F2EF7" w14:paraId="0BC01592" w14:textId="77777777" w:rsidTr="00AD6FDC">
        <w:trPr>
          <w:trHeight w:val="664"/>
        </w:trPr>
        <w:tc>
          <w:tcPr>
            <w:tcW w:w="465" w:type="pct"/>
            <w:vAlign w:val="center"/>
          </w:tcPr>
          <w:p w14:paraId="12DB28AD" w14:textId="77777777" w:rsidR="00F562A0" w:rsidRPr="006F2EF7" w:rsidRDefault="00F562A0" w:rsidP="002C0264">
            <w:pPr>
              <w:spacing w:after="0" w:line="480" w:lineRule="auto"/>
              <w:jc w:val="center"/>
              <w:rPr>
                <w:szCs w:val="24"/>
              </w:rPr>
            </w:pPr>
            <w:r>
              <w:rPr>
                <w:szCs w:val="24"/>
              </w:rPr>
              <w:t>14</w:t>
            </w:r>
          </w:p>
        </w:tc>
        <w:tc>
          <w:tcPr>
            <w:tcW w:w="3293" w:type="pct"/>
          </w:tcPr>
          <w:p w14:paraId="7CB423E6" w14:textId="77777777" w:rsidR="00F562A0" w:rsidRDefault="00F562A0" w:rsidP="002C0264">
            <w:r>
              <w:t>Sturm–Liouville theory and eigenfunction expansions</w:t>
            </w:r>
          </w:p>
        </w:tc>
        <w:tc>
          <w:tcPr>
            <w:tcW w:w="1242" w:type="pct"/>
          </w:tcPr>
          <w:p w14:paraId="25D23175" w14:textId="77777777" w:rsidR="00F562A0" w:rsidRDefault="00F562A0" w:rsidP="002C0264">
            <w:r>
              <w:t>Ch. 14</w:t>
            </w:r>
          </w:p>
        </w:tc>
      </w:tr>
      <w:tr w:rsidR="00F562A0" w:rsidRPr="006F2EF7" w14:paraId="7A25F69B" w14:textId="77777777" w:rsidTr="00AD6FDC">
        <w:trPr>
          <w:trHeight w:val="664"/>
        </w:trPr>
        <w:tc>
          <w:tcPr>
            <w:tcW w:w="465" w:type="pct"/>
            <w:vAlign w:val="center"/>
          </w:tcPr>
          <w:p w14:paraId="63084120" w14:textId="77777777" w:rsidR="00F562A0" w:rsidRPr="006F2EF7" w:rsidRDefault="00F562A0" w:rsidP="002C0264">
            <w:pPr>
              <w:spacing w:after="0" w:line="480" w:lineRule="auto"/>
              <w:jc w:val="center"/>
              <w:rPr>
                <w:szCs w:val="24"/>
              </w:rPr>
            </w:pPr>
            <w:r>
              <w:rPr>
                <w:szCs w:val="24"/>
              </w:rPr>
              <w:t>15</w:t>
            </w:r>
          </w:p>
        </w:tc>
        <w:tc>
          <w:tcPr>
            <w:tcW w:w="3293" w:type="pct"/>
          </w:tcPr>
          <w:p w14:paraId="4EB76694" w14:textId="77777777" w:rsidR="00F562A0" w:rsidRDefault="00F562A0" w:rsidP="002C0264">
            <w:r>
              <w:t>Group theory basics and symmetry in physics</w:t>
            </w:r>
          </w:p>
        </w:tc>
        <w:tc>
          <w:tcPr>
            <w:tcW w:w="1242" w:type="pct"/>
          </w:tcPr>
          <w:p w14:paraId="6CE72291" w14:textId="77777777" w:rsidR="00F562A0" w:rsidRDefault="00F562A0" w:rsidP="002C0264">
            <w:r>
              <w:t>Ch. 15</w:t>
            </w:r>
          </w:p>
        </w:tc>
      </w:tr>
      <w:tr w:rsidR="00F562A0" w:rsidRPr="006F2EF7" w14:paraId="4C30BA68" w14:textId="77777777" w:rsidTr="00AD6FDC">
        <w:trPr>
          <w:trHeight w:val="664"/>
        </w:trPr>
        <w:tc>
          <w:tcPr>
            <w:tcW w:w="465" w:type="pct"/>
            <w:vAlign w:val="center"/>
          </w:tcPr>
          <w:p w14:paraId="1D7281BC" w14:textId="77777777" w:rsidR="00F562A0" w:rsidRPr="006F2EF7" w:rsidRDefault="00F562A0" w:rsidP="002C0264">
            <w:pPr>
              <w:spacing w:after="0" w:line="480" w:lineRule="auto"/>
              <w:jc w:val="center"/>
              <w:rPr>
                <w:szCs w:val="24"/>
              </w:rPr>
            </w:pPr>
            <w:r>
              <w:rPr>
                <w:szCs w:val="24"/>
              </w:rPr>
              <w:t>16</w:t>
            </w:r>
          </w:p>
        </w:tc>
        <w:tc>
          <w:tcPr>
            <w:tcW w:w="3293" w:type="pct"/>
          </w:tcPr>
          <w:p w14:paraId="4CE7D2A7" w14:textId="77777777" w:rsidR="00F562A0" w:rsidRDefault="00F562A0" w:rsidP="002C0264">
            <w:r>
              <w:t>Applications and advanced problem-solving</w:t>
            </w:r>
          </w:p>
        </w:tc>
        <w:tc>
          <w:tcPr>
            <w:tcW w:w="1242" w:type="pct"/>
          </w:tcPr>
          <w:p w14:paraId="748923D6" w14:textId="77777777" w:rsidR="00F562A0" w:rsidRDefault="00F562A0" w:rsidP="002C0264">
            <w:r>
              <w:t>Ch. 16</w:t>
            </w:r>
          </w:p>
        </w:tc>
      </w:tr>
    </w:tbl>
    <w:p w14:paraId="046C16C1" w14:textId="77777777" w:rsidR="00F562A0" w:rsidRDefault="00F562A0" w:rsidP="00A84A9F">
      <w:pPr>
        <w:spacing w:line="480" w:lineRule="auto"/>
        <w:ind w:left="720"/>
        <w:rPr>
          <w:b/>
          <w:sz w:val="28"/>
          <w:szCs w:val="28"/>
          <w:u w:val="single"/>
        </w:rPr>
      </w:pPr>
    </w:p>
    <w:sectPr w:rsidR="00F562A0"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C32F" w14:textId="77777777" w:rsidR="00A91CA6" w:rsidRDefault="00A91CA6" w:rsidP="00C43620">
      <w:pPr>
        <w:spacing w:after="0" w:line="240" w:lineRule="auto"/>
      </w:pPr>
      <w:r>
        <w:separator/>
      </w:r>
    </w:p>
  </w:endnote>
  <w:endnote w:type="continuationSeparator" w:id="0">
    <w:p w14:paraId="16DC1E5B" w14:textId="77777777" w:rsidR="00A91CA6" w:rsidRDefault="00A91CA6"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2D1"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A91CA6">
      <w:fldChar w:fldCharType="begin"/>
    </w:r>
    <w:r w:rsidR="00A91CA6">
      <w:instrText xml:space="preserve"> PAGE   \* MERGEFORMAT </w:instrText>
    </w:r>
    <w:r w:rsidR="00A91CA6">
      <w:fldChar w:fldCharType="separate"/>
    </w:r>
    <w:r w:rsidR="003B0943">
      <w:rPr>
        <w:noProof/>
      </w:rPr>
      <w:t>1</w:t>
    </w:r>
    <w:r w:rsidR="00A91CA6">
      <w:rPr>
        <w:noProof/>
      </w:rPr>
      <w:fldChar w:fldCharType="end"/>
    </w:r>
  </w:p>
  <w:p w14:paraId="6F4E6FC5"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9808" w14:textId="77777777" w:rsidR="00A91CA6" w:rsidRDefault="00A91CA6" w:rsidP="00C43620">
      <w:pPr>
        <w:spacing w:after="0" w:line="240" w:lineRule="auto"/>
      </w:pPr>
      <w:r>
        <w:separator/>
      </w:r>
    </w:p>
  </w:footnote>
  <w:footnote w:type="continuationSeparator" w:id="0">
    <w:p w14:paraId="0C0AFEAB" w14:textId="77777777" w:rsidR="00A91CA6" w:rsidRDefault="00A91CA6"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MTMxtTAyMDA1NLBU0lEKTi0uzszPAykwqgUATc+23iwAAAA="/>
  </w:docVars>
  <w:rsids>
    <w:rsidRoot w:val="00C43620"/>
    <w:rsid w:val="000C2560"/>
    <w:rsid w:val="001C7878"/>
    <w:rsid w:val="002000CA"/>
    <w:rsid w:val="0022737D"/>
    <w:rsid w:val="0023134B"/>
    <w:rsid w:val="00247DBD"/>
    <w:rsid w:val="002548D2"/>
    <w:rsid w:val="00275249"/>
    <w:rsid w:val="00290B81"/>
    <w:rsid w:val="00330137"/>
    <w:rsid w:val="003B0943"/>
    <w:rsid w:val="00402853"/>
    <w:rsid w:val="00497D2C"/>
    <w:rsid w:val="0057151F"/>
    <w:rsid w:val="005B12AD"/>
    <w:rsid w:val="007473D5"/>
    <w:rsid w:val="0078114A"/>
    <w:rsid w:val="00782096"/>
    <w:rsid w:val="007D271A"/>
    <w:rsid w:val="00807273"/>
    <w:rsid w:val="00823459"/>
    <w:rsid w:val="0083201A"/>
    <w:rsid w:val="00855CFD"/>
    <w:rsid w:val="00862937"/>
    <w:rsid w:val="008823CE"/>
    <w:rsid w:val="00892F73"/>
    <w:rsid w:val="008F3175"/>
    <w:rsid w:val="009232D5"/>
    <w:rsid w:val="00960763"/>
    <w:rsid w:val="009C4F70"/>
    <w:rsid w:val="00A84A9F"/>
    <w:rsid w:val="00A91CA6"/>
    <w:rsid w:val="00AF1563"/>
    <w:rsid w:val="00AF4489"/>
    <w:rsid w:val="00B64041"/>
    <w:rsid w:val="00B66B7F"/>
    <w:rsid w:val="00BA6BE1"/>
    <w:rsid w:val="00C1511C"/>
    <w:rsid w:val="00C23299"/>
    <w:rsid w:val="00C43620"/>
    <w:rsid w:val="00C61198"/>
    <w:rsid w:val="00CD5ED7"/>
    <w:rsid w:val="00D8284D"/>
    <w:rsid w:val="00DA1C48"/>
    <w:rsid w:val="00DA3373"/>
    <w:rsid w:val="00DA76E8"/>
    <w:rsid w:val="00DC5B4C"/>
    <w:rsid w:val="00E62C51"/>
    <w:rsid w:val="00EB16F5"/>
    <w:rsid w:val="00F562A0"/>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D5F9"/>
  <w15:docId w15:val="{F9D28262-635A-47D1-AFF7-C55C35D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14</cp:revision>
  <cp:lastPrinted>2013-09-06T12:31:00Z</cp:lastPrinted>
  <dcterms:created xsi:type="dcterms:W3CDTF">2025-11-17T09:49:00Z</dcterms:created>
  <dcterms:modified xsi:type="dcterms:W3CDTF">2025-12-03T09:04:00Z</dcterms:modified>
</cp:coreProperties>
</file>