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E739" w14:textId="77777777" w:rsidR="00964D89" w:rsidRDefault="00964D89" w:rsidP="00964D89">
      <w:pPr>
        <w:pStyle w:val="Header"/>
        <w:jc w:val="center"/>
        <w:rPr>
          <w:rFonts w:ascii="Times New Roman" w:hAnsi="Times New Roman"/>
          <w:b/>
          <w:sz w:val="28"/>
          <w:szCs w:val="28"/>
          <w:u w:val="single"/>
        </w:rPr>
      </w:pPr>
      <w:r>
        <w:rPr>
          <w:rFonts w:ascii="Times New Roman" w:hAnsi="Times New Roman"/>
          <w:b/>
          <w:noProof/>
          <w:sz w:val="28"/>
          <w:szCs w:val="28"/>
          <w:u w:val="single"/>
          <w:lang w:bidi="ar-SA"/>
        </w:rPr>
        <w:drawing>
          <wp:inline distT="0" distB="0" distL="0" distR="0" wp14:anchorId="42BD85AE" wp14:editId="7BBE2E76">
            <wp:extent cx="1817505" cy="704850"/>
            <wp:effectExtent l="19050" t="0" r="0" b="0"/>
            <wp:docPr id="11"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38F33F70" w14:textId="77777777" w:rsidR="00964D89" w:rsidRDefault="00964D89" w:rsidP="00964D89">
      <w:pPr>
        <w:pStyle w:val="Header"/>
        <w:jc w:val="center"/>
        <w:rPr>
          <w:rFonts w:ascii="Times New Roman" w:hAnsi="Times New Roman"/>
          <w:b/>
          <w:sz w:val="28"/>
          <w:szCs w:val="28"/>
          <w:u w:val="single"/>
        </w:rPr>
      </w:pPr>
    </w:p>
    <w:p w14:paraId="66D57B56" w14:textId="77777777" w:rsidR="00964D89" w:rsidRPr="006F2EF7" w:rsidRDefault="00964D89" w:rsidP="00964D89">
      <w:pPr>
        <w:pStyle w:val="Header"/>
        <w:jc w:val="center"/>
        <w:rPr>
          <w:rFonts w:ascii="Times New Roman" w:hAnsi="Times New Roman"/>
          <w:sz w:val="28"/>
          <w:szCs w:val="28"/>
          <w:u w:val="single"/>
        </w:rPr>
      </w:pPr>
      <w:r w:rsidRPr="006F2EF7">
        <w:rPr>
          <w:rFonts w:ascii="Times New Roman" w:hAnsi="Times New Roman"/>
          <w:b/>
          <w:sz w:val="28"/>
          <w:szCs w:val="28"/>
          <w:u w:val="single"/>
        </w:rPr>
        <w:t>University of Management and Technology</w:t>
      </w:r>
    </w:p>
    <w:p w14:paraId="26E96F4E" w14:textId="77777777" w:rsidR="0078114A" w:rsidRDefault="0078114A" w:rsidP="00330137">
      <w:pPr>
        <w:spacing w:line="240" w:lineRule="auto"/>
        <w:jc w:val="center"/>
      </w:pPr>
    </w:p>
    <w:p w14:paraId="645FCDBD"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4A64B3A9" w14:textId="77777777" w:rsidR="00782096" w:rsidRDefault="00C43620" w:rsidP="00C43620">
      <w:r>
        <w:t>Course code</w:t>
      </w:r>
      <w:r w:rsidR="00C44773">
        <w:t xml:space="preserve">: </w:t>
      </w:r>
      <w:r w:rsidR="000A444A">
        <w:t>PH750</w:t>
      </w:r>
      <w:r>
        <w:tab/>
      </w:r>
      <w:r>
        <w:tab/>
      </w:r>
      <w:r>
        <w:tab/>
      </w:r>
      <w:r>
        <w:tab/>
        <w:t>Course title</w:t>
      </w:r>
      <w:r w:rsidR="00C44773">
        <w:t xml:space="preserve">:  </w:t>
      </w:r>
      <w:r w:rsidR="000A444A">
        <w:t>Materials Science and Applications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0C3FE4" w:rsidRPr="006F2EF7" w14:paraId="4347AD6C" w14:textId="77777777" w:rsidTr="002C0264">
        <w:trPr>
          <w:trHeight w:val="1230"/>
        </w:trPr>
        <w:tc>
          <w:tcPr>
            <w:tcW w:w="1184" w:type="pct"/>
            <w:vAlign w:val="center"/>
          </w:tcPr>
          <w:p w14:paraId="144D38BB" w14:textId="77777777" w:rsidR="000C3FE4" w:rsidRPr="006F2EF7" w:rsidRDefault="000C3FE4" w:rsidP="002C0264">
            <w:pPr>
              <w:spacing w:after="0" w:line="240" w:lineRule="auto"/>
              <w:rPr>
                <w:rFonts w:ascii="Times New Roman" w:hAnsi="Times New Roman"/>
                <w:sz w:val="24"/>
                <w:szCs w:val="24"/>
              </w:rPr>
            </w:pPr>
            <w:r w:rsidRPr="006F2EF7">
              <w:rPr>
                <w:rFonts w:ascii="Times New Roman" w:hAnsi="Times New Roman"/>
                <w:sz w:val="24"/>
                <w:szCs w:val="24"/>
              </w:rPr>
              <w:t>Program</w:t>
            </w:r>
          </w:p>
        </w:tc>
        <w:tc>
          <w:tcPr>
            <w:tcW w:w="3816" w:type="pct"/>
            <w:vAlign w:val="center"/>
          </w:tcPr>
          <w:p w14:paraId="71862BB5" w14:textId="7B943B80" w:rsidR="000C3FE4" w:rsidRPr="006F2EF7" w:rsidRDefault="000C71F3" w:rsidP="002C0264">
            <w:pPr>
              <w:spacing w:after="0" w:line="240" w:lineRule="auto"/>
              <w:rPr>
                <w:rFonts w:ascii="Times New Roman" w:hAnsi="Times New Roman"/>
                <w:sz w:val="24"/>
                <w:szCs w:val="24"/>
              </w:rPr>
            </w:pPr>
            <w:r>
              <w:rPr>
                <w:szCs w:val="24"/>
              </w:rPr>
              <w:t>MS/PhD Physics</w:t>
            </w:r>
          </w:p>
        </w:tc>
      </w:tr>
      <w:tr w:rsidR="000C3FE4" w:rsidRPr="006F2EF7" w14:paraId="7E3778D3" w14:textId="77777777" w:rsidTr="002C0264">
        <w:trPr>
          <w:trHeight w:val="1140"/>
        </w:trPr>
        <w:tc>
          <w:tcPr>
            <w:tcW w:w="1184" w:type="pct"/>
            <w:vAlign w:val="center"/>
          </w:tcPr>
          <w:p w14:paraId="2FD4ED04" w14:textId="77777777" w:rsidR="000C3FE4" w:rsidRPr="006F2EF7" w:rsidRDefault="000C3FE4" w:rsidP="002C0264">
            <w:pPr>
              <w:spacing w:after="0" w:line="240" w:lineRule="auto"/>
              <w:rPr>
                <w:rFonts w:ascii="Times New Roman" w:hAnsi="Times New Roman"/>
                <w:sz w:val="24"/>
                <w:szCs w:val="24"/>
              </w:rPr>
            </w:pPr>
            <w:r w:rsidRPr="006F2EF7">
              <w:rPr>
                <w:rFonts w:ascii="Times New Roman" w:hAnsi="Times New Roman"/>
                <w:sz w:val="24"/>
                <w:szCs w:val="24"/>
              </w:rPr>
              <w:t>Credit Hours</w:t>
            </w:r>
          </w:p>
        </w:tc>
        <w:tc>
          <w:tcPr>
            <w:tcW w:w="3816" w:type="pct"/>
            <w:vAlign w:val="center"/>
          </w:tcPr>
          <w:p w14:paraId="169571B2" w14:textId="77777777" w:rsidR="000C3FE4" w:rsidRPr="006F2EF7" w:rsidRDefault="000C3FE4" w:rsidP="002C0264">
            <w:pPr>
              <w:spacing w:after="0" w:line="240" w:lineRule="auto"/>
              <w:rPr>
                <w:rFonts w:ascii="Times New Roman" w:hAnsi="Times New Roman"/>
                <w:sz w:val="24"/>
                <w:szCs w:val="24"/>
              </w:rPr>
            </w:pPr>
            <w:r w:rsidRPr="006F2EF7">
              <w:rPr>
                <w:rFonts w:ascii="Times New Roman" w:hAnsi="Times New Roman"/>
                <w:sz w:val="24"/>
                <w:szCs w:val="24"/>
              </w:rPr>
              <w:t>03</w:t>
            </w:r>
          </w:p>
        </w:tc>
      </w:tr>
      <w:tr w:rsidR="000C3FE4" w:rsidRPr="006F2EF7" w14:paraId="41B91CAD" w14:textId="77777777" w:rsidTr="002C0264">
        <w:trPr>
          <w:trHeight w:val="1140"/>
        </w:trPr>
        <w:tc>
          <w:tcPr>
            <w:tcW w:w="1184" w:type="pct"/>
            <w:vAlign w:val="center"/>
          </w:tcPr>
          <w:p w14:paraId="31233B94" w14:textId="77777777" w:rsidR="000C3FE4" w:rsidRPr="006F2EF7" w:rsidRDefault="000C3FE4" w:rsidP="002C0264">
            <w:pPr>
              <w:spacing w:after="0" w:line="240" w:lineRule="auto"/>
              <w:rPr>
                <w:rFonts w:ascii="Times New Roman" w:hAnsi="Times New Roman"/>
                <w:sz w:val="24"/>
                <w:szCs w:val="24"/>
              </w:rPr>
            </w:pPr>
            <w:r w:rsidRPr="006F2EF7">
              <w:rPr>
                <w:rFonts w:ascii="Times New Roman" w:hAnsi="Times New Roman"/>
                <w:sz w:val="24"/>
                <w:szCs w:val="24"/>
              </w:rPr>
              <w:t>Duration</w:t>
            </w:r>
          </w:p>
        </w:tc>
        <w:tc>
          <w:tcPr>
            <w:tcW w:w="3816" w:type="pct"/>
            <w:vAlign w:val="center"/>
          </w:tcPr>
          <w:p w14:paraId="2FB1593C" w14:textId="77777777" w:rsidR="000C3FE4" w:rsidRPr="006F2EF7" w:rsidRDefault="000C3FE4" w:rsidP="002C0264">
            <w:pPr>
              <w:spacing w:after="0" w:line="240" w:lineRule="auto"/>
              <w:rPr>
                <w:rFonts w:ascii="Times New Roman" w:hAnsi="Times New Roman"/>
                <w:sz w:val="24"/>
                <w:szCs w:val="24"/>
              </w:rPr>
            </w:pPr>
            <w:r w:rsidRPr="006F2EF7">
              <w:rPr>
                <w:rFonts w:ascii="Times New Roman" w:hAnsi="Times New Roman"/>
                <w:sz w:val="24"/>
                <w:szCs w:val="24"/>
              </w:rPr>
              <w:t>16 weeks</w:t>
            </w:r>
          </w:p>
        </w:tc>
      </w:tr>
      <w:tr w:rsidR="000C3FE4" w:rsidRPr="006F2EF7" w14:paraId="7984B797" w14:textId="77777777" w:rsidTr="002C0264">
        <w:trPr>
          <w:trHeight w:val="1230"/>
        </w:trPr>
        <w:tc>
          <w:tcPr>
            <w:tcW w:w="1184" w:type="pct"/>
            <w:vAlign w:val="center"/>
          </w:tcPr>
          <w:p w14:paraId="758DF66E" w14:textId="77777777" w:rsidR="000C3FE4" w:rsidRPr="006F2EF7" w:rsidRDefault="000C3FE4" w:rsidP="002C0264">
            <w:pPr>
              <w:spacing w:after="0" w:line="240" w:lineRule="auto"/>
              <w:rPr>
                <w:rFonts w:ascii="Times New Roman" w:hAnsi="Times New Roman"/>
                <w:sz w:val="24"/>
                <w:szCs w:val="24"/>
              </w:rPr>
            </w:pPr>
            <w:r w:rsidRPr="006F2EF7">
              <w:rPr>
                <w:rFonts w:ascii="Times New Roman" w:hAnsi="Times New Roman"/>
                <w:sz w:val="24"/>
                <w:szCs w:val="24"/>
              </w:rPr>
              <w:t>Prerequisites</w:t>
            </w:r>
          </w:p>
        </w:tc>
        <w:tc>
          <w:tcPr>
            <w:tcW w:w="3816" w:type="pct"/>
            <w:vAlign w:val="center"/>
          </w:tcPr>
          <w:p w14:paraId="6233D524" w14:textId="77777777" w:rsidR="000C3FE4" w:rsidRPr="006F2EF7" w:rsidRDefault="000C3FE4" w:rsidP="002C0264">
            <w:pPr>
              <w:rPr>
                <w:rFonts w:ascii="Times New Roman" w:hAnsi="Times New Roman"/>
                <w:sz w:val="24"/>
                <w:szCs w:val="24"/>
              </w:rPr>
            </w:pPr>
          </w:p>
        </w:tc>
      </w:tr>
      <w:tr w:rsidR="000C3FE4" w:rsidRPr="006F2EF7" w14:paraId="37EBF6CF" w14:textId="77777777" w:rsidTr="002C0264">
        <w:trPr>
          <w:trHeight w:val="1140"/>
        </w:trPr>
        <w:tc>
          <w:tcPr>
            <w:tcW w:w="1184" w:type="pct"/>
          </w:tcPr>
          <w:p w14:paraId="7384232C" w14:textId="77777777" w:rsidR="000C3FE4" w:rsidRPr="006F2EF7" w:rsidRDefault="000C3FE4" w:rsidP="002C0264">
            <w:pPr>
              <w:spacing w:after="0" w:line="240" w:lineRule="auto"/>
              <w:rPr>
                <w:rFonts w:ascii="Times New Roman" w:hAnsi="Times New Roman"/>
                <w:sz w:val="24"/>
                <w:szCs w:val="24"/>
              </w:rPr>
            </w:pPr>
          </w:p>
          <w:p w14:paraId="2F4650FC" w14:textId="77777777" w:rsidR="000C3FE4" w:rsidRPr="006F2EF7" w:rsidRDefault="000C3FE4" w:rsidP="002C0264">
            <w:pPr>
              <w:spacing w:after="0" w:line="240" w:lineRule="auto"/>
              <w:rPr>
                <w:rFonts w:ascii="Times New Roman" w:hAnsi="Times New Roman"/>
                <w:sz w:val="24"/>
                <w:szCs w:val="24"/>
              </w:rPr>
            </w:pPr>
            <w:r w:rsidRPr="006F2EF7">
              <w:rPr>
                <w:rFonts w:ascii="Times New Roman" w:hAnsi="Times New Roman"/>
                <w:sz w:val="24"/>
                <w:szCs w:val="24"/>
              </w:rPr>
              <w:t>Resource Person</w:t>
            </w:r>
          </w:p>
        </w:tc>
        <w:tc>
          <w:tcPr>
            <w:tcW w:w="3816" w:type="pct"/>
          </w:tcPr>
          <w:p w14:paraId="379DB315" w14:textId="77777777" w:rsidR="000C3FE4" w:rsidRPr="006F2EF7" w:rsidRDefault="000C3FE4" w:rsidP="002C0264">
            <w:pPr>
              <w:spacing w:after="0" w:line="240" w:lineRule="auto"/>
              <w:rPr>
                <w:rFonts w:ascii="Times New Roman" w:hAnsi="Times New Roman"/>
                <w:sz w:val="24"/>
                <w:szCs w:val="24"/>
              </w:rPr>
            </w:pPr>
          </w:p>
        </w:tc>
      </w:tr>
      <w:tr w:rsidR="000C3FE4" w:rsidRPr="006F2EF7" w14:paraId="678849AE" w14:textId="77777777" w:rsidTr="002C0264">
        <w:trPr>
          <w:trHeight w:val="1140"/>
        </w:trPr>
        <w:tc>
          <w:tcPr>
            <w:tcW w:w="1184" w:type="pct"/>
          </w:tcPr>
          <w:p w14:paraId="7268364B" w14:textId="77777777" w:rsidR="000C3FE4" w:rsidRPr="006F2EF7" w:rsidRDefault="000C3FE4" w:rsidP="002C0264">
            <w:pPr>
              <w:spacing w:after="0" w:line="240" w:lineRule="auto"/>
              <w:rPr>
                <w:rFonts w:ascii="Times New Roman" w:hAnsi="Times New Roman"/>
                <w:sz w:val="24"/>
                <w:szCs w:val="24"/>
              </w:rPr>
            </w:pPr>
          </w:p>
          <w:p w14:paraId="22F7C5F2" w14:textId="77777777" w:rsidR="000C3FE4" w:rsidRPr="006F2EF7" w:rsidRDefault="000C3FE4" w:rsidP="002C0264">
            <w:pPr>
              <w:spacing w:after="0" w:line="240" w:lineRule="auto"/>
              <w:rPr>
                <w:rFonts w:ascii="Times New Roman" w:hAnsi="Times New Roman"/>
                <w:sz w:val="24"/>
                <w:szCs w:val="24"/>
              </w:rPr>
            </w:pPr>
            <w:r w:rsidRPr="006F2EF7">
              <w:rPr>
                <w:rFonts w:ascii="Times New Roman" w:hAnsi="Times New Roman"/>
                <w:sz w:val="24"/>
                <w:szCs w:val="24"/>
              </w:rPr>
              <w:t>Counseling Timing</w:t>
            </w:r>
          </w:p>
          <w:p w14:paraId="1671A192" w14:textId="77777777" w:rsidR="000C3FE4" w:rsidRPr="006F2EF7" w:rsidRDefault="000C3FE4" w:rsidP="002C0264">
            <w:pPr>
              <w:spacing w:after="0" w:line="240" w:lineRule="auto"/>
              <w:rPr>
                <w:rFonts w:ascii="Times New Roman" w:hAnsi="Times New Roman"/>
                <w:sz w:val="24"/>
                <w:szCs w:val="24"/>
              </w:rPr>
            </w:pPr>
          </w:p>
          <w:p w14:paraId="20500A8C" w14:textId="77777777" w:rsidR="000C3FE4" w:rsidRPr="006F2EF7" w:rsidRDefault="000C3FE4" w:rsidP="002C0264">
            <w:pPr>
              <w:spacing w:after="0" w:line="240" w:lineRule="auto"/>
              <w:rPr>
                <w:rFonts w:ascii="Times New Roman" w:hAnsi="Times New Roman"/>
                <w:sz w:val="24"/>
                <w:szCs w:val="24"/>
              </w:rPr>
            </w:pPr>
            <w:r>
              <w:rPr>
                <w:rFonts w:ascii="Times New Roman" w:hAnsi="Times New Roman"/>
                <w:sz w:val="24"/>
                <w:szCs w:val="24"/>
              </w:rPr>
              <w:t xml:space="preserve">(Room# </w:t>
            </w:r>
            <w:r w:rsidRPr="006F2EF7">
              <w:rPr>
                <w:rFonts w:ascii="Times New Roman" w:hAnsi="Times New Roman"/>
                <w:sz w:val="24"/>
                <w:szCs w:val="24"/>
              </w:rPr>
              <w:t>)</w:t>
            </w:r>
          </w:p>
        </w:tc>
        <w:tc>
          <w:tcPr>
            <w:tcW w:w="3816" w:type="pct"/>
          </w:tcPr>
          <w:p w14:paraId="39B172A7" w14:textId="77777777" w:rsidR="000C3FE4" w:rsidRPr="006F2EF7" w:rsidRDefault="000C3FE4" w:rsidP="002C0264">
            <w:pPr>
              <w:spacing w:after="0" w:line="240" w:lineRule="auto"/>
              <w:rPr>
                <w:rFonts w:ascii="Times New Roman" w:hAnsi="Times New Roman"/>
                <w:sz w:val="24"/>
                <w:szCs w:val="24"/>
              </w:rPr>
            </w:pPr>
          </w:p>
        </w:tc>
      </w:tr>
      <w:tr w:rsidR="000C3FE4" w:rsidRPr="006F2EF7" w14:paraId="33C45B2B" w14:textId="77777777" w:rsidTr="002C0264">
        <w:trPr>
          <w:trHeight w:val="1140"/>
        </w:trPr>
        <w:tc>
          <w:tcPr>
            <w:tcW w:w="1184" w:type="pct"/>
          </w:tcPr>
          <w:p w14:paraId="727F9051" w14:textId="77777777" w:rsidR="000C3FE4" w:rsidRPr="006F2EF7" w:rsidRDefault="000C3FE4" w:rsidP="002C0264">
            <w:pPr>
              <w:spacing w:after="0" w:line="240" w:lineRule="auto"/>
              <w:rPr>
                <w:rFonts w:ascii="Times New Roman" w:hAnsi="Times New Roman"/>
                <w:sz w:val="24"/>
                <w:szCs w:val="24"/>
              </w:rPr>
            </w:pPr>
          </w:p>
          <w:p w14:paraId="22D07A26" w14:textId="77777777" w:rsidR="000C3FE4" w:rsidRPr="006F2EF7" w:rsidRDefault="000C3FE4" w:rsidP="002C0264">
            <w:pPr>
              <w:spacing w:after="0" w:line="240" w:lineRule="auto"/>
              <w:rPr>
                <w:rFonts w:ascii="Times New Roman" w:hAnsi="Times New Roman"/>
                <w:sz w:val="24"/>
                <w:szCs w:val="24"/>
              </w:rPr>
            </w:pPr>
          </w:p>
          <w:p w14:paraId="32EACE0F" w14:textId="77777777" w:rsidR="000C3FE4" w:rsidRPr="006F2EF7" w:rsidRDefault="000C3FE4" w:rsidP="002C0264">
            <w:pPr>
              <w:spacing w:after="0" w:line="240" w:lineRule="auto"/>
              <w:rPr>
                <w:rFonts w:ascii="Times New Roman" w:hAnsi="Times New Roman"/>
                <w:sz w:val="24"/>
                <w:szCs w:val="24"/>
              </w:rPr>
            </w:pPr>
            <w:r w:rsidRPr="006F2EF7">
              <w:rPr>
                <w:rFonts w:ascii="Times New Roman" w:hAnsi="Times New Roman"/>
                <w:sz w:val="24"/>
                <w:szCs w:val="24"/>
              </w:rPr>
              <w:t>Contact</w:t>
            </w:r>
          </w:p>
        </w:tc>
        <w:tc>
          <w:tcPr>
            <w:tcW w:w="3816" w:type="pct"/>
          </w:tcPr>
          <w:p w14:paraId="74EFEF83" w14:textId="77777777" w:rsidR="000C3FE4" w:rsidRPr="006F2EF7" w:rsidRDefault="000C3FE4" w:rsidP="002C0264">
            <w:pPr>
              <w:spacing w:after="0" w:line="240" w:lineRule="auto"/>
              <w:rPr>
                <w:rFonts w:ascii="Times New Roman" w:hAnsi="Times New Roman"/>
                <w:sz w:val="24"/>
                <w:szCs w:val="24"/>
              </w:rPr>
            </w:pPr>
          </w:p>
        </w:tc>
      </w:tr>
    </w:tbl>
    <w:p w14:paraId="0EEA4DBA" w14:textId="77777777" w:rsidR="0078114A" w:rsidRDefault="0078114A" w:rsidP="00EB16F5">
      <w:pPr>
        <w:tabs>
          <w:tab w:val="left" w:pos="603"/>
        </w:tabs>
        <w:spacing w:before="100" w:beforeAutospacing="1" w:after="0" w:line="360" w:lineRule="auto"/>
        <w:rPr>
          <w:b/>
          <w:sz w:val="24"/>
          <w:szCs w:val="24"/>
        </w:rPr>
      </w:pPr>
    </w:p>
    <w:p w14:paraId="4DB48886" w14:textId="77777777" w:rsidR="000C3FE4" w:rsidRPr="00EB16F5" w:rsidRDefault="000C3FE4" w:rsidP="00EB16F5">
      <w:pPr>
        <w:tabs>
          <w:tab w:val="left" w:pos="603"/>
        </w:tabs>
        <w:spacing w:before="100" w:beforeAutospacing="1" w:after="0" w:line="360" w:lineRule="auto"/>
        <w:rPr>
          <w:b/>
          <w:sz w:val="24"/>
          <w:szCs w:val="24"/>
        </w:rPr>
      </w:pPr>
    </w:p>
    <w:p w14:paraId="21E6601D" w14:textId="77777777" w:rsidR="00C43620" w:rsidRPr="004C16AF" w:rsidRDefault="00C43620" w:rsidP="00C44773">
      <w:pPr>
        <w:spacing w:line="360" w:lineRule="auto"/>
        <w:jc w:val="both"/>
        <w:rPr>
          <w:rFonts w:ascii="Times New Roman" w:hAnsi="Times New Roman"/>
          <w:b/>
          <w:sz w:val="24"/>
          <w:szCs w:val="24"/>
          <w:u w:val="single"/>
        </w:rPr>
      </w:pPr>
      <w:r w:rsidRPr="00C44773">
        <w:rPr>
          <w:rFonts w:ascii="Times New Roman" w:hAnsi="Times New Roman"/>
          <w:b/>
          <w:sz w:val="24"/>
          <w:szCs w:val="24"/>
          <w:u w:val="single"/>
        </w:rPr>
        <w:lastRenderedPageBreak/>
        <w:t>Learning Objective:</w:t>
      </w:r>
    </w:p>
    <w:p w14:paraId="1E01ED70" w14:textId="77777777" w:rsidR="00C43620" w:rsidRPr="004C16AF" w:rsidRDefault="000A444A" w:rsidP="004C16AF">
      <w:pPr>
        <w:jc w:val="both"/>
      </w:pPr>
      <w:r>
        <w:t>This course provides a comprehensive overview of materials science, including the structure–property relationships, crystallography, defects, phase transformations, mechanical, electrical, optical, and magnetic properties of materials. Applications in electronics, nanotechnology, energy devices, and advanced functional materials are emphasized.</w:t>
      </w:r>
    </w:p>
    <w:p w14:paraId="4AFE9E4E" w14:textId="77777777" w:rsidR="00C43620" w:rsidRPr="00C44773" w:rsidRDefault="00C43620" w:rsidP="00C44773">
      <w:pPr>
        <w:spacing w:line="360" w:lineRule="auto"/>
        <w:jc w:val="both"/>
        <w:rPr>
          <w:rFonts w:ascii="Times New Roman" w:hAnsi="Times New Roman"/>
          <w:sz w:val="24"/>
          <w:szCs w:val="24"/>
        </w:rPr>
      </w:pPr>
      <w:r w:rsidRPr="00C44773">
        <w:rPr>
          <w:rFonts w:ascii="Times New Roman" w:hAnsi="Times New Roman"/>
          <w:b/>
          <w:sz w:val="24"/>
          <w:szCs w:val="24"/>
          <w:u w:val="single"/>
        </w:rPr>
        <w:t>Learning Methodology:</w:t>
      </w:r>
    </w:p>
    <w:p w14:paraId="250BEE27" w14:textId="77777777" w:rsidR="000A444A" w:rsidRDefault="000A444A" w:rsidP="000A444A">
      <w:r>
        <w:t>Lectures, case studies, research article discussions, laboratory demonstrations (where applicable), problem-solving sessions, and a term project.</w:t>
      </w:r>
    </w:p>
    <w:p w14:paraId="55BC2383"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2DAB2E29" w14:textId="77777777" w:rsidR="00290B81" w:rsidRDefault="00290B81" w:rsidP="00290B81">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C7522A" w:rsidRPr="006F2EF7" w14:paraId="76974C30" w14:textId="77777777" w:rsidTr="002C0264">
        <w:tc>
          <w:tcPr>
            <w:tcW w:w="2500" w:type="pct"/>
          </w:tcPr>
          <w:p w14:paraId="1B169F02" w14:textId="77777777" w:rsidR="00C7522A" w:rsidRPr="00453A86" w:rsidRDefault="00C7522A" w:rsidP="002C0264">
            <w:pPr>
              <w:jc w:val="center"/>
              <w:rPr>
                <w:rFonts w:ascii="Times New Roman" w:hAnsi="Times New Roman"/>
                <w:b/>
                <w:sz w:val="24"/>
                <w:szCs w:val="24"/>
              </w:rPr>
            </w:pPr>
            <w:r w:rsidRPr="00453A86">
              <w:rPr>
                <w:rFonts w:ascii="Times New Roman" w:hAnsi="Times New Roman"/>
                <w:b/>
                <w:sz w:val="24"/>
                <w:szCs w:val="24"/>
              </w:rPr>
              <w:t>Marks Evaluation</w:t>
            </w:r>
          </w:p>
        </w:tc>
        <w:tc>
          <w:tcPr>
            <w:tcW w:w="2500" w:type="pct"/>
          </w:tcPr>
          <w:p w14:paraId="4DDEC779" w14:textId="77777777" w:rsidR="00C7522A" w:rsidRPr="00453A86" w:rsidRDefault="00C7522A" w:rsidP="002C0264">
            <w:pPr>
              <w:jc w:val="center"/>
              <w:rPr>
                <w:rFonts w:ascii="Times New Roman" w:hAnsi="Times New Roman"/>
                <w:b/>
                <w:sz w:val="24"/>
                <w:szCs w:val="24"/>
              </w:rPr>
            </w:pPr>
            <w:r w:rsidRPr="00453A86">
              <w:rPr>
                <w:rFonts w:ascii="Times New Roman" w:hAnsi="Times New Roman"/>
                <w:b/>
                <w:sz w:val="24"/>
                <w:szCs w:val="24"/>
              </w:rPr>
              <w:t>Marks in percentage</w:t>
            </w:r>
          </w:p>
        </w:tc>
      </w:tr>
      <w:tr w:rsidR="00C7522A" w:rsidRPr="006F2EF7" w14:paraId="2E114BED" w14:textId="77777777" w:rsidTr="002C0264">
        <w:tc>
          <w:tcPr>
            <w:tcW w:w="2500" w:type="pct"/>
            <w:vAlign w:val="center"/>
          </w:tcPr>
          <w:p w14:paraId="2552C879"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Quizzes</w:t>
            </w:r>
          </w:p>
        </w:tc>
        <w:tc>
          <w:tcPr>
            <w:tcW w:w="2500" w:type="pct"/>
            <w:vAlign w:val="center"/>
          </w:tcPr>
          <w:p w14:paraId="73E18752"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10%</w:t>
            </w:r>
          </w:p>
        </w:tc>
      </w:tr>
      <w:tr w:rsidR="00C7522A" w:rsidRPr="006F2EF7" w14:paraId="09BF3FD0" w14:textId="77777777" w:rsidTr="002C0264">
        <w:tc>
          <w:tcPr>
            <w:tcW w:w="2500" w:type="pct"/>
            <w:vAlign w:val="center"/>
          </w:tcPr>
          <w:p w14:paraId="689A95BE"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Assignments</w:t>
            </w:r>
          </w:p>
        </w:tc>
        <w:tc>
          <w:tcPr>
            <w:tcW w:w="2500" w:type="pct"/>
            <w:vAlign w:val="center"/>
          </w:tcPr>
          <w:p w14:paraId="0D6F8147"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10%</w:t>
            </w:r>
          </w:p>
        </w:tc>
      </w:tr>
      <w:tr w:rsidR="00C7522A" w:rsidRPr="006F2EF7" w14:paraId="3486682D" w14:textId="77777777" w:rsidTr="002C0264">
        <w:tc>
          <w:tcPr>
            <w:tcW w:w="2500" w:type="pct"/>
            <w:vAlign w:val="center"/>
          </w:tcPr>
          <w:p w14:paraId="08FFB8D3"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Mid Term</w:t>
            </w:r>
          </w:p>
        </w:tc>
        <w:tc>
          <w:tcPr>
            <w:tcW w:w="2500" w:type="pct"/>
            <w:vAlign w:val="center"/>
          </w:tcPr>
          <w:p w14:paraId="55623B36"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20%</w:t>
            </w:r>
          </w:p>
        </w:tc>
      </w:tr>
      <w:tr w:rsidR="00C7522A" w:rsidRPr="006F2EF7" w14:paraId="284BCAC6" w14:textId="77777777" w:rsidTr="002C0264">
        <w:tc>
          <w:tcPr>
            <w:tcW w:w="2500" w:type="pct"/>
            <w:vAlign w:val="center"/>
          </w:tcPr>
          <w:p w14:paraId="23574CDB"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Attendance &amp; Class Participation</w:t>
            </w:r>
          </w:p>
        </w:tc>
        <w:tc>
          <w:tcPr>
            <w:tcW w:w="2500" w:type="pct"/>
            <w:vAlign w:val="center"/>
          </w:tcPr>
          <w:p w14:paraId="672C4479"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10%</w:t>
            </w:r>
          </w:p>
        </w:tc>
      </w:tr>
      <w:tr w:rsidR="00C7522A" w:rsidRPr="006F2EF7" w14:paraId="5973D3A7" w14:textId="77777777" w:rsidTr="002C0264">
        <w:tc>
          <w:tcPr>
            <w:tcW w:w="2500" w:type="pct"/>
            <w:vAlign w:val="center"/>
          </w:tcPr>
          <w:p w14:paraId="7EAEC838"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Term Project</w:t>
            </w:r>
          </w:p>
        </w:tc>
        <w:tc>
          <w:tcPr>
            <w:tcW w:w="2500" w:type="pct"/>
            <w:vAlign w:val="center"/>
          </w:tcPr>
          <w:p w14:paraId="124418B0"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10%</w:t>
            </w:r>
          </w:p>
        </w:tc>
      </w:tr>
      <w:tr w:rsidR="00C7522A" w:rsidRPr="006F2EF7" w14:paraId="17837AFA" w14:textId="77777777" w:rsidTr="002C0264">
        <w:tc>
          <w:tcPr>
            <w:tcW w:w="2500" w:type="pct"/>
            <w:vAlign w:val="center"/>
          </w:tcPr>
          <w:p w14:paraId="4B8BA4F4"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Presentations</w:t>
            </w:r>
          </w:p>
        </w:tc>
        <w:tc>
          <w:tcPr>
            <w:tcW w:w="2500" w:type="pct"/>
            <w:vAlign w:val="center"/>
          </w:tcPr>
          <w:p w14:paraId="47440513"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10%</w:t>
            </w:r>
          </w:p>
        </w:tc>
      </w:tr>
      <w:tr w:rsidR="00C7522A" w:rsidRPr="006F2EF7" w14:paraId="06649697" w14:textId="77777777" w:rsidTr="002C0264">
        <w:tc>
          <w:tcPr>
            <w:tcW w:w="2500" w:type="pct"/>
            <w:vAlign w:val="center"/>
          </w:tcPr>
          <w:p w14:paraId="2A1190D4"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Final exam</w:t>
            </w:r>
          </w:p>
        </w:tc>
        <w:tc>
          <w:tcPr>
            <w:tcW w:w="2500" w:type="pct"/>
            <w:vAlign w:val="center"/>
          </w:tcPr>
          <w:p w14:paraId="7EEDDDD8"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30%</w:t>
            </w:r>
          </w:p>
        </w:tc>
      </w:tr>
      <w:tr w:rsidR="00C7522A" w:rsidRPr="006F2EF7" w14:paraId="5A35DD9E" w14:textId="77777777" w:rsidTr="002C0264">
        <w:tc>
          <w:tcPr>
            <w:tcW w:w="2500" w:type="pct"/>
            <w:vAlign w:val="center"/>
          </w:tcPr>
          <w:p w14:paraId="5BF1E0B7"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Total</w:t>
            </w:r>
          </w:p>
        </w:tc>
        <w:tc>
          <w:tcPr>
            <w:tcW w:w="2500" w:type="pct"/>
            <w:vAlign w:val="center"/>
          </w:tcPr>
          <w:p w14:paraId="6946BFB8" w14:textId="77777777" w:rsidR="00C7522A" w:rsidRPr="006F2EF7" w:rsidRDefault="00C7522A" w:rsidP="002C0264">
            <w:pPr>
              <w:jc w:val="center"/>
              <w:rPr>
                <w:rFonts w:ascii="Times New Roman" w:hAnsi="Times New Roman"/>
                <w:sz w:val="24"/>
                <w:szCs w:val="24"/>
              </w:rPr>
            </w:pPr>
            <w:r w:rsidRPr="006F2EF7">
              <w:rPr>
                <w:rFonts w:ascii="Times New Roman" w:hAnsi="Times New Roman"/>
                <w:sz w:val="24"/>
                <w:szCs w:val="24"/>
              </w:rPr>
              <w:t>100%</w:t>
            </w:r>
          </w:p>
        </w:tc>
      </w:tr>
    </w:tbl>
    <w:p w14:paraId="5F83E631" w14:textId="77777777" w:rsidR="00DD704E" w:rsidRDefault="00DD704E" w:rsidP="00C44773"/>
    <w:p w14:paraId="6222BFF0" w14:textId="77777777" w:rsidR="00C44773" w:rsidRPr="00DD704E" w:rsidRDefault="00C44773" w:rsidP="00C44773">
      <w:pPr>
        <w:rPr>
          <w:b/>
          <w:sz w:val="28"/>
          <w:szCs w:val="28"/>
          <w:u w:val="single"/>
        </w:rPr>
      </w:pPr>
      <w:r w:rsidRPr="00DD704E">
        <w:rPr>
          <w:b/>
          <w:sz w:val="28"/>
          <w:szCs w:val="28"/>
          <w:u w:val="single"/>
        </w:rPr>
        <w:t>Recommended Text Books:</w:t>
      </w:r>
    </w:p>
    <w:p w14:paraId="6A2A47BB" w14:textId="77777777" w:rsidR="000A444A" w:rsidRDefault="000A444A" w:rsidP="000A444A">
      <w:r>
        <w:t>1. William D. Callister, *Materials Science and Engineering*.</w:t>
      </w:r>
    </w:p>
    <w:p w14:paraId="730EC033" w14:textId="77777777" w:rsidR="00C44773" w:rsidRPr="00205147" w:rsidRDefault="000A444A" w:rsidP="00C44773">
      <w:r>
        <w:t>2. Charles Kittel, *Introduction to Solid State Physics*.</w:t>
      </w:r>
      <w:r w:rsidR="00C44773" w:rsidRPr="00DD704E">
        <w:rPr>
          <w:b/>
          <w:sz w:val="28"/>
          <w:szCs w:val="28"/>
          <w:u w:val="single"/>
        </w:rPr>
        <w:br/>
        <w:t>Reference Books:</w:t>
      </w:r>
    </w:p>
    <w:p w14:paraId="17F05A9E" w14:textId="77777777" w:rsidR="000A444A" w:rsidRDefault="000A444A" w:rsidP="000A444A">
      <w:r>
        <w:t>1. Shackelford, *Introduction to Materials Science for Engineers*.</w:t>
      </w:r>
    </w:p>
    <w:p w14:paraId="7AD11D10" w14:textId="77777777" w:rsidR="002057F5" w:rsidRDefault="000A444A" w:rsidP="00290B81">
      <w:r>
        <w:t>2. Rolf E. Hummel, *Electronic Properties of Materials*</w:t>
      </w:r>
    </w:p>
    <w:p w14:paraId="4354DB75" w14:textId="77777777" w:rsidR="0022737D" w:rsidRDefault="0022737D" w:rsidP="00290B81"/>
    <w:p w14:paraId="29740008" w14:textId="77777777" w:rsidR="00A84A9F" w:rsidRPr="00A84A9F" w:rsidRDefault="00A84A9F" w:rsidP="00A84A9F">
      <w:pPr>
        <w:spacing w:line="480" w:lineRule="auto"/>
        <w:ind w:left="720"/>
        <w:rPr>
          <w:b/>
          <w:sz w:val="28"/>
          <w:szCs w:val="28"/>
          <w:u w:val="single"/>
        </w:rPr>
      </w:pPr>
      <w:r w:rsidRPr="00A84A9F">
        <w:rPr>
          <w:b/>
          <w:sz w:val="28"/>
          <w:szCs w:val="28"/>
          <w:u w:val="single"/>
        </w:rPr>
        <w:lastRenderedPageBreak/>
        <w:t xml:space="preserve">Calendar of Course contents to be covered during semester  </w:t>
      </w:r>
    </w:p>
    <w:p w14:paraId="6231F54A" w14:textId="77777777" w:rsidR="00A84A9F" w:rsidRDefault="00C44773" w:rsidP="00C44773">
      <w:pPr>
        <w:spacing w:line="480" w:lineRule="auto"/>
        <w:jc w:val="center"/>
        <w:rPr>
          <w:b/>
        </w:rPr>
      </w:pPr>
      <w:r>
        <w:rPr>
          <w:b/>
        </w:rPr>
        <w:t>Course code: PH710</w:t>
      </w:r>
      <w:r w:rsidR="00A84A9F" w:rsidRPr="00DA76E8">
        <w:rPr>
          <w:b/>
        </w:rPr>
        <w:tab/>
      </w:r>
      <w:r w:rsidR="00A84A9F" w:rsidRPr="00DA76E8">
        <w:rPr>
          <w:b/>
        </w:rPr>
        <w:tab/>
      </w:r>
      <w:r w:rsidR="00A84A9F" w:rsidRPr="00DA76E8">
        <w:rPr>
          <w:b/>
        </w:rPr>
        <w:tab/>
        <w:t>Course title</w:t>
      </w:r>
      <w:r>
        <w:rPr>
          <w:b/>
        </w:rPr>
        <w:t>: Advanced Statistical Mechanics</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2057F5" w:rsidRPr="006F2EF7" w14:paraId="3017F9D4" w14:textId="77777777" w:rsidTr="002C0264">
        <w:trPr>
          <w:trHeight w:val="1451"/>
        </w:trPr>
        <w:tc>
          <w:tcPr>
            <w:tcW w:w="465" w:type="pct"/>
            <w:vAlign w:val="center"/>
          </w:tcPr>
          <w:p w14:paraId="319C158A" w14:textId="77777777" w:rsidR="002057F5" w:rsidRPr="006F2EF7" w:rsidRDefault="002057F5" w:rsidP="002C0264">
            <w:pPr>
              <w:spacing w:after="0" w:line="480" w:lineRule="auto"/>
              <w:rPr>
                <w:rFonts w:ascii="Times New Roman" w:hAnsi="Times New Roman"/>
                <w:b/>
                <w:sz w:val="24"/>
                <w:szCs w:val="24"/>
              </w:rPr>
            </w:pPr>
          </w:p>
          <w:p w14:paraId="4BF31A10" w14:textId="77777777" w:rsidR="002057F5" w:rsidRPr="006F2EF7" w:rsidRDefault="002057F5" w:rsidP="002C0264">
            <w:pPr>
              <w:spacing w:after="0" w:line="480" w:lineRule="auto"/>
              <w:rPr>
                <w:rFonts w:ascii="Times New Roman" w:hAnsi="Times New Roman"/>
                <w:b/>
                <w:sz w:val="24"/>
                <w:szCs w:val="24"/>
              </w:rPr>
            </w:pPr>
            <w:r>
              <w:rPr>
                <w:rFonts w:ascii="Times New Roman" w:hAnsi="Times New Roman"/>
                <w:b/>
                <w:sz w:val="24"/>
                <w:szCs w:val="24"/>
              </w:rPr>
              <w:t xml:space="preserve"> </w:t>
            </w:r>
            <w:r w:rsidRPr="006F2EF7">
              <w:rPr>
                <w:rFonts w:ascii="Times New Roman" w:hAnsi="Times New Roman"/>
                <w:b/>
                <w:sz w:val="24"/>
                <w:szCs w:val="24"/>
              </w:rPr>
              <w:t>Week</w:t>
            </w:r>
          </w:p>
        </w:tc>
        <w:tc>
          <w:tcPr>
            <w:tcW w:w="3293" w:type="pct"/>
            <w:vAlign w:val="center"/>
          </w:tcPr>
          <w:p w14:paraId="483BA3DD" w14:textId="77777777" w:rsidR="002057F5" w:rsidRPr="006F2EF7" w:rsidRDefault="002057F5" w:rsidP="002C0264">
            <w:pPr>
              <w:spacing w:after="0" w:line="480" w:lineRule="auto"/>
              <w:rPr>
                <w:rFonts w:ascii="Times New Roman" w:hAnsi="Times New Roman"/>
                <w:b/>
                <w:sz w:val="24"/>
                <w:szCs w:val="24"/>
              </w:rPr>
            </w:pPr>
          </w:p>
          <w:p w14:paraId="330A3D23" w14:textId="77777777" w:rsidR="002057F5" w:rsidRPr="006F2EF7" w:rsidRDefault="002057F5" w:rsidP="002C0264">
            <w:pPr>
              <w:spacing w:after="0" w:line="240" w:lineRule="auto"/>
              <w:rPr>
                <w:rFonts w:ascii="Times New Roman" w:hAnsi="Times New Roman"/>
                <w:b/>
                <w:sz w:val="24"/>
                <w:szCs w:val="24"/>
              </w:rPr>
            </w:pPr>
            <w:r w:rsidRPr="006F2EF7">
              <w:rPr>
                <w:rFonts w:ascii="Times New Roman" w:hAnsi="Times New Roman"/>
                <w:b/>
                <w:sz w:val="24"/>
                <w:szCs w:val="24"/>
              </w:rPr>
              <w:t xml:space="preserve">                                    Course Contents                                                                 </w:t>
            </w:r>
          </w:p>
          <w:p w14:paraId="2AD8381D" w14:textId="77777777" w:rsidR="002057F5" w:rsidRPr="006F2EF7" w:rsidRDefault="002057F5" w:rsidP="002C0264">
            <w:pPr>
              <w:tabs>
                <w:tab w:val="left" w:pos="1065"/>
              </w:tabs>
              <w:spacing w:after="0" w:line="240" w:lineRule="auto"/>
              <w:rPr>
                <w:rFonts w:ascii="Times New Roman" w:hAnsi="Times New Roman"/>
                <w:b/>
                <w:sz w:val="24"/>
                <w:szCs w:val="24"/>
              </w:rPr>
            </w:pPr>
            <w:r w:rsidRPr="006F2EF7">
              <w:rPr>
                <w:rFonts w:ascii="Times New Roman" w:hAnsi="Times New Roman"/>
                <w:b/>
                <w:sz w:val="24"/>
                <w:szCs w:val="24"/>
              </w:rPr>
              <w:tab/>
            </w:r>
          </w:p>
        </w:tc>
        <w:tc>
          <w:tcPr>
            <w:tcW w:w="1242" w:type="pct"/>
            <w:vAlign w:val="center"/>
          </w:tcPr>
          <w:p w14:paraId="43ED868E" w14:textId="77777777" w:rsidR="002057F5" w:rsidRPr="006F2EF7" w:rsidRDefault="002057F5" w:rsidP="002C0264">
            <w:pPr>
              <w:spacing w:after="0" w:line="480" w:lineRule="auto"/>
              <w:rPr>
                <w:rFonts w:ascii="Times New Roman" w:hAnsi="Times New Roman"/>
                <w:b/>
                <w:sz w:val="24"/>
                <w:szCs w:val="24"/>
              </w:rPr>
            </w:pPr>
          </w:p>
          <w:p w14:paraId="0A4FBD25" w14:textId="77777777" w:rsidR="002057F5" w:rsidRPr="006F2EF7" w:rsidRDefault="002057F5" w:rsidP="002C0264">
            <w:pPr>
              <w:spacing w:after="0" w:line="480" w:lineRule="auto"/>
              <w:rPr>
                <w:rFonts w:ascii="Times New Roman" w:hAnsi="Times New Roman"/>
                <w:b/>
                <w:sz w:val="24"/>
                <w:szCs w:val="24"/>
              </w:rPr>
            </w:pPr>
            <w:r w:rsidRPr="006F2EF7">
              <w:rPr>
                <w:rFonts w:ascii="Times New Roman" w:hAnsi="Times New Roman"/>
                <w:b/>
                <w:sz w:val="24"/>
                <w:szCs w:val="24"/>
              </w:rPr>
              <w:t>Reference Chapter(s)</w:t>
            </w:r>
          </w:p>
        </w:tc>
      </w:tr>
      <w:tr w:rsidR="002057F5" w:rsidRPr="006F2EF7" w14:paraId="2D3143BF" w14:textId="77777777" w:rsidTr="002057F5">
        <w:trPr>
          <w:trHeight w:val="884"/>
        </w:trPr>
        <w:tc>
          <w:tcPr>
            <w:tcW w:w="465" w:type="pct"/>
            <w:vAlign w:val="center"/>
          </w:tcPr>
          <w:p w14:paraId="22D7F523" w14:textId="77777777" w:rsidR="002057F5" w:rsidRPr="006F2EF7" w:rsidRDefault="002057F5" w:rsidP="002C0264">
            <w:pPr>
              <w:spacing w:after="0" w:line="240" w:lineRule="auto"/>
              <w:jc w:val="center"/>
              <w:rPr>
                <w:rFonts w:ascii="Times New Roman" w:hAnsi="Times New Roman"/>
                <w:sz w:val="24"/>
                <w:szCs w:val="24"/>
              </w:rPr>
            </w:pPr>
            <w:r w:rsidRPr="006F2EF7">
              <w:rPr>
                <w:rFonts w:ascii="Times New Roman" w:hAnsi="Times New Roman"/>
                <w:sz w:val="24"/>
                <w:szCs w:val="24"/>
              </w:rPr>
              <w:t>1</w:t>
            </w:r>
          </w:p>
        </w:tc>
        <w:tc>
          <w:tcPr>
            <w:tcW w:w="3293" w:type="pct"/>
            <w:vAlign w:val="center"/>
          </w:tcPr>
          <w:p w14:paraId="51E3FF41" w14:textId="77777777" w:rsidR="002057F5" w:rsidRDefault="002057F5" w:rsidP="002057F5">
            <w:r>
              <w:t>Introduction to materials science; classification of materials</w:t>
            </w:r>
          </w:p>
        </w:tc>
        <w:tc>
          <w:tcPr>
            <w:tcW w:w="1242" w:type="pct"/>
            <w:vAlign w:val="center"/>
          </w:tcPr>
          <w:p w14:paraId="32C43BA7" w14:textId="77777777" w:rsidR="002057F5" w:rsidRDefault="002057F5" w:rsidP="002057F5">
            <w:r>
              <w:t>Callister Ch.1</w:t>
            </w:r>
          </w:p>
        </w:tc>
      </w:tr>
      <w:tr w:rsidR="002057F5" w:rsidRPr="006F2EF7" w14:paraId="2D2F70FA" w14:textId="77777777" w:rsidTr="002057F5">
        <w:trPr>
          <w:trHeight w:val="710"/>
        </w:trPr>
        <w:tc>
          <w:tcPr>
            <w:tcW w:w="465" w:type="pct"/>
            <w:vAlign w:val="center"/>
          </w:tcPr>
          <w:p w14:paraId="5600B434" w14:textId="77777777" w:rsidR="002057F5" w:rsidRPr="006F2EF7" w:rsidRDefault="002057F5" w:rsidP="002C0264">
            <w:pPr>
              <w:spacing w:after="0" w:line="480" w:lineRule="auto"/>
              <w:jc w:val="center"/>
              <w:rPr>
                <w:rFonts w:ascii="Times New Roman" w:hAnsi="Times New Roman"/>
                <w:sz w:val="24"/>
                <w:szCs w:val="24"/>
              </w:rPr>
            </w:pPr>
            <w:r w:rsidRPr="006F2EF7">
              <w:rPr>
                <w:rFonts w:ascii="Times New Roman" w:hAnsi="Times New Roman"/>
                <w:sz w:val="24"/>
                <w:szCs w:val="24"/>
              </w:rPr>
              <w:t>2</w:t>
            </w:r>
          </w:p>
        </w:tc>
        <w:tc>
          <w:tcPr>
            <w:tcW w:w="3293" w:type="pct"/>
            <w:vAlign w:val="center"/>
          </w:tcPr>
          <w:p w14:paraId="740E031B" w14:textId="77777777" w:rsidR="002057F5" w:rsidRDefault="002057F5" w:rsidP="002057F5">
            <w:r>
              <w:t>Atomic bonding and crystal structures</w:t>
            </w:r>
          </w:p>
        </w:tc>
        <w:tc>
          <w:tcPr>
            <w:tcW w:w="1242" w:type="pct"/>
            <w:vAlign w:val="center"/>
          </w:tcPr>
          <w:p w14:paraId="589A294E" w14:textId="77777777" w:rsidR="002057F5" w:rsidRDefault="002057F5" w:rsidP="002057F5">
            <w:r>
              <w:t>Callister Ch.2–3</w:t>
            </w:r>
          </w:p>
        </w:tc>
      </w:tr>
      <w:tr w:rsidR="002057F5" w:rsidRPr="006F2EF7" w14:paraId="6CFD5E4A" w14:textId="77777777" w:rsidTr="002057F5">
        <w:trPr>
          <w:trHeight w:val="780"/>
        </w:trPr>
        <w:tc>
          <w:tcPr>
            <w:tcW w:w="465" w:type="pct"/>
            <w:vAlign w:val="center"/>
          </w:tcPr>
          <w:p w14:paraId="100DDFEB" w14:textId="77777777" w:rsidR="002057F5" w:rsidRPr="006F2EF7" w:rsidRDefault="002057F5" w:rsidP="002C0264">
            <w:pPr>
              <w:spacing w:after="0" w:line="480" w:lineRule="auto"/>
              <w:jc w:val="center"/>
              <w:rPr>
                <w:rFonts w:ascii="Times New Roman" w:hAnsi="Times New Roman"/>
                <w:sz w:val="24"/>
                <w:szCs w:val="24"/>
              </w:rPr>
            </w:pPr>
            <w:r w:rsidRPr="006F2EF7">
              <w:rPr>
                <w:rFonts w:ascii="Times New Roman" w:hAnsi="Times New Roman"/>
                <w:sz w:val="24"/>
                <w:szCs w:val="24"/>
              </w:rPr>
              <w:t>3</w:t>
            </w:r>
          </w:p>
        </w:tc>
        <w:tc>
          <w:tcPr>
            <w:tcW w:w="3293" w:type="pct"/>
            <w:vAlign w:val="center"/>
          </w:tcPr>
          <w:p w14:paraId="7F53FD94" w14:textId="77777777" w:rsidR="002057F5" w:rsidRDefault="002057F5" w:rsidP="002057F5">
            <w:r>
              <w:t>Crystallography and XRD basics</w:t>
            </w:r>
          </w:p>
        </w:tc>
        <w:tc>
          <w:tcPr>
            <w:tcW w:w="1242" w:type="pct"/>
            <w:vAlign w:val="center"/>
          </w:tcPr>
          <w:p w14:paraId="54341458" w14:textId="77777777" w:rsidR="002057F5" w:rsidRDefault="002057F5" w:rsidP="002057F5">
            <w:r>
              <w:t>Kittel Ch.1–2</w:t>
            </w:r>
          </w:p>
        </w:tc>
      </w:tr>
      <w:tr w:rsidR="002057F5" w:rsidRPr="006F2EF7" w14:paraId="1D9506A8" w14:textId="77777777" w:rsidTr="002057F5">
        <w:trPr>
          <w:trHeight w:val="678"/>
        </w:trPr>
        <w:tc>
          <w:tcPr>
            <w:tcW w:w="465" w:type="pct"/>
            <w:vAlign w:val="center"/>
          </w:tcPr>
          <w:p w14:paraId="4F17336B" w14:textId="77777777" w:rsidR="002057F5" w:rsidRPr="006F2EF7" w:rsidRDefault="002057F5" w:rsidP="002C0264">
            <w:pPr>
              <w:spacing w:after="0" w:line="480" w:lineRule="auto"/>
              <w:jc w:val="center"/>
              <w:rPr>
                <w:rFonts w:ascii="Times New Roman" w:hAnsi="Times New Roman"/>
                <w:sz w:val="24"/>
                <w:szCs w:val="24"/>
              </w:rPr>
            </w:pPr>
            <w:r w:rsidRPr="006F2EF7">
              <w:rPr>
                <w:rFonts w:ascii="Times New Roman" w:hAnsi="Times New Roman"/>
                <w:sz w:val="24"/>
                <w:szCs w:val="24"/>
              </w:rPr>
              <w:t>4</w:t>
            </w:r>
          </w:p>
        </w:tc>
        <w:tc>
          <w:tcPr>
            <w:tcW w:w="3293" w:type="pct"/>
            <w:vAlign w:val="center"/>
          </w:tcPr>
          <w:p w14:paraId="481C777F" w14:textId="77777777" w:rsidR="002057F5" w:rsidRDefault="002057F5" w:rsidP="002057F5">
            <w:r>
              <w:t>Crystal defects: point, line, planar defects</w:t>
            </w:r>
          </w:p>
        </w:tc>
        <w:tc>
          <w:tcPr>
            <w:tcW w:w="1242" w:type="pct"/>
            <w:vAlign w:val="center"/>
          </w:tcPr>
          <w:p w14:paraId="072124FF" w14:textId="77777777" w:rsidR="002057F5" w:rsidRDefault="002057F5" w:rsidP="002057F5">
            <w:r>
              <w:t>Callister Ch.4</w:t>
            </w:r>
          </w:p>
        </w:tc>
      </w:tr>
      <w:tr w:rsidR="002057F5" w:rsidRPr="006F2EF7" w14:paraId="36F83750" w14:textId="77777777" w:rsidTr="002057F5">
        <w:trPr>
          <w:trHeight w:val="676"/>
        </w:trPr>
        <w:tc>
          <w:tcPr>
            <w:tcW w:w="465" w:type="pct"/>
            <w:vAlign w:val="center"/>
          </w:tcPr>
          <w:p w14:paraId="792D2176" w14:textId="77777777" w:rsidR="002057F5" w:rsidRPr="006F2EF7" w:rsidRDefault="002057F5" w:rsidP="002C0264">
            <w:pPr>
              <w:spacing w:after="0" w:line="480" w:lineRule="auto"/>
              <w:jc w:val="center"/>
              <w:rPr>
                <w:rFonts w:ascii="Times New Roman" w:hAnsi="Times New Roman"/>
                <w:sz w:val="24"/>
                <w:szCs w:val="24"/>
              </w:rPr>
            </w:pPr>
            <w:r w:rsidRPr="006F2EF7">
              <w:rPr>
                <w:rFonts w:ascii="Times New Roman" w:hAnsi="Times New Roman"/>
                <w:sz w:val="24"/>
                <w:szCs w:val="24"/>
              </w:rPr>
              <w:t>5</w:t>
            </w:r>
          </w:p>
        </w:tc>
        <w:tc>
          <w:tcPr>
            <w:tcW w:w="3293" w:type="pct"/>
            <w:vAlign w:val="center"/>
          </w:tcPr>
          <w:p w14:paraId="5369A22E" w14:textId="77777777" w:rsidR="002057F5" w:rsidRDefault="002057F5" w:rsidP="002057F5">
            <w:r>
              <w:t>Diffusion in solids</w:t>
            </w:r>
          </w:p>
        </w:tc>
        <w:tc>
          <w:tcPr>
            <w:tcW w:w="1242" w:type="pct"/>
            <w:vAlign w:val="center"/>
          </w:tcPr>
          <w:p w14:paraId="167F915C" w14:textId="77777777" w:rsidR="002057F5" w:rsidRDefault="002057F5" w:rsidP="002057F5">
            <w:r>
              <w:t>Callister Ch.5</w:t>
            </w:r>
          </w:p>
        </w:tc>
      </w:tr>
      <w:tr w:rsidR="002057F5" w:rsidRPr="006F2EF7" w14:paraId="3C00A486" w14:textId="77777777" w:rsidTr="002057F5">
        <w:trPr>
          <w:trHeight w:val="672"/>
        </w:trPr>
        <w:tc>
          <w:tcPr>
            <w:tcW w:w="465" w:type="pct"/>
            <w:vAlign w:val="center"/>
          </w:tcPr>
          <w:p w14:paraId="6B6EB713" w14:textId="77777777" w:rsidR="002057F5" w:rsidRPr="006F2EF7" w:rsidRDefault="002057F5" w:rsidP="002C0264">
            <w:pPr>
              <w:spacing w:after="0" w:line="480" w:lineRule="auto"/>
              <w:jc w:val="center"/>
              <w:rPr>
                <w:rFonts w:ascii="Times New Roman" w:hAnsi="Times New Roman"/>
                <w:sz w:val="24"/>
                <w:szCs w:val="24"/>
              </w:rPr>
            </w:pPr>
            <w:r w:rsidRPr="006F2EF7">
              <w:rPr>
                <w:rFonts w:ascii="Times New Roman" w:hAnsi="Times New Roman"/>
                <w:sz w:val="24"/>
                <w:szCs w:val="24"/>
              </w:rPr>
              <w:t>6</w:t>
            </w:r>
          </w:p>
        </w:tc>
        <w:tc>
          <w:tcPr>
            <w:tcW w:w="3293" w:type="pct"/>
            <w:vAlign w:val="center"/>
          </w:tcPr>
          <w:p w14:paraId="11724AE4" w14:textId="77777777" w:rsidR="002057F5" w:rsidRDefault="002057F5" w:rsidP="002057F5">
            <w:r>
              <w:t>Mechanical properties of materials</w:t>
            </w:r>
          </w:p>
        </w:tc>
        <w:tc>
          <w:tcPr>
            <w:tcW w:w="1242" w:type="pct"/>
            <w:vAlign w:val="center"/>
          </w:tcPr>
          <w:p w14:paraId="68AFD163" w14:textId="77777777" w:rsidR="002057F5" w:rsidRDefault="002057F5" w:rsidP="002057F5">
            <w:r>
              <w:t>Callister Ch.6</w:t>
            </w:r>
          </w:p>
        </w:tc>
      </w:tr>
      <w:tr w:rsidR="002057F5" w:rsidRPr="006F2EF7" w14:paraId="5761DBE2" w14:textId="77777777" w:rsidTr="002057F5">
        <w:trPr>
          <w:trHeight w:val="630"/>
        </w:trPr>
        <w:tc>
          <w:tcPr>
            <w:tcW w:w="465" w:type="pct"/>
            <w:vAlign w:val="center"/>
          </w:tcPr>
          <w:p w14:paraId="7FB46F2F" w14:textId="77777777" w:rsidR="002057F5" w:rsidRPr="006F2EF7" w:rsidRDefault="002057F5" w:rsidP="002C0264">
            <w:pPr>
              <w:spacing w:after="0" w:line="480" w:lineRule="auto"/>
              <w:jc w:val="center"/>
              <w:rPr>
                <w:rFonts w:ascii="Times New Roman" w:hAnsi="Times New Roman"/>
                <w:sz w:val="24"/>
                <w:szCs w:val="24"/>
              </w:rPr>
            </w:pPr>
            <w:r w:rsidRPr="006F2EF7">
              <w:rPr>
                <w:rFonts w:ascii="Times New Roman" w:hAnsi="Times New Roman"/>
                <w:sz w:val="24"/>
                <w:szCs w:val="24"/>
              </w:rPr>
              <w:t>7</w:t>
            </w:r>
          </w:p>
        </w:tc>
        <w:tc>
          <w:tcPr>
            <w:tcW w:w="3293" w:type="pct"/>
            <w:vAlign w:val="center"/>
          </w:tcPr>
          <w:p w14:paraId="481A5B5B" w14:textId="77777777" w:rsidR="002057F5" w:rsidRDefault="002057F5" w:rsidP="002057F5">
            <w:r>
              <w:t>Phase diagrams and transformations</w:t>
            </w:r>
          </w:p>
        </w:tc>
        <w:tc>
          <w:tcPr>
            <w:tcW w:w="1242" w:type="pct"/>
            <w:vAlign w:val="center"/>
          </w:tcPr>
          <w:p w14:paraId="362F8082" w14:textId="77777777" w:rsidR="002057F5" w:rsidRDefault="002057F5" w:rsidP="002057F5">
            <w:r>
              <w:t>Callister Ch.9–10</w:t>
            </w:r>
          </w:p>
        </w:tc>
      </w:tr>
      <w:tr w:rsidR="002057F5" w:rsidRPr="006F2EF7" w14:paraId="71B9A727" w14:textId="77777777" w:rsidTr="002057F5">
        <w:trPr>
          <w:trHeight w:val="682"/>
        </w:trPr>
        <w:tc>
          <w:tcPr>
            <w:tcW w:w="465" w:type="pct"/>
            <w:vAlign w:val="center"/>
          </w:tcPr>
          <w:p w14:paraId="603D5314" w14:textId="77777777" w:rsidR="002057F5" w:rsidRPr="006F2EF7" w:rsidRDefault="002057F5" w:rsidP="002C0264">
            <w:pPr>
              <w:spacing w:after="0" w:line="480" w:lineRule="auto"/>
              <w:jc w:val="center"/>
              <w:rPr>
                <w:rFonts w:ascii="Times New Roman" w:hAnsi="Times New Roman"/>
                <w:sz w:val="24"/>
                <w:szCs w:val="24"/>
              </w:rPr>
            </w:pPr>
            <w:r w:rsidRPr="006F2EF7">
              <w:rPr>
                <w:rFonts w:ascii="Times New Roman" w:hAnsi="Times New Roman"/>
                <w:sz w:val="24"/>
                <w:szCs w:val="24"/>
              </w:rPr>
              <w:t>8</w:t>
            </w:r>
          </w:p>
        </w:tc>
        <w:tc>
          <w:tcPr>
            <w:tcW w:w="3293" w:type="pct"/>
            <w:vAlign w:val="center"/>
          </w:tcPr>
          <w:p w14:paraId="2BA90846" w14:textId="77777777" w:rsidR="002057F5" w:rsidRDefault="002057F5" w:rsidP="002057F5">
            <w:r>
              <w:t>Ceramics and composite materials</w:t>
            </w:r>
          </w:p>
        </w:tc>
        <w:tc>
          <w:tcPr>
            <w:tcW w:w="1242" w:type="pct"/>
            <w:vAlign w:val="center"/>
          </w:tcPr>
          <w:p w14:paraId="0EAF2F63" w14:textId="77777777" w:rsidR="002057F5" w:rsidRDefault="002057F5" w:rsidP="002057F5">
            <w:r>
              <w:t>Callister Ch.12–13</w:t>
            </w:r>
          </w:p>
        </w:tc>
      </w:tr>
      <w:tr w:rsidR="002057F5" w:rsidRPr="006F2EF7" w14:paraId="2790157B" w14:textId="77777777" w:rsidTr="002057F5">
        <w:trPr>
          <w:trHeight w:val="664"/>
        </w:trPr>
        <w:tc>
          <w:tcPr>
            <w:tcW w:w="465" w:type="pct"/>
            <w:vAlign w:val="center"/>
          </w:tcPr>
          <w:p w14:paraId="7A4E7A3A" w14:textId="77777777" w:rsidR="002057F5" w:rsidRPr="006F2EF7" w:rsidRDefault="002057F5" w:rsidP="002C0264">
            <w:pPr>
              <w:spacing w:after="0" w:line="480" w:lineRule="auto"/>
              <w:jc w:val="center"/>
              <w:rPr>
                <w:rFonts w:ascii="Times New Roman" w:hAnsi="Times New Roman"/>
                <w:sz w:val="24"/>
                <w:szCs w:val="24"/>
              </w:rPr>
            </w:pPr>
            <w:r w:rsidRPr="006F2EF7">
              <w:rPr>
                <w:rFonts w:ascii="Times New Roman" w:hAnsi="Times New Roman"/>
                <w:sz w:val="24"/>
                <w:szCs w:val="24"/>
              </w:rPr>
              <w:t>9</w:t>
            </w:r>
          </w:p>
        </w:tc>
        <w:tc>
          <w:tcPr>
            <w:tcW w:w="3293" w:type="pct"/>
            <w:vAlign w:val="center"/>
          </w:tcPr>
          <w:p w14:paraId="2FB3F50A" w14:textId="77777777" w:rsidR="002057F5" w:rsidRDefault="002057F5" w:rsidP="002057F5">
            <w:r>
              <w:t>Electronic materials: semiconductors, band theory</w:t>
            </w:r>
          </w:p>
        </w:tc>
        <w:tc>
          <w:tcPr>
            <w:tcW w:w="1242" w:type="pct"/>
            <w:vAlign w:val="center"/>
          </w:tcPr>
          <w:p w14:paraId="25CC3EC0" w14:textId="77777777" w:rsidR="002057F5" w:rsidRDefault="002057F5" w:rsidP="002057F5">
            <w:r>
              <w:t>Kittel Ch.7–8</w:t>
            </w:r>
          </w:p>
        </w:tc>
      </w:tr>
      <w:tr w:rsidR="002057F5" w:rsidRPr="006F2EF7" w14:paraId="016DDFA5" w14:textId="77777777" w:rsidTr="002057F5">
        <w:trPr>
          <w:trHeight w:val="664"/>
        </w:trPr>
        <w:tc>
          <w:tcPr>
            <w:tcW w:w="465" w:type="pct"/>
            <w:vAlign w:val="center"/>
          </w:tcPr>
          <w:p w14:paraId="5D94DF55" w14:textId="77777777" w:rsidR="002057F5" w:rsidRPr="006F2EF7" w:rsidRDefault="002057F5" w:rsidP="002C0264">
            <w:pPr>
              <w:spacing w:after="0" w:line="480" w:lineRule="auto"/>
              <w:jc w:val="center"/>
              <w:rPr>
                <w:rFonts w:ascii="Times New Roman" w:hAnsi="Times New Roman"/>
                <w:sz w:val="24"/>
                <w:szCs w:val="24"/>
              </w:rPr>
            </w:pPr>
            <w:r>
              <w:rPr>
                <w:rFonts w:ascii="Times New Roman" w:hAnsi="Times New Roman"/>
                <w:sz w:val="24"/>
                <w:szCs w:val="24"/>
              </w:rPr>
              <w:t>10</w:t>
            </w:r>
          </w:p>
        </w:tc>
        <w:tc>
          <w:tcPr>
            <w:tcW w:w="3293" w:type="pct"/>
            <w:vAlign w:val="center"/>
          </w:tcPr>
          <w:p w14:paraId="33489CF1" w14:textId="77777777" w:rsidR="002057F5" w:rsidRDefault="002057F5" w:rsidP="002057F5">
            <w:r>
              <w:t>Magnetic materials and applications</w:t>
            </w:r>
          </w:p>
        </w:tc>
        <w:tc>
          <w:tcPr>
            <w:tcW w:w="1242" w:type="pct"/>
            <w:vAlign w:val="center"/>
          </w:tcPr>
          <w:p w14:paraId="03B993F5" w14:textId="77777777" w:rsidR="002057F5" w:rsidRDefault="002057F5" w:rsidP="002057F5">
            <w:r>
              <w:t>Kittel Ch.14</w:t>
            </w:r>
          </w:p>
        </w:tc>
      </w:tr>
      <w:tr w:rsidR="002057F5" w:rsidRPr="006F2EF7" w14:paraId="559E7DF0" w14:textId="77777777" w:rsidTr="002057F5">
        <w:trPr>
          <w:trHeight w:val="664"/>
        </w:trPr>
        <w:tc>
          <w:tcPr>
            <w:tcW w:w="465" w:type="pct"/>
            <w:vAlign w:val="center"/>
          </w:tcPr>
          <w:p w14:paraId="6F2974E9" w14:textId="77777777" w:rsidR="002057F5" w:rsidRPr="006F2EF7" w:rsidRDefault="002057F5" w:rsidP="002C0264">
            <w:pPr>
              <w:spacing w:after="0" w:line="480" w:lineRule="auto"/>
              <w:jc w:val="center"/>
              <w:rPr>
                <w:rFonts w:ascii="Times New Roman" w:hAnsi="Times New Roman"/>
                <w:sz w:val="24"/>
                <w:szCs w:val="24"/>
              </w:rPr>
            </w:pPr>
            <w:r>
              <w:rPr>
                <w:rFonts w:ascii="Times New Roman" w:hAnsi="Times New Roman"/>
                <w:sz w:val="24"/>
                <w:szCs w:val="24"/>
              </w:rPr>
              <w:t>11</w:t>
            </w:r>
          </w:p>
        </w:tc>
        <w:tc>
          <w:tcPr>
            <w:tcW w:w="3293" w:type="pct"/>
            <w:vAlign w:val="center"/>
          </w:tcPr>
          <w:p w14:paraId="247702C9" w14:textId="77777777" w:rsidR="002057F5" w:rsidRDefault="002057F5" w:rsidP="002057F5">
            <w:r>
              <w:t>Optical materials and photonic applications</w:t>
            </w:r>
          </w:p>
        </w:tc>
        <w:tc>
          <w:tcPr>
            <w:tcW w:w="1242" w:type="pct"/>
            <w:vAlign w:val="center"/>
          </w:tcPr>
          <w:p w14:paraId="04B2ACDE" w14:textId="77777777" w:rsidR="002057F5" w:rsidRDefault="002057F5" w:rsidP="002057F5">
            <w:r>
              <w:t>Recent literature</w:t>
            </w:r>
          </w:p>
        </w:tc>
      </w:tr>
      <w:tr w:rsidR="002057F5" w:rsidRPr="006F2EF7" w14:paraId="3FB83229" w14:textId="77777777" w:rsidTr="002057F5">
        <w:trPr>
          <w:trHeight w:val="664"/>
        </w:trPr>
        <w:tc>
          <w:tcPr>
            <w:tcW w:w="465" w:type="pct"/>
            <w:vAlign w:val="center"/>
          </w:tcPr>
          <w:p w14:paraId="3C52505B" w14:textId="77777777" w:rsidR="002057F5" w:rsidRPr="006F2EF7" w:rsidRDefault="002057F5" w:rsidP="002C0264">
            <w:pPr>
              <w:spacing w:after="0" w:line="480" w:lineRule="auto"/>
              <w:jc w:val="center"/>
              <w:rPr>
                <w:rFonts w:ascii="Times New Roman" w:hAnsi="Times New Roman"/>
                <w:sz w:val="24"/>
                <w:szCs w:val="24"/>
              </w:rPr>
            </w:pPr>
            <w:r>
              <w:rPr>
                <w:rFonts w:ascii="Times New Roman" w:hAnsi="Times New Roman"/>
                <w:sz w:val="24"/>
                <w:szCs w:val="24"/>
              </w:rPr>
              <w:t>12</w:t>
            </w:r>
          </w:p>
        </w:tc>
        <w:tc>
          <w:tcPr>
            <w:tcW w:w="3293" w:type="pct"/>
            <w:vAlign w:val="center"/>
          </w:tcPr>
          <w:p w14:paraId="3CE189AD" w14:textId="77777777" w:rsidR="002057F5" w:rsidRDefault="002057F5" w:rsidP="002057F5">
            <w:r>
              <w:t>Nanomaterials and engineered materials</w:t>
            </w:r>
          </w:p>
        </w:tc>
        <w:tc>
          <w:tcPr>
            <w:tcW w:w="1242" w:type="pct"/>
            <w:vAlign w:val="center"/>
          </w:tcPr>
          <w:p w14:paraId="336B8ACA" w14:textId="77777777" w:rsidR="002057F5" w:rsidRDefault="002057F5" w:rsidP="002057F5">
            <w:r>
              <w:t>Callister Ch.15</w:t>
            </w:r>
          </w:p>
        </w:tc>
      </w:tr>
      <w:tr w:rsidR="002057F5" w:rsidRPr="006F2EF7" w14:paraId="2F566411" w14:textId="77777777" w:rsidTr="002057F5">
        <w:trPr>
          <w:trHeight w:val="664"/>
        </w:trPr>
        <w:tc>
          <w:tcPr>
            <w:tcW w:w="465" w:type="pct"/>
            <w:vAlign w:val="center"/>
          </w:tcPr>
          <w:p w14:paraId="18693360" w14:textId="77777777" w:rsidR="002057F5" w:rsidRPr="006F2EF7" w:rsidRDefault="002057F5" w:rsidP="002C0264">
            <w:pPr>
              <w:spacing w:after="0" w:line="480" w:lineRule="auto"/>
              <w:jc w:val="center"/>
              <w:rPr>
                <w:rFonts w:ascii="Times New Roman" w:hAnsi="Times New Roman"/>
                <w:sz w:val="24"/>
                <w:szCs w:val="24"/>
              </w:rPr>
            </w:pPr>
            <w:r>
              <w:rPr>
                <w:rFonts w:ascii="Times New Roman" w:hAnsi="Times New Roman"/>
                <w:sz w:val="24"/>
                <w:szCs w:val="24"/>
              </w:rPr>
              <w:t>13</w:t>
            </w:r>
          </w:p>
        </w:tc>
        <w:tc>
          <w:tcPr>
            <w:tcW w:w="3293" w:type="pct"/>
            <w:vAlign w:val="center"/>
          </w:tcPr>
          <w:p w14:paraId="16E4B39B" w14:textId="77777777" w:rsidR="002057F5" w:rsidRDefault="002057F5" w:rsidP="002057F5">
            <w:r>
              <w:t>Polymeric materials and biomaterials</w:t>
            </w:r>
          </w:p>
        </w:tc>
        <w:tc>
          <w:tcPr>
            <w:tcW w:w="1242" w:type="pct"/>
            <w:vAlign w:val="center"/>
          </w:tcPr>
          <w:p w14:paraId="5ECB10F5" w14:textId="77777777" w:rsidR="002057F5" w:rsidRDefault="002057F5" w:rsidP="002057F5">
            <w:r>
              <w:t>Callister Ch.11</w:t>
            </w:r>
          </w:p>
        </w:tc>
      </w:tr>
      <w:tr w:rsidR="002057F5" w:rsidRPr="006F2EF7" w14:paraId="6AD473E8" w14:textId="77777777" w:rsidTr="002057F5">
        <w:trPr>
          <w:trHeight w:val="664"/>
        </w:trPr>
        <w:tc>
          <w:tcPr>
            <w:tcW w:w="465" w:type="pct"/>
            <w:vAlign w:val="center"/>
          </w:tcPr>
          <w:p w14:paraId="2049AA95" w14:textId="77777777" w:rsidR="002057F5" w:rsidRPr="006F2EF7" w:rsidRDefault="002057F5" w:rsidP="002C0264">
            <w:pPr>
              <w:spacing w:after="0" w:line="480" w:lineRule="auto"/>
              <w:jc w:val="center"/>
              <w:rPr>
                <w:rFonts w:ascii="Times New Roman" w:hAnsi="Times New Roman"/>
                <w:sz w:val="24"/>
                <w:szCs w:val="24"/>
              </w:rPr>
            </w:pPr>
            <w:r>
              <w:rPr>
                <w:rFonts w:ascii="Times New Roman" w:hAnsi="Times New Roman"/>
                <w:sz w:val="24"/>
                <w:szCs w:val="24"/>
              </w:rPr>
              <w:lastRenderedPageBreak/>
              <w:t>14</w:t>
            </w:r>
          </w:p>
        </w:tc>
        <w:tc>
          <w:tcPr>
            <w:tcW w:w="3293" w:type="pct"/>
            <w:vAlign w:val="center"/>
          </w:tcPr>
          <w:p w14:paraId="4521D7C4" w14:textId="77777777" w:rsidR="002057F5" w:rsidRDefault="002057F5" w:rsidP="002057F5">
            <w:r>
              <w:t>Energy materials: batteries, fuel cells, photovoltaics</w:t>
            </w:r>
          </w:p>
        </w:tc>
        <w:tc>
          <w:tcPr>
            <w:tcW w:w="1242" w:type="pct"/>
            <w:vAlign w:val="center"/>
          </w:tcPr>
          <w:p w14:paraId="3E5F588A" w14:textId="77777777" w:rsidR="002057F5" w:rsidRDefault="002057F5" w:rsidP="002057F5">
            <w:r>
              <w:t>Recent literature</w:t>
            </w:r>
          </w:p>
        </w:tc>
      </w:tr>
      <w:tr w:rsidR="002057F5" w:rsidRPr="006F2EF7" w14:paraId="6E0FCF55" w14:textId="77777777" w:rsidTr="002057F5">
        <w:trPr>
          <w:trHeight w:val="664"/>
        </w:trPr>
        <w:tc>
          <w:tcPr>
            <w:tcW w:w="465" w:type="pct"/>
            <w:vAlign w:val="center"/>
          </w:tcPr>
          <w:p w14:paraId="736F79F3" w14:textId="77777777" w:rsidR="002057F5" w:rsidRPr="006F2EF7" w:rsidRDefault="002057F5" w:rsidP="002C0264">
            <w:pPr>
              <w:spacing w:after="0" w:line="480" w:lineRule="auto"/>
              <w:jc w:val="center"/>
              <w:rPr>
                <w:rFonts w:ascii="Times New Roman" w:hAnsi="Times New Roman"/>
                <w:sz w:val="24"/>
                <w:szCs w:val="24"/>
              </w:rPr>
            </w:pPr>
            <w:r>
              <w:rPr>
                <w:rFonts w:ascii="Times New Roman" w:hAnsi="Times New Roman"/>
                <w:sz w:val="24"/>
                <w:szCs w:val="24"/>
              </w:rPr>
              <w:t>15</w:t>
            </w:r>
          </w:p>
        </w:tc>
        <w:tc>
          <w:tcPr>
            <w:tcW w:w="3293" w:type="pct"/>
            <w:vAlign w:val="center"/>
          </w:tcPr>
          <w:p w14:paraId="16A6440F" w14:textId="77777777" w:rsidR="002057F5" w:rsidRDefault="002057F5" w:rsidP="002057F5">
            <w:r>
              <w:t>Student presentations &amp; course review</w:t>
            </w:r>
          </w:p>
        </w:tc>
        <w:tc>
          <w:tcPr>
            <w:tcW w:w="1242" w:type="pct"/>
            <w:vAlign w:val="center"/>
          </w:tcPr>
          <w:p w14:paraId="038DB2C5" w14:textId="77777777" w:rsidR="002057F5" w:rsidRDefault="002057F5" w:rsidP="002057F5">
            <w:r>
              <w:t>—</w:t>
            </w:r>
          </w:p>
        </w:tc>
      </w:tr>
      <w:tr w:rsidR="002057F5" w:rsidRPr="006F2EF7" w14:paraId="6D921F64" w14:textId="77777777" w:rsidTr="002057F5">
        <w:trPr>
          <w:trHeight w:val="664"/>
        </w:trPr>
        <w:tc>
          <w:tcPr>
            <w:tcW w:w="465" w:type="pct"/>
            <w:vAlign w:val="center"/>
          </w:tcPr>
          <w:p w14:paraId="6F91F0AE" w14:textId="77777777" w:rsidR="002057F5" w:rsidRPr="006F2EF7" w:rsidRDefault="002057F5" w:rsidP="002C0264">
            <w:pPr>
              <w:spacing w:after="0" w:line="480" w:lineRule="auto"/>
              <w:jc w:val="center"/>
              <w:rPr>
                <w:rFonts w:ascii="Times New Roman" w:hAnsi="Times New Roman"/>
                <w:sz w:val="24"/>
                <w:szCs w:val="24"/>
              </w:rPr>
            </w:pPr>
            <w:r>
              <w:rPr>
                <w:rFonts w:ascii="Times New Roman" w:hAnsi="Times New Roman"/>
                <w:sz w:val="24"/>
                <w:szCs w:val="24"/>
              </w:rPr>
              <w:t>16</w:t>
            </w:r>
          </w:p>
        </w:tc>
        <w:tc>
          <w:tcPr>
            <w:tcW w:w="3293" w:type="pct"/>
            <w:vAlign w:val="center"/>
          </w:tcPr>
          <w:p w14:paraId="4CCB2657" w14:textId="77777777" w:rsidR="002057F5" w:rsidRPr="006F2EF7" w:rsidRDefault="002057F5" w:rsidP="002057F5">
            <w:pPr>
              <w:rPr>
                <w:rFonts w:ascii="Times New Roman" w:hAnsi="Times New Roman"/>
                <w:sz w:val="24"/>
                <w:szCs w:val="24"/>
              </w:rPr>
            </w:pPr>
            <w:r w:rsidRPr="006F2EF7">
              <w:rPr>
                <w:rFonts w:ascii="Times New Roman" w:hAnsi="Times New Roman"/>
                <w:sz w:val="24"/>
                <w:szCs w:val="24"/>
              </w:rPr>
              <w:t>Revision</w:t>
            </w:r>
          </w:p>
        </w:tc>
        <w:tc>
          <w:tcPr>
            <w:tcW w:w="1242" w:type="pct"/>
            <w:vAlign w:val="center"/>
          </w:tcPr>
          <w:p w14:paraId="288ABD6F" w14:textId="77777777" w:rsidR="002057F5" w:rsidRPr="006F2EF7" w:rsidRDefault="002057F5" w:rsidP="002057F5">
            <w:pPr>
              <w:rPr>
                <w:rFonts w:ascii="Times New Roman" w:hAnsi="Times New Roman"/>
                <w:sz w:val="24"/>
                <w:szCs w:val="24"/>
              </w:rPr>
            </w:pPr>
            <w:r w:rsidRPr="006F2EF7">
              <w:rPr>
                <w:rFonts w:ascii="Times New Roman" w:hAnsi="Times New Roman"/>
                <w:sz w:val="24"/>
                <w:szCs w:val="24"/>
              </w:rPr>
              <w:t>—</w:t>
            </w:r>
          </w:p>
        </w:tc>
      </w:tr>
    </w:tbl>
    <w:p w14:paraId="19CB37E4" w14:textId="77777777" w:rsidR="002057F5" w:rsidRDefault="002057F5" w:rsidP="00C44773">
      <w:pPr>
        <w:spacing w:line="480" w:lineRule="auto"/>
        <w:jc w:val="center"/>
        <w:rPr>
          <w:b/>
        </w:rPr>
      </w:pPr>
    </w:p>
    <w:p w14:paraId="242BE359" w14:textId="77777777" w:rsidR="00FC4377" w:rsidRPr="00FA4202" w:rsidRDefault="00FC4377" w:rsidP="00FA4202">
      <w:pPr>
        <w:tabs>
          <w:tab w:val="left" w:pos="3375"/>
        </w:tabs>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5C10" w14:textId="77777777" w:rsidR="00655029" w:rsidRDefault="00655029" w:rsidP="00C43620">
      <w:pPr>
        <w:spacing w:after="0" w:line="240" w:lineRule="auto"/>
      </w:pPr>
      <w:r>
        <w:separator/>
      </w:r>
    </w:p>
  </w:endnote>
  <w:endnote w:type="continuationSeparator" w:id="0">
    <w:p w14:paraId="419F35B8" w14:textId="77777777" w:rsidR="00655029" w:rsidRDefault="00655029"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473A"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655029">
      <w:fldChar w:fldCharType="begin"/>
    </w:r>
    <w:r w:rsidR="00655029">
      <w:instrText xml:space="preserve"> PAGE   \* MERGEFORMAT </w:instrText>
    </w:r>
    <w:r w:rsidR="00655029">
      <w:fldChar w:fldCharType="separate"/>
    </w:r>
    <w:r w:rsidR="00F70F5B">
      <w:rPr>
        <w:noProof/>
      </w:rPr>
      <w:t>1</w:t>
    </w:r>
    <w:r w:rsidR="00655029">
      <w:rPr>
        <w:noProof/>
      </w:rPr>
      <w:fldChar w:fldCharType="end"/>
    </w:r>
  </w:p>
  <w:p w14:paraId="62F73C48"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35C4" w14:textId="77777777" w:rsidR="00655029" w:rsidRDefault="00655029" w:rsidP="00C43620">
      <w:pPr>
        <w:spacing w:after="0" w:line="240" w:lineRule="auto"/>
      </w:pPr>
      <w:r>
        <w:separator/>
      </w:r>
    </w:p>
  </w:footnote>
  <w:footnote w:type="continuationSeparator" w:id="0">
    <w:p w14:paraId="75CE1B92" w14:textId="77777777" w:rsidR="00655029" w:rsidRDefault="00655029"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1MzUwMrUwA9IWpko6SsGpxcWZ+XkgBUa1AEwAY/wsAAAA"/>
  </w:docVars>
  <w:rsids>
    <w:rsidRoot w:val="00C43620"/>
    <w:rsid w:val="000165C2"/>
    <w:rsid w:val="00091EE6"/>
    <w:rsid w:val="000A444A"/>
    <w:rsid w:val="000C3FE4"/>
    <w:rsid w:val="000C71F3"/>
    <w:rsid w:val="00205147"/>
    <w:rsid w:val="002057F5"/>
    <w:rsid w:val="0022737D"/>
    <w:rsid w:val="0023134B"/>
    <w:rsid w:val="00275249"/>
    <w:rsid w:val="00290B81"/>
    <w:rsid w:val="00330137"/>
    <w:rsid w:val="00497D2C"/>
    <w:rsid w:val="004C16AF"/>
    <w:rsid w:val="0052060B"/>
    <w:rsid w:val="0057151F"/>
    <w:rsid w:val="00655029"/>
    <w:rsid w:val="00724940"/>
    <w:rsid w:val="0078114A"/>
    <w:rsid w:val="00782096"/>
    <w:rsid w:val="007D271A"/>
    <w:rsid w:val="00807273"/>
    <w:rsid w:val="00823459"/>
    <w:rsid w:val="0083201A"/>
    <w:rsid w:val="00862937"/>
    <w:rsid w:val="00892F73"/>
    <w:rsid w:val="008F3175"/>
    <w:rsid w:val="00964D89"/>
    <w:rsid w:val="009C4F70"/>
    <w:rsid w:val="00A84A9F"/>
    <w:rsid w:val="00AF1563"/>
    <w:rsid w:val="00AF4489"/>
    <w:rsid w:val="00B66B7F"/>
    <w:rsid w:val="00BA6BE1"/>
    <w:rsid w:val="00C1511C"/>
    <w:rsid w:val="00C23299"/>
    <w:rsid w:val="00C43620"/>
    <w:rsid w:val="00C44773"/>
    <w:rsid w:val="00C61198"/>
    <w:rsid w:val="00C7522A"/>
    <w:rsid w:val="00CD5ED7"/>
    <w:rsid w:val="00D8284D"/>
    <w:rsid w:val="00DA3373"/>
    <w:rsid w:val="00DA76E8"/>
    <w:rsid w:val="00DC5B4C"/>
    <w:rsid w:val="00DD704E"/>
    <w:rsid w:val="00E62C51"/>
    <w:rsid w:val="00EB16F5"/>
    <w:rsid w:val="00EB2A48"/>
    <w:rsid w:val="00F70F5B"/>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78E0"/>
  <w15:docId w15:val="{FEC5CECC-FA17-4D36-B37B-127C655A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sz w:val="22"/>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44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12</cp:revision>
  <cp:lastPrinted>2013-09-06T12:31:00Z</cp:lastPrinted>
  <dcterms:created xsi:type="dcterms:W3CDTF">2025-11-14T03:52:00Z</dcterms:created>
  <dcterms:modified xsi:type="dcterms:W3CDTF">2025-12-03T09:05:00Z</dcterms:modified>
</cp:coreProperties>
</file>