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29A17" w14:textId="77777777" w:rsidR="00473077" w:rsidRPr="00334C9E" w:rsidRDefault="00334C9E" w:rsidP="00473077">
      <w:pPr>
        <w:spacing w:line="360" w:lineRule="auto"/>
        <w:jc w:val="center"/>
        <w:rPr>
          <w:b/>
          <w:sz w:val="38"/>
          <w:szCs w:val="38"/>
          <w:u w:val="single"/>
        </w:rPr>
      </w:pPr>
      <w:r w:rsidRPr="00334C9E">
        <w:rPr>
          <w:b/>
          <w:noProof/>
          <w:sz w:val="38"/>
          <w:szCs w:val="38"/>
          <w:lang w:bidi="ur-PK"/>
        </w:rPr>
        <w:drawing>
          <wp:anchor distT="0" distB="0" distL="114300" distR="114300" simplePos="0" relativeHeight="251670528" behindDoc="0" locked="0" layoutInCell="1" allowOverlap="1" wp14:anchorId="549FB7A9" wp14:editId="0E55AEFB">
            <wp:simplePos x="0" y="0"/>
            <wp:positionH relativeFrom="margin">
              <wp:posOffset>-70485</wp:posOffset>
            </wp:positionH>
            <wp:positionV relativeFrom="margin">
              <wp:posOffset>-133985</wp:posOffset>
            </wp:positionV>
            <wp:extent cx="1050925" cy="1069975"/>
            <wp:effectExtent l="19050" t="0" r="0" b="0"/>
            <wp:wrapSquare wrapText="bothSides"/>
            <wp:docPr id="10" name="Picture 2" descr="untit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077" w:rsidRPr="00334C9E">
        <w:rPr>
          <w:b/>
          <w:sz w:val="38"/>
          <w:szCs w:val="38"/>
          <w:u w:val="single"/>
        </w:rPr>
        <w:t>University of Management and Technology</w:t>
      </w:r>
    </w:p>
    <w:p w14:paraId="033E1FC7" w14:textId="77777777" w:rsidR="00473077" w:rsidRPr="00987200" w:rsidRDefault="00473077" w:rsidP="00473077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987200">
        <w:rPr>
          <w:b/>
          <w:sz w:val="32"/>
          <w:szCs w:val="32"/>
          <w:u w:val="single"/>
        </w:rPr>
        <w:t xml:space="preserve">School of Science  </w:t>
      </w:r>
    </w:p>
    <w:p w14:paraId="0155CA59" w14:textId="77777777" w:rsidR="00473077" w:rsidRPr="00E1215E" w:rsidRDefault="004B30B5" w:rsidP="00473077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Department of Physics</w:t>
      </w:r>
    </w:p>
    <w:p w14:paraId="53405C86" w14:textId="77777777" w:rsidR="00473077" w:rsidRDefault="00473077" w:rsidP="00473077">
      <w:pPr>
        <w:spacing w:line="360" w:lineRule="auto"/>
        <w:rPr>
          <w:b/>
          <w:sz w:val="28"/>
        </w:rPr>
      </w:pPr>
      <w:r w:rsidRPr="00A22DE1">
        <w:rPr>
          <w:b/>
          <w:sz w:val="28"/>
        </w:rPr>
        <w:t>Course Code</w:t>
      </w:r>
      <w:r>
        <w:rPr>
          <w:sz w:val="34"/>
          <w:szCs w:val="32"/>
        </w:rPr>
        <w:t xml:space="preserve">        </w:t>
      </w:r>
      <w:r w:rsidR="00414F43">
        <w:rPr>
          <w:b/>
          <w:sz w:val="28"/>
        </w:rPr>
        <w:t>PH-</w:t>
      </w:r>
      <w:r w:rsidR="00C25E7C">
        <w:rPr>
          <w:b/>
          <w:sz w:val="28"/>
        </w:rPr>
        <w:t>10</w:t>
      </w:r>
      <w:r w:rsidR="00194504">
        <w:rPr>
          <w:b/>
          <w:sz w:val="28"/>
        </w:rPr>
        <w:t>6</w:t>
      </w:r>
    </w:p>
    <w:p w14:paraId="672A6740" w14:textId="77777777" w:rsidR="00473077" w:rsidRPr="00A22DE1" w:rsidRDefault="00473077" w:rsidP="00473077">
      <w:pPr>
        <w:spacing w:line="360" w:lineRule="auto"/>
        <w:rPr>
          <w:b/>
          <w:sz w:val="28"/>
        </w:rPr>
      </w:pPr>
      <w:r w:rsidRPr="00A22DE1">
        <w:rPr>
          <w:b/>
          <w:sz w:val="28"/>
        </w:rPr>
        <w:t xml:space="preserve">Course </w:t>
      </w:r>
      <w:r>
        <w:rPr>
          <w:b/>
          <w:sz w:val="28"/>
        </w:rPr>
        <w:t>Title</w:t>
      </w:r>
      <w:r w:rsidRPr="00A22DE1">
        <w:rPr>
          <w:b/>
          <w:sz w:val="28"/>
        </w:rPr>
        <w:t xml:space="preserve">: </w:t>
      </w:r>
      <w:r>
        <w:rPr>
          <w:b/>
          <w:sz w:val="28"/>
        </w:rPr>
        <w:tab/>
      </w:r>
      <w:r w:rsidR="00194504">
        <w:rPr>
          <w:b/>
          <w:sz w:val="28"/>
        </w:rPr>
        <w:t>MEDICAL</w:t>
      </w:r>
      <w:r w:rsidR="00044D51" w:rsidRPr="00EA22D7">
        <w:rPr>
          <w:b/>
          <w:sz w:val="28"/>
          <w:szCs w:val="28"/>
        </w:rPr>
        <w:t xml:space="preserve"> PHYSICS</w:t>
      </w:r>
    </w:p>
    <w:p w14:paraId="60C7E288" w14:textId="77777777" w:rsidR="00473077" w:rsidRDefault="00473077" w:rsidP="00473077">
      <w:pPr>
        <w:rPr>
          <w:b/>
          <w:sz w:val="28"/>
        </w:rPr>
      </w:pPr>
      <w:r w:rsidRPr="00A22DE1">
        <w:rPr>
          <w:b/>
          <w:sz w:val="28"/>
        </w:rPr>
        <w:t xml:space="preserve">Program: </w:t>
      </w:r>
      <w:r>
        <w:rPr>
          <w:b/>
          <w:sz w:val="28"/>
        </w:rPr>
        <w:tab/>
      </w:r>
      <w:r>
        <w:rPr>
          <w:b/>
          <w:sz w:val="28"/>
        </w:rPr>
        <w:tab/>
        <w:t>BS (</w:t>
      </w:r>
      <w:r w:rsidR="00334C9E">
        <w:rPr>
          <w:b/>
          <w:sz w:val="28"/>
        </w:rPr>
        <w:t>BT/</w:t>
      </w:r>
      <w:r w:rsidR="001C78EA">
        <w:rPr>
          <w:b/>
          <w:sz w:val="28"/>
        </w:rPr>
        <w:t xml:space="preserve"> BC</w:t>
      </w:r>
      <w:r>
        <w:rPr>
          <w:b/>
          <w:sz w:val="28"/>
        </w:rPr>
        <w:t>)</w:t>
      </w:r>
    </w:p>
    <w:p w14:paraId="6F4A64E7" w14:textId="77777777" w:rsidR="00C25E7C" w:rsidRDefault="00F41C91" w:rsidP="00473077">
      <w:pPr>
        <w:rPr>
          <w:b/>
          <w:sz w:val="28"/>
        </w:rPr>
      </w:pPr>
      <w:r w:rsidRPr="004306DF">
        <w:rPr>
          <w:b/>
          <w:szCs w:val="20"/>
        </w:rPr>
        <w:t>Schedule</w:t>
      </w:r>
    </w:p>
    <w:p w14:paraId="140DE888" w14:textId="77777777" w:rsidR="00473077" w:rsidRPr="000870D8" w:rsidRDefault="00473077" w:rsidP="00473077">
      <w:pPr>
        <w:rPr>
          <w:b/>
          <w:sz w:val="2"/>
          <w:szCs w:val="16"/>
        </w:rPr>
      </w:pPr>
    </w:p>
    <w:p w14:paraId="749E718F" w14:textId="3B865537" w:rsidR="00473077" w:rsidRDefault="00473077" w:rsidP="00473077">
      <w:pPr>
        <w:jc w:val="center"/>
        <w:rPr>
          <w:b/>
          <w:sz w:val="28"/>
          <w:szCs w:val="28"/>
        </w:rPr>
      </w:pPr>
      <w:r w:rsidRPr="00414F43">
        <w:rPr>
          <w:b/>
          <w:sz w:val="28"/>
          <w:szCs w:val="28"/>
        </w:rPr>
        <w:t xml:space="preserve">Course Outline </w:t>
      </w:r>
      <w:r w:rsidR="00C9613D">
        <w:rPr>
          <w:b/>
          <w:sz w:val="28"/>
          <w:szCs w:val="28"/>
        </w:rPr>
        <w:t>(</w:t>
      </w:r>
      <w:r w:rsidR="00C25E7C">
        <w:rPr>
          <w:b/>
          <w:sz w:val="28"/>
          <w:szCs w:val="28"/>
        </w:rPr>
        <w:t>Spring</w:t>
      </w:r>
      <w:r w:rsidR="00C9613D">
        <w:rPr>
          <w:b/>
          <w:sz w:val="28"/>
          <w:szCs w:val="28"/>
        </w:rPr>
        <w:t xml:space="preserve"> Semester 20</w:t>
      </w:r>
      <w:r w:rsidR="00046A13">
        <w:rPr>
          <w:b/>
          <w:sz w:val="28"/>
          <w:szCs w:val="28"/>
        </w:rPr>
        <w:t>21</w:t>
      </w:r>
      <w:r w:rsidRPr="00414F43">
        <w:rPr>
          <w:b/>
          <w:sz w:val="28"/>
          <w:szCs w:val="28"/>
        </w:rPr>
        <w:t xml:space="preserve">) </w:t>
      </w:r>
    </w:p>
    <w:p w14:paraId="7D777813" w14:textId="77777777" w:rsidR="006F2D1E" w:rsidRPr="00414F43" w:rsidRDefault="006F2D1E" w:rsidP="00473077">
      <w:pPr>
        <w:jc w:val="center"/>
        <w:rPr>
          <w:b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880"/>
        <w:gridCol w:w="1620"/>
        <w:gridCol w:w="180"/>
        <w:gridCol w:w="3600"/>
      </w:tblGrid>
      <w:tr w:rsidR="00473077" w:rsidRPr="007D73DD" w14:paraId="7437A61A" w14:textId="77777777" w:rsidTr="00D01E86">
        <w:tc>
          <w:tcPr>
            <w:tcW w:w="1620" w:type="dxa"/>
          </w:tcPr>
          <w:p w14:paraId="6B467E4A" w14:textId="77777777" w:rsidR="00473077" w:rsidRPr="004306DF" w:rsidRDefault="00473077" w:rsidP="00D01E86">
            <w:pPr>
              <w:spacing w:before="60" w:after="60"/>
              <w:rPr>
                <w:b/>
              </w:rPr>
            </w:pPr>
            <w:r>
              <w:rPr>
                <w:b/>
              </w:rPr>
              <w:t>Course Coordinator</w:t>
            </w:r>
          </w:p>
        </w:tc>
        <w:tc>
          <w:tcPr>
            <w:tcW w:w="2880" w:type="dxa"/>
          </w:tcPr>
          <w:p w14:paraId="0A67D3CC" w14:textId="4F89D000" w:rsidR="00473077" w:rsidRPr="001E1362" w:rsidRDefault="008B3078" w:rsidP="00D01E86">
            <w:pPr>
              <w:spacing w:before="60" w:after="60"/>
            </w:pPr>
            <w:r>
              <w:t xml:space="preserve"> </w:t>
            </w:r>
            <w:r w:rsidR="00031D7B">
              <w:t xml:space="preserve">Hafiz </w:t>
            </w:r>
            <w:proofErr w:type="spellStart"/>
            <w:r w:rsidR="00031D7B">
              <w:t>Arslan</w:t>
            </w:r>
            <w:proofErr w:type="spellEnd"/>
            <w:r w:rsidR="00031D7B">
              <w:t xml:space="preserve"> </w:t>
            </w:r>
            <w:proofErr w:type="spellStart"/>
            <w:r w:rsidR="00031D7B">
              <w:t>Hashim</w:t>
            </w:r>
            <w:proofErr w:type="spellEnd"/>
          </w:p>
        </w:tc>
        <w:tc>
          <w:tcPr>
            <w:tcW w:w="1620" w:type="dxa"/>
          </w:tcPr>
          <w:p w14:paraId="4C34F6C6" w14:textId="77777777" w:rsidR="00473077" w:rsidRPr="004306DF" w:rsidRDefault="00473077" w:rsidP="00D01E86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Contact</w:t>
            </w:r>
          </w:p>
        </w:tc>
        <w:tc>
          <w:tcPr>
            <w:tcW w:w="3780" w:type="dxa"/>
            <w:gridSpan w:val="2"/>
          </w:tcPr>
          <w:p w14:paraId="455F4DC7" w14:textId="0862D0B8" w:rsidR="00473077" w:rsidRPr="00031D7B" w:rsidRDefault="00031D7B" w:rsidP="00027C80">
            <w:pPr>
              <w:spacing w:before="60" w:after="60"/>
              <w:rPr>
                <w:u w:val="single"/>
              </w:rPr>
            </w:pPr>
            <w:r>
              <w:t>arslan.hashim</w:t>
            </w:r>
            <w:r w:rsidR="00027C80">
              <w:t>@umt.edu.pk</w:t>
            </w:r>
          </w:p>
        </w:tc>
      </w:tr>
      <w:tr w:rsidR="00473077" w:rsidRPr="007D73DD" w14:paraId="0EE42726" w14:textId="77777777" w:rsidTr="00D01E86">
        <w:tc>
          <w:tcPr>
            <w:tcW w:w="1620" w:type="dxa"/>
            <w:vAlign w:val="center"/>
          </w:tcPr>
          <w:p w14:paraId="15EC3958" w14:textId="77777777" w:rsidR="00473077" w:rsidRPr="004306DF" w:rsidRDefault="00473077" w:rsidP="00D01E86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Course</w:t>
            </w:r>
          </w:p>
          <w:p w14:paraId="2260AF3A" w14:textId="77777777" w:rsidR="00473077" w:rsidRPr="007D73DD" w:rsidRDefault="00473077" w:rsidP="00D01E86">
            <w:pPr>
              <w:spacing w:before="60" w:after="60"/>
            </w:pPr>
            <w:r w:rsidRPr="004306DF">
              <w:rPr>
                <w:b/>
              </w:rPr>
              <w:t>Description</w:t>
            </w:r>
            <w:r w:rsidRPr="007D73DD">
              <w:t xml:space="preserve"> </w:t>
            </w:r>
          </w:p>
        </w:tc>
        <w:tc>
          <w:tcPr>
            <w:tcW w:w="8280" w:type="dxa"/>
            <w:gridSpan w:val="4"/>
          </w:tcPr>
          <w:p w14:paraId="722EF7C5" w14:textId="77777777" w:rsidR="00473077" w:rsidRPr="00A956E6" w:rsidRDefault="006F2D1E" w:rsidP="000841FC">
            <w:pPr>
              <w:spacing w:line="276" w:lineRule="auto"/>
            </w:pPr>
            <w:r>
              <w:rPr>
                <w:sz w:val="22"/>
                <w:szCs w:val="22"/>
              </w:rPr>
              <w:t>E</w:t>
            </w:r>
            <w:r w:rsidR="003B5C25">
              <w:rPr>
                <w:sz w:val="22"/>
                <w:szCs w:val="22"/>
              </w:rPr>
              <w:t>lectricity and DC Circuits, Conductors and Insulators</w:t>
            </w:r>
            <w:r w:rsidR="0032330F">
              <w:rPr>
                <w:sz w:val="22"/>
                <w:szCs w:val="22"/>
              </w:rPr>
              <w:t xml:space="preserve">, Electric Force (Coulomb’s law) and Electric Field, Superposition of Electric Fields, Electric Potential, Potential Energy and Work, The Heat and ECG, The Capacitor, Energy Stored  in a Capacitor, Capacitors in Series and Parallel, Ohm’s Law, Electric circuits, Power Sources, </w:t>
            </w:r>
            <w:proofErr w:type="spellStart"/>
            <w:r w:rsidR="0032330F">
              <w:rPr>
                <w:sz w:val="22"/>
                <w:szCs w:val="22"/>
              </w:rPr>
              <w:t>Kirchoff’s</w:t>
            </w:r>
            <w:proofErr w:type="spellEnd"/>
            <w:r w:rsidR="0032330F">
              <w:rPr>
                <w:sz w:val="22"/>
                <w:szCs w:val="22"/>
              </w:rPr>
              <w:t xml:space="preserve"> Laws, Electric Shock Hazards, Electricity in Cells, Charging and Discharging of RC Circuits, The Nature of Light, Reflection, </w:t>
            </w:r>
            <w:proofErr w:type="spellStart"/>
            <w:r w:rsidR="0032330F">
              <w:rPr>
                <w:sz w:val="22"/>
                <w:szCs w:val="22"/>
              </w:rPr>
              <w:t>Refration</w:t>
            </w:r>
            <w:proofErr w:type="spellEnd"/>
            <w:r w:rsidR="0032330F">
              <w:rPr>
                <w:sz w:val="22"/>
                <w:szCs w:val="22"/>
              </w:rPr>
              <w:t xml:space="preserve">, Dispersion, Geometric </w:t>
            </w:r>
            <w:r w:rsidR="008C5FE1">
              <w:rPr>
                <w:sz w:val="22"/>
                <w:szCs w:val="22"/>
              </w:rPr>
              <w:t>Optics, The Eye and Vision</w:t>
            </w:r>
            <w:r w:rsidR="002F0AD7">
              <w:rPr>
                <w:sz w:val="22"/>
                <w:szCs w:val="22"/>
              </w:rPr>
              <w:t xml:space="preserve">: </w:t>
            </w:r>
            <w:proofErr w:type="spellStart"/>
            <w:r w:rsidR="002F0AD7">
              <w:rPr>
                <w:sz w:val="22"/>
                <w:szCs w:val="22"/>
              </w:rPr>
              <w:t>Emmetropia</w:t>
            </w:r>
            <w:proofErr w:type="spellEnd"/>
            <w:r w:rsidR="002F0AD7">
              <w:rPr>
                <w:sz w:val="22"/>
                <w:szCs w:val="22"/>
              </w:rPr>
              <w:t xml:space="preserve">, Myopia, </w:t>
            </w:r>
            <w:proofErr w:type="spellStart"/>
            <w:r w:rsidR="002F0AD7">
              <w:rPr>
                <w:sz w:val="22"/>
                <w:szCs w:val="22"/>
              </w:rPr>
              <w:t>Hypermetropia</w:t>
            </w:r>
            <w:proofErr w:type="spellEnd"/>
            <w:r w:rsidR="008C5FE1">
              <w:rPr>
                <w:sz w:val="22"/>
                <w:szCs w:val="22"/>
              </w:rPr>
              <w:t xml:space="preserve">, </w:t>
            </w:r>
            <w:r w:rsidR="002F0AD7">
              <w:rPr>
                <w:sz w:val="22"/>
                <w:szCs w:val="22"/>
              </w:rPr>
              <w:t xml:space="preserve">Wave Optics: Interference, Diffraction, Visual Acuity, Atom and Atomic Physics, The </w:t>
            </w:r>
            <w:proofErr w:type="spellStart"/>
            <w:r w:rsidR="002F0AD7">
              <w:rPr>
                <w:sz w:val="22"/>
                <w:szCs w:val="22"/>
              </w:rPr>
              <w:t>Nuucleus</w:t>
            </w:r>
            <w:proofErr w:type="spellEnd"/>
            <w:r w:rsidR="002F0AD7">
              <w:rPr>
                <w:sz w:val="22"/>
                <w:szCs w:val="22"/>
              </w:rPr>
              <w:t xml:space="preserve"> and Nuclear Physics, Production of </w:t>
            </w:r>
            <w:proofErr w:type="spellStart"/>
            <w:r w:rsidR="002F0AD7">
              <w:rPr>
                <w:sz w:val="22"/>
                <w:szCs w:val="22"/>
              </w:rPr>
              <w:t>Ionising</w:t>
            </w:r>
            <w:proofErr w:type="spellEnd"/>
            <w:r w:rsidR="002F0AD7">
              <w:rPr>
                <w:sz w:val="22"/>
                <w:szCs w:val="22"/>
              </w:rPr>
              <w:t xml:space="preserve"> Radiation, Interactions of </w:t>
            </w:r>
            <w:proofErr w:type="spellStart"/>
            <w:r w:rsidR="002F0AD7">
              <w:rPr>
                <w:sz w:val="22"/>
                <w:szCs w:val="22"/>
              </w:rPr>
              <w:t>Ionising</w:t>
            </w:r>
            <w:proofErr w:type="spellEnd"/>
            <w:r w:rsidR="002F0AD7">
              <w:rPr>
                <w:sz w:val="22"/>
                <w:szCs w:val="22"/>
              </w:rPr>
              <w:t xml:space="preserve"> Radiation (X-rays, Gamma-rays), Biological Effects of </w:t>
            </w:r>
            <w:r w:rsidR="000841FC">
              <w:rPr>
                <w:sz w:val="22"/>
                <w:szCs w:val="22"/>
              </w:rPr>
              <w:t xml:space="preserve"> </w:t>
            </w:r>
            <w:proofErr w:type="spellStart"/>
            <w:r w:rsidR="002F0AD7">
              <w:rPr>
                <w:sz w:val="22"/>
                <w:szCs w:val="22"/>
              </w:rPr>
              <w:t>Ioni</w:t>
            </w:r>
            <w:r w:rsidR="000841FC">
              <w:rPr>
                <w:sz w:val="22"/>
                <w:szCs w:val="22"/>
              </w:rPr>
              <w:t>s</w:t>
            </w:r>
            <w:r w:rsidR="002F0AD7">
              <w:rPr>
                <w:sz w:val="22"/>
                <w:szCs w:val="22"/>
              </w:rPr>
              <w:t>ing</w:t>
            </w:r>
            <w:proofErr w:type="spellEnd"/>
            <w:r w:rsidR="002F0AD7">
              <w:rPr>
                <w:sz w:val="22"/>
                <w:szCs w:val="22"/>
              </w:rPr>
              <w:t xml:space="preserve"> Radiation </w:t>
            </w:r>
            <w:r w:rsidR="000841FC">
              <w:rPr>
                <w:sz w:val="22"/>
                <w:szCs w:val="22"/>
              </w:rPr>
              <w:t>, Medical Imaging, Magnetism and  MRI.</w:t>
            </w:r>
            <w:r w:rsidR="000D537B">
              <w:rPr>
                <w:sz w:val="22"/>
                <w:szCs w:val="22"/>
              </w:rPr>
              <w:t xml:space="preserve"> .</w:t>
            </w:r>
          </w:p>
        </w:tc>
      </w:tr>
      <w:tr w:rsidR="00473077" w:rsidRPr="007D73DD" w14:paraId="3A490A89" w14:textId="77777777" w:rsidTr="00D01E86">
        <w:tc>
          <w:tcPr>
            <w:tcW w:w="1620" w:type="dxa"/>
          </w:tcPr>
          <w:p w14:paraId="61BE838A" w14:textId="77777777" w:rsidR="00473077" w:rsidRPr="004306DF" w:rsidRDefault="00473077" w:rsidP="00D01E86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Expected</w:t>
            </w:r>
          </w:p>
          <w:p w14:paraId="64C941D0" w14:textId="77777777" w:rsidR="00473077" w:rsidRPr="007D73DD" w:rsidRDefault="00473077" w:rsidP="00D01E86">
            <w:pPr>
              <w:spacing w:before="60" w:after="60"/>
            </w:pPr>
            <w:r w:rsidRPr="004306DF">
              <w:rPr>
                <w:b/>
              </w:rPr>
              <w:t>Outcomes</w:t>
            </w:r>
            <w:r w:rsidRPr="007D73DD">
              <w:t xml:space="preserve"> </w:t>
            </w:r>
          </w:p>
        </w:tc>
        <w:tc>
          <w:tcPr>
            <w:tcW w:w="8280" w:type="dxa"/>
            <w:gridSpan w:val="4"/>
          </w:tcPr>
          <w:p w14:paraId="17EEABFF" w14:textId="77777777" w:rsidR="00D87D80" w:rsidRPr="00A956E6" w:rsidRDefault="00BE7D42" w:rsidP="003D14C9">
            <w:pPr>
              <w:spacing w:line="276" w:lineRule="auto"/>
            </w:pPr>
            <w:r>
              <w:rPr>
                <w:sz w:val="22"/>
                <w:szCs w:val="22"/>
              </w:rPr>
              <w:t>Much of the biological research during the past hundred years has been directed toward understanding living systems in terms of basic physical laws.  This effort has yielded some significant success</w:t>
            </w:r>
            <w:r w:rsidR="00F74A2C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.</w:t>
            </w:r>
            <w:r w:rsidR="008868E6">
              <w:rPr>
                <w:sz w:val="22"/>
                <w:szCs w:val="22"/>
              </w:rPr>
              <w:t xml:space="preserve"> </w:t>
            </w:r>
            <w:r w:rsidR="00A956E6" w:rsidRPr="00A956E6">
              <w:rPr>
                <w:sz w:val="22"/>
                <w:szCs w:val="22"/>
              </w:rPr>
              <w:t xml:space="preserve">The purpose of this course is to </w:t>
            </w:r>
            <w:r w:rsidR="00CD5F00">
              <w:rPr>
                <w:sz w:val="22"/>
                <w:szCs w:val="22"/>
              </w:rPr>
              <w:t>relate some of the concepts in physics to living systems.</w:t>
            </w:r>
            <w:r w:rsidR="00F74A2C">
              <w:rPr>
                <w:sz w:val="22"/>
                <w:szCs w:val="22"/>
              </w:rPr>
              <w:t xml:space="preserve"> </w:t>
            </w:r>
            <w:r w:rsidR="00A956E6" w:rsidRPr="00A956E6">
              <w:rPr>
                <w:sz w:val="22"/>
                <w:szCs w:val="22"/>
              </w:rPr>
              <w:t xml:space="preserve">Students will be prepared to undertake </w:t>
            </w:r>
            <w:r w:rsidR="00F74A2C">
              <w:rPr>
                <w:sz w:val="22"/>
                <w:szCs w:val="22"/>
              </w:rPr>
              <w:t>a</w:t>
            </w:r>
            <w:r w:rsidR="000841FC">
              <w:rPr>
                <w:sz w:val="22"/>
                <w:szCs w:val="22"/>
              </w:rPr>
              <w:t>dvance</w:t>
            </w:r>
            <w:r w:rsidR="00A956E6" w:rsidRPr="00A956E6">
              <w:rPr>
                <w:sz w:val="22"/>
                <w:szCs w:val="22"/>
              </w:rPr>
              <w:t xml:space="preserve"> courses in </w:t>
            </w:r>
            <w:r w:rsidR="00F74A2C">
              <w:rPr>
                <w:sz w:val="22"/>
                <w:szCs w:val="22"/>
              </w:rPr>
              <w:t>Li</w:t>
            </w:r>
            <w:r w:rsidR="003D14C9">
              <w:rPr>
                <w:sz w:val="22"/>
                <w:szCs w:val="22"/>
              </w:rPr>
              <w:t>f</w:t>
            </w:r>
            <w:r w:rsidR="00F74A2C">
              <w:rPr>
                <w:sz w:val="22"/>
                <w:szCs w:val="22"/>
              </w:rPr>
              <w:t xml:space="preserve">e Science and </w:t>
            </w:r>
            <w:r w:rsidR="000841FC">
              <w:rPr>
                <w:sz w:val="22"/>
                <w:szCs w:val="22"/>
              </w:rPr>
              <w:t>Medical Physics</w:t>
            </w:r>
            <w:r w:rsidR="00F74A2C">
              <w:rPr>
                <w:sz w:val="22"/>
                <w:szCs w:val="22"/>
              </w:rPr>
              <w:t>.</w:t>
            </w:r>
          </w:p>
        </w:tc>
      </w:tr>
      <w:tr w:rsidR="00473077" w:rsidRPr="007D73DD" w14:paraId="2EF7BF04" w14:textId="77777777" w:rsidTr="00D01E86">
        <w:tc>
          <w:tcPr>
            <w:tcW w:w="1620" w:type="dxa"/>
          </w:tcPr>
          <w:p w14:paraId="1F260CC1" w14:textId="77777777" w:rsidR="00473077" w:rsidRPr="004306DF" w:rsidRDefault="00473077" w:rsidP="00D01E86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 xml:space="preserve">Text </w:t>
            </w:r>
            <w:r w:rsidR="00EB4984">
              <w:rPr>
                <w:b/>
              </w:rPr>
              <w:t>Book</w:t>
            </w:r>
          </w:p>
          <w:p w14:paraId="11C3F992" w14:textId="77777777" w:rsidR="00C65FCB" w:rsidRDefault="00C65FCB" w:rsidP="00D01E86">
            <w:pPr>
              <w:spacing w:before="60" w:after="60"/>
              <w:rPr>
                <w:b/>
              </w:rPr>
            </w:pPr>
          </w:p>
          <w:p w14:paraId="264A0505" w14:textId="77777777" w:rsidR="00473077" w:rsidRPr="007D73DD" w:rsidRDefault="00EB4984" w:rsidP="00D01E86">
            <w:pPr>
              <w:spacing w:before="60" w:after="60"/>
            </w:pPr>
            <w:r>
              <w:rPr>
                <w:b/>
              </w:rPr>
              <w:t xml:space="preserve">Ref. </w:t>
            </w:r>
            <w:r w:rsidR="00473077" w:rsidRPr="004306DF">
              <w:rPr>
                <w:b/>
              </w:rPr>
              <w:t>Book</w:t>
            </w:r>
            <w:r w:rsidR="00473077" w:rsidRPr="007D73DD">
              <w:t xml:space="preserve"> </w:t>
            </w:r>
          </w:p>
        </w:tc>
        <w:tc>
          <w:tcPr>
            <w:tcW w:w="8280" w:type="dxa"/>
            <w:gridSpan w:val="4"/>
          </w:tcPr>
          <w:p w14:paraId="00AF6664" w14:textId="77777777" w:rsidR="00215224" w:rsidRDefault="00194504" w:rsidP="00A956E6">
            <w:pPr>
              <w:spacing w:line="276" w:lineRule="auto"/>
            </w:pPr>
            <w:r>
              <w:rPr>
                <w:sz w:val="22"/>
                <w:szCs w:val="22"/>
              </w:rPr>
              <w:t xml:space="preserve">Introduction to Biological </w:t>
            </w:r>
            <w:r w:rsidR="00215224">
              <w:rPr>
                <w:sz w:val="22"/>
                <w:szCs w:val="22"/>
              </w:rPr>
              <w:t xml:space="preserve">Physics </w:t>
            </w:r>
            <w:r>
              <w:rPr>
                <w:sz w:val="22"/>
                <w:szCs w:val="22"/>
              </w:rPr>
              <w:t xml:space="preserve">for the Health and Life Sciences, Kirsten Franklin, Paul Muir, Terry Scott, Lara </w:t>
            </w:r>
            <w:proofErr w:type="spellStart"/>
            <w:r>
              <w:rPr>
                <w:sz w:val="22"/>
                <w:szCs w:val="22"/>
              </w:rPr>
              <w:t>Wilcocks</w:t>
            </w:r>
            <w:proofErr w:type="spellEnd"/>
            <w:r>
              <w:rPr>
                <w:sz w:val="22"/>
                <w:szCs w:val="22"/>
              </w:rPr>
              <w:t>, and Paul Yates, John Wiley and Sons, UK, 2010</w:t>
            </w:r>
            <w:r w:rsidR="001C66AD">
              <w:rPr>
                <w:sz w:val="22"/>
                <w:szCs w:val="22"/>
              </w:rPr>
              <w:t>.</w:t>
            </w:r>
          </w:p>
          <w:p w14:paraId="63F7A813" w14:textId="77777777" w:rsidR="00EB4984" w:rsidRPr="00A956E6" w:rsidRDefault="00C65FCB" w:rsidP="00C65FCB">
            <w:pPr>
              <w:spacing w:line="276" w:lineRule="auto"/>
            </w:pPr>
            <w:r>
              <w:rPr>
                <w:sz w:val="22"/>
                <w:szCs w:val="22"/>
              </w:rPr>
              <w:t xml:space="preserve">Physics in Biology and Medicine, Paul </w:t>
            </w:r>
            <w:proofErr w:type="spellStart"/>
            <w:r>
              <w:rPr>
                <w:sz w:val="22"/>
                <w:szCs w:val="22"/>
              </w:rPr>
              <w:t>Davidovits</w:t>
            </w:r>
            <w:proofErr w:type="spellEnd"/>
            <w:r>
              <w:rPr>
                <w:sz w:val="22"/>
                <w:szCs w:val="22"/>
              </w:rPr>
              <w:t>, 3</w:t>
            </w:r>
            <w:r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edition, Elsevier (Academic Press) 2008.</w:t>
            </w:r>
          </w:p>
        </w:tc>
      </w:tr>
      <w:tr w:rsidR="00473077" w:rsidRPr="007D73DD" w14:paraId="4068509C" w14:textId="77777777" w:rsidTr="00D01E86">
        <w:tc>
          <w:tcPr>
            <w:tcW w:w="1620" w:type="dxa"/>
            <w:vAlign w:val="center"/>
          </w:tcPr>
          <w:p w14:paraId="7167C0C9" w14:textId="77777777" w:rsidR="00473077" w:rsidRPr="004306DF" w:rsidRDefault="00473077" w:rsidP="00D01E86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Assignment</w:t>
            </w:r>
            <w:r>
              <w:rPr>
                <w:b/>
              </w:rPr>
              <w:t xml:space="preserve"> &amp; Projects</w:t>
            </w:r>
            <w:r w:rsidRPr="004306DF">
              <w:rPr>
                <w:b/>
              </w:rPr>
              <w:t xml:space="preserve"> </w:t>
            </w:r>
          </w:p>
        </w:tc>
        <w:tc>
          <w:tcPr>
            <w:tcW w:w="2880" w:type="dxa"/>
          </w:tcPr>
          <w:p w14:paraId="345BD209" w14:textId="77777777" w:rsidR="00473077" w:rsidRPr="001E1362" w:rsidRDefault="00473077" w:rsidP="00D01E86">
            <w:pPr>
              <w:spacing w:before="60" w:after="60"/>
              <w:jc w:val="both"/>
            </w:pPr>
            <w:r w:rsidRPr="001E1362">
              <w:rPr>
                <w:sz w:val="22"/>
                <w:szCs w:val="22"/>
              </w:rPr>
              <w:t>Problems will be assigned at regular intervals as an assignment.</w:t>
            </w:r>
          </w:p>
          <w:p w14:paraId="41957637" w14:textId="77777777" w:rsidR="00473077" w:rsidRPr="004306DF" w:rsidRDefault="00473077" w:rsidP="00D01E86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4306D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14:paraId="1DE4F8BE" w14:textId="77777777" w:rsidR="00473077" w:rsidRPr="004306DF" w:rsidRDefault="00473077" w:rsidP="00D01E86">
            <w:pPr>
              <w:spacing w:before="60" w:after="60"/>
              <w:rPr>
                <w:b/>
                <w:szCs w:val="20"/>
              </w:rPr>
            </w:pPr>
            <w:r w:rsidRPr="004306DF">
              <w:rPr>
                <w:b/>
                <w:szCs w:val="20"/>
              </w:rPr>
              <w:t>Quizzes</w:t>
            </w:r>
          </w:p>
        </w:tc>
        <w:tc>
          <w:tcPr>
            <w:tcW w:w="3600" w:type="dxa"/>
            <w:vAlign w:val="center"/>
          </w:tcPr>
          <w:p w14:paraId="742765EA" w14:textId="77777777" w:rsidR="00473077" w:rsidRPr="001E1362" w:rsidRDefault="00473077" w:rsidP="00D01E86">
            <w:pPr>
              <w:spacing w:before="60" w:after="60"/>
            </w:pPr>
            <w:r w:rsidRPr="001E1362">
              <w:rPr>
                <w:sz w:val="22"/>
                <w:szCs w:val="22"/>
              </w:rPr>
              <w:t>All quizzes will be announced well before time.</w:t>
            </w:r>
          </w:p>
          <w:p w14:paraId="267DBA7F" w14:textId="77777777" w:rsidR="00473077" w:rsidRPr="004306DF" w:rsidRDefault="00473077" w:rsidP="00D01E86">
            <w:pPr>
              <w:spacing w:before="60" w:after="60"/>
              <w:rPr>
                <w:sz w:val="26"/>
                <w:szCs w:val="26"/>
              </w:rPr>
            </w:pPr>
            <w:r w:rsidRPr="001E1362">
              <w:rPr>
                <w:sz w:val="22"/>
                <w:szCs w:val="22"/>
              </w:rPr>
              <w:t>No make-ups will be offered for missed quizzes.</w:t>
            </w:r>
          </w:p>
        </w:tc>
      </w:tr>
      <w:tr w:rsidR="00473077" w:rsidRPr="007D73DD" w14:paraId="0E51E40D" w14:textId="77777777" w:rsidTr="00D01E86">
        <w:tc>
          <w:tcPr>
            <w:tcW w:w="1620" w:type="dxa"/>
            <w:vAlign w:val="center"/>
          </w:tcPr>
          <w:p w14:paraId="7CE94C88" w14:textId="77777777" w:rsidR="00473077" w:rsidRDefault="00473077" w:rsidP="00D01E86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Mid </w:t>
            </w:r>
            <w:r w:rsidR="00293B4E">
              <w:rPr>
                <w:b/>
              </w:rPr>
              <w:t>-</w:t>
            </w:r>
            <w:r>
              <w:rPr>
                <w:b/>
              </w:rPr>
              <w:t xml:space="preserve"> T</w:t>
            </w:r>
            <w:r w:rsidRPr="004306DF">
              <w:rPr>
                <w:b/>
              </w:rPr>
              <w:t>erm</w:t>
            </w:r>
          </w:p>
          <w:p w14:paraId="1D29F1C6" w14:textId="77777777" w:rsidR="00473077" w:rsidRPr="004306DF" w:rsidRDefault="00473077" w:rsidP="00D01E86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Examination </w:t>
            </w:r>
          </w:p>
        </w:tc>
        <w:tc>
          <w:tcPr>
            <w:tcW w:w="2880" w:type="dxa"/>
          </w:tcPr>
          <w:p w14:paraId="6D2CEFDA" w14:textId="77777777" w:rsidR="00473077" w:rsidRPr="001E1362" w:rsidRDefault="00473077" w:rsidP="00D01E86">
            <w:pPr>
              <w:spacing w:before="60" w:after="60"/>
            </w:pPr>
            <w:r w:rsidRPr="001E1362">
              <w:rPr>
                <w:sz w:val="22"/>
                <w:szCs w:val="22"/>
              </w:rPr>
              <w:t xml:space="preserve">A </w:t>
            </w:r>
            <w:r w:rsidR="0099210C" w:rsidRPr="001E1362">
              <w:rPr>
                <w:sz w:val="22"/>
                <w:szCs w:val="22"/>
              </w:rPr>
              <w:t>60</w:t>
            </w:r>
            <w:r w:rsidRPr="001E1362">
              <w:rPr>
                <w:sz w:val="22"/>
                <w:szCs w:val="22"/>
              </w:rPr>
              <w:t>-minutes exam will cover all the material covered during the first</w:t>
            </w:r>
            <w:r w:rsidR="00293B4E">
              <w:rPr>
                <w:sz w:val="22"/>
                <w:szCs w:val="22"/>
              </w:rPr>
              <w:t xml:space="preserve"> 15 lectures</w:t>
            </w:r>
            <w:r w:rsidRPr="001E1362">
              <w:rPr>
                <w:sz w:val="22"/>
                <w:szCs w:val="22"/>
              </w:rPr>
              <w:t xml:space="preserve"> </w:t>
            </w:r>
          </w:p>
          <w:p w14:paraId="6FFA5D80" w14:textId="77777777" w:rsidR="00473077" w:rsidRPr="001E1362" w:rsidRDefault="00473077" w:rsidP="00D01E86">
            <w:pPr>
              <w:spacing w:before="60" w:after="60"/>
            </w:pPr>
          </w:p>
          <w:p w14:paraId="72E1F97F" w14:textId="77777777" w:rsidR="00473077" w:rsidRPr="004306DF" w:rsidRDefault="00473077" w:rsidP="00D01E86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22D8308" w14:textId="77777777" w:rsidR="00473077" w:rsidRDefault="00473077" w:rsidP="00D01E86">
            <w:pPr>
              <w:spacing w:before="60" w:after="60"/>
              <w:rPr>
                <w:b/>
                <w:szCs w:val="20"/>
              </w:rPr>
            </w:pPr>
            <w:r w:rsidRPr="004306DF">
              <w:rPr>
                <w:b/>
                <w:szCs w:val="20"/>
              </w:rPr>
              <w:t xml:space="preserve">Final </w:t>
            </w:r>
          </w:p>
          <w:p w14:paraId="0708BA87" w14:textId="77777777" w:rsidR="00473077" w:rsidRPr="004306DF" w:rsidRDefault="00473077" w:rsidP="00D01E86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3600" w:type="dxa"/>
            <w:vAlign w:val="center"/>
          </w:tcPr>
          <w:p w14:paraId="74E880BE" w14:textId="77777777" w:rsidR="00473077" w:rsidRPr="001E1362" w:rsidRDefault="0099210C" w:rsidP="00D01E86">
            <w:pPr>
              <w:spacing w:before="60" w:after="60"/>
            </w:pPr>
            <w:r w:rsidRPr="001E1362">
              <w:rPr>
                <w:sz w:val="22"/>
                <w:szCs w:val="22"/>
              </w:rPr>
              <w:t>A 12</w:t>
            </w:r>
            <w:r w:rsidR="00473077" w:rsidRPr="001E1362">
              <w:rPr>
                <w:sz w:val="22"/>
                <w:szCs w:val="22"/>
              </w:rPr>
              <w:t>0-minutes exam will cover all the material covered during the semester.</w:t>
            </w:r>
          </w:p>
          <w:p w14:paraId="169FDF9A" w14:textId="77777777" w:rsidR="00473077" w:rsidRPr="004306DF" w:rsidRDefault="00473077" w:rsidP="00D01E86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473077" w:rsidRPr="007D73DD" w14:paraId="37EE9D03" w14:textId="77777777" w:rsidTr="00D01E86">
        <w:tc>
          <w:tcPr>
            <w:tcW w:w="1620" w:type="dxa"/>
          </w:tcPr>
          <w:p w14:paraId="76A676AC" w14:textId="77777777" w:rsidR="00473077" w:rsidRPr="004306DF" w:rsidRDefault="00473077" w:rsidP="00D01E86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 xml:space="preserve">Attendance </w:t>
            </w:r>
          </w:p>
          <w:p w14:paraId="6B23AE46" w14:textId="77777777" w:rsidR="00473077" w:rsidRPr="007D73DD" w:rsidRDefault="00473077" w:rsidP="00D01E86">
            <w:pPr>
              <w:spacing w:before="60" w:after="60"/>
            </w:pPr>
            <w:r w:rsidRPr="004306DF">
              <w:rPr>
                <w:b/>
              </w:rPr>
              <w:t>Policy</w:t>
            </w:r>
            <w:r w:rsidRPr="007D73DD">
              <w:t xml:space="preserve"> </w:t>
            </w:r>
          </w:p>
        </w:tc>
        <w:tc>
          <w:tcPr>
            <w:tcW w:w="8280" w:type="dxa"/>
            <w:gridSpan w:val="4"/>
          </w:tcPr>
          <w:p w14:paraId="52E1B521" w14:textId="77777777" w:rsidR="00473077" w:rsidRPr="001E1362" w:rsidRDefault="00473077" w:rsidP="00D01E86">
            <w:pPr>
              <w:spacing w:before="60" w:after="60"/>
            </w:pPr>
            <w:r w:rsidRPr="001E1362">
              <w:rPr>
                <w:sz w:val="22"/>
                <w:szCs w:val="22"/>
              </w:rPr>
              <w:t xml:space="preserve">Students missing more than 20% of the lectures will receive an “SA” grade in the course and will not be allowed to take final exam.  </w:t>
            </w:r>
          </w:p>
        </w:tc>
      </w:tr>
    </w:tbl>
    <w:p w14:paraId="11FCF9F5" w14:textId="77777777" w:rsidR="00085D8E" w:rsidRDefault="00085D8E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</w:pPr>
      <w:bookmarkStart w:id="0" w:name="_GoBack"/>
      <w:bookmarkEnd w:id="0"/>
    </w:p>
    <w:p w14:paraId="310DE8C6" w14:textId="77777777" w:rsidR="00544A91" w:rsidRDefault="00544A91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</w:pPr>
    </w:p>
    <w:p w14:paraId="7DA7B351" w14:textId="77777777" w:rsidR="006A62EE" w:rsidRDefault="006A62EE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</w:pPr>
    </w:p>
    <w:p w14:paraId="25971DE4" w14:textId="77777777" w:rsidR="00293B4E" w:rsidRDefault="00293B4E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</w:pPr>
    </w:p>
    <w:p w14:paraId="31628A39" w14:textId="77777777" w:rsidR="00473077" w:rsidRPr="00731CB1" w:rsidRDefault="004825E6" w:rsidP="004825E6">
      <w:pPr>
        <w:tabs>
          <w:tab w:val="left" w:pos="578"/>
          <w:tab w:val="left" w:pos="615"/>
          <w:tab w:val="left" w:pos="3131"/>
          <w:tab w:val="center" w:pos="4514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  <w:r w:rsidRPr="004825E6">
        <w:rPr>
          <w:b/>
          <w:noProof/>
          <w:sz w:val="40"/>
          <w:szCs w:val="40"/>
          <w:lang w:bidi="ur-PK"/>
        </w:rPr>
        <w:lastRenderedPageBreak/>
        <w:drawing>
          <wp:anchor distT="0" distB="0" distL="114300" distR="114300" simplePos="0" relativeHeight="251668480" behindDoc="0" locked="0" layoutInCell="1" allowOverlap="1" wp14:anchorId="08268BD5" wp14:editId="49CF2A25">
            <wp:simplePos x="0" y="0"/>
            <wp:positionH relativeFrom="margin">
              <wp:posOffset>-163087</wp:posOffset>
            </wp:positionH>
            <wp:positionV relativeFrom="margin">
              <wp:posOffset>197005</wp:posOffset>
            </wp:positionV>
            <wp:extent cx="984560" cy="1070517"/>
            <wp:effectExtent l="19050" t="0" r="0" b="0"/>
            <wp:wrapSquare wrapText="bothSides"/>
            <wp:docPr id="9" name="Picture 2" descr="untit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571">
        <w:rPr>
          <w:b/>
          <w:sz w:val="40"/>
          <w:szCs w:val="40"/>
        </w:rPr>
        <w:t>MEDICAL</w:t>
      </w:r>
      <w:r w:rsidR="00731CB1" w:rsidRPr="00731CB1">
        <w:rPr>
          <w:b/>
          <w:sz w:val="40"/>
          <w:szCs w:val="40"/>
        </w:rPr>
        <w:t xml:space="preserve"> PHYSICS</w:t>
      </w:r>
    </w:p>
    <w:p w14:paraId="2C5D70BE" w14:textId="77777777" w:rsidR="00473077" w:rsidRPr="00085D8E" w:rsidRDefault="00473077" w:rsidP="004825E6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</w:p>
    <w:p w14:paraId="17BB002B" w14:textId="77777777" w:rsidR="00473077" w:rsidRPr="00085D8E" w:rsidRDefault="00711DDE" w:rsidP="004825E6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Lecture Plan (</w:t>
      </w:r>
      <w:r w:rsidR="00C25E7C">
        <w:rPr>
          <w:b/>
          <w:sz w:val="40"/>
          <w:szCs w:val="40"/>
        </w:rPr>
        <w:t>Spring</w:t>
      </w:r>
      <w:r>
        <w:rPr>
          <w:b/>
          <w:sz w:val="40"/>
          <w:szCs w:val="40"/>
        </w:rPr>
        <w:t xml:space="preserve"> 201</w:t>
      </w:r>
      <w:r w:rsidR="00C25E7C">
        <w:rPr>
          <w:b/>
          <w:sz w:val="40"/>
          <w:szCs w:val="40"/>
        </w:rPr>
        <w:t>9</w:t>
      </w:r>
      <w:r w:rsidR="00473077" w:rsidRPr="00085D8E">
        <w:rPr>
          <w:b/>
          <w:sz w:val="40"/>
          <w:szCs w:val="40"/>
        </w:rPr>
        <w:t>)</w:t>
      </w:r>
    </w:p>
    <w:p w14:paraId="7C022E9C" w14:textId="77777777" w:rsidR="00473077" w:rsidRDefault="00473077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  <w:sz w:val="38"/>
          <w:szCs w:val="28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1016"/>
        <w:gridCol w:w="5360"/>
        <w:gridCol w:w="729"/>
        <w:gridCol w:w="1430"/>
      </w:tblGrid>
      <w:tr w:rsidR="00E762DB" w14:paraId="48E0B2D6" w14:textId="77777777" w:rsidTr="00D01E86">
        <w:trPr>
          <w:trHeight w:val="644"/>
        </w:trPr>
        <w:tc>
          <w:tcPr>
            <w:tcW w:w="842" w:type="dxa"/>
          </w:tcPr>
          <w:p w14:paraId="7AC31154" w14:textId="77777777" w:rsidR="00473077" w:rsidRPr="00877543" w:rsidRDefault="00473077" w:rsidP="00D01E86">
            <w:pPr>
              <w:jc w:val="center"/>
              <w:rPr>
                <w:b/>
              </w:rPr>
            </w:pPr>
            <w:r w:rsidRPr="00877543">
              <w:rPr>
                <w:b/>
              </w:rPr>
              <w:t>Week</w:t>
            </w:r>
          </w:p>
        </w:tc>
        <w:tc>
          <w:tcPr>
            <w:tcW w:w="966" w:type="dxa"/>
          </w:tcPr>
          <w:p w14:paraId="287CAAB2" w14:textId="77777777" w:rsidR="00473077" w:rsidRPr="00877543" w:rsidRDefault="00473077" w:rsidP="00D01E86">
            <w:pPr>
              <w:jc w:val="center"/>
              <w:rPr>
                <w:b/>
              </w:rPr>
            </w:pPr>
            <w:r w:rsidRPr="00877543">
              <w:rPr>
                <w:b/>
              </w:rPr>
              <w:t>Lecture</w:t>
            </w:r>
          </w:p>
          <w:p w14:paraId="51AD26C9" w14:textId="77777777" w:rsidR="00473077" w:rsidRPr="00877543" w:rsidRDefault="00473077" w:rsidP="00D01E86">
            <w:pPr>
              <w:jc w:val="center"/>
              <w:rPr>
                <w:b/>
              </w:rPr>
            </w:pPr>
            <w:r w:rsidRPr="00877543">
              <w:rPr>
                <w:b/>
              </w:rPr>
              <w:t>#</w:t>
            </w:r>
          </w:p>
        </w:tc>
        <w:tc>
          <w:tcPr>
            <w:tcW w:w="5444" w:type="dxa"/>
          </w:tcPr>
          <w:p w14:paraId="7AB5C8BA" w14:textId="77777777" w:rsidR="00473077" w:rsidRPr="00877543" w:rsidRDefault="00473077" w:rsidP="00D01E86">
            <w:pPr>
              <w:jc w:val="center"/>
              <w:rPr>
                <w:b/>
              </w:rPr>
            </w:pPr>
            <w:r w:rsidRPr="00877543">
              <w:rPr>
                <w:b/>
              </w:rPr>
              <w:t>TOPICS</w:t>
            </w:r>
          </w:p>
        </w:tc>
        <w:tc>
          <w:tcPr>
            <w:tcW w:w="733" w:type="dxa"/>
          </w:tcPr>
          <w:p w14:paraId="2AE2945D" w14:textId="77777777" w:rsidR="00473077" w:rsidRPr="00877543" w:rsidRDefault="00473077" w:rsidP="00D01E86">
            <w:pPr>
              <w:jc w:val="center"/>
              <w:rPr>
                <w:b/>
              </w:rPr>
            </w:pPr>
            <w:r w:rsidRPr="00877543">
              <w:rPr>
                <w:b/>
              </w:rPr>
              <w:t>CH</w:t>
            </w:r>
          </w:p>
        </w:tc>
        <w:tc>
          <w:tcPr>
            <w:tcW w:w="1392" w:type="dxa"/>
          </w:tcPr>
          <w:p w14:paraId="516272F3" w14:textId="77777777" w:rsidR="00473077" w:rsidRPr="00877543" w:rsidRDefault="00473077" w:rsidP="00D01E86">
            <w:pPr>
              <w:jc w:val="center"/>
              <w:rPr>
                <w:b/>
              </w:rPr>
            </w:pPr>
            <w:r w:rsidRPr="00877543">
              <w:rPr>
                <w:b/>
              </w:rPr>
              <w:t>SECTIONS</w:t>
            </w:r>
          </w:p>
        </w:tc>
      </w:tr>
      <w:tr w:rsidR="00E762DB" w14:paraId="6DCD605D" w14:textId="77777777" w:rsidTr="00D01E86">
        <w:trPr>
          <w:trHeight w:val="644"/>
        </w:trPr>
        <w:tc>
          <w:tcPr>
            <w:tcW w:w="842" w:type="dxa"/>
          </w:tcPr>
          <w:p w14:paraId="6F399E6C" w14:textId="77777777" w:rsidR="00473077" w:rsidRDefault="00473077" w:rsidP="00D01E86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14:paraId="107F778B" w14:textId="77777777" w:rsidR="00473077" w:rsidRDefault="00473077" w:rsidP="00D01E86">
            <w:pPr>
              <w:jc w:val="center"/>
            </w:pPr>
            <w:r>
              <w:t>1</w:t>
            </w:r>
          </w:p>
          <w:p w14:paraId="0519CEF7" w14:textId="77777777" w:rsidR="00473077" w:rsidRDefault="00473077" w:rsidP="00D01E86">
            <w:pPr>
              <w:jc w:val="center"/>
            </w:pPr>
            <w:r>
              <w:t>2</w:t>
            </w:r>
          </w:p>
        </w:tc>
        <w:tc>
          <w:tcPr>
            <w:tcW w:w="5444" w:type="dxa"/>
          </w:tcPr>
          <w:p w14:paraId="4A258770" w14:textId="77777777" w:rsidR="00473077" w:rsidRDefault="00902C9E" w:rsidP="00D01E86">
            <w:r>
              <w:t>Static Electricity: Conductors and Insulators</w:t>
            </w:r>
          </w:p>
          <w:p w14:paraId="1CC9A5E3" w14:textId="77777777" w:rsidR="00473077" w:rsidRDefault="00902C9E" w:rsidP="00902C9E">
            <w:r>
              <w:t>Electric Force and Electric Field</w:t>
            </w:r>
            <w:r w:rsidR="00F033DB">
              <w:t xml:space="preserve"> </w:t>
            </w:r>
            <w:r w:rsidR="00821556">
              <w:t xml:space="preserve"> </w:t>
            </w:r>
            <w:r w:rsidR="00473077">
              <w:t xml:space="preserve">  </w:t>
            </w:r>
          </w:p>
        </w:tc>
        <w:tc>
          <w:tcPr>
            <w:tcW w:w="733" w:type="dxa"/>
          </w:tcPr>
          <w:p w14:paraId="7EEDB2E7" w14:textId="77777777" w:rsidR="00473077" w:rsidRDefault="006A5323" w:rsidP="00D01E86">
            <w:pPr>
              <w:jc w:val="center"/>
            </w:pPr>
            <w:r>
              <w:t>23</w:t>
            </w:r>
          </w:p>
          <w:p w14:paraId="7FF54605" w14:textId="77777777" w:rsidR="00473077" w:rsidRDefault="006A5323" w:rsidP="006A5323">
            <w:pPr>
              <w:jc w:val="center"/>
            </w:pPr>
            <w:r>
              <w:t>24</w:t>
            </w:r>
          </w:p>
        </w:tc>
        <w:tc>
          <w:tcPr>
            <w:tcW w:w="1392" w:type="dxa"/>
          </w:tcPr>
          <w:p w14:paraId="7F8C22A0" w14:textId="77777777" w:rsidR="00473077" w:rsidRDefault="00473077" w:rsidP="00D01E86">
            <w:pPr>
              <w:jc w:val="center"/>
            </w:pPr>
            <w:r>
              <w:t>1 –</w:t>
            </w:r>
            <w:r w:rsidR="005D6209">
              <w:t xml:space="preserve"> 5</w:t>
            </w:r>
          </w:p>
          <w:p w14:paraId="3E195B39" w14:textId="77777777" w:rsidR="00473077" w:rsidRDefault="005D6209" w:rsidP="005D6209">
            <w:pPr>
              <w:jc w:val="center"/>
            </w:pPr>
            <w:r>
              <w:t>1</w:t>
            </w:r>
            <w:r w:rsidR="00473077">
              <w:t xml:space="preserve"> – </w:t>
            </w:r>
            <w:r>
              <w:t>7</w:t>
            </w:r>
          </w:p>
        </w:tc>
      </w:tr>
      <w:tr w:rsidR="00E762DB" w14:paraId="6DB2CC88" w14:textId="77777777" w:rsidTr="00D01E86">
        <w:trPr>
          <w:trHeight w:val="644"/>
        </w:trPr>
        <w:tc>
          <w:tcPr>
            <w:tcW w:w="842" w:type="dxa"/>
          </w:tcPr>
          <w:p w14:paraId="7AF6B4A3" w14:textId="77777777" w:rsidR="00473077" w:rsidRDefault="00473077" w:rsidP="00D01E86">
            <w:pPr>
              <w:jc w:val="center"/>
            </w:pPr>
            <w:r>
              <w:t>2</w:t>
            </w:r>
          </w:p>
        </w:tc>
        <w:tc>
          <w:tcPr>
            <w:tcW w:w="966" w:type="dxa"/>
          </w:tcPr>
          <w:p w14:paraId="657CBDEF" w14:textId="77777777" w:rsidR="00473077" w:rsidRDefault="00473077" w:rsidP="00D01E86">
            <w:pPr>
              <w:jc w:val="center"/>
            </w:pPr>
            <w:r>
              <w:t>1</w:t>
            </w:r>
          </w:p>
          <w:p w14:paraId="7D8F693D" w14:textId="77777777" w:rsidR="00473077" w:rsidRDefault="00473077" w:rsidP="00D01E86">
            <w:pPr>
              <w:jc w:val="center"/>
            </w:pPr>
            <w:r>
              <w:t>2</w:t>
            </w:r>
          </w:p>
        </w:tc>
        <w:tc>
          <w:tcPr>
            <w:tcW w:w="5444" w:type="dxa"/>
          </w:tcPr>
          <w:p w14:paraId="01C54D30" w14:textId="77777777" w:rsidR="00473077" w:rsidRDefault="00902C9E" w:rsidP="00D01E86">
            <w:r>
              <w:t>Electric Potential Energy</w:t>
            </w:r>
          </w:p>
          <w:p w14:paraId="092EE004" w14:textId="77777777" w:rsidR="00473077" w:rsidRDefault="00902C9E" w:rsidP="00902C9E">
            <w:r>
              <w:t>The Heart and ECG</w:t>
            </w:r>
          </w:p>
        </w:tc>
        <w:tc>
          <w:tcPr>
            <w:tcW w:w="733" w:type="dxa"/>
          </w:tcPr>
          <w:p w14:paraId="6654A80F" w14:textId="77777777" w:rsidR="00473077" w:rsidRDefault="006A5323" w:rsidP="00D01E86">
            <w:pPr>
              <w:jc w:val="center"/>
            </w:pPr>
            <w:r>
              <w:t>25</w:t>
            </w:r>
          </w:p>
          <w:p w14:paraId="58C03788" w14:textId="77777777" w:rsidR="00473077" w:rsidRDefault="006A5323" w:rsidP="006A5323">
            <w:pPr>
              <w:jc w:val="center"/>
            </w:pPr>
            <w:r>
              <w:t>25</w:t>
            </w:r>
          </w:p>
        </w:tc>
        <w:tc>
          <w:tcPr>
            <w:tcW w:w="1392" w:type="dxa"/>
          </w:tcPr>
          <w:p w14:paraId="611F4322" w14:textId="77777777" w:rsidR="00473077" w:rsidRDefault="003512F6" w:rsidP="00D01E86">
            <w:pPr>
              <w:jc w:val="center"/>
            </w:pPr>
            <w:r>
              <w:t>1</w:t>
            </w:r>
            <w:r w:rsidR="00790261">
              <w:t xml:space="preserve"> – </w:t>
            </w:r>
            <w:r w:rsidR="005D6209">
              <w:t>4</w:t>
            </w:r>
          </w:p>
          <w:p w14:paraId="075F4A51" w14:textId="77777777" w:rsidR="00473077" w:rsidRDefault="00473077" w:rsidP="00D01E86">
            <w:pPr>
              <w:jc w:val="center"/>
            </w:pPr>
            <w:r>
              <w:t xml:space="preserve"> </w:t>
            </w:r>
            <w:r w:rsidR="004E5188">
              <w:t>3</w:t>
            </w:r>
            <w:r w:rsidR="005D6209">
              <w:t xml:space="preserve"> – 7</w:t>
            </w:r>
          </w:p>
        </w:tc>
      </w:tr>
      <w:tr w:rsidR="00E762DB" w14:paraId="54392B1D" w14:textId="77777777" w:rsidTr="00D01E86">
        <w:trPr>
          <w:trHeight w:val="644"/>
        </w:trPr>
        <w:tc>
          <w:tcPr>
            <w:tcW w:w="842" w:type="dxa"/>
          </w:tcPr>
          <w:p w14:paraId="7F5D65B4" w14:textId="77777777" w:rsidR="00473077" w:rsidRDefault="00473077" w:rsidP="00D01E86">
            <w:pPr>
              <w:jc w:val="center"/>
            </w:pPr>
            <w:r>
              <w:t>3</w:t>
            </w:r>
          </w:p>
        </w:tc>
        <w:tc>
          <w:tcPr>
            <w:tcW w:w="966" w:type="dxa"/>
          </w:tcPr>
          <w:p w14:paraId="3D13A499" w14:textId="77777777" w:rsidR="00473077" w:rsidRDefault="00473077" w:rsidP="00D01E86">
            <w:pPr>
              <w:jc w:val="center"/>
            </w:pPr>
            <w:r>
              <w:t>1</w:t>
            </w:r>
          </w:p>
          <w:p w14:paraId="359E6550" w14:textId="77777777" w:rsidR="00473077" w:rsidRDefault="00473077" w:rsidP="00D01E86">
            <w:pPr>
              <w:jc w:val="center"/>
            </w:pPr>
            <w:r>
              <w:t>2</w:t>
            </w:r>
          </w:p>
        </w:tc>
        <w:tc>
          <w:tcPr>
            <w:tcW w:w="5444" w:type="dxa"/>
          </w:tcPr>
          <w:p w14:paraId="18A17ED7" w14:textId="77777777" w:rsidR="00D31139" w:rsidRDefault="00B33D3F" w:rsidP="00D31139">
            <w:r>
              <w:t>Capacitors: Series and Parallel Connections</w:t>
            </w:r>
            <w:r w:rsidR="00D31139">
              <w:t xml:space="preserve"> </w:t>
            </w:r>
          </w:p>
          <w:p w14:paraId="068BAA3E" w14:textId="77777777" w:rsidR="00473077" w:rsidRDefault="00B33D3F" w:rsidP="00B33D3F">
            <w:r>
              <w:t>Electric Current: Drift Velocity</w:t>
            </w:r>
          </w:p>
        </w:tc>
        <w:tc>
          <w:tcPr>
            <w:tcW w:w="733" w:type="dxa"/>
          </w:tcPr>
          <w:p w14:paraId="370EBF7A" w14:textId="77777777" w:rsidR="00473077" w:rsidRDefault="006A5323" w:rsidP="00D01E86">
            <w:pPr>
              <w:jc w:val="center"/>
            </w:pPr>
            <w:r>
              <w:t>26</w:t>
            </w:r>
          </w:p>
          <w:p w14:paraId="4BD47294" w14:textId="77777777" w:rsidR="00473077" w:rsidRDefault="006A5323" w:rsidP="006A5323">
            <w:pPr>
              <w:jc w:val="center"/>
            </w:pPr>
            <w:r>
              <w:t>27</w:t>
            </w:r>
          </w:p>
        </w:tc>
        <w:tc>
          <w:tcPr>
            <w:tcW w:w="1392" w:type="dxa"/>
          </w:tcPr>
          <w:p w14:paraId="303C67A4" w14:textId="77777777" w:rsidR="00473077" w:rsidRDefault="00D31139" w:rsidP="00D01E86">
            <w:pPr>
              <w:jc w:val="center"/>
            </w:pPr>
            <w:r>
              <w:t>1</w:t>
            </w:r>
            <w:r w:rsidR="004E5188">
              <w:t xml:space="preserve"> </w:t>
            </w:r>
            <w:r w:rsidR="005D6209">
              <w:t>–</w:t>
            </w:r>
            <w:r w:rsidR="004E5188">
              <w:t xml:space="preserve"> </w:t>
            </w:r>
            <w:r w:rsidR="005D6209">
              <w:t>5</w:t>
            </w:r>
          </w:p>
          <w:p w14:paraId="1860CA2F" w14:textId="77777777" w:rsidR="00473077" w:rsidRDefault="005D6209" w:rsidP="005D6209">
            <w:pPr>
              <w:jc w:val="center"/>
            </w:pPr>
            <w:r>
              <w:t>1</w:t>
            </w:r>
            <w:r w:rsidR="00473077">
              <w:t xml:space="preserve"> – </w:t>
            </w:r>
            <w:r>
              <w:t>6</w:t>
            </w:r>
          </w:p>
        </w:tc>
      </w:tr>
      <w:tr w:rsidR="00E762DB" w14:paraId="57F78189" w14:textId="77777777" w:rsidTr="00D01E86">
        <w:trPr>
          <w:trHeight w:val="644"/>
        </w:trPr>
        <w:tc>
          <w:tcPr>
            <w:tcW w:w="842" w:type="dxa"/>
          </w:tcPr>
          <w:p w14:paraId="3037E0A9" w14:textId="77777777" w:rsidR="00473077" w:rsidRDefault="00473077" w:rsidP="00D01E86">
            <w:pPr>
              <w:jc w:val="center"/>
            </w:pPr>
            <w:r>
              <w:t>4</w:t>
            </w:r>
          </w:p>
        </w:tc>
        <w:tc>
          <w:tcPr>
            <w:tcW w:w="966" w:type="dxa"/>
          </w:tcPr>
          <w:p w14:paraId="6AB28729" w14:textId="77777777" w:rsidR="00473077" w:rsidRDefault="00473077" w:rsidP="00D01E86">
            <w:pPr>
              <w:jc w:val="center"/>
            </w:pPr>
            <w:r>
              <w:t>1</w:t>
            </w:r>
          </w:p>
          <w:p w14:paraId="5DF832F1" w14:textId="77777777" w:rsidR="00473077" w:rsidRDefault="00473077" w:rsidP="00D01E86">
            <w:pPr>
              <w:jc w:val="center"/>
            </w:pPr>
            <w:r>
              <w:t>2</w:t>
            </w:r>
          </w:p>
        </w:tc>
        <w:tc>
          <w:tcPr>
            <w:tcW w:w="5444" w:type="dxa"/>
          </w:tcPr>
          <w:p w14:paraId="15C73BD8" w14:textId="77777777" w:rsidR="00B51F31" w:rsidRDefault="00B33D3F" w:rsidP="00D01E86">
            <w:r>
              <w:t>Power Sources and Ohm’s Law</w:t>
            </w:r>
            <w:r w:rsidR="00F34C8F">
              <w:t xml:space="preserve"> </w:t>
            </w:r>
          </w:p>
          <w:p w14:paraId="174F7D5A" w14:textId="77777777" w:rsidR="00473077" w:rsidRDefault="00B33D3F" w:rsidP="00B33D3F">
            <w:r>
              <w:t xml:space="preserve">Time </w:t>
            </w:r>
            <w:proofErr w:type="spellStart"/>
            <w:r>
              <w:t>Behaviour</w:t>
            </w:r>
            <w:proofErr w:type="spellEnd"/>
            <w:r>
              <w:t xml:space="preserve"> of RC </w:t>
            </w:r>
            <w:r w:rsidR="00622976">
              <w:t>–</w:t>
            </w:r>
            <w:r>
              <w:t xml:space="preserve"> Circuits</w:t>
            </w:r>
          </w:p>
        </w:tc>
        <w:tc>
          <w:tcPr>
            <w:tcW w:w="733" w:type="dxa"/>
          </w:tcPr>
          <w:p w14:paraId="5F889BCB" w14:textId="77777777" w:rsidR="00473077" w:rsidRDefault="006A5323" w:rsidP="00D01E86">
            <w:pPr>
              <w:jc w:val="center"/>
            </w:pPr>
            <w:r>
              <w:t>27</w:t>
            </w:r>
          </w:p>
          <w:p w14:paraId="16CD9A22" w14:textId="77777777" w:rsidR="00473077" w:rsidRDefault="006A5323" w:rsidP="006A5323">
            <w:pPr>
              <w:jc w:val="center"/>
            </w:pPr>
            <w:r>
              <w:t>28</w:t>
            </w:r>
          </w:p>
        </w:tc>
        <w:tc>
          <w:tcPr>
            <w:tcW w:w="1392" w:type="dxa"/>
          </w:tcPr>
          <w:p w14:paraId="689EC697" w14:textId="77777777" w:rsidR="00473077" w:rsidRDefault="005D6209" w:rsidP="00D01E86">
            <w:pPr>
              <w:jc w:val="center"/>
            </w:pPr>
            <w:r>
              <w:t>7</w:t>
            </w:r>
            <w:r w:rsidR="00371AA1">
              <w:t xml:space="preserve"> – </w:t>
            </w:r>
            <w:r>
              <w:t>15</w:t>
            </w:r>
          </w:p>
          <w:p w14:paraId="2E35908F" w14:textId="77777777" w:rsidR="00473077" w:rsidRDefault="005D6209" w:rsidP="005D6209">
            <w:pPr>
              <w:jc w:val="center"/>
            </w:pPr>
            <w:r>
              <w:t>1</w:t>
            </w:r>
            <w:r w:rsidR="00473077">
              <w:t xml:space="preserve"> – </w:t>
            </w:r>
            <w:r>
              <w:t>4</w:t>
            </w:r>
          </w:p>
        </w:tc>
      </w:tr>
      <w:tr w:rsidR="00E762DB" w14:paraId="7CB7C804" w14:textId="77777777" w:rsidTr="00D01E86">
        <w:trPr>
          <w:trHeight w:val="627"/>
        </w:trPr>
        <w:tc>
          <w:tcPr>
            <w:tcW w:w="842" w:type="dxa"/>
          </w:tcPr>
          <w:p w14:paraId="4D313877" w14:textId="77777777" w:rsidR="00473077" w:rsidRDefault="00473077" w:rsidP="00D01E86">
            <w:pPr>
              <w:jc w:val="center"/>
            </w:pPr>
            <w:r>
              <w:t>5</w:t>
            </w:r>
          </w:p>
        </w:tc>
        <w:tc>
          <w:tcPr>
            <w:tcW w:w="966" w:type="dxa"/>
          </w:tcPr>
          <w:p w14:paraId="745002F2" w14:textId="77777777" w:rsidR="00473077" w:rsidRDefault="00473077" w:rsidP="00D01E86">
            <w:pPr>
              <w:jc w:val="center"/>
            </w:pPr>
            <w:r>
              <w:t>1</w:t>
            </w:r>
          </w:p>
          <w:p w14:paraId="3C8DF653" w14:textId="77777777" w:rsidR="00473077" w:rsidRDefault="00473077" w:rsidP="00D01E86">
            <w:pPr>
              <w:jc w:val="center"/>
            </w:pPr>
            <w:r>
              <w:t>2</w:t>
            </w:r>
          </w:p>
        </w:tc>
        <w:tc>
          <w:tcPr>
            <w:tcW w:w="5444" w:type="dxa"/>
          </w:tcPr>
          <w:p w14:paraId="2D2FA419" w14:textId="77777777" w:rsidR="00473077" w:rsidRDefault="00791BFB" w:rsidP="00D01E86">
            <w:r>
              <w:t>The Nature of Light</w:t>
            </w:r>
          </w:p>
          <w:p w14:paraId="17B713AC" w14:textId="77777777" w:rsidR="00473077" w:rsidRDefault="00DD7D8A" w:rsidP="00DD7D8A">
            <w:r>
              <w:t>Plane and Spherical Mirrors</w:t>
            </w:r>
          </w:p>
        </w:tc>
        <w:tc>
          <w:tcPr>
            <w:tcW w:w="733" w:type="dxa"/>
          </w:tcPr>
          <w:p w14:paraId="657A76FD" w14:textId="77777777" w:rsidR="00473077" w:rsidRDefault="006A5323" w:rsidP="00D01E86">
            <w:pPr>
              <w:jc w:val="center"/>
            </w:pPr>
            <w:r>
              <w:t>29</w:t>
            </w:r>
          </w:p>
          <w:p w14:paraId="2633A905" w14:textId="77777777" w:rsidR="00473077" w:rsidRDefault="006A5323" w:rsidP="006A5323">
            <w:pPr>
              <w:jc w:val="center"/>
            </w:pPr>
            <w:r>
              <w:t>30</w:t>
            </w:r>
          </w:p>
        </w:tc>
        <w:tc>
          <w:tcPr>
            <w:tcW w:w="1392" w:type="dxa"/>
          </w:tcPr>
          <w:p w14:paraId="26E7E7E1" w14:textId="77777777" w:rsidR="00473077" w:rsidRDefault="005D6209" w:rsidP="00D01E86">
            <w:pPr>
              <w:jc w:val="center"/>
            </w:pPr>
            <w:r>
              <w:t>1</w:t>
            </w:r>
            <w:r w:rsidR="00473077">
              <w:t xml:space="preserve"> –</w:t>
            </w:r>
            <w:r w:rsidR="00371AA1">
              <w:t xml:space="preserve"> </w:t>
            </w:r>
            <w:r>
              <w:t>5</w:t>
            </w:r>
          </w:p>
          <w:p w14:paraId="29B76C05" w14:textId="77777777" w:rsidR="00473077" w:rsidRDefault="00FB4351" w:rsidP="00D01E86">
            <w:pPr>
              <w:jc w:val="center"/>
            </w:pPr>
            <w:r>
              <w:t>1</w:t>
            </w:r>
            <w:r w:rsidR="00473077">
              <w:t xml:space="preserve"> – </w:t>
            </w:r>
            <w:r>
              <w:t>3</w:t>
            </w:r>
          </w:p>
        </w:tc>
      </w:tr>
      <w:tr w:rsidR="00E762DB" w14:paraId="19171DA1" w14:textId="77777777" w:rsidTr="00D01E86">
        <w:trPr>
          <w:trHeight w:val="627"/>
        </w:trPr>
        <w:tc>
          <w:tcPr>
            <w:tcW w:w="842" w:type="dxa"/>
          </w:tcPr>
          <w:p w14:paraId="3181373E" w14:textId="77777777" w:rsidR="00473077" w:rsidRDefault="00473077" w:rsidP="00D01E86">
            <w:pPr>
              <w:jc w:val="center"/>
            </w:pPr>
            <w:r>
              <w:t>6</w:t>
            </w:r>
          </w:p>
        </w:tc>
        <w:tc>
          <w:tcPr>
            <w:tcW w:w="966" w:type="dxa"/>
          </w:tcPr>
          <w:p w14:paraId="45310DAE" w14:textId="77777777" w:rsidR="00473077" w:rsidRDefault="00473077" w:rsidP="00D01E86">
            <w:pPr>
              <w:jc w:val="center"/>
            </w:pPr>
            <w:r>
              <w:t>1</w:t>
            </w:r>
          </w:p>
          <w:p w14:paraId="05E6A2FB" w14:textId="77777777" w:rsidR="00473077" w:rsidRDefault="00473077" w:rsidP="00D01E86">
            <w:pPr>
              <w:jc w:val="center"/>
            </w:pPr>
            <w:r>
              <w:t>2</w:t>
            </w:r>
          </w:p>
        </w:tc>
        <w:tc>
          <w:tcPr>
            <w:tcW w:w="5444" w:type="dxa"/>
          </w:tcPr>
          <w:p w14:paraId="7C0737B2" w14:textId="77777777" w:rsidR="00473077" w:rsidRDefault="00DD7D8A" w:rsidP="00D01E86">
            <w:r>
              <w:t xml:space="preserve">Lenses and </w:t>
            </w:r>
            <w:proofErr w:type="spellStart"/>
            <w:r>
              <w:t>Magnificaion</w:t>
            </w:r>
            <w:proofErr w:type="spellEnd"/>
          </w:p>
          <w:p w14:paraId="3BF09090" w14:textId="77777777" w:rsidR="00473077" w:rsidRDefault="00DD7D8A" w:rsidP="00DD7D8A">
            <w:r>
              <w:t>The Parts of the Eyes</w:t>
            </w:r>
          </w:p>
        </w:tc>
        <w:tc>
          <w:tcPr>
            <w:tcW w:w="733" w:type="dxa"/>
          </w:tcPr>
          <w:p w14:paraId="16E6C98B" w14:textId="77777777" w:rsidR="00473077" w:rsidRDefault="006A5323" w:rsidP="00D01E86">
            <w:pPr>
              <w:jc w:val="center"/>
            </w:pPr>
            <w:r>
              <w:t>30</w:t>
            </w:r>
          </w:p>
          <w:p w14:paraId="2ECE9C2F" w14:textId="77777777" w:rsidR="00473077" w:rsidRDefault="006A5323" w:rsidP="006A5323">
            <w:pPr>
              <w:jc w:val="center"/>
            </w:pPr>
            <w:r>
              <w:t>31</w:t>
            </w:r>
          </w:p>
        </w:tc>
        <w:tc>
          <w:tcPr>
            <w:tcW w:w="1392" w:type="dxa"/>
          </w:tcPr>
          <w:p w14:paraId="474A83E0" w14:textId="77777777" w:rsidR="00473077" w:rsidRDefault="00FB4351" w:rsidP="00D01E86">
            <w:pPr>
              <w:jc w:val="center"/>
            </w:pPr>
            <w:r>
              <w:t xml:space="preserve">4 – </w:t>
            </w:r>
            <w:r w:rsidR="005D6209">
              <w:t>6</w:t>
            </w:r>
          </w:p>
          <w:p w14:paraId="10B20930" w14:textId="77777777" w:rsidR="00473077" w:rsidRDefault="005D6209" w:rsidP="005D6209">
            <w:pPr>
              <w:jc w:val="center"/>
            </w:pPr>
            <w:r>
              <w:t>1</w:t>
            </w:r>
            <w:r w:rsidR="006E0869">
              <w:t xml:space="preserve"> </w:t>
            </w:r>
            <w:r>
              <w:t>–</w:t>
            </w:r>
            <w:r w:rsidR="006E0869">
              <w:t xml:space="preserve"> </w:t>
            </w:r>
            <w:r>
              <w:t>5</w:t>
            </w:r>
          </w:p>
        </w:tc>
      </w:tr>
      <w:tr w:rsidR="00E762DB" w14:paraId="2FF794CF" w14:textId="77777777" w:rsidTr="00D01E86">
        <w:trPr>
          <w:trHeight w:val="644"/>
        </w:trPr>
        <w:tc>
          <w:tcPr>
            <w:tcW w:w="842" w:type="dxa"/>
          </w:tcPr>
          <w:p w14:paraId="26D85CE4" w14:textId="77777777" w:rsidR="00473077" w:rsidRDefault="00473077" w:rsidP="00D01E86">
            <w:pPr>
              <w:jc w:val="center"/>
            </w:pPr>
            <w:r>
              <w:t>7</w:t>
            </w:r>
          </w:p>
        </w:tc>
        <w:tc>
          <w:tcPr>
            <w:tcW w:w="966" w:type="dxa"/>
          </w:tcPr>
          <w:p w14:paraId="55706188" w14:textId="77777777" w:rsidR="00473077" w:rsidRDefault="00473077" w:rsidP="00D01E86">
            <w:pPr>
              <w:jc w:val="center"/>
            </w:pPr>
            <w:r>
              <w:t>1</w:t>
            </w:r>
          </w:p>
          <w:p w14:paraId="535A7BEA" w14:textId="77777777" w:rsidR="00473077" w:rsidRDefault="00473077" w:rsidP="00D01E86">
            <w:pPr>
              <w:jc w:val="center"/>
            </w:pPr>
            <w:r>
              <w:t>2</w:t>
            </w:r>
          </w:p>
        </w:tc>
        <w:tc>
          <w:tcPr>
            <w:tcW w:w="5444" w:type="dxa"/>
          </w:tcPr>
          <w:p w14:paraId="5150B439" w14:textId="77777777" w:rsidR="00473077" w:rsidRDefault="00DD7D8A" w:rsidP="00D01E86">
            <w:proofErr w:type="spellStart"/>
            <w:r>
              <w:t>Emmetropia</w:t>
            </w:r>
            <w:proofErr w:type="spellEnd"/>
            <w:r>
              <w:t xml:space="preserve">, Myopia, </w:t>
            </w:r>
            <w:proofErr w:type="spellStart"/>
            <w:r>
              <w:t>Hypermetropia</w:t>
            </w:r>
            <w:proofErr w:type="spellEnd"/>
            <w:r>
              <w:t>, Color Vision</w:t>
            </w:r>
          </w:p>
          <w:p w14:paraId="201EBDFC" w14:textId="77777777" w:rsidR="00473077" w:rsidRDefault="00C37B07" w:rsidP="00C37B07">
            <w:r>
              <w:t>Superposition and Interference of waves</w:t>
            </w:r>
          </w:p>
        </w:tc>
        <w:tc>
          <w:tcPr>
            <w:tcW w:w="733" w:type="dxa"/>
          </w:tcPr>
          <w:p w14:paraId="566B26C4" w14:textId="77777777" w:rsidR="00473077" w:rsidRDefault="006A5323" w:rsidP="00D01E86">
            <w:pPr>
              <w:jc w:val="center"/>
            </w:pPr>
            <w:r>
              <w:t>31</w:t>
            </w:r>
          </w:p>
          <w:p w14:paraId="67BB0C36" w14:textId="77777777" w:rsidR="00473077" w:rsidRDefault="006A5323" w:rsidP="006A5323">
            <w:pPr>
              <w:jc w:val="center"/>
            </w:pPr>
            <w:r>
              <w:t>32</w:t>
            </w:r>
          </w:p>
        </w:tc>
        <w:tc>
          <w:tcPr>
            <w:tcW w:w="1392" w:type="dxa"/>
          </w:tcPr>
          <w:p w14:paraId="0DD059BF" w14:textId="77777777" w:rsidR="00473077" w:rsidRDefault="005D6209" w:rsidP="00D01E86">
            <w:pPr>
              <w:jc w:val="center"/>
            </w:pPr>
            <w:r>
              <w:t>6</w:t>
            </w:r>
            <w:r w:rsidR="00A61D38">
              <w:t xml:space="preserve"> – </w:t>
            </w:r>
            <w:r>
              <w:t>10</w:t>
            </w:r>
          </w:p>
          <w:p w14:paraId="0D0FBDF8" w14:textId="77777777" w:rsidR="00473077" w:rsidRDefault="006E4DE1" w:rsidP="005D6209">
            <w:pPr>
              <w:jc w:val="center"/>
            </w:pPr>
            <w:r>
              <w:t xml:space="preserve"> </w:t>
            </w:r>
            <w:r w:rsidR="005D6209">
              <w:t>1</w:t>
            </w:r>
            <w:r w:rsidR="00473077">
              <w:t xml:space="preserve"> – </w:t>
            </w:r>
            <w:r w:rsidR="005D6209">
              <w:t>5</w:t>
            </w:r>
          </w:p>
        </w:tc>
      </w:tr>
      <w:tr w:rsidR="00E762DB" w14:paraId="5AB221E3" w14:textId="77777777" w:rsidTr="00D01E86">
        <w:trPr>
          <w:trHeight w:val="644"/>
        </w:trPr>
        <w:tc>
          <w:tcPr>
            <w:tcW w:w="842" w:type="dxa"/>
          </w:tcPr>
          <w:p w14:paraId="48148824" w14:textId="77777777" w:rsidR="00473077" w:rsidRDefault="00473077" w:rsidP="00D01E86">
            <w:pPr>
              <w:jc w:val="center"/>
            </w:pPr>
            <w:r>
              <w:t>8</w:t>
            </w:r>
          </w:p>
        </w:tc>
        <w:tc>
          <w:tcPr>
            <w:tcW w:w="966" w:type="dxa"/>
          </w:tcPr>
          <w:p w14:paraId="56B796BB" w14:textId="77777777" w:rsidR="00473077" w:rsidRDefault="00473077" w:rsidP="00D01E86">
            <w:pPr>
              <w:jc w:val="center"/>
            </w:pPr>
            <w:r>
              <w:t>1</w:t>
            </w:r>
          </w:p>
          <w:p w14:paraId="5C1E72FA" w14:textId="77777777" w:rsidR="00473077" w:rsidRDefault="00473077" w:rsidP="00D01E86">
            <w:pPr>
              <w:jc w:val="center"/>
            </w:pPr>
            <w:r>
              <w:t>2</w:t>
            </w:r>
          </w:p>
        </w:tc>
        <w:tc>
          <w:tcPr>
            <w:tcW w:w="5444" w:type="dxa"/>
          </w:tcPr>
          <w:p w14:paraId="172DC201" w14:textId="77777777" w:rsidR="006E4DE1" w:rsidRDefault="00C37B07" w:rsidP="006E4DE1">
            <w:r>
              <w:t>Diffraction and Thin-Film Interference</w:t>
            </w:r>
          </w:p>
          <w:p w14:paraId="51786A64" w14:textId="77777777" w:rsidR="006E4DE1" w:rsidRPr="006E4DE1" w:rsidRDefault="00007AC1" w:rsidP="00007AC1">
            <w:r>
              <w:t>The Bohr Model of the Atom</w:t>
            </w:r>
          </w:p>
        </w:tc>
        <w:tc>
          <w:tcPr>
            <w:tcW w:w="733" w:type="dxa"/>
          </w:tcPr>
          <w:p w14:paraId="139669DA" w14:textId="77777777" w:rsidR="00473077" w:rsidRDefault="006A5323" w:rsidP="00D01E86">
            <w:pPr>
              <w:jc w:val="center"/>
            </w:pPr>
            <w:r>
              <w:t>32</w:t>
            </w:r>
          </w:p>
          <w:p w14:paraId="0C679CC7" w14:textId="77777777" w:rsidR="00473077" w:rsidRDefault="006A5323" w:rsidP="006A5323">
            <w:pPr>
              <w:jc w:val="center"/>
            </w:pPr>
            <w:r>
              <w:t>33</w:t>
            </w:r>
          </w:p>
        </w:tc>
        <w:tc>
          <w:tcPr>
            <w:tcW w:w="1392" w:type="dxa"/>
          </w:tcPr>
          <w:p w14:paraId="7DF623D4" w14:textId="77777777" w:rsidR="00473077" w:rsidRDefault="005D6209" w:rsidP="00D01E86">
            <w:pPr>
              <w:jc w:val="center"/>
            </w:pPr>
            <w:r>
              <w:t>6</w:t>
            </w:r>
            <w:r w:rsidR="00BD73E3">
              <w:t xml:space="preserve"> – </w:t>
            </w:r>
            <w:r>
              <w:t>10</w:t>
            </w:r>
          </w:p>
          <w:p w14:paraId="66C97C4A" w14:textId="77777777" w:rsidR="00473077" w:rsidRDefault="005D6209" w:rsidP="005D6209">
            <w:pPr>
              <w:jc w:val="center"/>
            </w:pPr>
            <w:r>
              <w:t>1</w:t>
            </w:r>
            <w:r w:rsidR="00473077">
              <w:t xml:space="preserve"> – </w:t>
            </w:r>
            <w:r>
              <w:t>4</w:t>
            </w:r>
          </w:p>
        </w:tc>
      </w:tr>
      <w:tr w:rsidR="00E762DB" w14:paraId="17D8D542" w14:textId="77777777" w:rsidTr="00D01E86">
        <w:trPr>
          <w:trHeight w:val="644"/>
        </w:trPr>
        <w:tc>
          <w:tcPr>
            <w:tcW w:w="842" w:type="dxa"/>
          </w:tcPr>
          <w:p w14:paraId="7ECAD6BB" w14:textId="77777777" w:rsidR="00473077" w:rsidRDefault="00473077" w:rsidP="00D01E86">
            <w:pPr>
              <w:jc w:val="center"/>
            </w:pPr>
            <w:r>
              <w:t>9</w:t>
            </w:r>
          </w:p>
        </w:tc>
        <w:tc>
          <w:tcPr>
            <w:tcW w:w="966" w:type="dxa"/>
          </w:tcPr>
          <w:p w14:paraId="469CB8E6" w14:textId="77777777" w:rsidR="005F64DC" w:rsidRDefault="00473077" w:rsidP="00D01E86">
            <w:pPr>
              <w:jc w:val="center"/>
            </w:pPr>
            <w:r>
              <w:t>1</w:t>
            </w:r>
          </w:p>
          <w:p w14:paraId="056E17DD" w14:textId="77777777" w:rsidR="00473077" w:rsidRDefault="00473077" w:rsidP="00D01E86">
            <w:pPr>
              <w:jc w:val="center"/>
            </w:pPr>
            <w:r>
              <w:t>2</w:t>
            </w:r>
          </w:p>
        </w:tc>
        <w:tc>
          <w:tcPr>
            <w:tcW w:w="5444" w:type="dxa"/>
          </w:tcPr>
          <w:p w14:paraId="6B9637A0" w14:textId="77777777" w:rsidR="00AD08C3" w:rsidRDefault="00007AC1" w:rsidP="00AD08C3">
            <w:r>
              <w:t>Quantum Mechanics</w:t>
            </w:r>
          </w:p>
          <w:p w14:paraId="7CE0D3C2" w14:textId="77777777" w:rsidR="005F64DC" w:rsidRPr="003553D7" w:rsidRDefault="00007AC1" w:rsidP="00007AC1">
            <w:r>
              <w:t>Nuclei and Isotopes</w:t>
            </w:r>
            <w:r w:rsidR="00AD08C3">
              <w:t xml:space="preserve"> </w:t>
            </w:r>
          </w:p>
        </w:tc>
        <w:tc>
          <w:tcPr>
            <w:tcW w:w="733" w:type="dxa"/>
          </w:tcPr>
          <w:p w14:paraId="5828A333" w14:textId="77777777" w:rsidR="004D71C6" w:rsidRDefault="006A5323" w:rsidP="00D01E86">
            <w:pPr>
              <w:jc w:val="center"/>
            </w:pPr>
            <w:r>
              <w:t>33</w:t>
            </w:r>
          </w:p>
          <w:p w14:paraId="2A09C0C2" w14:textId="77777777" w:rsidR="00473077" w:rsidRPr="004D71C6" w:rsidRDefault="006A5323" w:rsidP="006A5323">
            <w:pPr>
              <w:jc w:val="center"/>
            </w:pPr>
            <w:r>
              <w:t>34</w:t>
            </w:r>
          </w:p>
        </w:tc>
        <w:tc>
          <w:tcPr>
            <w:tcW w:w="1392" w:type="dxa"/>
          </w:tcPr>
          <w:p w14:paraId="53349529" w14:textId="77777777" w:rsidR="00CC7012" w:rsidRDefault="005D6209" w:rsidP="00D01E86">
            <w:pPr>
              <w:jc w:val="center"/>
            </w:pPr>
            <w:r>
              <w:t>5</w:t>
            </w:r>
            <w:r w:rsidR="00473077">
              <w:t xml:space="preserve"> – </w:t>
            </w:r>
            <w:r>
              <w:t>6</w:t>
            </w:r>
          </w:p>
          <w:p w14:paraId="234B3910" w14:textId="77777777" w:rsidR="00473077" w:rsidRPr="00CC7012" w:rsidRDefault="00D323A4" w:rsidP="00D323A4">
            <w:pPr>
              <w:jc w:val="center"/>
            </w:pPr>
            <w:r>
              <w:t>1</w:t>
            </w:r>
            <w:r w:rsidR="00CC7012">
              <w:t xml:space="preserve"> – </w:t>
            </w:r>
            <w:r>
              <w:t>3</w:t>
            </w:r>
          </w:p>
        </w:tc>
      </w:tr>
      <w:tr w:rsidR="00E762DB" w14:paraId="2616D4AF" w14:textId="77777777" w:rsidTr="00D01E86">
        <w:trPr>
          <w:trHeight w:val="644"/>
        </w:trPr>
        <w:tc>
          <w:tcPr>
            <w:tcW w:w="842" w:type="dxa"/>
          </w:tcPr>
          <w:p w14:paraId="747A1286" w14:textId="77777777" w:rsidR="00473077" w:rsidRDefault="00473077" w:rsidP="00D01E86">
            <w:pPr>
              <w:jc w:val="center"/>
            </w:pPr>
            <w:r>
              <w:t>10</w:t>
            </w:r>
          </w:p>
        </w:tc>
        <w:tc>
          <w:tcPr>
            <w:tcW w:w="966" w:type="dxa"/>
          </w:tcPr>
          <w:p w14:paraId="0A259ED0" w14:textId="77777777" w:rsidR="00473077" w:rsidRDefault="00473077" w:rsidP="00D01E86">
            <w:pPr>
              <w:jc w:val="center"/>
            </w:pPr>
            <w:r>
              <w:t>1</w:t>
            </w:r>
          </w:p>
          <w:p w14:paraId="604A360D" w14:textId="77777777" w:rsidR="00473077" w:rsidRDefault="00473077" w:rsidP="00D01E86">
            <w:pPr>
              <w:jc w:val="center"/>
            </w:pPr>
            <w:r>
              <w:t>2</w:t>
            </w:r>
          </w:p>
        </w:tc>
        <w:tc>
          <w:tcPr>
            <w:tcW w:w="5444" w:type="dxa"/>
          </w:tcPr>
          <w:p w14:paraId="1A087C2C" w14:textId="77777777" w:rsidR="00FA7662" w:rsidRDefault="00007AC1" w:rsidP="00D01E86">
            <w:r>
              <w:t>Nuclear Decay and Stability</w:t>
            </w:r>
          </w:p>
          <w:p w14:paraId="52906998" w14:textId="77777777" w:rsidR="00473077" w:rsidRPr="00FA7662" w:rsidRDefault="00007AC1" w:rsidP="00007AC1">
            <w:r>
              <w:t xml:space="preserve">Production of </w:t>
            </w:r>
            <w:proofErr w:type="spellStart"/>
            <w:r>
              <w:t>Ionising</w:t>
            </w:r>
            <w:proofErr w:type="spellEnd"/>
            <w:r>
              <w:t xml:space="preserve"> Radiation</w:t>
            </w:r>
          </w:p>
        </w:tc>
        <w:tc>
          <w:tcPr>
            <w:tcW w:w="733" w:type="dxa"/>
          </w:tcPr>
          <w:p w14:paraId="092FBC3F" w14:textId="77777777" w:rsidR="00FA7662" w:rsidRDefault="006A5323" w:rsidP="00D01E86">
            <w:pPr>
              <w:jc w:val="center"/>
            </w:pPr>
            <w:r>
              <w:t>34</w:t>
            </w:r>
          </w:p>
          <w:p w14:paraId="07557011" w14:textId="77777777" w:rsidR="00473077" w:rsidRPr="00FA7662" w:rsidRDefault="006A5323" w:rsidP="006A5323">
            <w:pPr>
              <w:jc w:val="center"/>
            </w:pPr>
            <w:r>
              <w:t>35</w:t>
            </w:r>
          </w:p>
        </w:tc>
        <w:tc>
          <w:tcPr>
            <w:tcW w:w="1392" w:type="dxa"/>
          </w:tcPr>
          <w:p w14:paraId="73B8F1F9" w14:textId="77777777" w:rsidR="00FA7662" w:rsidRDefault="00D341E0" w:rsidP="005E5BB0">
            <w:r>
              <w:t xml:space="preserve">      </w:t>
            </w:r>
            <w:r w:rsidR="00D323A4">
              <w:t>4</w:t>
            </w:r>
            <w:r w:rsidR="000558F3">
              <w:t xml:space="preserve"> –</w:t>
            </w:r>
            <w:r w:rsidR="00473077">
              <w:t xml:space="preserve"> </w:t>
            </w:r>
            <w:r w:rsidR="005D6209">
              <w:t>5</w:t>
            </w:r>
          </w:p>
          <w:p w14:paraId="1927C755" w14:textId="77777777" w:rsidR="00473077" w:rsidRPr="00FA7662" w:rsidRDefault="005D6209" w:rsidP="005D6209">
            <w:pPr>
              <w:jc w:val="center"/>
            </w:pPr>
            <w:r>
              <w:t>1</w:t>
            </w:r>
            <w:r w:rsidR="00FA7662">
              <w:t xml:space="preserve"> – </w:t>
            </w:r>
            <w:r>
              <w:t>3</w:t>
            </w:r>
          </w:p>
        </w:tc>
      </w:tr>
      <w:tr w:rsidR="00E762DB" w14:paraId="1CA1083D" w14:textId="77777777" w:rsidTr="00D01E86">
        <w:trPr>
          <w:trHeight w:val="644"/>
        </w:trPr>
        <w:tc>
          <w:tcPr>
            <w:tcW w:w="842" w:type="dxa"/>
          </w:tcPr>
          <w:p w14:paraId="54E9F804" w14:textId="77777777" w:rsidR="00473077" w:rsidRDefault="00473077" w:rsidP="00D01E86">
            <w:pPr>
              <w:jc w:val="center"/>
            </w:pPr>
            <w:r>
              <w:t>11</w:t>
            </w:r>
          </w:p>
        </w:tc>
        <w:tc>
          <w:tcPr>
            <w:tcW w:w="966" w:type="dxa"/>
          </w:tcPr>
          <w:p w14:paraId="2EDCA55E" w14:textId="77777777" w:rsidR="00473077" w:rsidRDefault="00473077" w:rsidP="00D01E86">
            <w:pPr>
              <w:jc w:val="center"/>
            </w:pPr>
            <w:r>
              <w:t>1</w:t>
            </w:r>
          </w:p>
          <w:p w14:paraId="61C0E0E9" w14:textId="77777777" w:rsidR="00473077" w:rsidRDefault="00473077" w:rsidP="00D01E86">
            <w:pPr>
              <w:jc w:val="center"/>
            </w:pPr>
            <w:r>
              <w:t>2</w:t>
            </w:r>
          </w:p>
        </w:tc>
        <w:tc>
          <w:tcPr>
            <w:tcW w:w="5444" w:type="dxa"/>
          </w:tcPr>
          <w:p w14:paraId="3F813BB6" w14:textId="77777777" w:rsidR="00473077" w:rsidRDefault="00C63880" w:rsidP="00037F81">
            <w:r>
              <w:t>Other Sources of Radiation</w:t>
            </w:r>
          </w:p>
          <w:p w14:paraId="5BDC92A0" w14:textId="77777777" w:rsidR="00037F81" w:rsidRPr="008E5471" w:rsidRDefault="00C63880" w:rsidP="00C63880">
            <w:r>
              <w:t>Attenuation and Cross Section</w:t>
            </w:r>
          </w:p>
        </w:tc>
        <w:tc>
          <w:tcPr>
            <w:tcW w:w="733" w:type="dxa"/>
          </w:tcPr>
          <w:p w14:paraId="37F1F857" w14:textId="77777777" w:rsidR="008805B4" w:rsidRDefault="006A5323" w:rsidP="00D01E86">
            <w:pPr>
              <w:jc w:val="center"/>
            </w:pPr>
            <w:r>
              <w:t>35</w:t>
            </w:r>
          </w:p>
          <w:p w14:paraId="58D0F0E1" w14:textId="77777777" w:rsidR="00473077" w:rsidRPr="008805B4" w:rsidRDefault="006A5323" w:rsidP="006A5323">
            <w:pPr>
              <w:jc w:val="center"/>
            </w:pPr>
            <w:r>
              <w:t>36</w:t>
            </w:r>
          </w:p>
        </w:tc>
        <w:tc>
          <w:tcPr>
            <w:tcW w:w="1392" w:type="dxa"/>
          </w:tcPr>
          <w:p w14:paraId="62B5C852" w14:textId="77777777" w:rsidR="008805B4" w:rsidRDefault="00FA059B" w:rsidP="00D01E86">
            <w:r>
              <w:t xml:space="preserve">      </w:t>
            </w:r>
            <w:r w:rsidR="005D6209">
              <w:t>4</w:t>
            </w:r>
            <w:r w:rsidR="00473077">
              <w:t xml:space="preserve"> – </w:t>
            </w:r>
            <w:r w:rsidR="005D6209">
              <w:t>5</w:t>
            </w:r>
          </w:p>
          <w:p w14:paraId="72D2D0CC" w14:textId="77777777" w:rsidR="00473077" w:rsidRPr="008805B4" w:rsidRDefault="005D6209" w:rsidP="005D6209">
            <w:pPr>
              <w:jc w:val="center"/>
            </w:pPr>
            <w:r>
              <w:t>1</w:t>
            </w:r>
            <w:r w:rsidR="008805B4">
              <w:t xml:space="preserve"> – </w:t>
            </w:r>
            <w:r>
              <w:t>3</w:t>
            </w:r>
          </w:p>
        </w:tc>
      </w:tr>
      <w:tr w:rsidR="00E762DB" w14:paraId="6CBA2648" w14:textId="77777777" w:rsidTr="00D01E86">
        <w:trPr>
          <w:trHeight w:val="644"/>
        </w:trPr>
        <w:tc>
          <w:tcPr>
            <w:tcW w:w="842" w:type="dxa"/>
          </w:tcPr>
          <w:p w14:paraId="68C5D5D0" w14:textId="77777777" w:rsidR="00473077" w:rsidRDefault="00473077" w:rsidP="00D01E86">
            <w:pPr>
              <w:jc w:val="center"/>
            </w:pPr>
            <w:r>
              <w:t>12</w:t>
            </w:r>
          </w:p>
        </w:tc>
        <w:tc>
          <w:tcPr>
            <w:tcW w:w="966" w:type="dxa"/>
          </w:tcPr>
          <w:p w14:paraId="08A87B9C" w14:textId="77777777" w:rsidR="00473077" w:rsidRDefault="00473077" w:rsidP="00D01E86">
            <w:pPr>
              <w:jc w:val="center"/>
            </w:pPr>
            <w:r>
              <w:t>1</w:t>
            </w:r>
          </w:p>
          <w:p w14:paraId="429ACA7E" w14:textId="77777777" w:rsidR="00473077" w:rsidRDefault="00473077" w:rsidP="00D01E86">
            <w:pPr>
              <w:jc w:val="center"/>
            </w:pPr>
            <w:r>
              <w:t>2</w:t>
            </w:r>
          </w:p>
        </w:tc>
        <w:tc>
          <w:tcPr>
            <w:tcW w:w="5444" w:type="dxa"/>
          </w:tcPr>
          <w:p w14:paraId="47570DCD" w14:textId="77777777" w:rsidR="007C5076" w:rsidRDefault="00E12292" w:rsidP="00D01E86">
            <w:r>
              <w:t>X-rays and Gamma Radiation</w:t>
            </w:r>
          </w:p>
          <w:p w14:paraId="71B95CFE" w14:textId="77777777" w:rsidR="00473077" w:rsidRPr="007C5076" w:rsidRDefault="00E12292" w:rsidP="00E12292">
            <w:r>
              <w:t>Dose and Dose Equivalent</w:t>
            </w:r>
          </w:p>
        </w:tc>
        <w:tc>
          <w:tcPr>
            <w:tcW w:w="733" w:type="dxa"/>
          </w:tcPr>
          <w:p w14:paraId="6F316F36" w14:textId="77777777" w:rsidR="007C5076" w:rsidRDefault="006A5323" w:rsidP="00D01E86">
            <w:pPr>
              <w:jc w:val="center"/>
            </w:pPr>
            <w:r>
              <w:t>36</w:t>
            </w:r>
          </w:p>
          <w:p w14:paraId="56845D08" w14:textId="77777777" w:rsidR="00473077" w:rsidRPr="007C5076" w:rsidRDefault="006A5323" w:rsidP="006A5323">
            <w:pPr>
              <w:jc w:val="center"/>
            </w:pPr>
            <w:r>
              <w:t>37</w:t>
            </w:r>
          </w:p>
        </w:tc>
        <w:tc>
          <w:tcPr>
            <w:tcW w:w="1392" w:type="dxa"/>
          </w:tcPr>
          <w:p w14:paraId="2EF1E3D5" w14:textId="77777777" w:rsidR="007C5076" w:rsidRDefault="005D6209" w:rsidP="00D01E86">
            <w:pPr>
              <w:jc w:val="center"/>
            </w:pPr>
            <w:r>
              <w:t>4</w:t>
            </w:r>
            <w:r w:rsidR="008E0DE3">
              <w:t xml:space="preserve"> – </w:t>
            </w:r>
            <w:r>
              <w:t>5</w:t>
            </w:r>
          </w:p>
          <w:p w14:paraId="10BE39C0" w14:textId="77777777" w:rsidR="00473077" w:rsidRPr="007C5076" w:rsidRDefault="00E762DB" w:rsidP="00E762DB">
            <w:pPr>
              <w:jc w:val="center"/>
            </w:pPr>
            <w:r>
              <w:t>1</w:t>
            </w:r>
            <w:r w:rsidR="007C5076">
              <w:t xml:space="preserve"> – </w:t>
            </w:r>
            <w:r>
              <w:t>3</w:t>
            </w:r>
          </w:p>
        </w:tc>
      </w:tr>
      <w:tr w:rsidR="00E762DB" w14:paraId="5C0E73F9" w14:textId="77777777" w:rsidTr="00D01E86">
        <w:trPr>
          <w:trHeight w:val="644"/>
        </w:trPr>
        <w:tc>
          <w:tcPr>
            <w:tcW w:w="842" w:type="dxa"/>
          </w:tcPr>
          <w:p w14:paraId="3C5B8674" w14:textId="77777777" w:rsidR="00473077" w:rsidRDefault="00473077" w:rsidP="00D01E86">
            <w:pPr>
              <w:jc w:val="center"/>
            </w:pPr>
            <w:r>
              <w:t>13</w:t>
            </w:r>
          </w:p>
        </w:tc>
        <w:tc>
          <w:tcPr>
            <w:tcW w:w="966" w:type="dxa"/>
          </w:tcPr>
          <w:p w14:paraId="1E41D201" w14:textId="77777777" w:rsidR="00473077" w:rsidRDefault="00473077" w:rsidP="00D01E86">
            <w:pPr>
              <w:jc w:val="center"/>
            </w:pPr>
            <w:r>
              <w:t>1</w:t>
            </w:r>
          </w:p>
          <w:p w14:paraId="5E223D3D" w14:textId="77777777" w:rsidR="00473077" w:rsidRDefault="00473077" w:rsidP="00D01E86">
            <w:pPr>
              <w:jc w:val="center"/>
            </w:pPr>
            <w:r>
              <w:t>2</w:t>
            </w:r>
          </w:p>
        </w:tc>
        <w:tc>
          <w:tcPr>
            <w:tcW w:w="5444" w:type="dxa"/>
          </w:tcPr>
          <w:p w14:paraId="629434EF" w14:textId="77777777" w:rsidR="00970109" w:rsidRDefault="004C3DF8" w:rsidP="00D01E86">
            <w:r>
              <w:t>Medical Effects and Risk</w:t>
            </w:r>
          </w:p>
          <w:p w14:paraId="6ABFA49D" w14:textId="77777777" w:rsidR="00473077" w:rsidRPr="00970109" w:rsidRDefault="004C3DF8" w:rsidP="004C3DF8">
            <w:r>
              <w:t>Medical Imaging</w:t>
            </w:r>
          </w:p>
        </w:tc>
        <w:tc>
          <w:tcPr>
            <w:tcW w:w="733" w:type="dxa"/>
          </w:tcPr>
          <w:p w14:paraId="551B1B89" w14:textId="77777777" w:rsidR="00970109" w:rsidRDefault="006A5323" w:rsidP="00D01E86">
            <w:pPr>
              <w:jc w:val="center"/>
            </w:pPr>
            <w:r>
              <w:t>37</w:t>
            </w:r>
          </w:p>
          <w:p w14:paraId="0BFC4451" w14:textId="77777777" w:rsidR="00473077" w:rsidRPr="00970109" w:rsidRDefault="006A5323" w:rsidP="006A5323">
            <w:pPr>
              <w:jc w:val="center"/>
            </w:pPr>
            <w:r>
              <w:t>38</w:t>
            </w:r>
          </w:p>
        </w:tc>
        <w:tc>
          <w:tcPr>
            <w:tcW w:w="1392" w:type="dxa"/>
          </w:tcPr>
          <w:p w14:paraId="67D5A054" w14:textId="77777777" w:rsidR="00970109" w:rsidRDefault="00E762DB" w:rsidP="00D01E86">
            <w:pPr>
              <w:jc w:val="center"/>
            </w:pPr>
            <w:r>
              <w:t>4</w:t>
            </w:r>
            <w:r w:rsidR="00473077">
              <w:t xml:space="preserve"> – </w:t>
            </w:r>
            <w:r w:rsidR="00902C9E">
              <w:t>6</w:t>
            </w:r>
          </w:p>
          <w:p w14:paraId="0974AC9B" w14:textId="77777777" w:rsidR="00473077" w:rsidRPr="00970109" w:rsidRDefault="00E762DB" w:rsidP="00E762DB">
            <w:pPr>
              <w:jc w:val="center"/>
            </w:pPr>
            <w:r>
              <w:t>1</w:t>
            </w:r>
            <w:r w:rsidR="00970109">
              <w:t xml:space="preserve"> –</w:t>
            </w:r>
            <w:r>
              <w:t xml:space="preserve"> 4</w:t>
            </w:r>
          </w:p>
        </w:tc>
      </w:tr>
      <w:tr w:rsidR="00E762DB" w14:paraId="1E95C21E" w14:textId="77777777" w:rsidTr="00D01E86">
        <w:trPr>
          <w:trHeight w:val="644"/>
        </w:trPr>
        <w:tc>
          <w:tcPr>
            <w:tcW w:w="842" w:type="dxa"/>
          </w:tcPr>
          <w:p w14:paraId="3184041B" w14:textId="77777777" w:rsidR="00473077" w:rsidRDefault="00473077" w:rsidP="00D01E86">
            <w:pPr>
              <w:jc w:val="center"/>
            </w:pPr>
            <w:r>
              <w:t>14</w:t>
            </w:r>
          </w:p>
        </w:tc>
        <w:tc>
          <w:tcPr>
            <w:tcW w:w="966" w:type="dxa"/>
          </w:tcPr>
          <w:p w14:paraId="309E41D2" w14:textId="77777777" w:rsidR="00473077" w:rsidRDefault="00473077" w:rsidP="00D01E86">
            <w:pPr>
              <w:jc w:val="center"/>
            </w:pPr>
            <w:r>
              <w:t>1</w:t>
            </w:r>
          </w:p>
          <w:p w14:paraId="424FF01A" w14:textId="77777777" w:rsidR="00473077" w:rsidRDefault="00473077" w:rsidP="00D01E86">
            <w:pPr>
              <w:jc w:val="center"/>
            </w:pPr>
            <w:r>
              <w:t>2</w:t>
            </w:r>
          </w:p>
        </w:tc>
        <w:tc>
          <w:tcPr>
            <w:tcW w:w="5444" w:type="dxa"/>
          </w:tcPr>
          <w:p w14:paraId="0FBAF4FB" w14:textId="77777777" w:rsidR="0015703A" w:rsidRDefault="004C3DF8" w:rsidP="00A82D84">
            <w:r>
              <w:t xml:space="preserve">CT Scan, PET Scan, Ultrasound </w:t>
            </w:r>
            <w:proofErr w:type="spellStart"/>
            <w:r>
              <w:t>Sonography</w:t>
            </w:r>
            <w:proofErr w:type="spellEnd"/>
          </w:p>
          <w:p w14:paraId="12550B5E" w14:textId="77777777" w:rsidR="00A82D84" w:rsidRPr="00BC3D4F" w:rsidRDefault="00E34A74" w:rsidP="00E34A74">
            <w:r>
              <w:t>A brief Outline of MRI</w:t>
            </w:r>
          </w:p>
        </w:tc>
        <w:tc>
          <w:tcPr>
            <w:tcW w:w="733" w:type="dxa"/>
          </w:tcPr>
          <w:p w14:paraId="63A1C1E1" w14:textId="77777777" w:rsidR="00BC3D4F" w:rsidRDefault="006A5323" w:rsidP="00D01E86">
            <w:pPr>
              <w:jc w:val="center"/>
            </w:pPr>
            <w:r>
              <w:t>38</w:t>
            </w:r>
          </w:p>
          <w:p w14:paraId="4F97BF6F" w14:textId="77777777" w:rsidR="00473077" w:rsidRPr="00BC3D4F" w:rsidRDefault="006A5323" w:rsidP="006A5323">
            <w:pPr>
              <w:jc w:val="center"/>
            </w:pPr>
            <w:r>
              <w:t>39</w:t>
            </w:r>
          </w:p>
        </w:tc>
        <w:tc>
          <w:tcPr>
            <w:tcW w:w="1392" w:type="dxa"/>
          </w:tcPr>
          <w:p w14:paraId="0B97F858" w14:textId="77777777" w:rsidR="00BC3D4F" w:rsidRDefault="00E762DB" w:rsidP="00D01E86">
            <w:pPr>
              <w:jc w:val="center"/>
            </w:pPr>
            <w:r>
              <w:t>5</w:t>
            </w:r>
            <w:r w:rsidR="0015703A">
              <w:t xml:space="preserve"> </w:t>
            </w:r>
            <w:r w:rsidR="00473077">
              <w:t xml:space="preserve">– </w:t>
            </w:r>
            <w:r w:rsidR="00902C9E">
              <w:t>7</w:t>
            </w:r>
          </w:p>
          <w:p w14:paraId="601EF479" w14:textId="77777777" w:rsidR="00473077" w:rsidRPr="00BC3D4F" w:rsidRDefault="00A82D84" w:rsidP="00A82D84">
            <w:pPr>
              <w:jc w:val="center"/>
            </w:pPr>
            <w:r>
              <w:t>1</w:t>
            </w:r>
            <w:r w:rsidR="00BC3D4F">
              <w:t xml:space="preserve"> – </w:t>
            </w:r>
            <w:r>
              <w:t>3</w:t>
            </w:r>
          </w:p>
        </w:tc>
      </w:tr>
      <w:tr w:rsidR="00E762DB" w14:paraId="28228977" w14:textId="77777777" w:rsidTr="00D01E86">
        <w:trPr>
          <w:trHeight w:val="644"/>
        </w:trPr>
        <w:tc>
          <w:tcPr>
            <w:tcW w:w="842" w:type="dxa"/>
          </w:tcPr>
          <w:p w14:paraId="7244AB8C" w14:textId="77777777" w:rsidR="00473077" w:rsidRDefault="00473077" w:rsidP="00D01E86">
            <w:pPr>
              <w:jc w:val="center"/>
            </w:pPr>
            <w:r>
              <w:t>15</w:t>
            </w:r>
          </w:p>
        </w:tc>
        <w:tc>
          <w:tcPr>
            <w:tcW w:w="966" w:type="dxa"/>
          </w:tcPr>
          <w:p w14:paraId="4F7611F8" w14:textId="77777777" w:rsidR="00473077" w:rsidRDefault="00473077" w:rsidP="00D01E86">
            <w:pPr>
              <w:jc w:val="center"/>
            </w:pPr>
            <w:r>
              <w:t>1</w:t>
            </w:r>
          </w:p>
          <w:p w14:paraId="7F9C3786" w14:textId="77777777" w:rsidR="00473077" w:rsidRDefault="00473077" w:rsidP="00D01E86">
            <w:pPr>
              <w:jc w:val="center"/>
            </w:pPr>
            <w:r>
              <w:t>2</w:t>
            </w:r>
          </w:p>
        </w:tc>
        <w:tc>
          <w:tcPr>
            <w:tcW w:w="5444" w:type="dxa"/>
          </w:tcPr>
          <w:p w14:paraId="270B071E" w14:textId="77777777" w:rsidR="00C55885" w:rsidRDefault="00E34A74" w:rsidP="00A82D84">
            <w:r>
              <w:t>Nuclear Magnetic Resonance</w:t>
            </w:r>
            <w:r w:rsidR="00A82D84">
              <w:t xml:space="preserve"> </w:t>
            </w:r>
          </w:p>
          <w:p w14:paraId="6D1CD20D" w14:textId="77777777" w:rsidR="00A82D84" w:rsidRDefault="006A5323" w:rsidP="006A5323">
            <w:r>
              <w:t>Revision</w:t>
            </w:r>
          </w:p>
        </w:tc>
        <w:tc>
          <w:tcPr>
            <w:tcW w:w="733" w:type="dxa"/>
          </w:tcPr>
          <w:p w14:paraId="05B339DB" w14:textId="77777777" w:rsidR="001A1E36" w:rsidRDefault="006A5323" w:rsidP="00D01E86">
            <w:pPr>
              <w:jc w:val="center"/>
            </w:pPr>
            <w:r>
              <w:t>39</w:t>
            </w:r>
          </w:p>
          <w:p w14:paraId="47BF4739" w14:textId="77777777" w:rsidR="001A1E36" w:rsidRPr="001A1E36" w:rsidRDefault="001A1E36" w:rsidP="006A5323">
            <w:r>
              <w:t xml:space="preserve">  </w:t>
            </w:r>
            <w:r w:rsidR="006A5323">
              <w:t>-</w:t>
            </w:r>
          </w:p>
        </w:tc>
        <w:tc>
          <w:tcPr>
            <w:tcW w:w="1392" w:type="dxa"/>
          </w:tcPr>
          <w:p w14:paraId="101C262F" w14:textId="77777777" w:rsidR="00FE57F4" w:rsidRDefault="00A82D84" w:rsidP="00D01E86">
            <w:pPr>
              <w:jc w:val="center"/>
            </w:pPr>
            <w:r>
              <w:t>4</w:t>
            </w:r>
            <w:r w:rsidR="00BE26E6">
              <w:t xml:space="preserve"> – </w:t>
            </w:r>
            <w:r w:rsidR="007A41C7">
              <w:t>5</w:t>
            </w:r>
          </w:p>
          <w:p w14:paraId="22F18FB3" w14:textId="77777777" w:rsidR="00FE57F4" w:rsidRPr="00FE57F4" w:rsidRDefault="00FE57F4" w:rsidP="006A5323">
            <w:pPr>
              <w:jc w:val="center"/>
            </w:pPr>
            <w:r>
              <w:t xml:space="preserve"> –</w:t>
            </w:r>
          </w:p>
        </w:tc>
      </w:tr>
    </w:tbl>
    <w:p w14:paraId="50005FFD" w14:textId="77777777" w:rsidR="00473077" w:rsidRDefault="00473077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</w:p>
    <w:p w14:paraId="396F4ADF" w14:textId="77777777" w:rsidR="00473077" w:rsidRDefault="00473077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</w:p>
    <w:p w14:paraId="7D981E4E" w14:textId="77777777" w:rsidR="00473077" w:rsidRDefault="00473077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</w:p>
    <w:p w14:paraId="4FCF999C" w14:textId="77777777" w:rsidR="00473077" w:rsidRDefault="00473077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</w:p>
    <w:p w14:paraId="6A44D880" w14:textId="77777777" w:rsidR="003807BB" w:rsidRDefault="003807BB" w:rsidP="003807B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  <w:r>
        <w:rPr>
          <w:rFonts w:ascii="Times New Roman Bold" w:hAnsi="Times New Roman Bold" w:cs="Times New Roman Bold"/>
          <w:noProof/>
          <w:color w:val="000000"/>
          <w:spacing w:val="-3"/>
          <w:sz w:val="44"/>
          <w:szCs w:val="44"/>
          <w:lang w:bidi="ur-PK"/>
        </w:rPr>
        <w:drawing>
          <wp:anchor distT="0" distB="0" distL="114300" distR="114300" simplePos="0" relativeHeight="251663360" behindDoc="0" locked="0" layoutInCell="1" allowOverlap="1" wp14:anchorId="2B909706" wp14:editId="64FE82E4">
            <wp:simplePos x="0" y="0"/>
            <wp:positionH relativeFrom="margin">
              <wp:posOffset>-314325</wp:posOffset>
            </wp:positionH>
            <wp:positionV relativeFrom="margin">
              <wp:posOffset>50165</wp:posOffset>
            </wp:positionV>
            <wp:extent cx="979170" cy="1068705"/>
            <wp:effectExtent l="19050" t="0" r="0" b="0"/>
            <wp:wrapSquare wrapText="bothSides"/>
            <wp:docPr id="6" name="Picture 2" descr="untit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3296BD" w14:textId="77777777" w:rsidR="003807BB" w:rsidRPr="00130A90" w:rsidRDefault="003807BB" w:rsidP="00CB2B27">
      <w:pPr>
        <w:pStyle w:val="NormalWeb"/>
        <w:tabs>
          <w:tab w:val="left" w:pos="2429"/>
          <w:tab w:val="left" w:pos="8640"/>
        </w:tabs>
        <w:spacing w:before="0" w:beforeAutospacing="0" w:after="0" w:afterAutospacing="0"/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  <w:r w:rsidRPr="00130A90"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  <w:t>Department of Physics</w:t>
      </w:r>
    </w:p>
    <w:p w14:paraId="25CDD49C" w14:textId="77777777" w:rsidR="00CB2B27" w:rsidRPr="0076049F" w:rsidRDefault="00083874" w:rsidP="00CB2B27">
      <w:pPr>
        <w:pStyle w:val="NormalWeb"/>
        <w:tabs>
          <w:tab w:val="left" w:pos="2429"/>
          <w:tab w:val="left" w:pos="8640"/>
        </w:tabs>
        <w:spacing w:before="0" w:beforeAutospacing="0" w:after="0" w:afterAutospacing="0"/>
        <w:jc w:val="center"/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  <w:lastRenderedPageBreak/>
        <w:t>Medical</w:t>
      </w:r>
      <w:r w:rsidR="00CB2B27"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  <w:t xml:space="preserve"> Physics</w:t>
      </w:r>
      <w:r w:rsidR="00CB2B27" w:rsidRPr="0076049F"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  <w:t xml:space="preserve"> Lab</w:t>
      </w:r>
    </w:p>
    <w:p w14:paraId="64623990" w14:textId="77777777" w:rsidR="003807BB" w:rsidRPr="00130A90" w:rsidRDefault="00CB2B27" w:rsidP="00CB2B2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28"/>
          <w:szCs w:val="28"/>
          <w:u w:val="single"/>
        </w:rPr>
      </w:pPr>
      <w:r w:rsidRPr="0076049F">
        <w:rPr>
          <w:rFonts w:ascii="Times New Roman Bold" w:hAnsi="Times New Roman Bold" w:cs="Times New Roman Bold"/>
          <w:color w:val="000000"/>
          <w:spacing w:val="-3"/>
          <w:sz w:val="28"/>
          <w:szCs w:val="28"/>
        </w:rPr>
        <w:t>(PH-10</w:t>
      </w:r>
      <w:r w:rsidR="005B5853">
        <w:rPr>
          <w:rFonts w:ascii="Times New Roman Bold" w:hAnsi="Times New Roman Bold" w:cs="Times New Roman Bold"/>
          <w:color w:val="000000"/>
          <w:spacing w:val="-3"/>
          <w:sz w:val="28"/>
          <w:szCs w:val="28"/>
        </w:rPr>
        <w:t>6</w:t>
      </w:r>
      <w:r w:rsidRPr="0076049F">
        <w:rPr>
          <w:rFonts w:ascii="Times New Roman Bold" w:hAnsi="Times New Roman Bold" w:cs="Times New Roman Bold"/>
          <w:color w:val="000000"/>
          <w:spacing w:val="-3"/>
          <w:sz w:val="28"/>
          <w:szCs w:val="28"/>
        </w:rPr>
        <w:t>)</w:t>
      </w:r>
    </w:p>
    <w:p w14:paraId="274741CD" w14:textId="77777777" w:rsidR="003807BB" w:rsidRPr="00130A90" w:rsidRDefault="003807BB" w:rsidP="00CB2B2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28"/>
          <w:szCs w:val="28"/>
        </w:rPr>
      </w:pPr>
    </w:p>
    <w:p w14:paraId="73B40BF1" w14:textId="77777777" w:rsidR="003807BB" w:rsidRPr="00130A90" w:rsidRDefault="003807BB" w:rsidP="00CB2B27">
      <w:pPr>
        <w:jc w:val="center"/>
        <w:rPr>
          <w:b/>
          <w:sz w:val="28"/>
          <w:szCs w:val="28"/>
          <w:u w:val="single"/>
        </w:rPr>
      </w:pPr>
      <w:r w:rsidRPr="00130A90">
        <w:rPr>
          <w:b/>
          <w:sz w:val="28"/>
          <w:szCs w:val="28"/>
          <w:u w:val="single"/>
        </w:rPr>
        <w:t>Lab Work (</w:t>
      </w:r>
      <w:r w:rsidR="000B59A2">
        <w:rPr>
          <w:b/>
          <w:sz w:val="28"/>
          <w:szCs w:val="28"/>
          <w:u w:val="single"/>
        </w:rPr>
        <w:t>Spring</w:t>
      </w:r>
      <w:r w:rsidRPr="00130A90">
        <w:rPr>
          <w:b/>
          <w:sz w:val="28"/>
          <w:szCs w:val="28"/>
          <w:u w:val="single"/>
        </w:rPr>
        <w:t xml:space="preserve"> 201</w:t>
      </w:r>
      <w:r w:rsidR="000B59A2">
        <w:rPr>
          <w:b/>
          <w:sz w:val="28"/>
          <w:szCs w:val="28"/>
          <w:u w:val="single"/>
        </w:rPr>
        <w:t>9</w:t>
      </w:r>
      <w:r w:rsidRPr="00130A90">
        <w:rPr>
          <w:b/>
          <w:sz w:val="28"/>
          <w:szCs w:val="28"/>
          <w:u w:val="single"/>
        </w:rPr>
        <w:t>)</w:t>
      </w:r>
    </w:p>
    <w:p w14:paraId="5D3B1EC6" w14:textId="77777777" w:rsidR="003807BB" w:rsidRDefault="003807BB" w:rsidP="003807BB">
      <w:pPr>
        <w:rPr>
          <w:b/>
        </w:rPr>
      </w:pPr>
    </w:p>
    <w:p w14:paraId="40188672" w14:textId="77777777" w:rsidR="003807BB" w:rsidRPr="0076049F" w:rsidRDefault="003807BB" w:rsidP="003807BB">
      <w:pPr>
        <w:tabs>
          <w:tab w:val="left" w:pos="5440"/>
        </w:tabs>
      </w:pPr>
      <w:r>
        <w:tab/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460"/>
      </w:tblGrid>
      <w:tr w:rsidR="003807BB" w:rsidRPr="004306DF" w14:paraId="5057C6A2" w14:textId="77777777" w:rsidTr="005F6DC9">
        <w:tc>
          <w:tcPr>
            <w:tcW w:w="1440" w:type="dxa"/>
            <w:vAlign w:val="center"/>
          </w:tcPr>
          <w:p w14:paraId="07EA8834" w14:textId="77777777" w:rsidR="003807BB" w:rsidRPr="007D73DD" w:rsidRDefault="003807BB" w:rsidP="005F6DC9">
            <w:pPr>
              <w:spacing w:before="60" w:after="60"/>
            </w:pPr>
            <w:r>
              <w:rPr>
                <w:b/>
              </w:rPr>
              <w:t xml:space="preserve">Lab </w:t>
            </w:r>
            <w:r w:rsidRPr="004306DF">
              <w:rPr>
                <w:b/>
              </w:rPr>
              <w:t>Policy</w:t>
            </w:r>
            <w:r w:rsidRPr="007D73DD">
              <w:t xml:space="preserve"> </w:t>
            </w:r>
          </w:p>
        </w:tc>
        <w:tc>
          <w:tcPr>
            <w:tcW w:w="8460" w:type="dxa"/>
          </w:tcPr>
          <w:p w14:paraId="4B77DCA0" w14:textId="77777777" w:rsidR="003807BB" w:rsidRPr="00544D1F" w:rsidRDefault="003807BB" w:rsidP="005F6DC9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544D1F">
              <w:t>Students are expected to perform experiments (as per attached list)</w:t>
            </w:r>
            <w:r w:rsidRPr="00544D1F">
              <w:rPr>
                <w:b/>
              </w:rPr>
              <w:t xml:space="preserve">                        </w:t>
            </w:r>
            <w:r w:rsidRPr="00544D1F">
              <w:t xml:space="preserve"> related to the course work, analyze the data, draw conclusions, and write a report. Grades will be awarded based on student’s lab reports and a final exam in the lab. </w:t>
            </w:r>
          </w:p>
        </w:tc>
      </w:tr>
      <w:tr w:rsidR="003807BB" w:rsidRPr="004306DF" w14:paraId="29E74531" w14:textId="77777777" w:rsidTr="005F6DC9">
        <w:tc>
          <w:tcPr>
            <w:tcW w:w="1440" w:type="dxa"/>
            <w:vAlign w:val="center"/>
          </w:tcPr>
          <w:p w14:paraId="526C0CE4" w14:textId="77777777" w:rsidR="003807BB" w:rsidRPr="004306DF" w:rsidRDefault="003807BB" w:rsidP="005F6DC9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 xml:space="preserve">Grading </w:t>
            </w:r>
          </w:p>
          <w:p w14:paraId="16377114" w14:textId="77777777" w:rsidR="003807BB" w:rsidRPr="007D73DD" w:rsidRDefault="003807BB" w:rsidP="005F6DC9">
            <w:pPr>
              <w:spacing w:before="60" w:after="60"/>
            </w:pPr>
            <w:r w:rsidRPr="004306DF">
              <w:rPr>
                <w:b/>
              </w:rPr>
              <w:t>Policy</w:t>
            </w:r>
            <w:r>
              <w:rPr>
                <w:b/>
              </w:rPr>
              <w:t xml:space="preserve"> for Lab work</w:t>
            </w:r>
            <w:r w:rsidRPr="007D73DD">
              <w:t xml:space="preserve">   </w:t>
            </w:r>
          </w:p>
        </w:tc>
        <w:tc>
          <w:tcPr>
            <w:tcW w:w="8460" w:type="dxa"/>
          </w:tcPr>
          <w:p w14:paraId="67F9D578" w14:textId="77777777" w:rsidR="003807BB" w:rsidRPr="004306DF" w:rsidRDefault="003807BB" w:rsidP="005F6DC9">
            <w:pPr>
              <w:spacing w:before="60" w:after="60"/>
              <w:rPr>
                <w:sz w:val="26"/>
                <w:szCs w:val="26"/>
              </w:rPr>
            </w:pPr>
            <w:r>
              <w:t>Laboratory Reports</w:t>
            </w:r>
            <w:r>
              <w:tab/>
            </w:r>
            <w:r>
              <w:tab/>
              <w:t xml:space="preserve">14 Marks </w:t>
            </w:r>
            <w:r w:rsidRPr="004306DF">
              <w:rPr>
                <w:sz w:val="26"/>
                <w:szCs w:val="26"/>
              </w:rPr>
              <w:t xml:space="preserve"> </w:t>
            </w:r>
          </w:p>
          <w:p w14:paraId="767F4830" w14:textId="77777777" w:rsidR="003807BB" w:rsidRDefault="003807BB" w:rsidP="005F6DC9">
            <w:r>
              <w:t>Final Examination</w:t>
            </w:r>
            <w:r>
              <w:tab/>
            </w:r>
            <w:r>
              <w:tab/>
              <w:t>06 Marks</w:t>
            </w:r>
          </w:p>
          <w:p w14:paraId="0C015359" w14:textId="77777777" w:rsidR="003807BB" w:rsidRPr="004306DF" w:rsidRDefault="003807BB" w:rsidP="005F6DC9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3807BB" w:rsidRPr="004306DF" w14:paraId="35851ECC" w14:textId="77777777" w:rsidTr="005F6DC9">
        <w:tc>
          <w:tcPr>
            <w:tcW w:w="1440" w:type="dxa"/>
            <w:vAlign w:val="center"/>
          </w:tcPr>
          <w:p w14:paraId="285623B2" w14:textId="77777777" w:rsidR="003807BB" w:rsidRPr="004306DF" w:rsidRDefault="003807BB" w:rsidP="005F6DC9">
            <w:pPr>
              <w:spacing w:before="60" w:after="60"/>
              <w:rPr>
                <w:b/>
              </w:rPr>
            </w:pPr>
            <w:r>
              <w:rPr>
                <w:b/>
              </w:rPr>
              <w:t>Make-up Labs</w:t>
            </w:r>
          </w:p>
        </w:tc>
        <w:tc>
          <w:tcPr>
            <w:tcW w:w="8460" w:type="dxa"/>
          </w:tcPr>
          <w:p w14:paraId="0BA434AA" w14:textId="77777777" w:rsidR="003807BB" w:rsidRDefault="003807BB" w:rsidP="005F6DC9">
            <w:pPr>
              <w:ind w:left="-18"/>
            </w:pPr>
            <w:r>
              <w:t xml:space="preserve">If due to an unavoidable circumstance a student has to miss a Lab, then he/she should obtain an excuse for this from the instructor. The instructor will accept an excuse only if he feels that the student had a genuine reason. In an accepted case the instructor may allow the student to take a make-up session.  </w:t>
            </w:r>
          </w:p>
        </w:tc>
      </w:tr>
      <w:tr w:rsidR="003807BB" w:rsidRPr="004306DF" w14:paraId="711ECA78" w14:textId="77777777" w:rsidTr="005F6DC9">
        <w:tc>
          <w:tcPr>
            <w:tcW w:w="1440" w:type="dxa"/>
          </w:tcPr>
          <w:p w14:paraId="4EFB450F" w14:textId="77777777" w:rsidR="003807BB" w:rsidRPr="004306DF" w:rsidRDefault="003807BB" w:rsidP="005F6DC9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 xml:space="preserve">Attendance </w:t>
            </w:r>
          </w:p>
          <w:p w14:paraId="18953F32" w14:textId="77777777" w:rsidR="003807BB" w:rsidRPr="007D73DD" w:rsidRDefault="003807BB" w:rsidP="005F6DC9">
            <w:pPr>
              <w:spacing w:before="60" w:after="60"/>
            </w:pPr>
            <w:r w:rsidRPr="004306DF">
              <w:rPr>
                <w:b/>
              </w:rPr>
              <w:t>Policy</w:t>
            </w:r>
            <w:r w:rsidRPr="007D73DD">
              <w:t xml:space="preserve"> </w:t>
            </w:r>
            <w:r w:rsidRPr="00254A4B">
              <w:rPr>
                <w:b/>
              </w:rPr>
              <w:t>for Lab</w:t>
            </w:r>
          </w:p>
        </w:tc>
        <w:tc>
          <w:tcPr>
            <w:tcW w:w="8460" w:type="dxa"/>
          </w:tcPr>
          <w:p w14:paraId="30A62679" w14:textId="77777777" w:rsidR="003807BB" w:rsidRPr="004306DF" w:rsidRDefault="003807BB" w:rsidP="005F6DC9">
            <w:pPr>
              <w:spacing w:before="60" w:after="60"/>
              <w:rPr>
                <w:sz w:val="26"/>
                <w:szCs w:val="26"/>
              </w:rPr>
            </w:pPr>
            <w:r>
              <w:t>Students missing more than 20% of the Labs. (</w:t>
            </w:r>
            <w:proofErr w:type="gramStart"/>
            <w:r>
              <w:t>excused</w:t>
            </w:r>
            <w:proofErr w:type="gramEnd"/>
            <w:r>
              <w:t xml:space="preserve"> or unexcused) will receive an “F” grade in the Lab work.</w:t>
            </w:r>
          </w:p>
        </w:tc>
      </w:tr>
    </w:tbl>
    <w:p w14:paraId="454A479E" w14:textId="77777777" w:rsidR="003807BB" w:rsidRDefault="003807BB" w:rsidP="003807BB">
      <w:pPr>
        <w:ind w:left="1980" w:hanging="2880"/>
        <w:rPr>
          <w:b/>
        </w:rPr>
      </w:pPr>
    </w:p>
    <w:p w14:paraId="4DAA5323" w14:textId="77777777" w:rsidR="003807BB" w:rsidRDefault="003807BB" w:rsidP="003807BB">
      <w:pPr>
        <w:ind w:left="1980" w:hanging="2880"/>
        <w:rPr>
          <w:b/>
        </w:rPr>
      </w:pPr>
    </w:p>
    <w:p w14:paraId="1A443E48" w14:textId="77777777" w:rsidR="003807BB" w:rsidRPr="000829F3" w:rsidRDefault="003807BB" w:rsidP="00CB2B27">
      <w:pPr>
        <w:ind w:left="1620" w:hanging="2880"/>
        <w:rPr>
          <w:b/>
          <w:sz w:val="28"/>
          <w:szCs w:val="28"/>
        </w:rPr>
      </w:pPr>
      <w:r>
        <w:t xml:space="preserve">                     </w:t>
      </w:r>
    </w:p>
    <w:p w14:paraId="47161E75" w14:textId="77777777" w:rsidR="003807BB" w:rsidRPr="00762EA3" w:rsidRDefault="003807BB" w:rsidP="003807BB">
      <w:pPr>
        <w:ind w:left="2880" w:hanging="2880"/>
        <w:rPr>
          <w:b/>
          <w:sz w:val="28"/>
          <w:szCs w:val="28"/>
          <w:u w:val="single"/>
        </w:rPr>
      </w:pPr>
      <w:r w:rsidRPr="00762EA3">
        <w:rPr>
          <w:b/>
          <w:sz w:val="28"/>
          <w:szCs w:val="28"/>
          <w:u w:val="single"/>
        </w:rPr>
        <w:t>OVERALL POLICY:</w:t>
      </w:r>
    </w:p>
    <w:p w14:paraId="369B413A" w14:textId="77777777" w:rsidR="003807BB" w:rsidRDefault="003807BB" w:rsidP="003807BB">
      <w:pPr>
        <w:ind w:left="2880" w:hanging="2880"/>
        <w:rPr>
          <w:b/>
          <w:sz w:val="28"/>
          <w:szCs w:val="28"/>
        </w:rPr>
      </w:pPr>
    </w:p>
    <w:p w14:paraId="7D2215EC" w14:textId="77777777" w:rsidR="003807BB" w:rsidRPr="000829F3" w:rsidRDefault="003807BB" w:rsidP="003807BB">
      <w:pPr>
        <w:numPr>
          <w:ilvl w:val="0"/>
          <w:numId w:val="1"/>
        </w:numPr>
        <w:rPr>
          <w:b/>
        </w:rPr>
      </w:pPr>
      <w:r w:rsidRPr="000829F3">
        <w:rPr>
          <w:b/>
        </w:rPr>
        <w:t>Student has to pass both Course work and Lab</w:t>
      </w:r>
      <w:r>
        <w:rPr>
          <w:b/>
        </w:rPr>
        <w:t xml:space="preserve"> </w:t>
      </w:r>
      <w:r w:rsidRPr="000829F3">
        <w:rPr>
          <w:b/>
        </w:rPr>
        <w:t>work</w:t>
      </w:r>
      <w:r>
        <w:rPr>
          <w:b/>
        </w:rPr>
        <w:t xml:space="preserve"> separately.</w:t>
      </w:r>
    </w:p>
    <w:p w14:paraId="1FB0065B" w14:textId="77777777" w:rsidR="003807BB" w:rsidRPr="000829F3" w:rsidRDefault="003807BB" w:rsidP="003807BB">
      <w:pPr>
        <w:ind w:left="360"/>
        <w:rPr>
          <w:b/>
        </w:rPr>
      </w:pPr>
    </w:p>
    <w:p w14:paraId="3EF0A235" w14:textId="77777777" w:rsidR="003807BB" w:rsidRPr="000829F3" w:rsidRDefault="003807BB" w:rsidP="003807BB">
      <w:pPr>
        <w:numPr>
          <w:ilvl w:val="0"/>
          <w:numId w:val="1"/>
        </w:numPr>
        <w:rPr>
          <w:b/>
        </w:rPr>
      </w:pPr>
      <w:r w:rsidRPr="000829F3">
        <w:rPr>
          <w:b/>
        </w:rPr>
        <w:t xml:space="preserve">Student failing in the Course work but passing in the Lab work, has to </w:t>
      </w:r>
      <w:r>
        <w:rPr>
          <w:b/>
        </w:rPr>
        <w:t>repeat both Course work and Lab</w:t>
      </w:r>
      <w:r w:rsidRPr="000829F3">
        <w:rPr>
          <w:b/>
        </w:rPr>
        <w:t xml:space="preserve"> work.</w:t>
      </w:r>
    </w:p>
    <w:p w14:paraId="308B9A3B" w14:textId="77777777" w:rsidR="003807BB" w:rsidRPr="000829F3" w:rsidRDefault="003807BB" w:rsidP="003807BB">
      <w:pPr>
        <w:rPr>
          <w:b/>
        </w:rPr>
      </w:pPr>
    </w:p>
    <w:p w14:paraId="76A88E24" w14:textId="77777777" w:rsidR="003807BB" w:rsidRDefault="003807BB" w:rsidP="003807BB">
      <w:pPr>
        <w:numPr>
          <w:ilvl w:val="0"/>
          <w:numId w:val="1"/>
        </w:numPr>
        <w:rPr>
          <w:b/>
        </w:rPr>
      </w:pPr>
      <w:r w:rsidRPr="000829F3">
        <w:rPr>
          <w:b/>
        </w:rPr>
        <w:t xml:space="preserve">Student </w:t>
      </w:r>
      <w:r>
        <w:rPr>
          <w:b/>
        </w:rPr>
        <w:t>failing in the Lab</w:t>
      </w:r>
      <w:r w:rsidRPr="000829F3">
        <w:rPr>
          <w:b/>
        </w:rPr>
        <w:t xml:space="preserve"> work but passing in the Course work, has to repeat Lab work alone.</w:t>
      </w:r>
    </w:p>
    <w:p w14:paraId="3B61EA92" w14:textId="77777777" w:rsidR="003807BB" w:rsidRDefault="003807BB" w:rsidP="003807BB">
      <w:pPr>
        <w:pStyle w:val="ListParagraph"/>
        <w:rPr>
          <w:b/>
        </w:rPr>
      </w:pPr>
    </w:p>
    <w:p w14:paraId="3670C7AB" w14:textId="77777777" w:rsidR="003807BB" w:rsidRDefault="003807BB" w:rsidP="003807BB">
      <w:pPr>
        <w:ind w:left="720"/>
        <w:rPr>
          <w:b/>
        </w:rPr>
      </w:pPr>
    </w:p>
    <w:p w14:paraId="1FA8C2CA" w14:textId="77777777" w:rsidR="003807BB" w:rsidRDefault="003807BB" w:rsidP="003807BB">
      <w:pPr>
        <w:ind w:left="720"/>
        <w:rPr>
          <w:b/>
        </w:rPr>
      </w:pPr>
    </w:p>
    <w:p w14:paraId="284586CB" w14:textId="77777777" w:rsidR="003807BB" w:rsidRDefault="003807BB" w:rsidP="003807BB">
      <w:pPr>
        <w:ind w:left="720"/>
        <w:rPr>
          <w:b/>
        </w:rPr>
      </w:pPr>
    </w:p>
    <w:p w14:paraId="0E50D132" w14:textId="77777777" w:rsidR="003807BB" w:rsidRDefault="003807BB" w:rsidP="003807BB">
      <w:pPr>
        <w:ind w:left="720"/>
        <w:rPr>
          <w:b/>
        </w:rPr>
      </w:pPr>
    </w:p>
    <w:p w14:paraId="4D762E86" w14:textId="77777777" w:rsidR="003807BB" w:rsidRDefault="003807BB" w:rsidP="003807BB">
      <w:pPr>
        <w:ind w:left="720"/>
        <w:rPr>
          <w:b/>
        </w:rPr>
      </w:pPr>
    </w:p>
    <w:p w14:paraId="49E3AFD5" w14:textId="77777777" w:rsidR="003807BB" w:rsidRDefault="003807BB" w:rsidP="003807BB">
      <w:pPr>
        <w:ind w:left="720"/>
        <w:rPr>
          <w:b/>
        </w:rPr>
      </w:pPr>
    </w:p>
    <w:p w14:paraId="3EDD6076" w14:textId="77777777" w:rsidR="003807BB" w:rsidRDefault="003807BB" w:rsidP="003807BB">
      <w:pPr>
        <w:ind w:left="720"/>
        <w:rPr>
          <w:b/>
        </w:rPr>
      </w:pPr>
    </w:p>
    <w:p w14:paraId="4DCA5FCA" w14:textId="77777777" w:rsidR="003807BB" w:rsidRDefault="003807BB" w:rsidP="003807BB">
      <w:pPr>
        <w:ind w:left="720"/>
        <w:rPr>
          <w:b/>
        </w:rPr>
      </w:pPr>
    </w:p>
    <w:p w14:paraId="67C9A8D0" w14:textId="77777777" w:rsidR="003807BB" w:rsidRDefault="003807BB" w:rsidP="003807BB">
      <w:pPr>
        <w:ind w:left="720"/>
        <w:rPr>
          <w:b/>
        </w:rPr>
      </w:pPr>
    </w:p>
    <w:p w14:paraId="3E5E2B00" w14:textId="77777777" w:rsidR="003807BB" w:rsidRDefault="003807BB" w:rsidP="003807BB">
      <w:pPr>
        <w:ind w:left="720"/>
        <w:rPr>
          <w:b/>
        </w:rPr>
      </w:pPr>
    </w:p>
    <w:p w14:paraId="3DA46702" w14:textId="77777777" w:rsidR="003807BB" w:rsidRDefault="003807BB" w:rsidP="003807BB">
      <w:pPr>
        <w:ind w:left="720"/>
        <w:rPr>
          <w:b/>
        </w:rPr>
      </w:pPr>
    </w:p>
    <w:p w14:paraId="6710808E" w14:textId="77777777" w:rsidR="003807BB" w:rsidRDefault="003807BB" w:rsidP="003807BB">
      <w:pPr>
        <w:ind w:left="720"/>
        <w:rPr>
          <w:b/>
        </w:rPr>
      </w:pPr>
    </w:p>
    <w:p w14:paraId="7F20B6B3" w14:textId="77777777" w:rsidR="00CB2B27" w:rsidRDefault="00CB2B27" w:rsidP="003807BB">
      <w:pPr>
        <w:ind w:left="720"/>
        <w:rPr>
          <w:b/>
        </w:rPr>
      </w:pPr>
    </w:p>
    <w:p w14:paraId="250DFF8B" w14:textId="77777777" w:rsidR="00CB2B27" w:rsidRDefault="00CB2B27" w:rsidP="003807BB">
      <w:pPr>
        <w:ind w:left="720"/>
        <w:rPr>
          <w:b/>
        </w:rPr>
      </w:pPr>
    </w:p>
    <w:p w14:paraId="25113D8E" w14:textId="77777777" w:rsidR="003807BB" w:rsidRDefault="003807BB" w:rsidP="003807BB">
      <w:pPr>
        <w:ind w:left="720"/>
        <w:rPr>
          <w:b/>
        </w:rPr>
      </w:pPr>
    </w:p>
    <w:p w14:paraId="2173440F" w14:textId="77777777" w:rsidR="003807BB" w:rsidRPr="0076049F" w:rsidRDefault="003807BB" w:rsidP="003807BB">
      <w:pPr>
        <w:ind w:left="720"/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  <w:r>
        <w:rPr>
          <w:rFonts w:ascii="Times New Roman Bold" w:hAnsi="Times New Roman Bold" w:cs="Times New Roman Bold"/>
          <w:noProof/>
          <w:color w:val="000000"/>
          <w:spacing w:val="-3"/>
          <w:sz w:val="32"/>
          <w:szCs w:val="32"/>
          <w:lang w:bidi="ur-PK"/>
        </w:rPr>
        <w:drawing>
          <wp:anchor distT="0" distB="0" distL="114300" distR="114300" simplePos="0" relativeHeight="251666432" behindDoc="0" locked="0" layoutInCell="1" allowOverlap="1" wp14:anchorId="12F04A22" wp14:editId="2758C402">
            <wp:simplePos x="0" y="0"/>
            <wp:positionH relativeFrom="margin">
              <wp:posOffset>-327025</wp:posOffset>
            </wp:positionH>
            <wp:positionV relativeFrom="margin">
              <wp:posOffset>-22860</wp:posOffset>
            </wp:positionV>
            <wp:extent cx="979805" cy="981075"/>
            <wp:effectExtent l="19050" t="0" r="0" b="0"/>
            <wp:wrapSquare wrapText="bothSides"/>
            <wp:docPr id="5" name="Picture 5" descr="untit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49F"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  <w:t>Department of Physics</w:t>
      </w:r>
    </w:p>
    <w:p w14:paraId="5E06B443" w14:textId="77777777" w:rsidR="003807BB" w:rsidRPr="0076049F" w:rsidRDefault="00083874" w:rsidP="003807BB">
      <w:pPr>
        <w:pStyle w:val="NormalWeb"/>
        <w:tabs>
          <w:tab w:val="left" w:pos="2429"/>
          <w:tab w:val="left" w:pos="8640"/>
        </w:tabs>
        <w:spacing w:before="0" w:beforeAutospacing="0" w:after="0" w:afterAutospacing="0"/>
        <w:jc w:val="center"/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  <w:t>Medical</w:t>
      </w:r>
      <w:r w:rsidR="003807BB"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  <w:t xml:space="preserve"> Physics</w:t>
      </w:r>
      <w:r w:rsidR="003807BB" w:rsidRPr="0076049F"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  <w:t xml:space="preserve"> Lab</w:t>
      </w:r>
    </w:p>
    <w:p w14:paraId="423E4CC0" w14:textId="77777777" w:rsidR="003807BB" w:rsidRPr="0076049F" w:rsidRDefault="003807BB" w:rsidP="003807BB">
      <w:pPr>
        <w:pStyle w:val="NormalWeb"/>
        <w:tabs>
          <w:tab w:val="left" w:pos="2429"/>
          <w:tab w:val="left" w:pos="8640"/>
        </w:tabs>
        <w:spacing w:before="0" w:beforeAutospacing="0" w:after="0" w:afterAutospacing="0"/>
        <w:jc w:val="center"/>
        <w:rPr>
          <w:rFonts w:ascii="Times New Roman Bold" w:hAnsi="Times New Roman Bold" w:cs="Times New Roman Bold"/>
          <w:color w:val="000000"/>
          <w:spacing w:val="-3"/>
          <w:sz w:val="28"/>
          <w:szCs w:val="28"/>
        </w:rPr>
      </w:pPr>
      <w:r w:rsidRPr="0076049F">
        <w:rPr>
          <w:rFonts w:ascii="Times New Roman Bold" w:hAnsi="Times New Roman Bold" w:cs="Times New Roman Bold"/>
          <w:color w:val="000000"/>
          <w:spacing w:val="-3"/>
          <w:sz w:val="28"/>
          <w:szCs w:val="28"/>
        </w:rPr>
        <w:t>(PH-10</w:t>
      </w:r>
      <w:r w:rsidR="00083874">
        <w:rPr>
          <w:rFonts w:ascii="Times New Roman Bold" w:hAnsi="Times New Roman Bold" w:cs="Times New Roman Bold"/>
          <w:color w:val="000000"/>
          <w:spacing w:val="-3"/>
          <w:sz w:val="28"/>
          <w:szCs w:val="28"/>
        </w:rPr>
        <w:t>6</w:t>
      </w:r>
      <w:r w:rsidRPr="0076049F">
        <w:rPr>
          <w:rFonts w:ascii="Times New Roman Bold" w:hAnsi="Times New Roman Bold" w:cs="Times New Roman Bold"/>
          <w:color w:val="000000"/>
          <w:spacing w:val="-3"/>
          <w:sz w:val="28"/>
          <w:szCs w:val="28"/>
        </w:rPr>
        <w:t>)</w:t>
      </w:r>
    </w:p>
    <w:p w14:paraId="6B13367E" w14:textId="77777777" w:rsidR="003807BB" w:rsidRDefault="003807BB" w:rsidP="003807BB">
      <w:pPr>
        <w:pStyle w:val="NormalWeb"/>
        <w:tabs>
          <w:tab w:val="left" w:pos="2429"/>
          <w:tab w:val="left" w:pos="8640"/>
        </w:tabs>
        <w:spacing w:before="0" w:beforeAutospacing="0" w:after="0" w:afterAutospacing="0"/>
        <w:jc w:val="center"/>
        <w:rPr>
          <w:rFonts w:ascii="Times New Roman Bold" w:hAnsi="Times New Roman Bold" w:cs="Times New Roman Bold"/>
          <w:color w:val="000000"/>
          <w:spacing w:val="-3"/>
          <w:sz w:val="28"/>
          <w:szCs w:val="28"/>
          <w:u w:val="single"/>
        </w:rPr>
      </w:pPr>
      <w:r w:rsidRPr="0076049F">
        <w:rPr>
          <w:rFonts w:ascii="Times New Roman Bold" w:hAnsi="Times New Roman Bold" w:cs="Times New Roman Bold"/>
          <w:color w:val="000000"/>
          <w:spacing w:val="-3"/>
          <w:sz w:val="28"/>
          <w:szCs w:val="28"/>
          <w:u w:val="single"/>
        </w:rPr>
        <w:lastRenderedPageBreak/>
        <w:t>List of Experiments</w:t>
      </w:r>
    </w:p>
    <w:p w14:paraId="5B1E6A52" w14:textId="77777777" w:rsidR="009B2FD9" w:rsidRDefault="009B2FD9" w:rsidP="003807BB">
      <w:pPr>
        <w:pStyle w:val="NormalWeb"/>
        <w:tabs>
          <w:tab w:val="left" w:pos="2429"/>
          <w:tab w:val="left" w:pos="8640"/>
        </w:tabs>
        <w:spacing w:before="0" w:beforeAutospacing="0" w:after="0" w:afterAutospacing="0"/>
        <w:jc w:val="center"/>
        <w:rPr>
          <w:rFonts w:ascii="Times New Roman Bold" w:hAnsi="Times New Roman Bold" w:cs="Times New Roman Bold"/>
          <w:color w:val="000000"/>
          <w:spacing w:val="-3"/>
          <w:sz w:val="28"/>
          <w:szCs w:val="28"/>
          <w:u w:val="single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6480"/>
      </w:tblGrid>
      <w:tr w:rsidR="009B2FD9" w14:paraId="7D661C71" w14:textId="77777777" w:rsidTr="009B2FD9">
        <w:trPr>
          <w:trHeight w:val="8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B105" w14:textId="77777777" w:rsidR="009B2FD9" w:rsidRDefault="009B2FD9">
            <w:pPr>
              <w:rPr>
                <w:sz w:val="28"/>
                <w:szCs w:val="28"/>
              </w:rPr>
            </w:pPr>
          </w:p>
          <w:p w14:paraId="4550CF81" w14:textId="77777777" w:rsidR="009B2FD9" w:rsidRDefault="009B2F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Week</w:t>
            </w:r>
          </w:p>
          <w:p w14:paraId="483554AA" w14:textId="77777777" w:rsidR="009B2FD9" w:rsidRDefault="009B2FD9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DE91" w14:textId="77777777" w:rsidR="009B2FD9" w:rsidRDefault="009B2FD9">
            <w:pPr>
              <w:rPr>
                <w:sz w:val="28"/>
                <w:szCs w:val="28"/>
              </w:rPr>
            </w:pPr>
          </w:p>
          <w:p w14:paraId="66502E39" w14:textId="77777777" w:rsidR="009B2FD9" w:rsidRDefault="009B2FD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b/>
                <w:sz w:val="28"/>
                <w:szCs w:val="28"/>
              </w:rPr>
              <w:t>Experiment Title</w:t>
            </w:r>
            <w:r>
              <w:rPr>
                <w:b/>
                <w:sz w:val="28"/>
                <w:szCs w:val="28"/>
                <w:vertAlign w:val="superscript"/>
              </w:rPr>
              <w:t>*</w:t>
            </w:r>
          </w:p>
          <w:p w14:paraId="2D0A40D6" w14:textId="77777777" w:rsidR="009B2FD9" w:rsidRDefault="009B2FD9">
            <w:pPr>
              <w:rPr>
                <w:sz w:val="28"/>
                <w:szCs w:val="28"/>
              </w:rPr>
            </w:pPr>
          </w:p>
        </w:tc>
      </w:tr>
      <w:tr w:rsidR="009B2FD9" w14:paraId="68D0348D" w14:textId="77777777" w:rsidTr="009B2FD9">
        <w:trPr>
          <w:trHeight w:val="3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E1EED" w14:textId="77777777" w:rsidR="009B2FD9" w:rsidRDefault="009B2FD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37F3" w14:textId="77777777" w:rsidR="009B2FD9" w:rsidRDefault="009B2FD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Lab. Orientation Week</w:t>
            </w:r>
          </w:p>
        </w:tc>
      </w:tr>
      <w:tr w:rsidR="009B2FD9" w14:paraId="303FBA99" w14:textId="77777777" w:rsidTr="009B2FD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CE5CF" w14:textId="77777777" w:rsidR="009B2FD9" w:rsidRDefault="009B2FD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EED8" w14:textId="77777777" w:rsidR="009B2FD9" w:rsidRDefault="009B2FD9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ANALYSIS AND PRESENTATION</w:t>
            </w:r>
          </w:p>
        </w:tc>
      </w:tr>
      <w:tr w:rsidR="009B2FD9" w14:paraId="0399BC67" w14:textId="77777777" w:rsidTr="009B2FD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6492A" w14:textId="77777777" w:rsidR="009B2FD9" w:rsidRDefault="009B2FD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91F8" w14:textId="77777777" w:rsidR="009B2FD9" w:rsidRDefault="009B2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MEASUREMENT OF THICKNESS OF A VERY THIN SAMPLE</w:t>
            </w:r>
          </w:p>
        </w:tc>
      </w:tr>
      <w:tr w:rsidR="009B2FD9" w14:paraId="7C01574A" w14:textId="77777777" w:rsidTr="009B2FD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D5EB6" w14:textId="77777777" w:rsidR="009B2FD9" w:rsidRDefault="009B2FD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34CC" w14:textId="77777777" w:rsidR="009B2FD9" w:rsidRDefault="009B2FD9" w:rsidP="00770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HORIZONTAL COMPONENT OF EARTH’s </w:t>
            </w:r>
            <w:r w:rsidR="007703FD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AGNETIC FIELD</w:t>
            </w:r>
          </w:p>
        </w:tc>
      </w:tr>
      <w:tr w:rsidR="009B2FD9" w14:paraId="55295737" w14:textId="77777777" w:rsidTr="009B2FD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EA246" w14:textId="77777777" w:rsidR="009B2FD9" w:rsidRDefault="009B2FD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42F4" w14:textId="77777777" w:rsidR="009B2FD9" w:rsidRDefault="009B2FD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APPLICATIONS OF PHOTOELECTRIC EFFECT</w:t>
            </w:r>
          </w:p>
        </w:tc>
      </w:tr>
      <w:tr w:rsidR="009B2FD9" w14:paraId="2419D61D" w14:textId="77777777" w:rsidTr="009B2FD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3CB3F" w14:textId="77777777" w:rsidR="009B2FD9" w:rsidRDefault="009B2FD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09CD" w14:textId="77777777" w:rsidR="009B2FD9" w:rsidRDefault="009B2FD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CAPACITORS IN SERIES AND PARALLEL</w:t>
            </w:r>
          </w:p>
        </w:tc>
      </w:tr>
      <w:tr w:rsidR="009B2FD9" w14:paraId="3D0FECEB" w14:textId="77777777" w:rsidTr="009B2FD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7EBCF" w14:textId="77777777" w:rsidR="009B2FD9" w:rsidRDefault="009B2FD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0C70" w14:textId="77777777" w:rsidR="009B2FD9" w:rsidRDefault="009B2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DETERMINATION OF CAPACITANCE OF A CAPACITOR BY A GRAPHICAL METHOD</w:t>
            </w:r>
          </w:p>
        </w:tc>
      </w:tr>
      <w:tr w:rsidR="009B2FD9" w14:paraId="1C8E0C97" w14:textId="77777777" w:rsidTr="009B2FD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0D11C" w14:textId="77777777" w:rsidR="009B2FD9" w:rsidRDefault="009B2FD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DB90" w14:textId="77777777" w:rsidR="009B2FD9" w:rsidRDefault="009B2F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OHM'S LAW</w:t>
            </w:r>
          </w:p>
        </w:tc>
      </w:tr>
      <w:tr w:rsidR="009B2FD9" w14:paraId="75472F21" w14:textId="77777777" w:rsidTr="009B2FD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5B834" w14:textId="77777777" w:rsidR="009B2FD9" w:rsidRDefault="009B2FD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50F8" w14:textId="77777777" w:rsidR="009B2FD9" w:rsidRDefault="009B2F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WHEATSTONE BRIDGE</w:t>
            </w:r>
          </w:p>
        </w:tc>
      </w:tr>
      <w:tr w:rsidR="009B2FD9" w14:paraId="53E5C486" w14:textId="77777777" w:rsidTr="009B2FD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7FAB3" w14:textId="77777777" w:rsidR="009B2FD9" w:rsidRDefault="009B2FD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8CA7" w14:textId="77777777" w:rsidR="009B2FD9" w:rsidRDefault="009B2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CONVERSION OF A GALVANOMETER TO VOLTMETER READING UPTO 6 VOLTS</w:t>
            </w:r>
          </w:p>
        </w:tc>
      </w:tr>
      <w:tr w:rsidR="009B2FD9" w14:paraId="4CFAFFD6" w14:textId="77777777" w:rsidTr="009B2FD9">
        <w:trPr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12B10" w14:textId="77777777" w:rsidR="009B2FD9" w:rsidRDefault="009B2FD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CB3F" w14:textId="77777777" w:rsidR="009B2FD9" w:rsidRDefault="009B2FD9">
            <w:pPr>
              <w:pStyle w:val="Heading2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</w:rPr>
              <w:t>CONVERSION OF A GALVANOMETER TO AMMETER READING UPTO 0.2 AMPERE</w:t>
            </w:r>
          </w:p>
        </w:tc>
      </w:tr>
      <w:tr w:rsidR="009B2FD9" w14:paraId="7FA26177" w14:textId="77777777" w:rsidTr="009B2FD9">
        <w:trPr>
          <w:trHeight w:val="4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58750" w14:textId="77777777" w:rsidR="009B2FD9" w:rsidRDefault="009B2FD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E859" w14:textId="77777777" w:rsidR="009B2FD9" w:rsidRDefault="009B2FD9">
            <w:pPr>
              <w:pStyle w:val="Heading1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KIRCHHOFF'S LAWS</w:t>
            </w:r>
          </w:p>
        </w:tc>
      </w:tr>
      <w:tr w:rsidR="009B2FD9" w14:paraId="772FE6E4" w14:textId="77777777" w:rsidTr="009B2FD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208D8" w14:textId="77777777" w:rsidR="009B2FD9" w:rsidRDefault="009B2FD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0E9F" w14:textId="77777777" w:rsidR="009B2FD9" w:rsidRDefault="009B2FD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Make-up</w:t>
            </w:r>
          </w:p>
        </w:tc>
      </w:tr>
      <w:tr w:rsidR="009B2FD9" w14:paraId="58D1A0C3" w14:textId="77777777" w:rsidTr="009B2FD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99FDC" w14:textId="77777777" w:rsidR="009B2FD9" w:rsidRDefault="009B2FD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651C" w14:textId="77777777" w:rsidR="009B2FD9" w:rsidRDefault="009B2FD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Final Exam.</w:t>
            </w:r>
          </w:p>
        </w:tc>
      </w:tr>
      <w:tr w:rsidR="009B2FD9" w14:paraId="0379A097" w14:textId="77777777" w:rsidTr="009B2FD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13E84" w14:textId="77777777" w:rsidR="009B2FD9" w:rsidRDefault="009B2FD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5174" w14:textId="77777777" w:rsidR="009B2FD9" w:rsidRDefault="009B2FD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No Lab</w:t>
            </w:r>
          </w:p>
        </w:tc>
      </w:tr>
    </w:tbl>
    <w:p w14:paraId="6C128556" w14:textId="77777777" w:rsidR="009B2FD9" w:rsidRDefault="009B2FD9" w:rsidP="009B2FD9">
      <w:pPr>
        <w:rPr>
          <w:sz w:val="28"/>
          <w:szCs w:val="28"/>
        </w:rPr>
      </w:pPr>
    </w:p>
    <w:p w14:paraId="1D923532" w14:textId="77777777" w:rsidR="009B2FD9" w:rsidRDefault="009B2FD9" w:rsidP="009B2FD9">
      <w:r>
        <w:t>* The listed sequence of the experiments may vary from student-to-student. However,            each student must perform all the listed experiments.</w:t>
      </w:r>
    </w:p>
    <w:p w14:paraId="0D0F89DF" w14:textId="77777777" w:rsidR="009B2FD9" w:rsidRDefault="009B2FD9" w:rsidP="009B2FD9">
      <w:pPr>
        <w:jc w:val="center"/>
      </w:pPr>
    </w:p>
    <w:p w14:paraId="2828E729" w14:textId="77777777" w:rsidR="009B2FD9" w:rsidRDefault="009B2FD9" w:rsidP="003807BB">
      <w:pPr>
        <w:pStyle w:val="NormalWeb"/>
        <w:tabs>
          <w:tab w:val="left" w:pos="2429"/>
          <w:tab w:val="left" w:pos="8640"/>
        </w:tabs>
        <w:spacing w:before="0" w:beforeAutospacing="0" w:after="0" w:afterAutospacing="0"/>
        <w:jc w:val="center"/>
        <w:rPr>
          <w:rFonts w:ascii="Times New Roman Bold" w:hAnsi="Times New Roman Bold" w:cs="Times New Roman Bold"/>
          <w:color w:val="000000"/>
          <w:spacing w:val="-3"/>
          <w:sz w:val="28"/>
          <w:szCs w:val="28"/>
          <w:u w:val="single"/>
        </w:rPr>
      </w:pPr>
    </w:p>
    <w:p w14:paraId="4438DDBF" w14:textId="77777777" w:rsidR="003807BB" w:rsidRPr="0076049F" w:rsidRDefault="003807BB" w:rsidP="003807BB">
      <w:pPr>
        <w:pStyle w:val="NormalWeb"/>
        <w:tabs>
          <w:tab w:val="left" w:pos="2429"/>
          <w:tab w:val="left" w:pos="8640"/>
        </w:tabs>
        <w:spacing w:before="0" w:beforeAutospacing="0" w:after="0" w:afterAutospacing="0"/>
        <w:jc w:val="center"/>
        <w:rPr>
          <w:rFonts w:ascii="Times New Roman Bold" w:hAnsi="Times New Roman Bold" w:cs="Times New Roman Bold"/>
          <w:color w:val="000000"/>
          <w:spacing w:val="-3"/>
          <w:sz w:val="28"/>
          <w:szCs w:val="28"/>
          <w:u w:val="single"/>
        </w:rPr>
      </w:pPr>
    </w:p>
    <w:sectPr w:rsidR="003807BB" w:rsidRPr="0076049F" w:rsidSect="00FB1B8F">
      <w:pgSz w:w="11909" w:h="16834" w:code="9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E6E72"/>
    <w:multiLevelType w:val="hybridMultilevel"/>
    <w:tmpl w:val="A9CEF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77"/>
    <w:rsid w:val="00007AC1"/>
    <w:rsid w:val="00010429"/>
    <w:rsid w:val="00012717"/>
    <w:rsid w:val="000210AD"/>
    <w:rsid w:val="00027C80"/>
    <w:rsid w:val="00031D7B"/>
    <w:rsid w:val="00034F1F"/>
    <w:rsid w:val="00037F81"/>
    <w:rsid w:val="000448FD"/>
    <w:rsid w:val="00044D51"/>
    <w:rsid w:val="00046A13"/>
    <w:rsid w:val="00047203"/>
    <w:rsid w:val="000546CC"/>
    <w:rsid w:val="000558F3"/>
    <w:rsid w:val="0005593D"/>
    <w:rsid w:val="00056C11"/>
    <w:rsid w:val="000575FD"/>
    <w:rsid w:val="00057F45"/>
    <w:rsid w:val="00073FC3"/>
    <w:rsid w:val="000759F7"/>
    <w:rsid w:val="00083874"/>
    <w:rsid w:val="000841FC"/>
    <w:rsid w:val="00085D8E"/>
    <w:rsid w:val="00091623"/>
    <w:rsid w:val="00097AB6"/>
    <w:rsid w:val="000A63C6"/>
    <w:rsid w:val="000B1B2E"/>
    <w:rsid w:val="000B3E75"/>
    <w:rsid w:val="000B59A2"/>
    <w:rsid w:val="000C2DFE"/>
    <w:rsid w:val="000C7674"/>
    <w:rsid w:val="000C7BEA"/>
    <w:rsid w:val="000D0094"/>
    <w:rsid w:val="000D537B"/>
    <w:rsid w:val="000F128E"/>
    <w:rsid w:val="000F1D3D"/>
    <w:rsid w:val="000F5528"/>
    <w:rsid w:val="00117251"/>
    <w:rsid w:val="00147C36"/>
    <w:rsid w:val="0015703A"/>
    <w:rsid w:val="00160610"/>
    <w:rsid w:val="00183CCC"/>
    <w:rsid w:val="00187DC0"/>
    <w:rsid w:val="00194504"/>
    <w:rsid w:val="001A1E36"/>
    <w:rsid w:val="001A26FE"/>
    <w:rsid w:val="001B2A8B"/>
    <w:rsid w:val="001C66AD"/>
    <w:rsid w:val="001C78EA"/>
    <w:rsid w:val="001D3129"/>
    <w:rsid w:val="001D33E5"/>
    <w:rsid w:val="001E1362"/>
    <w:rsid w:val="001E2CAB"/>
    <w:rsid w:val="001E6FB2"/>
    <w:rsid w:val="001F0B22"/>
    <w:rsid w:val="001F10E9"/>
    <w:rsid w:val="001F2E0F"/>
    <w:rsid w:val="00200E1B"/>
    <w:rsid w:val="00201E9E"/>
    <w:rsid w:val="00213029"/>
    <w:rsid w:val="00215224"/>
    <w:rsid w:val="00215D37"/>
    <w:rsid w:val="00227ED6"/>
    <w:rsid w:val="00237054"/>
    <w:rsid w:val="002625CC"/>
    <w:rsid w:val="00271A69"/>
    <w:rsid w:val="00280AC6"/>
    <w:rsid w:val="00284E59"/>
    <w:rsid w:val="00290875"/>
    <w:rsid w:val="00293B4E"/>
    <w:rsid w:val="002970DD"/>
    <w:rsid w:val="002A2EDC"/>
    <w:rsid w:val="002D02EE"/>
    <w:rsid w:val="002E581D"/>
    <w:rsid w:val="002F0AD7"/>
    <w:rsid w:val="00314EA9"/>
    <w:rsid w:val="0032330F"/>
    <w:rsid w:val="00323CAF"/>
    <w:rsid w:val="00334C9E"/>
    <w:rsid w:val="003365EE"/>
    <w:rsid w:val="003475D6"/>
    <w:rsid w:val="003512F6"/>
    <w:rsid w:val="003553D7"/>
    <w:rsid w:val="00371AA1"/>
    <w:rsid w:val="003807BB"/>
    <w:rsid w:val="003843E4"/>
    <w:rsid w:val="0038522F"/>
    <w:rsid w:val="00395582"/>
    <w:rsid w:val="003A3C84"/>
    <w:rsid w:val="003B5C25"/>
    <w:rsid w:val="003C1EEE"/>
    <w:rsid w:val="003D14C9"/>
    <w:rsid w:val="003D7A39"/>
    <w:rsid w:val="003E058D"/>
    <w:rsid w:val="003E0BF5"/>
    <w:rsid w:val="003E0C50"/>
    <w:rsid w:val="003E3298"/>
    <w:rsid w:val="003E3BC3"/>
    <w:rsid w:val="003F3BF0"/>
    <w:rsid w:val="00414F43"/>
    <w:rsid w:val="00415DFA"/>
    <w:rsid w:val="004172E7"/>
    <w:rsid w:val="00445897"/>
    <w:rsid w:val="00467B38"/>
    <w:rsid w:val="00473077"/>
    <w:rsid w:val="00474493"/>
    <w:rsid w:val="004825E6"/>
    <w:rsid w:val="0048789F"/>
    <w:rsid w:val="004959C6"/>
    <w:rsid w:val="004B30B5"/>
    <w:rsid w:val="004B70F1"/>
    <w:rsid w:val="004C3DF8"/>
    <w:rsid w:val="004C3ED9"/>
    <w:rsid w:val="004D71C6"/>
    <w:rsid w:val="004E5188"/>
    <w:rsid w:val="0050036A"/>
    <w:rsid w:val="00516CA2"/>
    <w:rsid w:val="005202B0"/>
    <w:rsid w:val="0053126B"/>
    <w:rsid w:val="00537747"/>
    <w:rsid w:val="00544A91"/>
    <w:rsid w:val="00560E8D"/>
    <w:rsid w:val="005727C5"/>
    <w:rsid w:val="00581542"/>
    <w:rsid w:val="005B5853"/>
    <w:rsid w:val="005B7EE3"/>
    <w:rsid w:val="005D3042"/>
    <w:rsid w:val="005D6209"/>
    <w:rsid w:val="005D768C"/>
    <w:rsid w:val="005E0BE5"/>
    <w:rsid w:val="005E5BB0"/>
    <w:rsid w:val="005F64DC"/>
    <w:rsid w:val="00603510"/>
    <w:rsid w:val="00607E8C"/>
    <w:rsid w:val="00610087"/>
    <w:rsid w:val="00622976"/>
    <w:rsid w:val="00623608"/>
    <w:rsid w:val="00632CA7"/>
    <w:rsid w:val="00636D9D"/>
    <w:rsid w:val="00642447"/>
    <w:rsid w:val="00645826"/>
    <w:rsid w:val="0067345A"/>
    <w:rsid w:val="00691105"/>
    <w:rsid w:val="00691B25"/>
    <w:rsid w:val="006A3E19"/>
    <w:rsid w:val="006A5323"/>
    <w:rsid w:val="006A62EE"/>
    <w:rsid w:val="006C1D9B"/>
    <w:rsid w:val="006D4F4D"/>
    <w:rsid w:val="006E0869"/>
    <w:rsid w:val="006E4DE1"/>
    <w:rsid w:val="006F2D1E"/>
    <w:rsid w:val="006F4FF8"/>
    <w:rsid w:val="007114D8"/>
    <w:rsid w:val="00711DDE"/>
    <w:rsid w:val="007136BB"/>
    <w:rsid w:val="00731CB1"/>
    <w:rsid w:val="00732571"/>
    <w:rsid w:val="007340F2"/>
    <w:rsid w:val="0073575F"/>
    <w:rsid w:val="00745904"/>
    <w:rsid w:val="007561E6"/>
    <w:rsid w:val="007703FD"/>
    <w:rsid w:val="00771D35"/>
    <w:rsid w:val="00783CC5"/>
    <w:rsid w:val="00790261"/>
    <w:rsid w:val="00791BFB"/>
    <w:rsid w:val="007951B5"/>
    <w:rsid w:val="007A41C7"/>
    <w:rsid w:val="007B7F20"/>
    <w:rsid w:val="007C5076"/>
    <w:rsid w:val="007D3553"/>
    <w:rsid w:val="007D5611"/>
    <w:rsid w:val="007D6FC5"/>
    <w:rsid w:val="007E1725"/>
    <w:rsid w:val="007F6B05"/>
    <w:rsid w:val="00821556"/>
    <w:rsid w:val="00825FA6"/>
    <w:rsid w:val="00826A97"/>
    <w:rsid w:val="008431F1"/>
    <w:rsid w:val="008805B4"/>
    <w:rsid w:val="008868E6"/>
    <w:rsid w:val="00890B43"/>
    <w:rsid w:val="00894598"/>
    <w:rsid w:val="008B3078"/>
    <w:rsid w:val="008C5FE1"/>
    <w:rsid w:val="008E0DE3"/>
    <w:rsid w:val="008E25AF"/>
    <w:rsid w:val="008E5471"/>
    <w:rsid w:val="00902C9E"/>
    <w:rsid w:val="00902D05"/>
    <w:rsid w:val="00902FDC"/>
    <w:rsid w:val="0090696D"/>
    <w:rsid w:val="009109EB"/>
    <w:rsid w:val="0092231A"/>
    <w:rsid w:val="00925E85"/>
    <w:rsid w:val="00936643"/>
    <w:rsid w:val="00941769"/>
    <w:rsid w:val="009463E3"/>
    <w:rsid w:val="00963B0B"/>
    <w:rsid w:val="00970109"/>
    <w:rsid w:val="00984805"/>
    <w:rsid w:val="009873F9"/>
    <w:rsid w:val="0099210C"/>
    <w:rsid w:val="009A1E1A"/>
    <w:rsid w:val="009B2FD9"/>
    <w:rsid w:val="009C5F42"/>
    <w:rsid w:val="009C69BA"/>
    <w:rsid w:val="009E4AF2"/>
    <w:rsid w:val="009F560D"/>
    <w:rsid w:val="00A06263"/>
    <w:rsid w:val="00A21481"/>
    <w:rsid w:val="00A61D38"/>
    <w:rsid w:val="00A6283A"/>
    <w:rsid w:val="00A769CF"/>
    <w:rsid w:val="00A82D84"/>
    <w:rsid w:val="00A956E6"/>
    <w:rsid w:val="00AC0489"/>
    <w:rsid w:val="00AC7964"/>
    <w:rsid w:val="00AD08C3"/>
    <w:rsid w:val="00AD1A80"/>
    <w:rsid w:val="00AE2438"/>
    <w:rsid w:val="00AF120B"/>
    <w:rsid w:val="00AF249A"/>
    <w:rsid w:val="00AF296B"/>
    <w:rsid w:val="00B20A78"/>
    <w:rsid w:val="00B33D3F"/>
    <w:rsid w:val="00B34A6C"/>
    <w:rsid w:val="00B51F31"/>
    <w:rsid w:val="00B57C93"/>
    <w:rsid w:val="00B66FA9"/>
    <w:rsid w:val="00BA5A12"/>
    <w:rsid w:val="00BC3D4F"/>
    <w:rsid w:val="00BD73E3"/>
    <w:rsid w:val="00BE0276"/>
    <w:rsid w:val="00BE26E6"/>
    <w:rsid w:val="00BE7D42"/>
    <w:rsid w:val="00C04889"/>
    <w:rsid w:val="00C1234B"/>
    <w:rsid w:val="00C12A84"/>
    <w:rsid w:val="00C130C5"/>
    <w:rsid w:val="00C25E7C"/>
    <w:rsid w:val="00C37B07"/>
    <w:rsid w:val="00C55885"/>
    <w:rsid w:val="00C567AC"/>
    <w:rsid w:val="00C63880"/>
    <w:rsid w:val="00C65FCB"/>
    <w:rsid w:val="00C749F1"/>
    <w:rsid w:val="00C765E7"/>
    <w:rsid w:val="00C81C09"/>
    <w:rsid w:val="00C82D0D"/>
    <w:rsid w:val="00C904E9"/>
    <w:rsid w:val="00C9613D"/>
    <w:rsid w:val="00CB2B27"/>
    <w:rsid w:val="00CB34A2"/>
    <w:rsid w:val="00CB41B6"/>
    <w:rsid w:val="00CB45DA"/>
    <w:rsid w:val="00CB7A09"/>
    <w:rsid w:val="00CC4AD5"/>
    <w:rsid w:val="00CC7012"/>
    <w:rsid w:val="00CD5F00"/>
    <w:rsid w:val="00CE79F0"/>
    <w:rsid w:val="00D00C41"/>
    <w:rsid w:val="00D01BBB"/>
    <w:rsid w:val="00D269AE"/>
    <w:rsid w:val="00D31139"/>
    <w:rsid w:val="00D323A4"/>
    <w:rsid w:val="00D32A81"/>
    <w:rsid w:val="00D341E0"/>
    <w:rsid w:val="00D4005D"/>
    <w:rsid w:val="00D46FDC"/>
    <w:rsid w:val="00D508AC"/>
    <w:rsid w:val="00D5488F"/>
    <w:rsid w:val="00D74855"/>
    <w:rsid w:val="00D87D80"/>
    <w:rsid w:val="00D9605F"/>
    <w:rsid w:val="00DA44C3"/>
    <w:rsid w:val="00DA589B"/>
    <w:rsid w:val="00DB072D"/>
    <w:rsid w:val="00DD7D8A"/>
    <w:rsid w:val="00DE477E"/>
    <w:rsid w:val="00DE78B4"/>
    <w:rsid w:val="00DF17B6"/>
    <w:rsid w:val="00DF75F7"/>
    <w:rsid w:val="00DF7845"/>
    <w:rsid w:val="00E01748"/>
    <w:rsid w:val="00E03804"/>
    <w:rsid w:val="00E03DA6"/>
    <w:rsid w:val="00E1215E"/>
    <w:rsid w:val="00E12292"/>
    <w:rsid w:val="00E314A8"/>
    <w:rsid w:val="00E34A74"/>
    <w:rsid w:val="00E36EA2"/>
    <w:rsid w:val="00E54858"/>
    <w:rsid w:val="00E608D2"/>
    <w:rsid w:val="00E6768E"/>
    <w:rsid w:val="00E762DB"/>
    <w:rsid w:val="00E90913"/>
    <w:rsid w:val="00EA22D7"/>
    <w:rsid w:val="00EB0190"/>
    <w:rsid w:val="00EB4984"/>
    <w:rsid w:val="00EC65B3"/>
    <w:rsid w:val="00ED383E"/>
    <w:rsid w:val="00ED7881"/>
    <w:rsid w:val="00EE1E36"/>
    <w:rsid w:val="00F00E7C"/>
    <w:rsid w:val="00F033DB"/>
    <w:rsid w:val="00F313A0"/>
    <w:rsid w:val="00F34C8F"/>
    <w:rsid w:val="00F36757"/>
    <w:rsid w:val="00F41C91"/>
    <w:rsid w:val="00F554D7"/>
    <w:rsid w:val="00F57488"/>
    <w:rsid w:val="00F6640E"/>
    <w:rsid w:val="00F74A2C"/>
    <w:rsid w:val="00FA059B"/>
    <w:rsid w:val="00FA7662"/>
    <w:rsid w:val="00FB1B8F"/>
    <w:rsid w:val="00FB4351"/>
    <w:rsid w:val="00FD2F0F"/>
    <w:rsid w:val="00FD4EDD"/>
    <w:rsid w:val="00FE143C"/>
    <w:rsid w:val="00FE57F4"/>
    <w:rsid w:val="00FE5F27"/>
    <w:rsid w:val="00FF0994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60FBF8"/>
  <w15:docId w15:val="{DD79F246-C511-4921-BB42-FEFA92F8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0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30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07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307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473077"/>
    <w:rPr>
      <w:color w:val="0000FF"/>
      <w:u w:val="single"/>
    </w:rPr>
  </w:style>
  <w:style w:type="paragraph" w:styleId="NormalWeb">
    <w:name w:val="Normal (Web)"/>
    <w:basedOn w:val="Normal"/>
    <w:unhideWhenUsed/>
    <w:rsid w:val="0047307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E2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0639</dc:creator>
  <cp:lastModifiedBy>Shehla Arif</cp:lastModifiedBy>
  <cp:revision>3</cp:revision>
  <cp:lastPrinted>2019-02-11T05:42:00Z</cp:lastPrinted>
  <dcterms:created xsi:type="dcterms:W3CDTF">2021-04-07T07:06:00Z</dcterms:created>
  <dcterms:modified xsi:type="dcterms:W3CDTF">2021-04-07T07:09:00Z</dcterms:modified>
</cp:coreProperties>
</file>