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B9" w:rsidRPr="00B55443" w:rsidRDefault="00C27497" w:rsidP="00B55443">
      <w:pPr>
        <w:pStyle w:val="Heading1"/>
        <w:jc w:val="center"/>
        <w:rPr>
          <w:sz w:val="44"/>
          <w:szCs w:val="44"/>
        </w:rPr>
      </w:pPr>
      <w:bookmarkStart w:id="0" w:name="_GoBack"/>
      <w:r w:rsidRPr="00C27497">
        <w:rPr>
          <w:sz w:val="44"/>
          <w:szCs w:val="44"/>
        </w:rPr>
        <w:t>MA-300</w:t>
      </w:r>
      <w:r>
        <w:rPr>
          <w:sz w:val="44"/>
          <w:szCs w:val="44"/>
        </w:rPr>
        <w:t xml:space="preserve"> </w:t>
      </w:r>
      <w:r w:rsidR="00B55443" w:rsidRPr="00B55443">
        <w:rPr>
          <w:sz w:val="44"/>
          <w:szCs w:val="44"/>
        </w:rPr>
        <w:t>Calculus III</w:t>
      </w:r>
    </w:p>
    <w:tbl>
      <w:tblPr>
        <w:tblW w:w="114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235"/>
      </w:tblGrid>
      <w:tr w:rsidR="00DF7180" w:rsidTr="00B177E7">
        <w:trPr>
          <w:trHeight w:val="70"/>
        </w:trPr>
        <w:tc>
          <w:tcPr>
            <w:tcW w:w="3240" w:type="dxa"/>
          </w:tcPr>
          <w:bookmarkEnd w:id="0"/>
          <w:p w:rsidR="00DF7180" w:rsidRPr="00640F4A" w:rsidRDefault="00640F4A" w:rsidP="00640F4A">
            <w:pPr>
              <w:rPr>
                <w:sz w:val="28"/>
                <w:szCs w:val="28"/>
              </w:rPr>
            </w:pPr>
            <w:r w:rsidRPr="00640F4A">
              <w:rPr>
                <w:sz w:val="28"/>
                <w:szCs w:val="28"/>
              </w:rPr>
              <w:t>Program</w:t>
            </w:r>
          </w:p>
        </w:tc>
        <w:tc>
          <w:tcPr>
            <w:tcW w:w="8235" w:type="dxa"/>
          </w:tcPr>
          <w:p w:rsidR="00DF7180" w:rsidRDefault="00661456" w:rsidP="00506F82">
            <w:pPr>
              <w:jc w:val="center"/>
              <w:rPr>
                <w:b/>
                <w:sz w:val="28"/>
                <w:szCs w:val="28"/>
                <w:u w:val="single"/>
              </w:rPr>
            </w:pPr>
            <w:r w:rsidRPr="000C245D">
              <w:t>BS</w:t>
            </w:r>
            <w:r w:rsidR="00D30055">
              <w:t xml:space="preserve">( </w:t>
            </w:r>
            <w:r w:rsidR="00506F82">
              <w:t>MA</w:t>
            </w:r>
            <w:r w:rsidR="00D30055">
              <w:t>)</w:t>
            </w:r>
          </w:p>
        </w:tc>
      </w:tr>
      <w:tr w:rsidR="00DF7180" w:rsidTr="00B177E7">
        <w:trPr>
          <w:trHeight w:val="70"/>
        </w:trPr>
        <w:tc>
          <w:tcPr>
            <w:tcW w:w="3240" w:type="dxa"/>
          </w:tcPr>
          <w:p w:rsidR="00DF7180" w:rsidRPr="00640F4A" w:rsidRDefault="00640F4A" w:rsidP="00640F4A">
            <w:pPr>
              <w:rPr>
                <w:sz w:val="28"/>
                <w:szCs w:val="28"/>
              </w:rPr>
            </w:pPr>
            <w:r>
              <w:rPr>
                <w:sz w:val="28"/>
                <w:szCs w:val="28"/>
              </w:rPr>
              <w:t>Credit Hours</w:t>
            </w:r>
          </w:p>
        </w:tc>
        <w:tc>
          <w:tcPr>
            <w:tcW w:w="8235" w:type="dxa"/>
          </w:tcPr>
          <w:p w:rsidR="00DF7180" w:rsidRDefault="00661456">
            <w:pPr>
              <w:jc w:val="center"/>
              <w:rPr>
                <w:b/>
                <w:sz w:val="28"/>
                <w:szCs w:val="28"/>
                <w:u w:val="single"/>
              </w:rPr>
            </w:pPr>
            <w:r>
              <w:rPr>
                <w:b/>
                <w:sz w:val="28"/>
                <w:szCs w:val="28"/>
                <w:u w:val="single"/>
              </w:rPr>
              <w:t>3</w:t>
            </w:r>
          </w:p>
        </w:tc>
      </w:tr>
      <w:tr w:rsidR="00DF7180" w:rsidTr="00B177E7">
        <w:trPr>
          <w:trHeight w:val="70"/>
        </w:trPr>
        <w:tc>
          <w:tcPr>
            <w:tcW w:w="3240" w:type="dxa"/>
          </w:tcPr>
          <w:p w:rsidR="00DF7180" w:rsidRPr="00640F4A" w:rsidRDefault="00640F4A" w:rsidP="00640F4A">
            <w:pPr>
              <w:rPr>
                <w:sz w:val="28"/>
                <w:szCs w:val="28"/>
              </w:rPr>
            </w:pPr>
            <w:r>
              <w:rPr>
                <w:sz w:val="28"/>
                <w:szCs w:val="28"/>
              </w:rPr>
              <w:t>Duration</w:t>
            </w:r>
          </w:p>
        </w:tc>
        <w:tc>
          <w:tcPr>
            <w:tcW w:w="8235" w:type="dxa"/>
          </w:tcPr>
          <w:p w:rsidR="00DF7180" w:rsidRDefault="00661456">
            <w:pPr>
              <w:jc w:val="center"/>
              <w:rPr>
                <w:b/>
                <w:sz w:val="28"/>
                <w:szCs w:val="28"/>
                <w:u w:val="single"/>
              </w:rPr>
            </w:pPr>
            <w:r w:rsidRPr="000C245D">
              <w:t>One Semester</w:t>
            </w:r>
          </w:p>
        </w:tc>
      </w:tr>
      <w:tr w:rsidR="00DF7180" w:rsidTr="00B177E7">
        <w:trPr>
          <w:trHeight w:val="70"/>
        </w:trPr>
        <w:tc>
          <w:tcPr>
            <w:tcW w:w="3240" w:type="dxa"/>
          </w:tcPr>
          <w:p w:rsidR="00DF7180" w:rsidRPr="00640F4A" w:rsidRDefault="00640F4A" w:rsidP="00640F4A">
            <w:pPr>
              <w:rPr>
                <w:sz w:val="28"/>
                <w:szCs w:val="28"/>
              </w:rPr>
            </w:pPr>
            <w:r>
              <w:rPr>
                <w:sz w:val="28"/>
                <w:szCs w:val="28"/>
              </w:rPr>
              <w:t>Prerequisites</w:t>
            </w:r>
          </w:p>
        </w:tc>
        <w:tc>
          <w:tcPr>
            <w:tcW w:w="8235" w:type="dxa"/>
          </w:tcPr>
          <w:p w:rsidR="00DF7180" w:rsidRDefault="00D30055">
            <w:pPr>
              <w:jc w:val="center"/>
              <w:rPr>
                <w:b/>
                <w:sz w:val="28"/>
                <w:szCs w:val="28"/>
                <w:u w:val="single"/>
              </w:rPr>
            </w:pPr>
            <w:r>
              <w:t>(</w:t>
            </w:r>
            <w:r w:rsidR="00661456" w:rsidRPr="000C245D">
              <w:t>Calculus</w:t>
            </w:r>
            <w:r>
              <w:t>-I</w:t>
            </w:r>
            <w:r w:rsidR="00661456" w:rsidRPr="000C245D">
              <w:t>)</w:t>
            </w:r>
          </w:p>
        </w:tc>
      </w:tr>
      <w:tr w:rsidR="00DF7180" w:rsidTr="00B177E7">
        <w:trPr>
          <w:trHeight w:val="70"/>
        </w:trPr>
        <w:tc>
          <w:tcPr>
            <w:tcW w:w="3240" w:type="dxa"/>
          </w:tcPr>
          <w:p w:rsidR="00640F4A" w:rsidRDefault="00640F4A" w:rsidP="00640F4A">
            <w:pPr>
              <w:tabs>
                <w:tab w:val="left" w:pos="345"/>
              </w:tabs>
              <w:rPr>
                <w:b/>
                <w:sz w:val="28"/>
                <w:szCs w:val="28"/>
                <w:u w:val="single"/>
              </w:rPr>
            </w:pPr>
            <w:r w:rsidRPr="00640F4A">
              <w:rPr>
                <w:sz w:val="28"/>
                <w:szCs w:val="28"/>
              </w:rPr>
              <w:t>Resource Person</w:t>
            </w:r>
          </w:p>
        </w:tc>
        <w:tc>
          <w:tcPr>
            <w:tcW w:w="8235" w:type="dxa"/>
          </w:tcPr>
          <w:p w:rsidR="00DF7180" w:rsidRDefault="00B177E7">
            <w:pPr>
              <w:jc w:val="center"/>
              <w:rPr>
                <w:b/>
                <w:sz w:val="28"/>
                <w:szCs w:val="28"/>
                <w:u w:val="single"/>
              </w:rPr>
            </w:pPr>
            <w:r>
              <w:t xml:space="preserve">Mr. </w:t>
            </w:r>
            <w:proofErr w:type="spellStart"/>
            <w:r>
              <w:t>Khawar</w:t>
            </w:r>
            <w:proofErr w:type="spellEnd"/>
            <w:r>
              <w:t xml:space="preserve"> Nadeem</w:t>
            </w:r>
          </w:p>
        </w:tc>
      </w:tr>
      <w:tr w:rsidR="00DF7180" w:rsidTr="00B177E7">
        <w:trPr>
          <w:trHeight w:val="70"/>
        </w:trPr>
        <w:tc>
          <w:tcPr>
            <w:tcW w:w="3240" w:type="dxa"/>
          </w:tcPr>
          <w:p w:rsidR="00DF7180" w:rsidRPr="00640F4A" w:rsidRDefault="00640F4A" w:rsidP="00640F4A">
            <w:pPr>
              <w:rPr>
                <w:sz w:val="28"/>
                <w:szCs w:val="28"/>
              </w:rPr>
            </w:pPr>
            <w:r>
              <w:rPr>
                <w:sz w:val="28"/>
                <w:szCs w:val="28"/>
              </w:rPr>
              <w:t>Counseling Timing</w:t>
            </w:r>
          </w:p>
        </w:tc>
        <w:tc>
          <w:tcPr>
            <w:tcW w:w="8235" w:type="dxa"/>
          </w:tcPr>
          <w:p w:rsidR="00DF7180" w:rsidRDefault="00DF7180" w:rsidP="00661456">
            <w:pPr>
              <w:jc w:val="center"/>
              <w:rPr>
                <w:b/>
                <w:sz w:val="28"/>
                <w:szCs w:val="28"/>
                <w:u w:val="single"/>
              </w:rPr>
            </w:pPr>
          </w:p>
        </w:tc>
      </w:tr>
      <w:tr w:rsidR="00DF7180" w:rsidTr="00B177E7">
        <w:trPr>
          <w:trHeight w:val="70"/>
        </w:trPr>
        <w:tc>
          <w:tcPr>
            <w:tcW w:w="3240" w:type="dxa"/>
          </w:tcPr>
          <w:p w:rsidR="00DF7180" w:rsidRPr="00640F4A" w:rsidRDefault="00640F4A" w:rsidP="00640F4A">
            <w:pPr>
              <w:rPr>
                <w:sz w:val="28"/>
                <w:szCs w:val="28"/>
              </w:rPr>
            </w:pPr>
            <w:r>
              <w:rPr>
                <w:sz w:val="28"/>
                <w:szCs w:val="28"/>
              </w:rPr>
              <w:t>Contact</w:t>
            </w:r>
          </w:p>
        </w:tc>
        <w:tc>
          <w:tcPr>
            <w:tcW w:w="8235" w:type="dxa"/>
          </w:tcPr>
          <w:p w:rsidR="00DF7180" w:rsidRDefault="00DF7180" w:rsidP="0012069A">
            <w:pPr>
              <w:jc w:val="center"/>
              <w:rPr>
                <w:b/>
                <w:sz w:val="28"/>
                <w:szCs w:val="28"/>
                <w:u w:val="single"/>
              </w:rPr>
            </w:pPr>
          </w:p>
        </w:tc>
      </w:tr>
    </w:tbl>
    <w:p w:rsidR="004C3CB9" w:rsidRDefault="004C3CB9">
      <w:pPr>
        <w:jc w:val="center"/>
        <w:rPr>
          <w:b/>
          <w:sz w:val="28"/>
          <w:szCs w:val="28"/>
          <w:u w:val="single"/>
        </w:rPr>
      </w:pPr>
    </w:p>
    <w:p w:rsidR="00506F82" w:rsidRDefault="00506F82">
      <w:pPr>
        <w:jc w:val="center"/>
        <w:rPr>
          <w:b/>
          <w:sz w:val="28"/>
          <w:szCs w:val="28"/>
          <w:u w:val="single"/>
        </w:rPr>
      </w:pPr>
    </w:p>
    <w:p w:rsidR="004C3CB9" w:rsidRDefault="004C3CB9">
      <w:pPr>
        <w:jc w:val="center"/>
        <w:rPr>
          <w:b/>
          <w:sz w:val="28"/>
          <w:szCs w:val="28"/>
          <w:u w:val="single"/>
        </w:rPr>
      </w:pPr>
    </w:p>
    <w:p w:rsidR="004C3CB9" w:rsidRDefault="004C3CB9">
      <w:pPr>
        <w:jc w:val="center"/>
        <w:rPr>
          <w:b/>
          <w:sz w:val="28"/>
          <w:szCs w:val="28"/>
          <w:u w:val="single"/>
        </w:rPr>
      </w:pPr>
      <w:r>
        <w:rPr>
          <w:b/>
          <w:sz w:val="28"/>
          <w:szCs w:val="28"/>
          <w:u w:val="single"/>
        </w:rPr>
        <w:t>Learning Objective</w:t>
      </w:r>
    </w:p>
    <w:p w:rsidR="00D30055" w:rsidRPr="00D30055" w:rsidRDefault="00D30055" w:rsidP="00D30055">
      <w:pPr>
        <w:ind w:right="-450"/>
        <w:rPr>
          <w:rFonts w:ascii="Calibri" w:eastAsia="Calibri" w:hAnsi="Calibri" w:cs="Times New Roman"/>
          <w:sz w:val="20"/>
          <w:szCs w:val="20"/>
        </w:rPr>
      </w:pPr>
      <w:r>
        <w:rPr>
          <w:rFonts w:ascii="Calibri" w:eastAsia="Calibri" w:hAnsi="Calibri" w:cs="Times New Roman"/>
        </w:rPr>
        <w:t>Linear Algebra</w:t>
      </w:r>
      <w:r>
        <w:t xml:space="preserve"> </w:t>
      </w:r>
      <w:r w:rsidRPr="00D51150">
        <w:rPr>
          <w:rFonts w:ascii="Arial" w:hAnsi="Arial"/>
          <w:sz w:val="20"/>
          <w:szCs w:val="20"/>
        </w:rPr>
        <w:t>&amp; complex variables.</w:t>
      </w:r>
      <w:r>
        <w:rPr>
          <w:rFonts w:ascii="Calibri" w:eastAsia="Calibri" w:hAnsi="Calibri" w:cs="Times New Roman"/>
        </w:rPr>
        <w:t xml:space="preserve"> </w:t>
      </w:r>
      <w:proofErr w:type="gramStart"/>
      <w:r>
        <w:rPr>
          <w:rFonts w:ascii="Calibri" w:eastAsia="Calibri" w:hAnsi="Calibri" w:cs="Times New Roman"/>
        </w:rPr>
        <w:t>is</w:t>
      </w:r>
      <w:proofErr w:type="gramEnd"/>
      <w:r>
        <w:rPr>
          <w:rFonts w:ascii="Calibri" w:eastAsia="Calibri" w:hAnsi="Calibri" w:cs="Times New Roman"/>
        </w:rPr>
        <w:t xml:space="preserve"> an important course for mathematics, physics, economics and computer-science majors. Students apply the concepts and methods described in the syllabus and will become capable to solve problems using linear algebra, they will know a number of applications of linear algebra, and they will be able to understand the logic (proof) behind a particular phenomenon. The text and class discussion will introduce the concepts, methods, applications, and proofs; students will practice them and solve problems on assignments, and they will be tested on quizzes, midterms, and the final. For physics majors this subject has applications in quantum mechanics, economics majors will find it useful in courses like econometrics, computer-science students will see its application in computer graphics.</w:t>
      </w:r>
    </w:p>
    <w:p w:rsidR="004C3CB9" w:rsidRPr="004C3CB9" w:rsidRDefault="00983C9A" w:rsidP="00983C9A">
      <w:pPr>
        <w:jc w:val="center"/>
        <w:rPr>
          <w:sz w:val="28"/>
          <w:szCs w:val="28"/>
        </w:rPr>
      </w:pPr>
      <w:r w:rsidRPr="00983C9A">
        <w:rPr>
          <w:b/>
          <w:sz w:val="28"/>
          <w:szCs w:val="28"/>
          <w:u w:val="single"/>
        </w:rPr>
        <w:t>Learning Methodology</w:t>
      </w:r>
    </w:p>
    <w:p w:rsidR="00982006" w:rsidRPr="00612755" w:rsidRDefault="00661456" w:rsidP="00612755">
      <w:pPr>
        <w:jc w:val="both"/>
      </w:pPr>
      <w:r w:rsidRPr="000C245D">
        <w:t>Lect</w:t>
      </w:r>
      <w:r>
        <w:t>ure, interactive, participative</w:t>
      </w:r>
    </w:p>
    <w:p w:rsidR="004C3CB9" w:rsidRPr="004513CB" w:rsidRDefault="00DB7563" w:rsidP="004C3CB9">
      <w:pPr>
        <w:tabs>
          <w:tab w:val="left" w:pos="930"/>
        </w:tabs>
        <w:rPr>
          <w:b/>
          <w:sz w:val="28"/>
          <w:szCs w:val="28"/>
          <w:u w:val="single"/>
        </w:rPr>
      </w:pPr>
      <w:r>
        <w:rPr>
          <w:b/>
          <w:sz w:val="28"/>
          <w:szCs w:val="28"/>
          <w:u w:val="single"/>
        </w:rPr>
        <w:t>Grade Evaluation Criteria</w:t>
      </w:r>
    </w:p>
    <w:p w:rsidR="004C3CB9" w:rsidRDefault="004513CB" w:rsidP="004C3CB9">
      <w:pPr>
        <w:tabs>
          <w:tab w:val="left" w:pos="930"/>
        </w:tabs>
        <w:rPr>
          <w:sz w:val="28"/>
          <w:szCs w:val="28"/>
        </w:rPr>
      </w:pPr>
      <w:r>
        <w:rPr>
          <w:sz w:val="28"/>
          <w:szCs w:val="28"/>
        </w:rPr>
        <w:t>Following is the criteria for the distribution of marks to evaluate final grade in a semester.</w:t>
      </w:r>
    </w:p>
    <w:p w:rsidR="004C3CB9" w:rsidRDefault="004C3CB9" w:rsidP="004C3CB9">
      <w:pPr>
        <w:tabs>
          <w:tab w:val="left" w:pos="930"/>
        </w:tabs>
        <w:rPr>
          <w:sz w:val="28"/>
          <w:szCs w:val="28"/>
        </w:rPr>
      </w:pPr>
    </w:p>
    <w:p w:rsidR="00E63281" w:rsidRPr="00F13E3E" w:rsidRDefault="00F13E3E" w:rsidP="004C3CB9">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661456" w:rsidRPr="000C245D" w:rsidRDefault="007E55DC" w:rsidP="00661456">
      <w:pPr>
        <w:tabs>
          <w:tab w:val="left" w:pos="930"/>
        </w:tabs>
        <w:jc w:val="both"/>
        <w:rPr>
          <w:sz w:val="28"/>
          <w:szCs w:val="28"/>
        </w:rPr>
      </w:pPr>
      <w:proofErr w:type="spellStart"/>
      <w:r>
        <w:rPr>
          <w:sz w:val="28"/>
          <w:szCs w:val="28"/>
        </w:rPr>
        <w:t>Qizzes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618F">
        <w:rPr>
          <w:sz w:val="28"/>
          <w:szCs w:val="28"/>
        </w:rPr>
        <w:t>20</w:t>
      </w:r>
    </w:p>
    <w:p w:rsidR="004C3CB9" w:rsidRDefault="004C3CB9" w:rsidP="004C3CB9">
      <w:pPr>
        <w:tabs>
          <w:tab w:val="left" w:pos="930"/>
        </w:tabs>
        <w:rPr>
          <w:sz w:val="28"/>
          <w:szCs w:val="28"/>
        </w:rPr>
      </w:pPr>
    </w:p>
    <w:p w:rsidR="007E55DC" w:rsidRDefault="007E55DC" w:rsidP="004C3CB9">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55DC" w:rsidRDefault="007E55DC" w:rsidP="004C3CB9">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618F">
        <w:rPr>
          <w:sz w:val="28"/>
          <w:szCs w:val="28"/>
        </w:rPr>
        <w:t>30</w:t>
      </w:r>
    </w:p>
    <w:p w:rsidR="007E55DC" w:rsidRDefault="007E55DC" w:rsidP="004C3CB9">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p>
    <w:p w:rsidR="007E55DC" w:rsidRDefault="007E55DC" w:rsidP="004C3CB9">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61456">
        <w:rPr>
          <w:sz w:val="28"/>
          <w:szCs w:val="28"/>
        </w:rPr>
        <w:t>10</w:t>
      </w:r>
      <w:r>
        <w:rPr>
          <w:sz w:val="28"/>
          <w:szCs w:val="28"/>
        </w:rPr>
        <w:tab/>
      </w:r>
    </w:p>
    <w:p w:rsidR="007E55DC" w:rsidRDefault="007E55DC" w:rsidP="004C3CB9">
      <w:pPr>
        <w:tabs>
          <w:tab w:val="left" w:pos="930"/>
        </w:tabs>
        <w:rPr>
          <w:sz w:val="28"/>
          <w:szCs w:val="28"/>
        </w:rPr>
      </w:pPr>
      <w:r>
        <w:rPr>
          <w:sz w:val="28"/>
          <w:szCs w:val="28"/>
        </w:rPr>
        <w:t>Presentations</w:t>
      </w:r>
    </w:p>
    <w:p w:rsidR="007E55DC" w:rsidRDefault="007E55DC" w:rsidP="004C3CB9">
      <w:pPr>
        <w:tabs>
          <w:tab w:val="left" w:pos="930"/>
        </w:tabs>
        <w:rPr>
          <w:sz w:val="28"/>
          <w:szCs w:val="28"/>
        </w:rPr>
      </w:pPr>
      <w:r>
        <w:rPr>
          <w:sz w:val="28"/>
          <w:szCs w:val="28"/>
        </w:rPr>
        <w:t>Final exam</w:t>
      </w:r>
      <w:r w:rsidR="00661456">
        <w:rPr>
          <w:sz w:val="28"/>
          <w:szCs w:val="28"/>
        </w:rPr>
        <w:t xml:space="preserve">                                         </w:t>
      </w:r>
      <w:r w:rsidR="005F618F">
        <w:rPr>
          <w:sz w:val="28"/>
          <w:szCs w:val="28"/>
        </w:rPr>
        <w:t xml:space="preserve">                               4</w:t>
      </w:r>
      <w:r w:rsidR="00661456">
        <w:rPr>
          <w:sz w:val="28"/>
          <w:szCs w:val="28"/>
        </w:rPr>
        <w:t>0</w:t>
      </w:r>
    </w:p>
    <w:p w:rsidR="00612755" w:rsidRDefault="00612755" w:rsidP="004C3CB9">
      <w:pPr>
        <w:tabs>
          <w:tab w:val="left" w:pos="930"/>
        </w:tabs>
        <w:rPr>
          <w:sz w:val="28"/>
          <w:szCs w:val="28"/>
        </w:rPr>
      </w:pPr>
    </w:p>
    <w:p w:rsidR="007E55DC" w:rsidRDefault="007E55DC" w:rsidP="004C3CB9">
      <w:pPr>
        <w:tabs>
          <w:tab w:val="left" w:pos="930"/>
        </w:tabs>
        <w:rPr>
          <w:sz w:val="28"/>
          <w:szCs w:val="28"/>
        </w:rPr>
      </w:pPr>
      <w:r>
        <w:rPr>
          <w:sz w:val="28"/>
          <w:szCs w:val="28"/>
        </w:rPr>
        <w:t>Total</w:t>
      </w:r>
      <w:r w:rsidR="00661456">
        <w:rPr>
          <w:sz w:val="28"/>
          <w:szCs w:val="28"/>
        </w:rPr>
        <w:t xml:space="preserve">                                                                                  100</w:t>
      </w:r>
    </w:p>
    <w:p w:rsidR="00A16EE8" w:rsidRDefault="00A16EE8" w:rsidP="004C3CB9">
      <w:pPr>
        <w:tabs>
          <w:tab w:val="left" w:pos="930"/>
        </w:tabs>
        <w:rPr>
          <w:b/>
          <w:sz w:val="28"/>
          <w:szCs w:val="28"/>
          <w:u w:val="single"/>
        </w:rPr>
      </w:pPr>
      <w:r w:rsidRPr="00A16EE8">
        <w:rPr>
          <w:b/>
          <w:sz w:val="28"/>
          <w:szCs w:val="28"/>
          <w:u w:val="single"/>
        </w:rPr>
        <w:t>Recommended Text Books</w:t>
      </w:r>
    </w:p>
    <w:p w:rsidR="00A16EE8" w:rsidRDefault="00D30055" w:rsidP="004C3CB9">
      <w:pPr>
        <w:tabs>
          <w:tab w:val="left" w:pos="930"/>
        </w:tabs>
        <w:rPr>
          <w:sz w:val="28"/>
          <w:szCs w:val="28"/>
        </w:rPr>
      </w:pPr>
      <w:r>
        <w:t xml:space="preserve">Anton, Howard and Chris </w:t>
      </w:r>
      <w:proofErr w:type="spellStart"/>
      <w:r>
        <w:t>Rorre</w:t>
      </w:r>
      <w:r w:rsidRPr="00D51150">
        <w:rPr>
          <w:i/>
        </w:rPr>
        <w:t>s</w:t>
      </w:r>
      <w:proofErr w:type="spellEnd"/>
      <w:r>
        <w:t xml:space="preserve">, </w:t>
      </w:r>
      <w:r w:rsidRPr="00D51150">
        <w:rPr>
          <w:i/>
        </w:rPr>
        <w:t>Elementary Linear Algebra, Applications Version</w:t>
      </w:r>
      <w:r>
        <w:t>, 8</w:t>
      </w:r>
      <w:r w:rsidRPr="00D51150">
        <w:rPr>
          <w:vertAlign w:val="superscript"/>
        </w:rPr>
        <w:t>th</w:t>
      </w:r>
      <w:r w:rsidR="007A32E5">
        <w:t xml:space="preserve"> Edition.  Wiley Publishing</w:t>
      </w:r>
      <w:proofErr w:type="gramStart"/>
      <w:r w:rsidR="007A32E5">
        <w:t>,</w:t>
      </w:r>
      <w:r>
        <w:t>2000</w:t>
      </w:r>
      <w:proofErr w:type="gramEnd"/>
      <w:r>
        <w:t xml:space="preserve">. Complex Variable and Applications by:   James Ward </w:t>
      </w:r>
      <w:proofErr w:type="gramStart"/>
      <w:r>
        <w:t>Brown .</w:t>
      </w:r>
      <w:proofErr w:type="gramEnd"/>
    </w:p>
    <w:p w:rsidR="0012069A" w:rsidRPr="00982006" w:rsidRDefault="00A16EE8" w:rsidP="00982006">
      <w:pPr>
        <w:tabs>
          <w:tab w:val="left" w:pos="930"/>
        </w:tabs>
        <w:rPr>
          <w:b/>
          <w:sz w:val="28"/>
          <w:szCs w:val="28"/>
          <w:u w:val="single"/>
        </w:rPr>
      </w:pPr>
      <w:r w:rsidRPr="00A16EE8">
        <w:rPr>
          <w:b/>
          <w:sz w:val="28"/>
          <w:szCs w:val="28"/>
          <w:u w:val="single"/>
        </w:rPr>
        <w:t>Reference Books</w:t>
      </w:r>
    </w:p>
    <w:p w:rsidR="0012069A" w:rsidRPr="0012069A" w:rsidRDefault="0012069A" w:rsidP="0012069A">
      <w:pPr>
        <w:pStyle w:val="ListParagraph"/>
        <w:numPr>
          <w:ilvl w:val="0"/>
          <w:numId w:val="2"/>
        </w:numPr>
        <w:spacing w:line="240" w:lineRule="auto"/>
        <w:rPr>
          <w:sz w:val="24"/>
          <w:szCs w:val="24"/>
        </w:rPr>
      </w:pPr>
      <w:r w:rsidRPr="0012069A">
        <w:rPr>
          <w:sz w:val="24"/>
          <w:szCs w:val="24"/>
        </w:rPr>
        <w:t xml:space="preserve">Gilbert </w:t>
      </w:r>
      <w:proofErr w:type="spellStart"/>
      <w:r w:rsidRPr="0012069A">
        <w:rPr>
          <w:sz w:val="24"/>
          <w:szCs w:val="24"/>
        </w:rPr>
        <w:t>Strang</w:t>
      </w:r>
      <w:proofErr w:type="spellEnd"/>
      <w:r w:rsidRPr="0012069A">
        <w:rPr>
          <w:sz w:val="24"/>
          <w:szCs w:val="24"/>
        </w:rPr>
        <w:t>, Linear Algebra and its Applications, 4</w:t>
      </w:r>
      <w:r w:rsidRPr="0012069A">
        <w:rPr>
          <w:sz w:val="24"/>
          <w:szCs w:val="24"/>
          <w:vertAlign w:val="superscript"/>
        </w:rPr>
        <w:t>th</w:t>
      </w:r>
      <w:r w:rsidRPr="0012069A">
        <w:rPr>
          <w:sz w:val="24"/>
          <w:szCs w:val="24"/>
        </w:rPr>
        <w:t xml:space="preserve"> Edition.</w:t>
      </w:r>
    </w:p>
    <w:p w:rsidR="0012069A" w:rsidRPr="0012069A" w:rsidRDefault="0012069A" w:rsidP="0012069A">
      <w:pPr>
        <w:pStyle w:val="ListParagraph"/>
        <w:numPr>
          <w:ilvl w:val="0"/>
          <w:numId w:val="2"/>
        </w:numPr>
        <w:spacing w:line="240" w:lineRule="auto"/>
        <w:rPr>
          <w:sz w:val="24"/>
          <w:szCs w:val="24"/>
        </w:rPr>
      </w:pPr>
      <w:r w:rsidRPr="0012069A">
        <w:rPr>
          <w:sz w:val="24"/>
          <w:szCs w:val="24"/>
        </w:rPr>
        <w:t>David C. Ley</w:t>
      </w:r>
      <w:proofErr w:type="gramStart"/>
      <w:r w:rsidRPr="0012069A">
        <w:rPr>
          <w:sz w:val="24"/>
          <w:szCs w:val="24"/>
        </w:rPr>
        <w:t>,  Linear</w:t>
      </w:r>
      <w:proofErr w:type="gramEnd"/>
      <w:r w:rsidRPr="0012069A">
        <w:rPr>
          <w:sz w:val="24"/>
          <w:szCs w:val="24"/>
        </w:rPr>
        <w:t xml:space="preserve"> Algebra and its Applications, Latest Edition.</w:t>
      </w:r>
    </w:p>
    <w:p w:rsidR="0012069A" w:rsidRPr="0012069A" w:rsidRDefault="0012069A" w:rsidP="0012069A">
      <w:pPr>
        <w:pStyle w:val="ListParagraph"/>
        <w:numPr>
          <w:ilvl w:val="0"/>
          <w:numId w:val="4"/>
        </w:numPr>
        <w:spacing w:line="240" w:lineRule="auto"/>
        <w:rPr>
          <w:sz w:val="24"/>
          <w:szCs w:val="24"/>
        </w:rPr>
      </w:pPr>
      <w:r w:rsidRPr="0012069A">
        <w:rPr>
          <w:sz w:val="24"/>
          <w:szCs w:val="24"/>
        </w:rPr>
        <w:t xml:space="preserve">Bernard </w:t>
      </w:r>
      <w:proofErr w:type="spellStart"/>
      <w:r w:rsidRPr="0012069A">
        <w:rPr>
          <w:sz w:val="24"/>
          <w:szCs w:val="24"/>
        </w:rPr>
        <w:t>Kolman</w:t>
      </w:r>
      <w:proofErr w:type="spellEnd"/>
      <w:r w:rsidRPr="0012069A">
        <w:rPr>
          <w:sz w:val="24"/>
          <w:szCs w:val="24"/>
        </w:rPr>
        <w:t>, David Hill, Elementary Linear Algebra with Applications, Latest Edition.</w:t>
      </w:r>
    </w:p>
    <w:p w:rsidR="0012069A" w:rsidRPr="0012069A" w:rsidRDefault="0012069A" w:rsidP="0012069A">
      <w:pPr>
        <w:pStyle w:val="ListParagraph"/>
        <w:numPr>
          <w:ilvl w:val="0"/>
          <w:numId w:val="4"/>
        </w:numPr>
        <w:spacing w:line="240" w:lineRule="auto"/>
        <w:rPr>
          <w:sz w:val="24"/>
          <w:szCs w:val="24"/>
        </w:rPr>
      </w:pPr>
      <w:r w:rsidRPr="0012069A">
        <w:rPr>
          <w:sz w:val="24"/>
          <w:szCs w:val="24"/>
        </w:rPr>
        <w:t xml:space="preserve">Otto </w:t>
      </w:r>
      <w:proofErr w:type="spellStart"/>
      <w:r w:rsidRPr="0012069A">
        <w:rPr>
          <w:sz w:val="24"/>
          <w:szCs w:val="24"/>
        </w:rPr>
        <w:t>Bretcher</w:t>
      </w:r>
      <w:proofErr w:type="spellEnd"/>
      <w:r w:rsidRPr="0012069A">
        <w:rPr>
          <w:sz w:val="24"/>
          <w:szCs w:val="24"/>
        </w:rPr>
        <w:t>, Linear Algebra with Applications, Latest Edition.</w:t>
      </w:r>
    </w:p>
    <w:p w:rsidR="0012069A" w:rsidRPr="0012069A" w:rsidRDefault="0012069A" w:rsidP="0012069A">
      <w:pPr>
        <w:pStyle w:val="ListParagraph"/>
        <w:numPr>
          <w:ilvl w:val="0"/>
          <w:numId w:val="4"/>
        </w:numPr>
        <w:spacing w:line="240" w:lineRule="auto"/>
        <w:rPr>
          <w:sz w:val="24"/>
          <w:szCs w:val="24"/>
        </w:rPr>
      </w:pPr>
      <w:r w:rsidRPr="0012069A">
        <w:rPr>
          <w:sz w:val="24"/>
          <w:szCs w:val="24"/>
        </w:rPr>
        <w:t>James M. Ortega Matrix Theory-A second course</w:t>
      </w:r>
    </w:p>
    <w:p w:rsidR="008C6A50" w:rsidRPr="0012069A" w:rsidRDefault="008C6A50" w:rsidP="008C6A50">
      <w:pPr>
        <w:pStyle w:val="ListParagraph"/>
        <w:numPr>
          <w:ilvl w:val="0"/>
          <w:numId w:val="4"/>
        </w:numPr>
        <w:jc w:val="both"/>
        <w:rPr>
          <w:rFonts w:eastAsia="Times New Roman" w:cs="Times New Roman"/>
          <w:sz w:val="24"/>
          <w:szCs w:val="24"/>
        </w:rPr>
      </w:pPr>
      <w:r w:rsidRPr="0012069A">
        <w:rPr>
          <w:rFonts w:eastAsia="Times New Roman" w:cs="Times New Roman"/>
          <w:sz w:val="24"/>
          <w:szCs w:val="24"/>
          <w:u w:val="single"/>
        </w:rPr>
        <w:t>Advanced Engineering Mathematics</w:t>
      </w:r>
      <w:r w:rsidRPr="0012069A">
        <w:rPr>
          <w:rFonts w:eastAsia="Times New Roman" w:cs="Times New Roman"/>
          <w:sz w:val="24"/>
          <w:szCs w:val="24"/>
        </w:rPr>
        <w:t xml:space="preserve"> –by Erwin </w:t>
      </w:r>
      <w:proofErr w:type="spellStart"/>
      <w:r w:rsidRPr="0012069A">
        <w:rPr>
          <w:rFonts w:eastAsia="Times New Roman" w:cs="Times New Roman"/>
          <w:sz w:val="24"/>
          <w:szCs w:val="24"/>
        </w:rPr>
        <w:t>Kreyszig</w:t>
      </w:r>
      <w:proofErr w:type="spellEnd"/>
      <w:r w:rsidRPr="0012069A">
        <w:rPr>
          <w:rFonts w:eastAsia="Times New Roman" w:cs="Times New Roman"/>
          <w:sz w:val="24"/>
          <w:szCs w:val="24"/>
        </w:rPr>
        <w:t xml:space="preserve"> (latest Edition), John Wiley;</w:t>
      </w:r>
    </w:p>
    <w:p w:rsidR="005F618F" w:rsidRPr="0012069A" w:rsidRDefault="008C6A50" w:rsidP="00612755">
      <w:pPr>
        <w:pStyle w:val="ListParagraph"/>
        <w:numPr>
          <w:ilvl w:val="0"/>
          <w:numId w:val="4"/>
        </w:numPr>
        <w:jc w:val="both"/>
        <w:rPr>
          <w:rFonts w:eastAsia="Times New Roman" w:cs="Times New Roman"/>
          <w:sz w:val="24"/>
          <w:szCs w:val="24"/>
        </w:rPr>
      </w:pPr>
      <w:r w:rsidRPr="0012069A">
        <w:rPr>
          <w:rFonts w:eastAsia="Times New Roman" w:cs="Times New Roman"/>
          <w:sz w:val="24"/>
          <w:szCs w:val="24"/>
          <w:u w:val="single"/>
        </w:rPr>
        <w:t xml:space="preserve">Mathematical Physics </w:t>
      </w:r>
      <w:r w:rsidRPr="0012069A">
        <w:rPr>
          <w:rFonts w:eastAsia="Times New Roman" w:cs="Times New Roman"/>
          <w:sz w:val="24"/>
          <w:szCs w:val="24"/>
        </w:rPr>
        <w:t xml:space="preserve"> - by H. K </w:t>
      </w:r>
      <w:proofErr w:type="spellStart"/>
      <w:r w:rsidRPr="0012069A">
        <w:rPr>
          <w:rFonts w:eastAsia="Times New Roman" w:cs="Times New Roman"/>
          <w:sz w:val="24"/>
          <w:szCs w:val="24"/>
        </w:rPr>
        <w:t>Dass</w:t>
      </w:r>
      <w:proofErr w:type="spellEnd"/>
      <w:r w:rsidRPr="0012069A">
        <w:rPr>
          <w:rFonts w:eastAsia="Times New Roman" w:cs="Times New Roman"/>
          <w:sz w:val="24"/>
          <w:szCs w:val="24"/>
        </w:rPr>
        <w:t xml:space="preserve"> (latest Edition),</w:t>
      </w:r>
    </w:p>
    <w:p w:rsidR="007F0338" w:rsidRDefault="007F0338" w:rsidP="008C6A50">
      <w:pPr>
        <w:spacing w:line="720" w:lineRule="auto"/>
        <w:rPr>
          <w:b/>
          <w:sz w:val="32"/>
          <w:szCs w:val="32"/>
          <w:u w:val="single"/>
        </w:rPr>
      </w:pPr>
      <w:r w:rsidRPr="007F0338">
        <w:rPr>
          <w:b/>
          <w:sz w:val="32"/>
          <w:szCs w:val="32"/>
          <w:u w:val="single"/>
        </w:rPr>
        <w:t xml:space="preserve">Calendar of Course contents to be covered during semester  </w:t>
      </w:r>
    </w:p>
    <w:tbl>
      <w:tblPr>
        <w:tblStyle w:val="TableGrid"/>
        <w:tblW w:w="0" w:type="auto"/>
        <w:tblLook w:val="01E0" w:firstRow="1" w:lastRow="1" w:firstColumn="1" w:lastColumn="1" w:noHBand="0" w:noVBand="0"/>
      </w:tblPr>
      <w:tblGrid>
        <w:gridCol w:w="739"/>
        <w:gridCol w:w="6959"/>
        <w:gridCol w:w="1878"/>
      </w:tblGrid>
      <w:tr w:rsidR="00B8348B" w:rsidTr="00536F29">
        <w:trPr>
          <w:trHeight w:val="279"/>
        </w:trPr>
        <w:tc>
          <w:tcPr>
            <w:tcW w:w="0" w:type="auto"/>
          </w:tcPr>
          <w:p w:rsidR="00B8348B" w:rsidRDefault="00B8348B" w:rsidP="00536F29">
            <w:pPr>
              <w:rPr>
                <w:rFonts w:ascii="Arial" w:hAnsi="Arial" w:cs="Arial"/>
                <w:b/>
                <w:bCs/>
              </w:rPr>
            </w:pPr>
            <w:r>
              <w:rPr>
                <w:rFonts w:ascii="Arial" w:hAnsi="Arial" w:cs="Arial"/>
                <w:b/>
                <w:bCs/>
              </w:rPr>
              <w:lastRenderedPageBreak/>
              <w:t>Week</w:t>
            </w:r>
          </w:p>
        </w:tc>
        <w:tc>
          <w:tcPr>
            <w:tcW w:w="0" w:type="auto"/>
          </w:tcPr>
          <w:p w:rsidR="00B8348B" w:rsidRDefault="00B8348B" w:rsidP="00536F29">
            <w:pPr>
              <w:pStyle w:val="Heading5"/>
              <w:outlineLvl w:val="4"/>
            </w:pPr>
            <w:r>
              <w:t>Topics</w:t>
            </w:r>
          </w:p>
        </w:tc>
        <w:tc>
          <w:tcPr>
            <w:tcW w:w="0" w:type="auto"/>
          </w:tcPr>
          <w:p w:rsidR="00B8348B" w:rsidRDefault="00B8348B" w:rsidP="00536F29">
            <w:pPr>
              <w:jc w:val="center"/>
              <w:rPr>
                <w:rFonts w:ascii="Arial" w:hAnsi="Arial" w:cs="Arial"/>
                <w:b/>
                <w:bCs/>
              </w:rPr>
            </w:pPr>
            <w:r>
              <w:rPr>
                <w:rFonts w:ascii="Arial" w:hAnsi="Arial" w:cs="Arial"/>
                <w:b/>
                <w:bCs/>
              </w:rPr>
              <w:t>Pages in Text Book</w:t>
            </w:r>
          </w:p>
        </w:tc>
      </w:tr>
      <w:tr w:rsidR="00B8348B" w:rsidTr="00536F29">
        <w:trPr>
          <w:trHeight w:val="323"/>
        </w:trPr>
        <w:tc>
          <w:tcPr>
            <w:tcW w:w="0" w:type="auto"/>
            <w:vMerge w:val="restart"/>
          </w:tcPr>
          <w:p w:rsidR="00B8348B" w:rsidRDefault="00B8348B" w:rsidP="00536F29">
            <w:pPr>
              <w:jc w:val="center"/>
              <w:rPr>
                <w:rFonts w:ascii="Arial" w:hAnsi="Arial" w:cs="Arial"/>
                <w:b/>
              </w:rPr>
            </w:pPr>
          </w:p>
          <w:p w:rsidR="00B8348B" w:rsidRPr="009A2F09" w:rsidRDefault="00B8348B" w:rsidP="00536F29">
            <w:pPr>
              <w:jc w:val="center"/>
              <w:rPr>
                <w:rFonts w:ascii="Arial" w:hAnsi="Arial" w:cs="Arial"/>
                <w:b/>
              </w:rPr>
            </w:pPr>
            <w:r w:rsidRPr="009A2F09">
              <w:rPr>
                <w:rFonts w:ascii="Arial" w:hAnsi="Arial" w:cs="Arial"/>
                <w:b/>
              </w:rPr>
              <w:t>1</w:t>
            </w:r>
          </w:p>
        </w:tc>
        <w:tc>
          <w:tcPr>
            <w:tcW w:w="0" w:type="auto"/>
            <w:vMerge w:val="restart"/>
          </w:tcPr>
          <w:p w:rsidR="00B8348B" w:rsidRPr="0084778E" w:rsidRDefault="00B8348B" w:rsidP="00B8348B">
            <w:pPr>
              <w:numPr>
                <w:ilvl w:val="0"/>
                <w:numId w:val="6"/>
              </w:numPr>
              <w:rPr>
                <w:rFonts w:cs="Arial"/>
              </w:rPr>
            </w:pPr>
            <w:r w:rsidRPr="0084778E">
              <w:rPr>
                <w:rFonts w:cs="Arial"/>
              </w:rPr>
              <w:t>Discussion of Course Plan</w:t>
            </w:r>
          </w:p>
          <w:p w:rsidR="00B8348B" w:rsidRDefault="00B8348B" w:rsidP="00B8348B">
            <w:pPr>
              <w:numPr>
                <w:ilvl w:val="0"/>
                <w:numId w:val="6"/>
              </w:numPr>
            </w:pPr>
            <w:r>
              <w:rPr>
                <w:rFonts w:ascii="Arial" w:hAnsi="Arial" w:cs="Arial"/>
              </w:rPr>
              <w:t xml:space="preserve"> </w:t>
            </w:r>
            <w:r>
              <w:rPr>
                <w:i/>
              </w:rPr>
              <w:t xml:space="preserve">Introduction </w:t>
            </w:r>
            <w:r>
              <w:t xml:space="preserve">to systems of </w:t>
            </w:r>
            <w:r>
              <w:rPr>
                <w:i/>
              </w:rPr>
              <w:t xml:space="preserve">linear </w:t>
            </w:r>
            <w:r>
              <w:t>equations.</w:t>
            </w:r>
          </w:p>
          <w:p w:rsidR="00B8348B" w:rsidRDefault="00B8348B" w:rsidP="00B8348B">
            <w:pPr>
              <w:numPr>
                <w:ilvl w:val="0"/>
                <w:numId w:val="6"/>
              </w:numPr>
            </w:pPr>
            <w:r>
              <w:t>Matrices.</w:t>
            </w:r>
          </w:p>
          <w:p w:rsidR="00B8348B" w:rsidRPr="00DB4AEC" w:rsidRDefault="00B8348B" w:rsidP="00536F29"/>
        </w:tc>
        <w:tc>
          <w:tcPr>
            <w:tcW w:w="0" w:type="auto"/>
            <w:vMerge w:val="restart"/>
          </w:tcPr>
          <w:p w:rsidR="00B8348B" w:rsidRDefault="00B8348B" w:rsidP="00536F29">
            <w:pPr>
              <w:rPr>
                <w:rFonts w:ascii="Arial" w:hAnsi="Arial" w:cs="Arial"/>
              </w:rPr>
            </w:pPr>
          </w:p>
          <w:p w:rsidR="00B8348B" w:rsidRDefault="00B8348B" w:rsidP="00536F29">
            <w:r>
              <w:t>Pages:   1 - 7</w:t>
            </w:r>
          </w:p>
          <w:p w:rsidR="00B8348B" w:rsidRDefault="00B8348B" w:rsidP="00536F29">
            <w:pPr>
              <w:rPr>
                <w:rFonts w:ascii="Arial" w:hAnsi="Arial" w:cs="Arial"/>
              </w:rPr>
            </w:pPr>
            <w:r>
              <w:t>Pages:   23 - 25</w:t>
            </w:r>
          </w:p>
        </w:tc>
      </w:tr>
      <w:tr w:rsidR="00B8348B" w:rsidTr="00536F29">
        <w:trPr>
          <w:trHeight w:val="512"/>
        </w:trPr>
        <w:tc>
          <w:tcPr>
            <w:tcW w:w="0" w:type="auto"/>
            <w:vMerge/>
          </w:tcPr>
          <w:p w:rsidR="00B8348B" w:rsidRDefault="00B8348B" w:rsidP="00536F29">
            <w:pPr>
              <w:jc w:val="center"/>
              <w:rPr>
                <w:rFonts w:ascii="Arial" w:hAnsi="Arial" w:cs="Arial"/>
              </w:rPr>
            </w:pPr>
          </w:p>
        </w:tc>
        <w:tc>
          <w:tcPr>
            <w:tcW w:w="0" w:type="auto"/>
            <w:vMerge/>
          </w:tcPr>
          <w:p w:rsidR="00B8348B" w:rsidRDefault="00B8348B" w:rsidP="00536F29">
            <w:pPr>
              <w:rPr>
                <w:rFonts w:ascii="Arial" w:hAnsi="Arial" w:cs="Arial"/>
              </w:rPr>
            </w:pPr>
          </w:p>
        </w:tc>
        <w:tc>
          <w:tcPr>
            <w:tcW w:w="0" w:type="auto"/>
            <w:vMerge/>
          </w:tcPr>
          <w:p w:rsidR="00B8348B" w:rsidRDefault="00B8348B" w:rsidP="00536F29">
            <w:pPr>
              <w:jc w:val="center"/>
              <w:rPr>
                <w:rFonts w:ascii="Arial" w:hAnsi="Arial" w:cs="Arial"/>
              </w:rPr>
            </w:pPr>
          </w:p>
        </w:tc>
      </w:tr>
      <w:tr w:rsidR="00B8348B" w:rsidTr="00536F29">
        <w:trPr>
          <w:trHeight w:val="276"/>
        </w:trPr>
        <w:tc>
          <w:tcPr>
            <w:tcW w:w="0" w:type="auto"/>
            <w:vMerge/>
          </w:tcPr>
          <w:p w:rsidR="00B8348B" w:rsidRDefault="00B8348B" w:rsidP="00536F29">
            <w:pPr>
              <w:jc w:val="center"/>
              <w:rPr>
                <w:rFonts w:ascii="Arial" w:hAnsi="Arial" w:cs="Arial"/>
              </w:rPr>
            </w:pPr>
          </w:p>
        </w:tc>
        <w:tc>
          <w:tcPr>
            <w:tcW w:w="0" w:type="auto"/>
            <w:vMerge/>
          </w:tcPr>
          <w:p w:rsidR="00B8348B" w:rsidRDefault="00B8348B" w:rsidP="00536F29">
            <w:pPr>
              <w:rPr>
                <w:rFonts w:ascii="Arial" w:hAnsi="Arial" w:cs="Arial"/>
              </w:rPr>
            </w:pPr>
          </w:p>
        </w:tc>
        <w:tc>
          <w:tcPr>
            <w:tcW w:w="0" w:type="auto"/>
            <w:vMerge/>
          </w:tcPr>
          <w:p w:rsidR="00B8348B" w:rsidRDefault="00B8348B" w:rsidP="00536F29">
            <w:pPr>
              <w:jc w:val="center"/>
              <w:rPr>
                <w:rFonts w:ascii="Arial" w:hAnsi="Arial" w:cs="Arial"/>
              </w:rPr>
            </w:pPr>
          </w:p>
        </w:tc>
      </w:tr>
      <w:tr w:rsidR="00B8348B" w:rsidTr="00536F29">
        <w:trPr>
          <w:trHeight w:val="95"/>
        </w:trPr>
        <w:tc>
          <w:tcPr>
            <w:tcW w:w="0" w:type="auto"/>
          </w:tcPr>
          <w:p w:rsidR="00B8348B" w:rsidRDefault="00B8348B" w:rsidP="00536F29">
            <w:pPr>
              <w:jc w:val="center"/>
              <w:rPr>
                <w:rFonts w:ascii="Arial" w:hAnsi="Arial" w:cs="Arial"/>
                <w:b/>
              </w:rPr>
            </w:pPr>
          </w:p>
          <w:p w:rsidR="00B8348B" w:rsidRPr="0084778E" w:rsidRDefault="00B8348B" w:rsidP="00536F29">
            <w:pPr>
              <w:jc w:val="center"/>
              <w:rPr>
                <w:rFonts w:ascii="Arial" w:hAnsi="Arial" w:cs="Arial"/>
                <w:b/>
              </w:rPr>
            </w:pPr>
            <w:r w:rsidRPr="0084778E">
              <w:rPr>
                <w:rFonts w:ascii="Arial" w:hAnsi="Arial" w:cs="Arial"/>
                <w:b/>
              </w:rPr>
              <w:t>2</w:t>
            </w:r>
          </w:p>
        </w:tc>
        <w:tc>
          <w:tcPr>
            <w:tcW w:w="0" w:type="auto"/>
          </w:tcPr>
          <w:p w:rsidR="00B8348B" w:rsidRPr="0084778E" w:rsidRDefault="00B8348B" w:rsidP="00536F29">
            <w:r>
              <w:rPr>
                <w:rFonts w:ascii="Arial" w:hAnsi="Arial" w:cs="Arial"/>
              </w:rPr>
              <w:t xml:space="preserve">      </w:t>
            </w:r>
            <w:r w:rsidRPr="00734E63">
              <w:rPr>
                <w:rFonts w:cs="Arial"/>
              </w:rPr>
              <w:t>Matrix operations,</w:t>
            </w:r>
            <w:r>
              <w:rPr>
                <w:rFonts w:cs="Arial"/>
              </w:rPr>
              <w:t xml:space="preserve"> </w:t>
            </w:r>
            <w:r w:rsidRPr="00734E63">
              <w:rPr>
                <w:rFonts w:cs="Arial"/>
              </w:rPr>
              <w:t>Rules</w:t>
            </w:r>
            <w:r w:rsidRPr="0084778E">
              <w:rPr>
                <w:rFonts w:cs="Arial"/>
              </w:rPr>
              <w:t xml:space="preserve"> of m</w:t>
            </w:r>
            <w:r w:rsidRPr="0084778E">
              <w:t>atrix Arithmetic (Transpose</w:t>
            </w:r>
          </w:p>
          <w:p w:rsidR="00B8348B" w:rsidRDefault="00B8348B" w:rsidP="00536F29">
            <w:pPr>
              <w:rPr>
                <w:rFonts w:ascii="Arial" w:hAnsi="Arial" w:cs="Arial"/>
              </w:rPr>
            </w:pPr>
            <w:r w:rsidRPr="0084778E">
              <w:t xml:space="preserve">      and In</w:t>
            </w:r>
            <w:r>
              <w:t>verse of Non- Singular Matrices</w:t>
            </w:r>
            <w:r w:rsidRPr="0084778E">
              <w:t>)</w:t>
            </w:r>
          </w:p>
          <w:p w:rsidR="00B8348B" w:rsidRDefault="00B8348B" w:rsidP="00B8348B">
            <w:pPr>
              <w:rPr>
                <w:rFonts w:ascii="Arial" w:hAnsi="Arial" w:cs="Arial"/>
              </w:rPr>
            </w:pPr>
            <w:r>
              <w:rPr>
                <w:rFonts w:ascii="Arial" w:hAnsi="Arial" w:cs="Arial"/>
              </w:rPr>
              <w:t xml:space="preserve">    </w:t>
            </w:r>
          </w:p>
        </w:tc>
        <w:tc>
          <w:tcPr>
            <w:tcW w:w="0" w:type="auto"/>
          </w:tcPr>
          <w:p w:rsidR="00B8348B" w:rsidRDefault="00B8348B" w:rsidP="00536F29">
            <w:pPr>
              <w:rPr>
                <w:rFonts w:ascii="Arial" w:hAnsi="Arial" w:cs="Arial"/>
              </w:rPr>
            </w:pPr>
            <w:r>
              <w:t>Pages:   25 - 49</w:t>
            </w:r>
          </w:p>
        </w:tc>
      </w:tr>
      <w:tr w:rsidR="00B8348B" w:rsidTr="00536F29">
        <w:trPr>
          <w:trHeight w:val="276"/>
        </w:trPr>
        <w:tc>
          <w:tcPr>
            <w:tcW w:w="0" w:type="auto"/>
            <w:vMerge w:val="restart"/>
          </w:tcPr>
          <w:p w:rsidR="00B8348B" w:rsidRDefault="00B8348B" w:rsidP="00536F29">
            <w:pPr>
              <w:jc w:val="center"/>
              <w:rPr>
                <w:rFonts w:ascii="Arial" w:hAnsi="Arial" w:cs="Arial"/>
                <w:b/>
              </w:rPr>
            </w:pPr>
          </w:p>
          <w:p w:rsidR="00B8348B" w:rsidRPr="0084778E" w:rsidRDefault="00B8348B" w:rsidP="00536F29">
            <w:pPr>
              <w:jc w:val="center"/>
              <w:rPr>
                <w:rFonts w:ascii="Arial" w:hAnsi="Arial" w:cs="Arial"/>
                <w:b/>
              </w:rPr>
            </w:pPr>
            <w:r w:rsidRPr="0084778E">
              <w:rPr>
                <w:rFonts w:ascii="Arial" w:hAnsi="Arial" w:cs="Arial"/>
                <w:b/>
              </w:rPr>
              <w:t>3</w:t>
            </w:r>
          </w:p>
        </w:tc>
        <w:tc>
          <w:tcPr>
            <w:tcW w:w="0" w:type="auto"/>
            <w:vMerge w:val="restart"/>
          </w:tcPr>
          <w:p w:rsidR="00B8348B" w:rsidRPr="00270769" w:rsidRDefault="00B8348B" w:rsidP="00536F29">
            <w:pPr>
              <w:ind w:left="120"/>
            </w:pPr>
          </w:p>
          <w:p w:rsidR="00B8348B" w:rsidRDefault="00B8348B" w:rsidP="00B8348B">
            <w:pPr>
              <w:numPr>
                <w:ilvl w:val="0"/>
                <w:numId w:val="7"/>
              </w:numPr>
            </w:pPr>
            <w:r>
              <w:rPr>
                <w:i/>
              </w:rPr>
              <w:t xml:space="preserve">Inverses </w:t>
            </w:r>
            <w:r>
              <w:t>of higher order Matrices</w:t>
            </w:r>
          </w:p>
          <w:p w:rsidR="00B8348B" w:rsidRPr="00DB4AEC" w:rsidRDefault="00B8348B" w:rsidP="00B8348B">
            <w:pPr>
              <w:numPr>
                <w:ilvl w:val="0"/>
                <w:numId w:val="7"/>
              </w:numPr>
            </w:pPr>
            <w:r>
              <w:rPr>
                <w:i/>
              </w:rPr>
              <w:t xml:space="preserve">Elementary row operations </w:t>
            </w:r>
            <w:r>
              <w:t xml:space="preserve">leading to </w:t>
            </w:r>
            <w:r>
              <w:rPr>
                <w:i/>
              </w:rPr>
              <w:t>Echelon</w:t>
            </w:r>
            <w:r>
              <w:t xml:space="preserve"> form for the </w:t>
            </w:r>
            <w:r>
              <w:rPr>
                <w:i/>
              </w:rPr>
              <w:t>solution</w:t>
            </w:r>
            <w:r>
              <w:t xml:space="preserve"> of simultaneous linear equations</w:t>
            </w:r>
            <w:r>
              <w:rPr>
                <w:i/>
              </w:rPr>
              <w:t>.</w:t>
            </w:r>
          </w:p>
        </w:tc>
        <w:tc>
          <w:tcPr>
            <w:tcW w:w="0" w:type="auto"/>
            <w:vMerge w:val="restart"/>
          </w:tcPr>
          <w:p w:rsidR="00B8348B" w:rsidRDefault="00B8348B" w:rsidP="00536F29"/>
          <w:p w:rsidR="00B8348B" w:rsidRDefault="00B8348B" w:rsidP="00536F29">
            <w:r>
              <w:t>Pages:  50 - 58</w:t>
            </w:r>
          </w:p>
          <w:p w:rsidR="00B8348B" w:rsidRDefault="00B8348B" w:rsidP="00536F29">
            <w:pPr>
              <w:rPr>
                <w:rFonts w:ascii="Arial" w:hAnsi="Arial" w:cs="Arial"/>
              </w:rPr>
            </w:pPr>
            <w:r>
              <w:t>Pages:  8 -   12</w:t>
            </w:r>
          </w:p>
        </w:tc>
      </w:tr>
      <w:tr w:rsidR="00B8348B" w:rsidTr="00536F29">
        <w:trPr>
          <w:trHeight w:val="276"/>
        </w:trPr>
        <w:tc>
          <w:tcPr>
            <w:tcW w:w="0" w:type="auto"/>
            <w:vMerge/>
          </w:tcPr>
          <w:p w:rsidR="00B8348B" w:rsidRDefault="00B8348B" w:rsidP="00536F29">
            <w:pPr>
              <w:jc w:val="center"/>
              <w:rPr>
                <w:rFonts w:ascii="Arial" w:hAnsi="Arial" w:cs="Arial"/>
              </w:rPr>
            </w:pPr>
          </w:p>
        </w:tc>
        <w:tc>
          <w:tcPr>
            <w:tcW w:w="0" w:type="auto"/>
            <w:vMerge/>
          </w:tcPr>
          <w:p w:rsidR="00B8348B" w:rsidRDefault="00B8348B" w:rsidP="00536F29">
            <w:pPr>
              <w:rPr>
                <w:rFonts w:ascii="Arial" w:hAnsi="Arial" w:cs="Arial"/>
              </w:rPr>
            </w:pPr>
          </w:p>
        </w:tc>
        <w:tc>
          <w:tcPr>
            <w:tcW w:w="0" w:type="auto"/>
            <w:vMerge/>
          </w:tcPr>
          <w:p w:rsidR="00B8348B" w:rsidRDefault="00B8348B" w:rsidP="00536F29">
            <w:pPr>
              <w:jc w:val="center"/>
              <w:rPr>
                <w:rFonts w:ascii="Arial" w:hAnsi="Arial" w:cs="Arial"/>
              </w:rPr>
            </w:pPr>
          </w:p>
        </w:tc>
      </w:tr>
      <w:tr w:rsidR="00B8348B" w:rsidTr="00536F29">
        <w:trPr>
          <w:trHeight w:val="276"/>
        </w:trPr>
        <w:tc>
          <w:tcPr>
            <w:tcW w:w="0" w:type="auto"/>
            <w:vMerge/>
          </w:tcPr>
          <w:p w:rsidR="00B8348B" w:rsidRDefault="00B8348B" w:rsidP="00536F29">
            <w:pPr>
              <w:jc w:val="center"/>
              <w:rPr>
                <w:rFonts w:ascii="Arial" w:hAnsi="Arial" w:cs="Arial"/>
              </w:rPr>
            </w:pPr>
          </w:p>
        </w:tc>
        <w:tc>
          <w:tcPr>
            <w:tcW w:w="0" w:type="auto"/>
            <w:vMerge/>
          </w:tcPr>
          <w:p w:rsidR="00B8348B" w:rsidRDefault="00B8348B" w:rsidP="00536F29">
            <w:pPr>
              <w:rPr>
                <w:rFonts w:ascii="Arial" w:hAnsi="Arial" w:cs="Arial"/>
              </w:rPr>
            </w:pPr>
          </w:p>
        </w:tc>
        <w:tc>
          <w:tcPr>
            <w:tcW w:w="0" w:type="auto"/>
            <w:vMerge/>
          </w:tcPr>
          <w:p w:rsidR="00B8348B" w:rsidRDefault="00B8348B" w:rsidP="00536F29">
            <w:pPr>
              <w:jc w:val="center"/>
              <w:rPr>
                <w:rFonts w:ascii="Arial" w:hAnsi="Arial" w:cs="Arial"/>
              </w:rPr>
            </w:pPr>
          </w:p>
        </w:tc>
      </w:tr>
      <w:tr w:rsidR="00B8348B" w:rsidTr="00536F29">
        <w:trPr>
          <w:trHeight w:val="276"/>
        </w:trPr>
        <w:tc>
          <w:tcPr>
            <w:tcW w:w="0" w:type="auto"/>
            <w:vMerge w:val="restart"/>
          </w:tcPr>
          <w:p w:rsidR="00B8348B" w:rsidRDefault="00B8348B" w:rsidP="00536F29">
            <w:pPr>
              <w:jc w:val="center"/>
              <w:rPr>
                <w:rFonts w:ascii="Arial" w:hAnsi="Arial" w:cs="Arial"/>
                <w:b/>
              </w:rPr>
            </w:pPr>
          </w:p>
          <w:p w:rsidR="00B8348B" w:rsidRPr="00517A34" w:rsidRDefault="00B8348B" w:rsidP="00536F29">
            <w:pPr>
              <w:jc w:val="center"/>
              <w:rPr>
                <w:rFonts w:ascii="Arial" w:hAnsi="Arial" w:cs="Arial"/>
                <w:b/>
              </w:rPr>
            </w:pPr>
            <w:r w:rsidRPr="00517A34">
              <w:rPr>
                <w:rFonts w:ascii="Arial" w:hAnsi="Arial" w:cs="Arial"/>
                <w:b/>
              </w:rPr>
              <w:t>4</w:t>
            </w:r>
          </w:p>
        </w:tc>
        <w:tc>
          <w:tcPr>
            <w:tcW w:w="0" w:type="auto"/>
            <w:vMerge w:val="restart"/>
          </w:tcPr>
          <w:p w:rsidR="00B8348B" w:rsidRDefault="00B8348B" w:rsidP="00536F29">
            <w:pPr>
              <w:ind w:left="120"/>
            </w:pPr>
            <w:r w:rsidRPr="00FA2E5C">
              <w:t xml:space="preserve"> </w:t>
            </w:r>
          </w:p>
          <w:p w:rsidR="00B8348B" w:rsidRDefault="00B8348B" w:rsidP="00536F29">
            <w:pPr>
              <w:ind w:left="120"/>
            </w:pPr>
            <w:r w:rsidRPr="00FA2E5C">
              <w:t>1)</w:t>
            </w:r>
            <w:r>
              <w:rPr>
                <w:i/>
              </w:rPr>
              <w:t xml:space="preserve">  Elementary row operations </w:t>
            </w:r>
            <w:r>
              <w:t xml:space="preserve">leading to </w:t>
            </w:r>
            <w:r>
              <w:rPr>
                <w:i/>
              </w:rPr>
              <w:t>Reduced</w:t>
            </w:r>
            <w:r>
              <w:t xml:space="preserve"> Echelon form   </w:t>
            </w:r>
          </w:p>
          <w:p w:rsidR="00B8348B" w:rsidRPr="00B66996" w:rsidRDefault="00B8348B" w:rsidP="00536F29">
            <w:pPr>
              <w:ind w:left="120"/>
            </w:pPr>
            <w:r>
              <w:t xml:space="preserve">     </w:t>
            </w:r>
            <w:proofErr w:type="gramStart"/>
            <w:r>
              <w:t>for</w:t>
            </w:r>
            <w:proofErr w:type="gramEnd"/>
            <w:r>
              <w:t xml:space="preserve"> the </w:t>
            </w:r>
            <w:r>
              <w:rPr>
                <w:i/>
              </w:rPr>
              <w:t>solution</w:t>
            </w:r>
            <w:r>
              <w:t xml:space="preserve"> of simultaneous linear equations</w:t>
            </w:r>
            <w:r>
              <w:rPr>
                <w:i/>
              </w:rPr>
              <w:t xml:space="preserve">. </w:t>
            </w:r>
          </w:p>
          <w:p w:rsidR="00B8348B" w:rsidRDefault="00B8348B" w:rsidP="00536F29">
            <w:pPr>
              <w:ind w:left="120"/>
            </w:pPr>
            <w:r w:rsidRPr="00BF4202">
              <w:t>2)</w:t>
            </w:r>
            <w:r>
              <w:t xml:space="preserve">  </w:t>
            </w:r>
            <w:r>
              <w:rPr>
                <w:i/>
              </w:rPr>
              <w:t>Determinants</w:t>
            </w:r>
            <w:r>
              <w:t xml:space="preserve"> of higher order matrices </w:t>
            </w:r>
          </w:p>
          <w:p w:rsidR="00B8348B" w:rsidRDefault="00B8348B" w:rsidP="00536F29">
            <w:pPr>
              <w:rPr>
                <w:rFonts w:ascii="Arial" w:hAnsi="Arial" w:cs="Arial"/>
              </w:rPr>
            </w:pPr>
          </w:p>
        </w:tc>
        <w:tc>
          <w:tcPr>
            <w:tcW w:w="0" w:type="auto"/>
            <w:vMerge w:val="restart"/>
          </w:tcPr>
          <w:p w:rsidR="00B8348B" w:rsidRDefault="00B8348B" w:rsidP="00536F29"/>
          <w:p w:rsidR="00B8348B" w:rsidRDefault="00B8348B" w:rsidP="00536F29">
            <w:r>
              <w:t>Pages: 12 - 23</w:t>
            </w:r>
          </w:p>
          <w:p w:rsidR="00B8348B" w:rsidRDefault="00B8348B" w:rsidP="00536F29"/>
          <w:p w:rsidR="00B8348B" w:rsidRDefault="00B8348B" w:rsidP="00536F29">
            <w:r>
              <w:t>Pages: 81 – 88</w:t>
            </w:r>
          </w:p>
          <w:p w:rsidR="00B8348B" w:rsidRDefault="00B8348B" w:rsidP="00536F29">
            <w:pPr>
              <w:jc w:val="center"/>
              <w:rPr>
                <w:rFonts w:ascii="Arial" w:hAnsi="Arial" w:cs="Arial"/>
              </w:rPr>
            </w:pPr>
          </w:p>
        </w:tc>
      </w:tr>
      <w:tr w:rsidR="00B8348B" w:rsidTr="00536F29">
        <w:trPr>
          <w:trHeight w:val="276"/>
        </w:trPr>
        <w:tc>
          <w:tcPr>
            <w:tcW w:w="0" w:type="auto"/>
            <w:vMerge/>
          </w:tcPr>
          <w:p w:rsidR="00B8348B" w:rsidRDefault="00B8348B" w:rsidP="00536F29">
            <w:pPr>
              <w:jc w:val="center"/>
              <w:rPr>
                <w:rFonts w:ascii="Arial" w:hAnsi="Arial" w:cs="Arial"/>
                <w:b/>
              </w:rPr>
            </w:pPr>
          </w:p>
        </w:tc>
        <w:tc>
          <w:tcPr>
            <w:tcW w:w="0" w:type="auto"/>
            <w:vMerge/>
          </w:tcPr>
          <w:p w:rsidR="00B8348B" w:rsidRPr="00FA2E5C" w:rsidRDefault="00B8348B" w:rsidP="00536F29">
            <w:pPr>
              <w:ind w:left="120"/>
            </w:pPr>
          </w:p>
        </w:tc>
        <w:tc>
          <w:tcPr>
            <w:tcW w:w="0" w:type="auto"/>
            <w:vMerge/>
          </w:tcPr>
          <w:p w:rsidR="00B8348B" w:rsidRDefault="00B8348B" w:rsidP="00536F29"/>
        </w:tc>
      </w:tr>
      <w:tr w:rsidR="00B8348B" w:rsidTr="00536F29">
        <w:trPr>
          <w:trHeight w:val="276"/>
        </w:trPr>
        <w:tc>
          <w:tcPr>
            <w:tcW w:w="0" w:type="auto"/>
            <w:vMerge/>
          </w:tcPr>
          <w:p w:rsidR="00B8348B" w:rsidRDefault="00B8348B" w:rsidP="00536F29">
            <w:pPr>
              <w:jc w:val="center"/>
              <w:rPr>
                <w:rFonts w:ascii="Arial" w:hAnsi="Arial" w:cs="Arial"/>
                <w:b/>
              </w:rPr>
            </w:pPr>
          </w:p>
        </w:tc>
        <w:tc>
          <w:tcPr>
            <w:tcW w:w="0" w:type="auto"/>
            <w:vMerge/>
          </w:tcPr>
          <w:p w:rsidR="00B8348B" w:rsidRPr="00FA2E5C" w:rsidRDefault="00B8348B" w:rsidP="00536F29">
            <w:pPr>
              <w:ind w:left="120"/>
            </w:pPr>
          </w:p>
        </w:tc>
        <w:tc>
          <w:tcPr>
            <w:tcW w:w="0" w:type="auto"/>
            <w:vMerge/>
          </w:tcPr>
          <w:p w:rsidR="00B8348B" w:rsidRDefault="00B8348B" w:rsidP="00536F29"/>
        </w:tc>
      </w:tr>
      <w:tr w:rsidR="00B8348B" w:rsidTr="00536F29">
        <w:trPr>
          <w:trHeight w:val="276"/>
        </w:trPr>
        <w:tc>
          <w:tcPr>
            <w:tcW w:w="0" w:type="auto"/>
            <w:vMerge/>
          </w:tcPr>
          <w:p w:rsidR="00B8348B" w:rsidRDefault="00B8348B" w:rsidP="00536F29">
            <w:pPr>
              <w:jc w:val="center"/>
              <w:rPr>
                <w:rFonts w:ascii="Arial" w:hAnsi="Arial" w:cs="Arial"/>
                <w:b/>
              </w:rPr>
            </w:pPr>
          </w:p>
        </w:tc>
        <w:tc>
          <w:tcPr>
            <w:tcW w:w="0" w:type="auto"/>
            <w:vMerge/>
          </w:tcPr>
          <w:p w:rsidR="00B8348B" w:rsidRPr="00FA2E5C" w:rsidRDefault="00B8348B" w:rsidP="00536F29">
            <w:pPr>
              <w:ind w:left="120"/>
            </w:pPr>
          </w:p>
        </w:tc>
        <w:tc>
          <w:tcPr>
            <w:tcW w:w="0" w:type="auto"/>
            <w:vMerge/>
          </w:tcPr>
          <w:p w:rsidR="00B8348B" w:rsidRDefault="00B8348B" w:rsidP="00536F29"/>
        </w:tc>
      </w:tr>
      <w:tr w:rsidR="00B8348B" w:rsidTr="00536F29">
        <w:trPr>
          <w:trHeight w:val="276"/>
        </w:trPr>
        <w:tc>
          <w:tcPr>
            <w:tcW w:w="0" w:type="auto"/>
            <w:vMerge/>
          </w:tcPr>
          <w:p w:rsidR="00B8348B" w:rsidRDefault="00B8348B" w:rsidP="00536F29">
            <w:pPr>
              <w:jc w:val="center"/>
              <w:rPr>
                <w:rFonts w:ascii="Arial" w:hAnsi="Arial" w:cs="Arial"/>
              </w:rPr>
            </w:pPr>
          </w:p>
        </w:tc>
        <w:tc>
          <w:tcPr>
            <w:tcW w:w="0" w:type="auto"/>
            <w:vMerge/>
          </w:tcPr>
          <w:p w:rsidR="00B8348B" w:rsidRDefault="00B8348B" w:rsidP="00536F29">
            <w:pPr>
              <w:rPr>
                <w:rFonts w:ascii="Arial" w:hAnsi="Arial" w:cs="Arial"/>
              </w:rPr>
            </w:pPr>
          </w:p>
        </w:tc>
        <w:tc>
          <w:tcPr>
            <w:tcW w:w="0" w:type="auto"/>
            <w:vMerge/>
          </w:tcPr>
          <w:p w:rsidR="00B8348B" w:rsidRDefault="00B8348B" w:rsidP="00536F29">
            <w:pPr>
              <w:jc w:val="center"/>
              <w:rPr>
                <w:rFonts w:ascii="Arial" w:hAnsi="Arial" w:cs="Arial"/>
              </w:rPr>
            </w:pPr>
          </w:p>
        </w:tc>
      </w:tr>
      <w:tr w:rsidR="00B8348B" w:rsidTr="00536F29">
        <w:trPr>
          <w:trHeight w:val="276"/>
        </w:trPr>
        <w:tc>
          <w:tcPr>
            <w:tcW w:w="0" w:type="auto"/>
            <w:vMerge/>
          </w:tcPr>
          <w:p w:rsidR="00B8348B" w:rsidRDefault="00B8348B" w:rsidP="00536F29">
            <w:pPr>
              <w:jc w:val="center"/>
              <w:rPr>
                <w:rFonts w:ascii="Arial" w:hAnsi="Arial" w:cs="Arial"/>
              </w:rPr>
            </w:pPr>
          </w:p>
        </w:tc>
        <w:tc>
          <w:tcPr>
            <w:tcW w:w="0" w:type="auto"/>
            <w:vMerge/>
          </w:tcPr>
          <w:p w:rsidR="00B8348B" w:rsidRDefault="00B8348B" w:rsidP="00536F29">
            <w:pPr>
              <w:rPr>
                <w:rFonts w:ascii="Arial" w:hAnsi="Arial" w:cs="Arial"/>
              </w:rPr>
            </w:pPr>
          </w:p>
        </w:tc>
        <w:tc>
          <w:tcPr>
            <w:tcW w:w="0" w:type="auto"/>
            <w:vMerge/>
          </w:tcPr>
          <w:p w:rsidR="00B8348B" w:rsidRDefault="00B8348B" w:rsidP="00536F29">
            <w:pPr>
              <w:jc w:val="center"/>
              <w:rPr>
                <w:rFonts w:ascii="Arial" w:hAnsi="Arial" w:cs="Arial"/>
              </w:rPr>
            </w:pPr>
          </w:p>
        </w:tc>
      </w:tr>
      <w:tr w:rsidR="00B8348B" w:rsidTr="00536F29">
        <w:trPr>
          <w:trHeight w:val="276"/>
        </w:trPr>
        <w:tc>
          <w:tcPr>
            <w:tcW w:w="0" w:type="auto"/>
          </w:tcPr>
          <w:p w:rsidR="00B8348B" w:rsidRDefault="00B8348B" w:rsidP="00536F29">
            <w:pPr>
              <w:jc w:val="center"/>
              <w:rPr>
                <w:rFonts w:ascii="Arial" w:hAnsi="Arial" w:cs="Arial"/>
                <w:b/>
              </w:rPr>
            </w:pPr>
            <w:r>
              <w:rPr>
                <w:rFonts w:ascii="Arial" w:hAnsi="Arial" w:cs="Arial"/>
                <w:b/>
              </w:rPr>
              <w:t>5</w:t>
            </w:r>
          </w:p>
        </w:tc>
        <w:tc>
          <w:tcPr>
            <w:tcW w:w="0" w:type="auto"/>
          </w:tcPr>
          <w:p w:rsidR="00B8348B" w:rsidRDefault="00B8348B" w:rsidP="00536F29">
            <w:r>
              <w:t>Properties of the Determinants of the Higher Order Matrices</w:t>
            </w:r>
          </w:p>
          <w:p w:rsidR="00B8348B" w:rsidRPr="00C1443F" w:rsidRDefault="00B8348B" w:rsidP="00536F29"/>
        </w:tc>
        <w:tc>
          <w:tcPr>
            <w:tcW w:w="0" w:type="auto"/>
          </w:tcPr>
          <w:p w:rsidR="00B8348B" w:rsidRDefault="00B8348B" w:rsidP="00536F29">
            <w:r>
              <w:t>Pages: 89 - 103</w:t>
            </w:r>
          </w:p>
        </w:tc>
      </w:tr>
      <w:tr w:rsidR="00B8348B" w:rsidTr="00536F29">
        <w:trPr>
          <w:trHeight w:val="276"/>
        </w:trPr>
        <w:tc>
          <w:tcPr>
            <w:tcW w:w="0" w:type="auto"/>
          </w:tcPr>
          <w:p w:rsidR="00B8348B" w:rsidRPr="00C1443F" w:rsidRDefault="00B8348B" w:rsidP="00536F29">
            <w:pPr>
              <w:jc w:val="center"/>
              <w:rPr>
                <w:rFonts w:ascii="Arial" w:hAnsi="Arial" w:cs="Arial"/>
                <w:b/>
              </w:rPr>
            </w:pPr>
            <w:r w:rsidRPr="00C1443F">
              <w:rPr>
                <w:rFonts w:ascii="Arial" w:hAnsi="Arial" w:cs="Arial"/>
                <w:b/>
              </w:rPr>
              <w:t>6</w:t>
            </w:r>
          </w:p>
        </w:tc>
        <w:tc>
          <w:tcPr>
            <w:tcW w:w="0" w:type="auto"/>
          </w:tcPr>
          <w:p w:rsidR="00B8348B" w:rsidRDefault="00B8348B" w:rsidP="00536F29">
            <w:r>
              <w:rPr>
                <w:i/>
              </w:rPr>
              <w:t xml:space="preserve">Cofactor </w:t>
            </w:r>
            <w:r>
              <w:t>Expansion;</w:t>
            </w:r>
            <w:r>
              <w:rPr>
                <w:i/>
              </w:rPr>
              <w:t xml:space="preserve"> </w:t>
            </w:r>
            <w:proofErr w:type="spellStart"/>
            <w:r>
              <w:rPr>
                <w:i/>
              </w:rPr>
              <w:t>Cramers’s</w:t>
            </w:r>
            <w:proofErr w:type="spellEnd"/>
            <w:r>
              <w:t xml:space="preserve"> Rule</w:t>
            </w:r>
          </w:p>
          <w:p w:rsidR="00B8348B" w:rsidRDefault="00B8348B" w:rsidP="00536F29"/>
          <w:p w:rsidR="00B8348B" w:rsidRDefault="00B8348B" w:rsidP="00536F29">
            <w:pPr>
              <w:rPr>
                <w:rFonts w:ascii="Arial" w:hAnsi="Arial" w:cs="Arial"/>
              </w:rPr>
            </w:pPr>
          </w:p>
        </w:tc>
        <w:tc>
          <w:tcPr>
            <w:tcW w:w="0" w:type="auto"/>
          </w:tcPr>
          <w:p w:rsidR="00B8348B" w:rsidRDefault="00B8348B" w:rsidP="00536F29">
            <w:r>
              <w:t>Pages:  104-118</w:t>
            </w:r>
          </w:p>
          <w:p w:rsidR="00B8348B" w:rsidRDefault="00B8348B" w:rsidP="00536F29">
            <w:pPr>
              <w:jc w:val="center"/>
              <w:rPr>
                <w:rFonts w:ascii="Arial" w:hAnsi="Arial" w:cs="Arial"/>
              </w:rPr>
            </w:pPr>
          </w:p>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7</w:t>
            </w:r>
          </w:p>
        </w:tc>
        <w:tc>
          <w:tcPr>
            <w:tcW w:w="0" w:type="auto"/>
          </w:tcPr>
          <w:p w:rsidR="00B8348B" w:rsidRDefault="00B8348B" w:rsidP="00536F29">
            <w:r>
              <w:t xml:space="preserve">1) Norm and Dot product of Vectors  </w:t>
            </w:r>
          </w:p>
          <w:p w:rsidR="00B8348B" w:rsidRDefault="00B8348B" w:rsidP="00536F29">
            <w:pPr>
              <w:rPr>
                <w:rFonts w:ascii="Arial" w:hAnsi="Arial" w:cs="Arial"/>
              </w:rPr>
            </w:pPr>
          </w:p>
          <w:p w:rsidR="00B8348B" w:rsidRPr="00B66996" w:rsidRDefault="00B8348B" w:rsidP="00536F29">
            <w:r>
              <w:rPr>
                <w:rFonts w:ascii="Arial" w:hAnsi="Arial" w:cs="Arial"/>
              </w:rPr>
              <w:t>2</w:t>
            </w:r>
            <w:r>
              <w:t xml:space="preserve">)   </w:t>
            </w:r>
            <w:r w:rsidR="003908A5" w:rsidRPr="00C65B0A">
              <w:rPr>
                <w:rFonts w:ascii="Arial" w:hAnsi="Arial" w:cs="Arial"/>
                <w:lang w:val="tr-TR"/>
              </w:rPr>
              <w:t>Periodic functions, Trigonometric series</w:t>
            </w:r>
            <w:r>
              <w:t>.</w:t>
            </w:r>
          </w:p>
        </w:tc>
        <w:tc>
          <w:tcPr>
            <w:tcW w:w="0" w:type="auto"/>
          </w:tcPr>
          <w:p w:rsidR="00B8348B" w:rsidRDefault="00B8348B" w:rsidP="00536F29">
            <w:r>
              <w:t>Pages: 126 -137</w:t>
            </w:r>
          </w:p>
          <w:p w:rsidR="00B8348B" w:rsidRDefault="00B8348B" w:rsidP="00536F29"/>
          <w:p w:rsidR="00B8348B" w:rsidRPr="00B66996" w:rsidRDefault="00B8348B" w:rsidP="00536F29">
            <w:r>
              <w:t>Pages: 203-210</w:t>
            </w:r>
          </w:p>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8</w:t>
            </w:r>
          </w:p>
        </w:tc>
        <w:tc>
          <w:tcPr>
            <w:tcW w:w="0" w:type="auto"/>
          </w:tcPr>
          <w:p w:rsidR="00B8348B" w:rsidRDefault="004E08B1" w:rsidP="003908A5">
            <w:pPr>
              <w:rPr>
                <w:rFonts w:ascii="Arial" w:hAnsi="Arial" w:cs="Arial"/>
                <w:lang w:val="tr-TR"/>
              </w:rPr>
            </w:pPr>
            <w:r w:rsidRPr="00C65B0A">
              <w:rPr>
                <w:rFonts w:ascii="Arial" w:hAnsi="Arial" w:cs="Arial"/>
                <w:lang w:val="tr-TR"/>
              </w:rPr>
              <w:t>Fourier Series Function</w:t>
            </w:r>
          </w:p>
          <w:p w:rsidR="004E08B1" w:rsidRPr="00162A35" w:rsidRDefault="004E08B1" w:rsidP="003908A5">
            <w:pPr>
              <w:rPr>
                <w:rFonts w:ascii="Arial" w:hAnsi="Arial" w:cs="Arial"/>
              </w:rPr>
            </w:pPr>
          </w:p>
        </w:tc>
        <w:tc>
          <w:tcPr>
            <w:tcW w:w="0" w:type="auto"/>
          </w:tcPr>
          <w:p w:rsidR="00B8348B" w:rsidRDefault="00B8348B" w:rsidP="00536F29">
            <w:r>
              <w:t>Pages: 211-221</w:t>
            </w:r>
          </w:p>
          <w:p w:rsidR="00B8348B" w:rsidRPr="00162A35" w:rsidRDefault="00B8348B" w:rsidP="00536F29">
            <w:pPr>
              <w:pStyle w:val="Heading2"/>
              <w:outlineLvl w:val="1"/>
              <w:rPr>
                <w:b/>
              </w:rPr>
            </w:pPr>
          </w:p>
          <w:p w:rsidR="00B8348B" w:rsidRDefault="00B8348B" w:rsidP="00536F29">
            <w:pPr>
              <w:rPr>
                <w:rFonts w:ascii="Arial" w:hAnsi="Arial" w:cs="Arial"/>
              </w:rPr>
            </w:pPr>
          </w:p>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9</w:t>
            </w:r>
          </w:p>
        </w:tc>
        <w:tc>
          <w:tcPr>
            <w:tcW w:w="0" w:type="auto"/>
          </w:tcPr>
          <w:p w:rsidR="00B8348B" w:rsidRPr="00FA2E5C" w:rsidRDefault="004E08B1" w:rsidP="00536F29">
            <w:pPr>
              <w:rPr>
                <w:i/>
              </w:rPr>
            </w:pPr>
            <w:r w:rsidRPr="00C65B0A">
              <w:rPr>
                <w:rFonts w:ascii="Arial" w:hAnsi="Arial" w:cs="Arial"/>
                <w:lang w:val="tr-TR"/>
              </w:rPr>
              <w:t>Range expension, complex Fourier Series</w:t>
            </w:r>
          </w:p>
        </w:tc>
        <w:tc>
          <w:tcPr>
            <w:tcW w:w="0" w:type="auto"/>
          </w:tcPr>
          <w:p w:rsidR="00B8348B" w:rsidRPr="00162A35" w:rsidRDefault="00B8348B" w:rsidP="00536F29">
            <w:pPr>
              <w:pStyle w:val="Heading2"/>
              <w:outlineLvl w:val="1"/>
              <w:rPr>
                <w:b/>
              </w:rPr>
            </w:pPr>
            <w:r>
              <w:rPr>
                <w:b/>
              </w:rPr>
              <w:t>Pages: 221-</w:t>
            </w:r>
            <w:r w:rsidRPr="00162A35">
              <w:rPr>
                <w:b/>
              </w:rPr>
              <w:t>230</w:t>
            </w:r>
          </w:p>
          <w:p w:rsidR="00B8348B" w:rsidRDefault="00B8348B" w:rsidP="00536F29">
            <w:pPr>
              <w:rPr>
                <w:rFonts w:ascii="Arial" w:hAnsi="Arial" w:cs="Arial"/>
              </w:rPr>
            </w:pPr>
          </w:p>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10</w:t>
            </w:r>
          </w:p>
        </w:tc>
        <w:tc>
          <w:tcPr>
            <w:tcW w:w="0" w:type="auto"/>
          </w:tcPr>
          <w:p w:rsidR="00B8348B" w:rsidRDefault="004E08B1" w:rsidP="00536F29">
            <w:r w:rsidRPr="00C65B0A">
              <w:rPr>
                <w:rFonts w:ascii="Arial" w:hAnsi="Arial" w:cs="Arial"/>
                <w:lang w:val="tr-TR"/>
              </w:rPr>
              <w:t>Complex Numbers, complex Plane , Polar form of complex numbers</w:t>
            </w:r>
            <w:r w:rsidR="00B8348B">
              <w:t>.</w:t>
            </w:r>
          </w:p>
          <w:p w:rsidR="00B8348B" w:rsidRDefault="00B8348B" w:rsidP="00536F29">
            <w:pPr>
              <w:rPr>
                <w:rFonts w:ascii="Arial" w:hAnsi="Arial" w:cs="Arial"/>
              </w:rPr>
            </w:pPr>
          </w:p>
        </w:tc>
        <w:tc>
          <w:tcPr>
            <w:tcW w:w="0" w:type="auto"/>
          </w:tcPr>
          <w:p w:rsidR="00B8348B" w:rsidRDefault="00B8348B" w:rsidP="00536F29">
            <w:r>
              <w:t>Pages:231- 245</w:t>
            </w:r>
          </w:p>
          <w:p w:rsidR="00B8348B" w:rsidRDefault="00B8348B" w:rsidP="00536F29">
            <w:pPr>
              <w:rPr>
                <w:rFonts w:ascii="Arial" w:hAnsi="Arial" w:cs="Arial"/>
              </w:rPr>
            </w:pPr>
          </w:p>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11</w:t>
            </w:r>
          </w:p>
        </w:tc>
        <w:tc>
          <w:tcPr>
            <w:tcW w:w="0" w:type="auto"/>
          </w:tcPr>
          <w:p w:rsidR="00B8348B" w:rsidRDefault="00B8348B" w:rsidP="00536F29">
            <w:pPr>
              <w:pStyle w:val="BodyText"/>
              <w:rPr>
                <w:rFonts w:ascii="Times New Roman" w:hAnsi="Times New Roman"/>
              </w:rPr>
            </w:pPr>
            <w:r w:rsidRPr="008A4D02">
              <w:rPr>
                <w:rFonts w:ascii="Times New Roman" w:hAnsi="Times New Roman"/>
                <w:i/>
              </w:rPr>
              <w:t xml:space="preserve"> </w:t>
            </w:r>
            <w:r w:rsidR="00D43203" w:rsidRPr="00C65B0A">
              <w:rPr>
                <w:sz w:val="20"/>
                <w:szCs w:val="20"/>
              </w:rPr>
              <w:t>De-</w:t>
            </w:r>
            <w:proofErr w:type="spellStart"/>
            <w:r w:rsidR="00D43203" w:rsidRPr="00C65B0A">
              <w:rPr>
                <w:sz w:val="20"/>
                <w:szCs w:val="20"/>
              </w:rPr>
              <w:t>Moiver’s</w:t>
            </w:r>
            <w:proofErr w:type="spellEnd"/>
            <w:r w:rsidR="00D43203" w:rsidRPr="00C65B0A">
              <w:rPr>
                <w:sz w:val="20"/>
                <w:szCs w:val="20"/>
              </w:rPr>
              <w:t xml:space="preserve"> theorem</w:t>
            </w:r>
          </w:p>
          <w:p w:rsidR="00B8348B" w:rsidRDefault="00B8348B" w:rsidP="00536F29">
            <w:pPr>
              <w:pStyle w:val="BodyText"/>
            </w:pPr>
          </w:p>
        </w:tc>
        <w:tc>
          <w:tcPr>
            <w:tcW w:w="0" w:type="auto"/>
          </w:tcPr>
          <w:p w:rsidR="00B8348B" w:rsidRDefault="00B8348B" w:rsidP="00536F29">
            <w:pPr>
              <w:rPr>
                <w:rFonts w:ascii="Arial" w:hAnsi="Arial" w:cs="Arial"/>
              </w:rPr>
            </w:pPr>
            <w:r>
              <w:t xml:space="preserve">Pages: 320-330  </w:t>
            </w:r>
          </w:p>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12</w:t>
            </w:r>
          </w:p>
        </w:tc>
        <w:tc>
          <w:tcPr>
            <w:tcW w:w="0" w:type="auto"/>
          </w:tcPr>
          <w:p w:rsidR="00B8348B" w:rsidRDefault="00D43203" w:rsidP="00536F29">
            <w:pPr>
              <w:rPr>
                <w:rFonts w:ascii="Arial" w:hAnsi="Arial" w:cs="Arial"/>
              </w:rPr>
            </w:pPr>
            <w:r w:rsidRPr="00C65B0A">
              <w:rPr>
                <w:rFonts w:ascii="Arial" w:hAnsi="Arial" w:cs="Arial"/>
                <w:lang w:val="tr-TR"/>
              </w:rPr>
              <w:t>The nth root of complex Numbers</w:t>
            </w:r>
            <w:r>
              <w:rPr>
                <w:rFonts w:ascii="Arial" w:hAnsi="Arial" w:cs="Arial"/>
              </w:rPr>
              <w:t xml:space="preserve"> </w:t>
            </w:r>
          </w:p>
        </w:tc>
        <w:tc>
          <w:tcPr>
            <w:tcW w:w="0" w:type="auto"/>
          </w:tcPr>
          <w:p w:rsidR="00B8348B" w:rsidRDefault="00B8348B" w:rsidP="00536F29">
            <w:r>
              <w:t>Pages: 337-346</w:t>
            </w:r>
          </w:p>
          <w:p w:rsidR="00B8348B" w:rsidRPr="0032549D" w:rsidRDefault="00B8348B" w:rsidP="00536F29"/>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13</w:t>
            </w:r>
          </w:p>
        </w:tc>
        <w:tc>
          <w:tcPr>
            <w:tcW w:w="0" w:type="auto"/>
          </w:tcPr>
          <w:p w:rsidR="00B8348B" w:rsidRDefault="00D43203" w:rsidP="00536F29">
            <w:pPr>
              <w:rPr>
                <w:rFonts w:ascii="Arial" w:hAnsi="Arial" w:cs="Arial"/>
              </w:rPr>
            </w:pPr>
            <w:r w:rsidRPr="00C65B0A">
              <w:rPr>
                <w:rFonts w:ascii="Arial" w:hAnsi="Arial" w:cs="Arial"/>
              </w:rPr>
              <w:t>Application of De-</w:t>
            </w:r>
            <w:proofErr w:type="spellStart"/>
            <w:r w:rsidRPr="00C65B0A">
              <w:rPr>
                <w:rFonts w:ascii="Arial" w:hAnsi="Arial" w:cs="Arial"/>
              </w:rPr>
              <w:t>Moiver’s</w:t>
            </w:r>
            <w:proofErr w:type="spellEnd"/>
            <w:r w:rsidRPr="00C65B0A">
              <w:rPr>
                <w:rFonts w:ascii="Arial" w:hAnsi="Arial" w:cs="Arial"/>
              </w:rPr>
              <w:t xml:space="preserve"> theorem in summation of series</w:t>
            </w:r>
            <w:r>
              <w:rPr>
                <w:rFonts w:ascii="Arial" w:hAnsi="Arial" w:cs="Arial"/>
              </w:rPr>
              <w:t xml:space="preserve"> </w:t>
            </w:r>
          </w:p>
        </w:tc>
        <w:tc>
          <w:tcPr>
            <w:tcW w:w="0" w:type="auto"/>
          </w:tcPr>
          <w:p w:rsidR="00B8348B" w:rsidRDefault="00B8348B" w:rsidP="00536F29">
            <w:r>
              <w:t>Pages: 275-297</w:t>
            </w:r>
          </w:p>
          <w:p w:rsidR="00B8348B" w:rsidRDefault="00B8348B" w:rsidP="00536F29">
            <w:pPr>
              <w:rPr>
                <w:rFonts w:ascii="Arial" w:hAnsi="Arial" w:cs="Arial"/>
              </w:rPr>
            </w:pPr>
          </w:p>
        </w:tc>
      </w:tr>
      <w:tr w:rsidR="00B8348B" w:rsidTr="00536F29">
        <w:tc>
          <w:tcPr>
            <w:tcW w:w="0" w:type="auto"/>
          </w:tcPr>
          <w:p w:rsidR="00B8348B" w:rsidRPr="002C23C7" w:rsidRDefault="00B8348B" w:rsidP="00536F29">
            <w:pPr>
              <w:jc w:val="center"/>
              <w:rPr>
                <w:rFonts w:ascii="Arial" w:hAnsi="Arial" w:cs="Arial"/>
                <w:b/>
              </w:rPr>
            </w:pPr>
            <w:r w:rsidRPr="002C23C7">
              <w:rPr>
                <w:rFonts w:ascii="Arial" w:hAnsi="Arial" w:cs="Arial"/>
                <w:b/>
              </w:rPr>
              <w:t>14</w:t>
            </w:r>
          </w:p>
        </w:tc>
        <w:tc>
          <w:tcPr>
            <w:tcW w:w="0" w:type="auto"/>
          </w:tcPr>
          <w:p w:rsidR="00B8348B" w:rsidRDefault="00D43203" w:rsidP="00D43203">
            <w:pPr>
              <w:rPr>
                <w:rFonts w:ascii="Arial" w:hAnsi="Arial" w:cs="Arial"/>
              </w:rPr>
            </w:pPr>
            <w:r>
              <w:rPr>
                <w:i/>
              </w:rPr>
              <w:t>Revision</w:t>
            </w:r>
          </w:p>
        </w:tc>
        <w:tc>
          <w:tcPr>
            <w:tcW w:w="0" w:type="auto"/>
          </w:tcPr>
          <w:p w:rsidR="00B8348B" w:rsidRDefault="00B8348B" w:rsidP="00536F29">
            <w:r>
              <w:t>Pages: 261-268</w:t>
            </w:r>
          </w:p>
          <w:p w:rsidR="00B8348B" w:rsidRDefault="00B8348B" w:rsidP="00536F29">
            <w:pPr>
              <w:rPr>
                <w:rFonts w:ascii="Arial" w:hAnsi="Arial" w:cs="Arial"/>
              </w:rPr>
            </w:pPr>
          </w:p>
        </w:tc>
      </w:tr>
      <w:tr w:rsidR="00B8348B" w:rsidTr="00536F29">
        <w:tc>
          <w:tcPr>
            <w:tcW w:w="0" w:type="auto"/>
          </w:tcPr>
          <w:p w:rsidR="00B8348B" w:rsidRPr="002C23C7" w:rsidRDefault="00B8348B" w:rsidP="00536F29">
            <w:pPr>
              <w:jc w:val="center"/>
              <w:rPr>
                <w:rFonts w:ascii="Arial" w:hAnsi="Arial" w:cs="Arial"/>
                <w:b/>
              </w:rPr>
            </w:pPr>
            <w:r>
              <w:rPr>
                <w:rFonts w:ascii="Arial" w:hAnsi="Arial" w:cs="Arial"/>
                <w:b/>
              </w:rPr>
              <w:t>15</w:t>
            </w:r>
          </w:p>
        </w:tc>
        <w:tc>
          <w:tcPr>
            <w:tcW w:w="0" w:type="auto"/>
          </w:tcPr>
          <w:p w:rsidR="00B8348B" w:rsidRPr="00962334" w:rsidRDefault="00B8348B" w:rsidP="00536F29">
            <w:pPr>
              <w:rPr>
                <w:b/>
              </w:rPr>
            </w:pPr>
            <w:r>
              <w:rPr>
                <w:b/>
              </w:rPr>
              <w:t>FINAL EXAM (FROM THE WHOLE COURSE)</w:t>
            </w:r>
          </w:p>
        </w:tc>
        <w:tc>
          <w:tcPr>
            <w:tcW w:w="0" w:type="auto"/>
          </w:tcPr>
          <w:p w:rsidR="00B8348B" w:rsidRDefault="00B8348B" w:rsidP="00536F29"/>
        </w:tc>
      </w:tr>
    </w:tbl>
    <w:p w:rsidR="00B8348B" w:rsidRDefault="00B8348B" w:rsidP="00B8348B"/>
    <w:p w:rsidR="00952386" w:rsidRPr="007F0338" w:rsidRDefault="00952386" w:rsidP="00A16EE8">
      <w:pPr>
        <w:spacing w:line="720" w:lineRule="auto"/>
        <w:ind w:left="720"/>
        <w:rPr>
          <w:b/>
          <w:sz w:val="32"/>
          <w:szCs w:val="32"/>
          <w:u w:val="single"/>
        </w:rPr>
      </w:pPr>
    </w:p>
    <w:sectPr w:rsidR="00952386" w:rsidRPr="007F0338" w:rsidSect="009C4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011"/>
    <w:multiLevelType w:val="hybridMultilevel"/>
    <w:tmpl w:val="646CD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2946"/>
    <w:multiLevelType w:val="hybridMultilevel"/>
    <w:tmpl w:val="F6E2FC4A"/>
    <w:lvl w:ilvl="0" w:tplc="48BA69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2D24"/>
    <w:multiLevelType w:val="hybridMultilevel"/>
    <w:tmpl w:val="092883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2F1EF5"/>
    <w:multiLevelType w:val="hybridMultilevel"/>
    <w:tmpl w:val="94865B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220E68"/>
    <w:multiLevelType w:val="hybridMultilevel"/>
    <w:tmpl w:val="0742E230"/>
    <w:lvl w:ilvl="0" w:tplc="C5B07236">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483B386C"/>
    <w:multiLevelType w:val="hybridMultilevel"/>
    <w:tmpl w:val="DDA80592"/>
    <w:lvl w:ilvl="0" w:tplc="61FEB5B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4A9E6658"/>
    <w:multiLevelType w:val="hybridMultilevel"/>
    <w:tmpl w:val="F3E8B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D11E2C"/>
    <w:multiLevelType w:val="hybridMultilevel"/>
    <w:tmpl w:val="6092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E34E2"/>
    <w:multiLevelType w:val="hybridMultilevel"/>
    <w:tmpl w:val="96A0F86E"/>
    <w:lvl w:ilvl="0" w:tplc="9850BA5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07B6D23"/>
    <w:multiLevelType w:val="multilevel"/>
    <w:tmpl w:val="3E5E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9"/>
  </w:num>
  <w:num w:numId="6">
    <w:abstractNumId w:val="2"/>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F7180"/>
    <w:rsid w:val="000171B8"/>
    <w:rsid w:val="0007276F"/>
    <w:rsid w:val="00076CC1"/>
    <w:rsid w:val="00083FD1"/>
    <w:rsid w:val="000C45DD"/>
    <w:rsid w:val="0012069A"/>
    <w:rsid w:val="00137286"/>
    <w:rsid w:val="00197292"/>
    <w:rsid w:val="00280203"/>
    <w:rsid w:val="0030606E"/>
    <w:rsid w:val="003908A5"/>
    <w:rsid w:val="004513CB"/>
    <w:rsid w:val="004C3CB9"/>
    <w:rsid w:val="004E08B1"/>
    <w:rsid w:val="004E4A66"/>
    <w:rsid w:val="00506F82"/>
    <w:rsid w:val="00525C1B"/>
    <w:rsid w:val="005F618F"/>
    <w:rsid w:val="00612755"/>
    <w:rsid w:val="00640F4A"/>
    <w:rsid w:val="00661456"/>
    <w:rsid w:val="006743E9"/>
    <w:rsid w:val="006E25C0"/>
    <w:rsid w:val="007A32E5"/>
    <w:rsid w:val="007E55DC"/>
    <w:rsid w:val="007F0338"/>
    <w:rsid w:val="0083201A"/>
    <w:rsid w:val="008C6A50"/>
    <w:rsid w:val="00952386"/>
    <w:rsid w:val="00982006"/>
    <w:rsid w:val="00983C9A"/>
    <w:rsid w:val="009C0C36"/>
    <w:rsid w:val="009C4F70"/>
    <w:rsid w:val="00A074E5"/>
    <w:rsid w:val="00A16EE8"/>
    <w:rsid w:val="00A55F1A"/>
    <w:rsid w:val="00AE74F2"/>
    <w:rsid w:val="00B177E7"/>
    <w:rsid w:val="00B45707"/>
    <w:rsid w:val="00B55443"/>
    <w:rsid w:val="00B66B7F"/>
    <w:rsid w:val="00B8348B"/>
    <w:rsid w:val="00C27497"/>
    <w:rsid w:val="00CD5D57"/>
    <w:rsid w:val="00CF3E8A"/>
    <w:rsid w:val="00D30055"/>
    <w:rsid w:val="00D43203"/>
    <w:rsid w:val="00D62C1B"/>
    <w:rsid w:val="00DB7563"/>
    <w:rsid w:val="00DF7180"/>
    <w:rsid w:val="00E63281"/>
    <w:rsid w:val="00EE1C33"/>
    <w:rsid w:val="00F11949"/>
    <w:rsid w:val="00F13E3E"/>
    <w:rsid w:val="00FD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7D0B1-DBDA-4ECC-B382-AFBD4C39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70"/>
  </w:style>
  <w:style w:type="paragraph" w:styleId="Heading1">
    <w:name w:val="heading 1"/>
    <w:basedOn w:val="Normal"/>
    <w:next w:val="Normal"/>
    <w:link w:val="Heading1Char"/>
    <w:uiPriority w:val="9"/>
    <w:qFormat/>
    <w:rsid w:val="00076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C33"/>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bidi="en-US"/>
    </w:rPr>
  </w:style>
  <w:style w:type="paragraph" w:styleId="Heading5">
    <w:name w:val="heading 5"/>
    <w:basedOn w:val="Normal"/>
    <w:next w:val="Normal"/>
    <w:link w:val="Heading5Char"/>
    <w:uiPriority w:val="9"/>
    <w:semiHidden/>
    <w:unhideWhenUsed/>
    <w:qFormat/>
    <w:rsid w:val="005F6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E8"/>
    <w:pPr>
      <w:ind w:left="720"/>
      <w:contextualSpacing/>
    </w:pPr>
  </w:style>
  <w:style w:type="character" w:customStyle="1" w:styleId="Heading1Char">
    <w:name w:val="Heading 1 Char"/>
    <w:basedOn w:val="DefaultParagraphFont"/>
    <w:link w:val="Heading1"/>
    <w:uiPriority w:val="9"/>
    <w:rsid w:val="00076C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1456"/>
    <w:rPr>
      <w:color w:val="0000FF" w:themeColor="hyperlink"/>
      <w:u w:val="single"/>
    </w:rPr>
  </w:style>
  <w:style w:type="character" w:styleId="Strong">
    <w:name w:val="Strong"/>
    <w:qFormat/>
    <w:rsid w:val="00661456"/>
    <w:rPr>
      <w:b/>
      <w:bCs/>
      <w:color w:val="943634" w:themeColor="accent2" w:themeShade="BF"/>
      <w:spacing w:val="5"/>
    </w:rPr>
  </w:style>
  <w:style w:type="character" w:customStyle="1" w:styleId="Heading2Char">
    <w:name w:val="Heading 2 Char"/>
    <w:basedOn w:val="DefaultParagraphFont"/>
    <w:link w:val="Heading2"/>
    <w:uiPriority w:val="9"/>
    <w:semiHidden/>
    <w:rsid w:val="00EE1C33"/>
    <w:rPr>
      <w:rFonts w:asciiTheme="majorHAnsi" w:eastAsiaTheme="majorEastAsia" w:hAnsiTheme="majorHAnsi" w:cstheme="majorBidi"/>
      <w:caps/>
      <w:color w:val="632423" w:themeColor="accent2" w:themeShade="80"/>
      <w:spacing w:val="15"/>
      <w:sz w:val="24"/>
      <w:szCs w:val="24"/>
      <w:lang w:bidi="en-US"/>
    </w:rPr>
  </w:style>
  <w:style w:type="character" w:customStyle="1" w:styleId="Heading5Char">
    <w:name w:val="Heading 5 Char"/>
    <w:basedOn w:val="DefaultParagraphFont"/>
    <w:link w:val="Heading5"/>
    <w:uiPriority w:val="9"/>
    <w:semiHidden/>
    <w:rsid w:val="005F618F"/>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F618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5F618F"/>
    <w:rPr>
      <w:rFonts w:ascii="Arial" w:eastAsia="Times New Roman" w:hAnsi="Arial" w:cs="Arial"/>
      <w:sz w:val="24"/>
      <w:szCs w:val="24"/>
    </w:rPr>
  </w:style>
  <w:style w:type="table" w:styleId="TableGrid">
    <w:name w:val="Table Grid"/>
    <w:basedOn w:val="TableNormal"/>
    <w:rsid w:val="00B834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90B7-B672-444A-821D-8E53BAF8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Nadeem Moazzam</cp:lastModifiedBy>
  <cp:revision>9</cp:revision>
  <cp:lastPrinted>2016-01-13T13:48:00Z</cp:lastPrinted>
  <dcterms:created xsi:type="dcterms:W3CDTF">2014-04-30T14:01:00Z</dcterms:created>
  <dcterms:modified xsi:type="dcterms:W3CDTF">2021-04-08T09:28:00Z</dcterms:modified>
</cp:coreProperties>
</file>