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BEF1" w14:textId="77777777" w:rsidR="003711AA" w:rsidRPr="00DF0B04" w:rsidRDefault="003711AA" w:rsidP="003711AA">
      <w:pPr>
        <w:tabs>
          <w:tab w:val="left" w:pos="3135"/>
          <w:tab w:val="center" w:pos="4772"/>
        </w:tabs>
        <w:spacing w:after="0" w:line="480" w:lineRule="auto"/>
        <w:jc w:val="center"/>
        <w:rPr>
          <w:rFonts w:ascii="Times New Roman" w:hAnsi="Times New Roman"/>
          <w:sz w:val="24"/>
          <w:szCs w:val="24"/>
          <w:lang w:val="en-GB"/>
        </w:rPr>
      </w:pPr>
      <w:r w:rsidRPr="00DF0B04">
        <w:rPr>
          <w:rFonts w:ascii="Times New Roman" w:hAnsi="Times New Roman"/>
          <w:b/>
          <w:sz w:val="24"/>
          <w:szCs w:val="24"/>
        </w:rPr>
        <w:t>SNE 425 INTRODUCTION TO MENTAL RETARDATION</w:t>
      </w:r>
    </w:p>
    <w:p w14:paraId="690DD91F" w14:textId="77777777" w:rsidR="003711AA" w:rsidRPr="00DF0B04" w:rsidRDefault="003711AA" w:rsidP="003711AA">
      <w:pPr>
        <w:spacing w:line="240" w:lineRule="auto"/>
        <w:contextualSpacing/>
        <w:jc w:val="center"/>
        <w:rPr>
          <w:rFonts w:ascii="Times New Roman" w:hAnsi="Times New Roman"/>
          <w:sz w:val="24"/>
          <w:szCs w:val="24"/>
        </w:rPr>
      </w:pPr>
    </w:p>
    <w:p w14:paraId="534F7598" w14:textId="77777777" w:rsidR="003711AA" w:rsidRPr="00DF0B04" w:rsidRDefault="003711AA" w:rsidP="003711AA">
      <w:pPr>
        <w:spacing w:line="240" w:lineRule="auto"/>
        <w:contextualSpacing/>
        <w:rPr>
          <w:rFonts w:ascii="Times New Roman" w:hAnsi="Times New Roman"/>
          <w:b/>
          <w:sz w:val="24"/>
          <w:szCs w:val="24"/>
        </w:rPr>
      </w:pPr>
      <w:r w:rsidRPr="00DF0B04">
        <w:rPr>
          <w:rFonts w:ascii="Times New Roman" w:hAnsi="Times New Roman"/>
          <w:b/>
          <w:sz w:val="24"/>
          <w:szCs w:val="24"/>
        </w:rPr>
        <w:t xml:space="preserve">Course Description </w:t>
      </w:r>
    </w:p>
    <w:p w14:paraId="2A5F214F" w14:textId="77777777" w:rsidR="003711AA" w:rsidRPr="00DF0B04" w:rsidRDefault="003711AA" w:rsidP="003711AA">
      <w:pPr>
        <w:spacing w:line="240" w:lineRule="auto"/>
        <w:contextualSpacing/>
        <w:rPr>
          <w:rFonts w:ascii="Times New Roman" w:hAnsi="Times New Roman"/>
          <w:b/>
          <w:sz w:val="24"/>
          <w:szCs w:val="24"/>
        </w:rPr>
      </w:pPr>
    </w:p>
    <w:p w14:paraId="1E8DAC6B" w14:textId="77777777" w:rsidR="003711AA" w:rsidRPr="00DF0B04" w:rsidRDefault="003711AA" w:rsidP="003711AA">
      <w:pPr>
        <w:snapToGrid w:val="0"/>
        <w:spacing w:line="240" w:lineRule="auto"/>
        <w:jc w:val="both"/>
        <w:rPr>
          <w:rFonts w:ascii="Times New Roman" w:eastAsia="PMingLiU" w:hAnsi="Times New Roman"/>
          <w:sz w:val="24"/>
          <w:szCs w:val="24"/>
        </w:rPr>
      </w:pPr>
      <w:r w:rsidRPr="00DF0B04">
        <w:rPr>
          <w:rFonts w:ascii="Times New Roman" w:eastAsia="PMingLiU" w:hAnsi="Times New Roman"/>
          <w:sz w:val="24"/>
          <w:szCs w:val="24"/>
        </w:rPr>
        <w:tab/>
        <w:t>The course presents an overview of the field of educating students with mental retardation and severe disabilities. It focuses on the psychological, educational, medical, functional, and sociological characteristics of persons classified as having mental retardation and severe, multiple cognitive and physical or sensory disabilities.  The provision of school and community services and supports to accommodate those characteristics is examined. Major topics include causes and prevention of mental retardation and physical and sensory disabilities, assessment procedures for identification and instruction, educational program planning, and student and family involvement.</w:t>
      </w:r>
    </w:p>
    <w:p w14:paraId="3C1C3ABF" w14:textId="77777777" w:rsidR="003711AA" w:rsidRPr="00DF0B04" w:rsidRDefault="003711AA" w:rsidP="003711AA">
      <w:pPr>
        <w:snapToGrid w:val="0"/>
        <w:spacing w:line="240" w:lineRule="auto"/>
        <w:ind w:left="540" w:hanging="540"/>
        <w:jc w:val="both"/>
        <w:rPr>
          <w:rFonts w:ascii="Times New Roman" w:eastAsia="PMingLiU" w:hAnsi="Times New Roman"/>
          <w:b/>
          <w:sz w:val="24"/>
          <w:szCs w:val="24"/>
        </w:rPr>
      </w:pPr>
      <w:r w:rsidRPr="00DF0B04">
        <w:rPr>
          <w:rFonts w:ascii="Times New Roman" w:eastAsia="PMingLiU" w:hAnsi="Times New Roman"/>
          <w:b/>
          <w:sz w:val="24"/>
          <w:szCs w:val="24"/>
        </w:rPr>
        <w:t xml:space="preserve">Course Objectives </w:t>
      </w:r>
    </w:p>
    <w:p w14:paraId="22067BDE" w14:textId="77777777" w:rsidR="003711AA" w:rsidRPr="00DF0B04" w:rsidRDefault="003711AA" w:rsidP="003711AA">
      <w:pPr>
        <w:snapToGrid w:val="0"/>
        <w:spacing w:line="240" w:lineRule="auto"/>
        <w:ind w:left="540"/>
        <w:jc w:val="both"/>
        <w:rPr>
          <w:rFonts w:ascii="Times New Roman" w:eastAsia="PMingLiU" w:hAnsi="Times New Roman"/>
          <w:sz w:val="24"/>
          <w:szCs w:val="24"/>
        </w:rPr>
      </w:pPr>
      <w:r w:rsidRPr="00DF0B04">
        <w:rPr>
          <w:rFonts w:ascii="Times New Roman" w:eastAsia="PMingLiU" w:hAnsi="Times New Roman"/>
          <w:sz w:val="24"/>
          <w:szCs w:val="24"/>
        </w:rPr>
        <w:t>Upon successful completion of this course, students will be able to:</w:t>
      </w:r>
    </w:p>
    <w:p w14:paraId="6DCABC40" w14:textId="77777777" w:rsidR="003711AA" w:rsidRPr="00DF0B04" w:rsidRDefault="003711AA" w:rsidP="003711AA">
      <w:pPr>
        <w:snapToGrid w:val="0"/>
        <w:spacing w:line="240" w:lineRule="auto"/>
        <w:ind w:left="990" w:hanging="450"/>
        <w:jc w:val="both"/>
        <w:rPr>
          <w:rFonts w:ascii="Times New Roman" w:eastAsia="PMingLiU" w:hAnsi="Times New Roman"/>
          <w:sz w:val="24"/>
          <w:szCs w:val="24"/>
        </w:rPr>
      </w:pPr>
      <w:r w:rsidRPr="00DF0B04">
        <w:rPr>
          <w:rFonts w:ascii="Times New Roman" w:eastAsia="PMingLiU" w:hAnsi="Times New Roman"/>
          <w:sz w:val="24"/>
          <w:szCs w:val="24"/>
        </w:rPr>
        <w:t>1. </w:t>
      </w:r>
      <w:r w:rsidRPr="00DF0B04">
        <w:rPr>
          <w:rFonts w:ascii="Times New Roman" w:eastAsia="PMingLiU" w:hAnsi="Times New Roman"/>
          <w:sz w:val="24"/>
          <w:szCs w:val="24"/>
        </w:rPr>
        <w:tab/>
        <w:t>Define and explain the concept of mental retardation, and describe the diagnosis and classification.</w:t>
      </w:r>
    </w:p>
    <w:p w14:paraId="15A4E3D4" w14:textId="77777777" w:rsidR="003711AA" w:rsidRPr="00DF0B04" w:rsidRDefault="003711AA" w:rsidP="003711AA">
      <w:pPr>
        <w:snapToGrid w:val="0"/>
        <w:spacing w:line="240" w:lineRule="auto"/>
        <w:ind w:left="990" w:hanging="450"/>
        <w:jc w:val="both"/>
        <w:rPr>
          <w:rFonts w:ascii="Times New Roman" w:eastAsia="PMingLiU" w:hAnsi="Times New Roman"/>
          <w:sz w:val="24"/>
          <w:szCs w:val="24"/>
        </w:rPr>
      </w:pPr>
      <w:r w:rsidRPr="00DF0B04">
        <w:rPr>
          <w:rFonts w:ascii="Times New Roman" w:eastAsia="PMingLiU" w:hAnsi="Times New Roman"/>
          <w:sz w:val="24"/>
          <w:szCs w:val="24"/>
        </w:rPr>
        <w:t>2.     Identify and describe major medical syndromes which are causal to and/or associated with mental retardation.</w:t>
      </w:r>
    </w:p>
    <w:p w14:paraId="71C50A2A" w14:textId="77777777" w:rsidR="003711AA" w:rsidRPr="00DF0B04" w:rsidRDefault="003711AA" w:rsidP="003711AA">
      <w:pPr>
        <w:snapToGrid w:val="0"/>
        <w:spacing w:line="240" w:lineRule="auto"/>
        <w:ind w:left="990" w:hanging="450"/>
        <w:jc w:val="both"/>
        <w:rPr>
          <w:rFonts w:ascii="Times New Roman" w:eastAsia="PMingLiU" w:hAnsi="Times New Roman"/>
          <w:sz w:val="24"/>
          <w:szCs w:val="24"/>
        </w:rPr>
      </w:pPr>
      <w:r w:rsidRPr="00DF0B04">
        <w:rPr>
          <w:rFonts w:ascii="Times New Roman" w:eastAsia="PMingLiU" w:hAnsi="Times New Roman"/>
          <w:sz w:val="24"/>
          <w:szCs w:val="24"/>
        </w:rPr>
        <w:t>3     Describe the primary physical, psychological, social-emotional, and functional characteristics and development over the life span of individuals with mild-moderate and severe levels of mental retardation.</w:t>
      </w:r>
    </w:p>
    <w:p w14:paraId="2F23D868" w14:textId="77777777" w:rsidR="003711AA" w:rsidRPr="00DF0B04" w:rsidRDefault="003711AA" w:rsidP="003711AA">
      <w:pPr>
        <w:snapToGrid w:val="0"/>
        <w:spacing w:line="240" w:lineRule="auto"/>
        <w:ind w:left="990" w:hanging="450"/>
        <w:jc w:val="both"/>
        <w:rPr>
          <w:rFonts w:ascii="Times New Roman" w:eastAsia="PMingLiU" w:hAnsi="Times New Roman"/>
          <w:sz w:val="24"/>
          <w:szCs w:val="24"/>
        </w:rPr>
      </w:pPr>
      <w:r w:rsidRPr="00DF0B04">
        <w:rPr>
          <w:rFonts w:ascii="Times New Roman" w:eastAsia="PMingLiU" w:hAnsi="Times New Roman"/>
          <w:sz w:val="24"/>
          <w:szCs w:val="24"/>
        </w:rPr>
        <w:t>4      Identify steps in the referral, assessment, and identification process.</w:t>
      </w:r>
    </w:p>
    <w:p w14:paraId="0D31DE08" w14:textId="77777777" w:rsidR="003711AA" w:rsidRPr="00DF0B04" w:rsidRDefault="003711AA" w:rsidP="003711AA">
      <w:pPr>
        <w:snapToGrid w:val="0"/>
        <w:spacing w:line="240" w:lineRule="auto"/>
        <w:ind w:left="990" w:hanging="450"/>
        <w:jc w:val="both"/>
        <w:rPr>
          <w:rFonts w:ascii="Times New Roman" w:eastAsia="PMingLiU" w:hAnsi="Times New Roman"/>
          <w:sz w:val="24"/>
          <w:szCs w:val="24"/>
        </w:rPr>
      </w:pPr>
      <w:r w:rsidRPr="00DF0B04">
        <w:rPr>
          <w:rFonts w:ascii="Times New Roman" w:eastAsia="PMingLiU" w:hAnsi="Times New Roman"/>
          <w:sz w:val="24"/>
          <w:szCs w:val="24"/>
        </w:rPr>
        <w:t>5      Describe and critique educational and adult service delivery options.</w:t>
      </w:r>
    </w:p>
    <w:p w14:paraId="4D1FA0FD" w14:textId="77777777" w:rsidR="003711AA" w:rsidRPr="00DF0B04" w:rsidRDefault="003711AA" w:rsidP="003711AA">
      <w:pPr>
        <w:tabs>
          <w:tab w:val="left" w:pos="990"/>
        </w:tabs>
        <w:snapToGrid w:val="0"/>
        <w:spacing w:line="240" w:lineRule="auto"/>
        <w:ind w:left="1080" w:hanging="540"/>
        <w:jc w:val="both"/>
        <w:rPr>
          <w:rFonts w:ascii="Times New Roman" w:eastAsia="PMingLiU" w:hAnsi="Times New Roman"/>
          <w:sz w:val="24"/>
          <w:szCs w:val="24"/>
        </w:rPr>
      </w:pPr>
      <w:r w:rsidRPr="00DF0B04">
        <w:rPr>
          <w:rFonts w:ascii="Times New Roman" w:eastAsia="PMingLiU" w:hAnsi="Times New Roman"/>
          <w:sz w:val="24"/>
          <w:szCs w:val="24"/>
        </w:rPr>
        <w:t>6      Describe and critique a variety of curricular approaches and instructional methods   to address student’s academic, functional, social, and behavioral goals.</w:t>
      </w:r>
    </w:p>
    <w:p w14:paraId="516FD9B5" w14:textId="77777777" w:rsidR="003711AA" w:rsidRPr="00DF0B04" w:rsidRDefault="003711AA" w:rsidP="003711AA">
      <w:pPr>
        <w:spacing w:line="240" w:lineRule="auto"/>
        <w:contextualSpacing/>
        <w:rPr>
          <w:rFonts w:ascii="Times New Roman" w:hAnsi="Times New Roman"/>
          <w:sz w:val="24"/>
          <w:szCs w:val="24"/>
        </w:rPr>
      </w:pPr>
    </w:p>
    <w:p w14:paraId="4AFFDFC0" w14:textId="77777777" w:rsidR="003711AA" w:rsidRPr="00DF0B04" w:rsidRDefault="003711AA" w:rsidP="003711AA">
      <w:pPr>
        <w:tabs>
          <w:tab w:val="left" w:pos="0"/>
        </w:tabs>
        <w:spacing w:line="240" w:lineRule="auto"/>
        <w:contextualSpacing/>
        <w:rPr>
          <w:rFonts w:ascii="Times New Roman" w:hAnsi="Times New Roman"/>
          <w:b/>
          <w:sz w:val="24"/>
          <w:szCs w:val="24"/>
        </w:rPr>
      </w:pPr>
      <w:r w:rsidRPr="00DF0B04">
        <w:rPr>
          <w:rFonts w:ascii="Times New Roman" w:hAnsi="Times New Roman"/>
          <w:b/>
          <w:sz w:val="24"/>
          <w:szCs w:val="24"/>
        </w:rPr>
        <w:t>Course Contents</w:t>
      </w:r>
    </w:p>
    <w:p w14:paraId="5537B146" w14:textId="77777777" w:rsidR="003711AA" w:rsidRPr="00DF0B04" w:rsidRDefault="003711AA" w:rsidP="003711AA">
      <w:pPr>
        <w:tabs>
          <w:tab w:val="left" w:pos="0"/>
        </w:tabs>
        <w:spacing w:line="240" w:lineRule="auto"/>
        <w:contextualSpacing/>
        <w:rPr>
          <w:rFonts w:ascii="Times New Roman" w:hAnsi="Times New Roman"/>
          <w:b/>
          <w:sz w:val="24"/>
          <w:szCs w:val="24"/>
        </w:rPr>
      </w:pPr>
    </w:p>
    <w:p w14:paraId="5498B32E" w14:textId="77777777" w:rsidR="003711AA" w:rsidRPr="00DF0B04" w:rsidRDefault="003711AA" w:rsidP="003711AA">
      <w:pPr>
        <w:pStyle w:val="ListParagraph"/>
        <w:numPr>
          <w:ilvl w:val="2"/>
          <w:numId w:val="1"/>
        </w:numPr>
        <w:spacing w:line="240" w:lineRule="auto"/>
        <w:ind w:left="990" w:hanging="450"/>
        <w:rPr>
          <w:rFonts w:ascii="Times New Roman" w:hAnsi="Times New Roman"/>
          <w:b/>
          <w:sz w:val="24"/>
          <w:szCs w:val="24"/>
        </w:rPr>
      </w:pPr>
      <w:r w:rsidRPr="00DF0B04">
        <w:rPr>
          <w:rFonts w:ascii="Times New Roman" w:hAnsi="Times New Roman"/>
          <w:b/>
          <w:sz w:val="24"/>
          <w:szCs w:val="24"/>
        </w:rPr>
        <w:t>Concepts, Definitions and Classifications</w:t>
      </w:r>
    </w:p>
    <w:p w14:paraId="011EC302" w14:textId="77777777" w:rsidR="003711AA" w:rsidRPr="00DF0B04" w:rsidRDefault="003711AA" w:rsidP="003711AA">
      <w:pPr>
        <w:pStyle w:val="ListParagraph"/>
        <w:spacing w:line="240" w:lineRule="auto"/>
        <w:ind w:left="2340" w:hanging="1710"/>
        <w:rPr>
          <w:rFonts w:ascii="Times New Roman" w:hAnsi="Times New Roman"/>
          <w:b/>
          <w:sz w:val="24"/>
          <w:szCs w:val="24"/>
        </w:rPr>
      </w:pPr>
    </w:p>
    <w:p w14:paraId="142BC84B" w14:textId="77777777" w:rsidR="003711AA" w:rsidRPr="00DF0B04" w:rsidRDefault="003711AA" w:rsidP="003711AA">
      <w:pPr>
        <w:pStyle w:val="ListParagraph"/>
        <w:numPr>
          <w:ilvl w:val="1"/>
          <w:numId w:val="2"/>
        </w:numPr>
        <w:spacing w:line="240" w:lineRule="auto"/>
        <w:rPr>
          <w:rFonts w:ascii="Times New Roman" w:hAnsi="Times New Roman"/>
          <w:sz w:val="24"/>
          <w:szCs w:val="24"/>
        </w:rPr>
      </w:pPr>
      <w:r w:rsidRPr="00DF0B04">
        <w:rPr>
          <w:rFonts w:ascii="Times New Roman" w:hAnsi="Times New Roman"/>
          <w:sz w:val="24"/>
          <w:szCs w:val="24"/>
        </w:rPr>
        <w:t>Mental Retardation as a concept</w:t>
      </w:r>
    </w:p>
    <w:p w14:paraId="6EAFB14C" w14:textId="77777777" w:rsidR="003711AA" w:rsidRPr="00DF0B04" w:rsidRDefault="003711AA" w:rsidP="003711AA">
      <w:pPr>
        <w:pStyle w:val="ListParagraph"/>
        <w:numPr>
          <w:ilvl w:val="1"/>
          <w:numId w:val="2"/>
        </w:numPr>
        <w:spacing w:line="240" w:lineRule="auto"/>
        <w:rPr>
          <w:rFonts w:ascii="Times New Roman" w:hAnsi="Times New Roman"/>
          <w:sz w:val="24"/>
          <w:szCs w:val="24"/>
        </w:rPr>
      </w:pPr>
      <w:r w:rsidRPr="00DF0B04">
        <w:rPr>
          <w:rFonts w:ascii="Times New Roman" w:hAnsi="Times New Roman"/>
          <w:sz w:val="24"/>
          <w:szCs w:val="24"/>
        </w:rPr>
        <w:t>Definitions and classification background of Mental Retardation</w:t>
      </w:r>
    </w:p>
    <w:p w14:paraId="6531A3F6" w14:textId="77777777" w:rsidR="003711AA" w:rsidRPr="00DF0B04" w:rsidRDefault="003711AA" w:rsidP="003711AA">
      <w:pPr>
        <w:pStyle w:val="ListParagraph"/>
        <w:numPr>
          <w:ilvl w:val="1"/>
          <w:numId w:val="2"/>
        </w:numPr>
        <w:spacing w:line="240" w:lineRule="auto"/>
        <w:rPr>
          <w:rFonts w:ascii="Times New Roman" w:hAnsi="Times New Roman"/>
          <w:sz w:val="24"/>
          <w:szCs w:val="24"/>
        </w:rPr>
      </w:pPr>
      <w:r w:rsidRPr="00DF0B04">
        <w:rPr>
          <w:rFonts w:ascii="Times New Roman" w:hAnsi="Times New Roman"/>
          <w:sz w:val="24"/>
          <w:szCs w:val="24"/>
        </w:rPr>
        <w:t>Incidence and Prevalence</w:t>
      </w:r>
    </w:p>
    <w:p w14:paraId="3C6BF374" w14:textId="77777777" w:rsidR="003711AA" w:rsidRPr="00DF0B04" w:rsidRDefault="003711AA" w:rsidP="003711AA">
      <w:pPr>
        <w:pStyle w:val="ListParagraph"/>
        <w:numPr>
          <w:ilvl w:val="1"/>
          <w:numId w:val="2"/>
        </w:numPr>
        <w:spacing w:line="240" w:lineRule="auto"/>
        <w:rPr>
          <w:rFonts w:ascii="Times New Roman" w:hAnsi="Times New Roman"/>
          <w:sz w:val="24"/>
          <w:szCs w:val="24"/>
        </w:rPr>
      </w:pPr>
      <w:r w:rsidRPr="00DF0B04">
        <w:rPr>
          <w:rFonts w:ascii="Times New Roman" w:hAnsi="Times New Roman"/>
          <w:sz w:val="24"/>
          <w:szCs w:val="24"/>
        </w:rPr>
        <w:t>Purposes and Uses of Definitions and Classifications</w:t>
      </w:r>
    </w:p>
    <w:p w14:paraId="14676FE0" w14:textId="77777777" w:rsidR="003711AA" w:rsidRPr="00DF0B04" w:rsidRDefault="003711AA" w:rsidP="003711AA">
      <w:pPr>
        <w:pStyle w:val="ListParagraph"/>
        <w:numPr>
          <w:ilvl w:val="1"/>
          <w:numId w:val="2"/>
        </w:numPr>
        <w:spacing w:line="240" w:lineRule="auto"/>
        <w:rPr>
          <w:rFonts w:ascii="Times New Roman" w:hAnsi="Times New Roman"/>
          <w:sz w:val="24"/>
          <w:szCs w:val="24"/>
        </w:rPr>
      </w:pPr>
      <w:r w:rsidRPr="00DF0B04">
        <w:rPr>
          <w:rFonts w:ascii="Times New Roman" w:hAnsi="Times New Roman"/>
          <w:sz w:val="24"/>
          <w:szCs w:val="24"/>
        </w:rPr>
        <w:t>International Definitions and Classifications</w:t>
      </w:r>
    </w:p>
    <w:p w14:paraId="5F3BA9D5" w14:textId="77777777" w:rsidR="003711AA" w:rsidRPr="00DF0B04" w:rsidRDefault="003711AA" w:rsidP="003711AA">
      <w:pPr>
        <w:pStyle w:val="ListParagraph"/>
        <w:numPr>
          <w:ilvl w:val="1"/>
          <w:numId w:val="2"/>
        </w:numPr>
        <w:spacing w:line="240" w:lineRule="auto"/>
        <w:rPr>
          <w:rFonts w:ascii="Times New Roman" w:hAnsi="Times New Roman"/>
          <w:sz w:val="24"/>
          <w:szCs w:val="24"/>
        </w:rPr>
      </w:pPr>
      <w:r w:rsidRPr="00DF0B04">
        <w:rPr>
          <w:rFonts w:ascii="Times New Roman" w:hAnsi="Times New Roman"/>
          <w:sz w:val="24"/>
          <w:szCs w:val="24"/>
        </w:rPr>
        <w:t>Historical perspectives on Mental Retardation</w:t>
      </w:r>
    </w:p>
    <w:p w14:paraId="0EEF38D5" w14:textId="77777777" w:rsidR="003711AA" w:rsidRPr="00DF0B04" w:rsidRDefault="003711AA" w:rsidP="003711AA">
      <w:pPr>
        <w:pStyle w:val="ListParagraph"/>
        <w:numPr>
          <w:ilvl w:val="1"/>
          <w:numId w:val="2"/>
        </w:numPr>
        <w:spacing w:line="240" w:lineRule="auto"/>
        <w:rPr>
          <w:rFonts w:ascii="Times New Roman" w:hAnsi="Times New Roman"/>
          <w:sz w:val="24"/>
          <w:szCs w:val="24"/>
        </w:rPr>
      </w:pPr>
      <w:r w:rsidRPr="00DF0B04">
        <w:rPr>
          <w:rFonts w:ascii="Times New Roman" w:hAnsi="Times New Roman"/>
          <w:sz w:val="24"/>
          <w:szCs w:val="24"/>
        </w:rPr>
        <w:t>Mental Retardation and the Disciplines</w:t>
      </w:r>
    </w:p>
    <w:p w14:paraId="0A63FECD" w14:textId="77777777" w:rsidR="003711AA" w:rsidRPr="00DF0B04" w:rsidRDefault="003711AA" w:rsidP="003711AA">
      <w:pPr>
        <w:spacing w:line="240" w:lineRule="auto"/>
        <w:contextualSpacing/>
        <w:rPr>
          <w:rFonts w:ascii="Times New Roman" w:hAnsi="Times New Roman"/>
          <w:sz w:val="24"/>
          <w:szCs w:val="24"/>
        </w:rPr>
      </w:pPr>
    </w:p>
    <w:p w14:paraId="3932B386" w14:textId="77777777" w:rsidR="003711AA" w:rsidRPr="00DF0B04" w:rsidRDefault="003711AA" w:rsidP="003711AA">
      <w:pPr>
        <w:spacing w:line="240" w:lineRule="auto"/>
        <w:contextualSpacing/>
        <w:rPr>
          <w:rFonts w:ascii="Times New Roman" w:hAnsi="Times New Roman"/>
          <w:sz w:val="24"/>
          <w:szCs w:val="24"/>
        </w:rPr>
      </w:pPr>
    </w:p>
    <w:p w14:paraId="691DE63B" w14:textId="77777777" w:rsidR="003711AA" w:rsidRPr="00DF0B04" w:rsidRDefault="003711AA" w:rsidP="003711AA">
      <w:pPr>
        <w:spacing w:line="240" w:lineRule="auto"/>
        <w:contextualSpacing/>
        <w:rPr>
          <w:rFonts w:ascii="Times New Roman" w:hAnsi="Times New Roman"/>
          <w:sz w:val="24"/>
          <w:szCs w:val="24"/>
        </w:rPr>
      </w:pPr>
    </w:p>
    <w:p w14:paraId="3B165B5F" w14:textId="77777777" w:rsidR="003711AA" w:rsidRPr="00DF0B04" w:rsidRDefault="003711AA" w:rsidP="003711AA">
      <w:pPr>
        <w:spacing w:line="240" w:lineRule="auto"/>
        <w:contextualSpacing/>
        <w:rPr>
          <w:rFonts w:ascii="Times New Roman" w:hAnsi="Times New Roman"/>
          <w:sz w:val="24"/>
          <w:szCs w:val="24"/>
        </w:rPr>
      </w:pPr>
    </w:p>
    <w:p w14:paraId="63BC219A" w14:textId="77777777" w:rsidR="003711AA" w:rsidRPr="00DF0B04" w:rsidRDefault="003711AA" w:rsidP="003711AA">
      <w:pPr>
        <w:tabs>
          <w:tab w:val="left" w:pos="540"/>
          <w:tab w:val="left" w:pos="99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r w:rsidRPr="00DF0B04">
        <w:rPr>
          <w:rFonts w:ascii="Times New Roman" w:hAnsi="Times New Roman"/>
          <w:b/>
          <w:bCs/>
          <w:sz w:val="24"/>
          <w:szCs w:val="24"/>
        </w:rPr>
        <w:tab/>
        <w:t>2.     Assessment of Mental Retardation</w:t>
      </w:r>
    </w:p>
    <w:p w14:paraId="436205D5" w14:textId="77777777" w:rsidR="003711AA" w:rsidRPr="00DF0B04" w:rsidRDefault="003711AA" w:rsidP="003711AA">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DF0B04">
        <w:rPr>
          <w:rFonts w:ascii="Times New Roman" w:hAnsi="Times New Roman"/>
          <w:sz w:val="24"/>
          <w:szCs w:val="24"/>
        </w:rPr>
        <w:t>Theories of Intelligence</w:t>
      </w:r>
    </w:p>
    <w:p w14:paraId="2286A402" w14:textId="77777777" w:rsidR="003711AA" w:rsidRPr="00DF0B04" w:rsidRDefault="003711AA" w:rsidP="003711AA">
      <w:pPr>
        <w:pStyle w:val="ListParagraph"/>
        <w:numPr>
          <w:ilvl w:val="1"/>
          <w:numId w:val="3"/>
        </w:num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DF0B04">
        <w:rPr>
          <w:rFonts w:ascii="Times New Roman" w:hAnsi="Times New Roman"/>
          <w:sz w:val="24"/>
          <w:szCs w:val="24"/>
        </w:rPr>
        <w:t>Assessment of Intelligence</w:t>
      </w:r>
    </w:p>
    <w:p w14:paraId="224E9C39" w14:textId="77777777" w:rsidR="003711AA" w:rsidRPr="00DF0B04" w:rsidRDefault="003711AA" w:rsidP="003711AA">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DF0B04">
        <w:rPr>
          <w:rFonts w:ascii="Times New Roman" w:hAnsi="Times New Roman"/>
          <w:sz w:val="24"/>
          <w:szCs w:val="24"/>
        </w:rPr>
        <w:t>Theories of Adaptive Behavior</w:t>
      </w:r>
    </w:p>
    <w:p w14:paraId="3CCBF2BA" w14:textId="77777777" w:rsidR="003711AA" w:rsidRPr="00DF0B04" w:rsidRDefault="003711AA" w:rsidP="003711AA">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Times New Roman" w:hAnsi="Times New Roman"/>
          <w:sz w:val="24"/>
          <w:szCs w:val="24"/>
        </w:rPr>
      </w:pPr>
      <w:r w:rsidRPr="00DF0B04">
        <w:rPr>
          <w:rFonts w:ascii="Times New Roman" w:hAnsi="Times New Roman"/>
          <w:sz w:val="24"/>
          <w:szCs w:val="24"/>
        </w:rPr>
        <w:t>Assessment of Adaptive Behavior</w:t>
      </w:r>
    </w:p>
    <w:p w14:paraId="772B9000" w14:textId="77777777" w:rsidR="003711AA" w:rsidRPr="00DF0B04" w:rsidRDefault="003711AA" w:rsidP="003711AA">
      <w:pPr>
        <w:pStyle w:val="ListParagraph"/>
        <w:numPr>
          <w:ilvl w:val="1"/>
          <w:numId w:val="3"/>
        </w:numPr>
        <w:spacing w:line="240" w:lineRule="auto"/>
        <w:rPr>
          <w:rFonts w:ascii="Times New Roman" w:hAnsi="Times New Roman"/>
          <w:sz w:val="24"/>
          <w:szCs w:val="24"/>
        </w:rPr>
      </w:pPr>
      <w:r w:rsidRPr="00DF0B04">
        <w:rPr>
          <w:rFonts w:ascii="Times New Roman" w:hAnsi="Times New Roman"/>
          <w:sz w:val="24"/>
          <w:szCs w:val="24"/>
        </w:rPr>
        <w:t>Assessment Issues and Procedures</w:t>
      </w:r>
    </w:p>
    <w:p w14:paraId="5D40464F" w14:textId="77777777" w:rsidR="003711AA" w:rsidRPr="00DF0B04" w:rsidRDefault="003711AA" w:rsidP="003711AA">
      <w:pPr>
        <w:pStyle w:val="ListParagraph"/>
        <w:numPr>
          <w:ilvl w:val="2"/>
          <w:numId w:val="4"/>
        </w:numPr>
        <w:tabs>
          <w:tab w:val="clear" w:pos="2160"/>
          <w:tab w:val="num" w:pos="1800"/>
        </w:tabs>
        <w:spacing w:line="240" w:lineRule="auto"/>
        <w:rPr>
          <w:rFonts w:ascii="Times New Roman" w:hAnsi="Times New Roman"/>
          <w:sz w:val="24"/>
          <w:szCs w:val="24"/>
        </w:rPr>
      </w:pPr>
      <w:r w:rsidRPr="00DF0B04">
        <w:rPr>
          <w:rFonts w:ascii="Times New Roman" w:hAnsi="Times New Roman"/>
          <w:sz w:val="24"/>
          <w:szCs w:val="24"/>
        </w:rPr>
        <w:t>Early life assessment issue</w:t>
      </w:r>
    </w:p>
    <w:p w14:paraId="05D63DB6" w14:textId="77777777" w:rsidR="003711AA" w:rsidRPr="00DF0B04" w:rsidRDefault="003711AA" w:rsidP="003711AA">
      <w:pPr>
        <w:pStyle w:val="ListParagraph"/>
        <w:numPr>
          <w:ilvl w:val="2"/>
          <w:numId w:val="4"/>
        </w:numPr>
        <w:tabs>
          <w:tab w:val="clear" w:pos="2160"/>
          <w:tab w:val="num" w:pos="1800"/>
        </w:tabs>
        <w:spacing w:line="240" w:lineRule="auto"/>
        <w:rPr>
          <w:rFonts w:ascii="Times New Roman" w:hAnsi="Times New Roman"/>
          <w:sz w:val="24"/>
          <w:szCs w:val="24"/>
        </w:rPr>
      </w:pPr>
      <w:r w:rsidRPr="00DF0B04">
        <w:rPr>
          <w:rFonts w:ascii="Times New Roman" w:hAnsi="Times New Roman"/>
          <w:sz w:val="24"/>
          <w:szCs w:val="24"/>
        </w:rPr>
        <w:t>Pre-school years</w:t>
      </w:r>
    </w:p>
    <w:p w14:paraId="070A3002" w14:textId="77777777" w:rsidR="003711AA" w:rsidRPr="00DF0B04" w:rsidRDefault="003711AA" w:rsidP="003711AA">
      <w:pPr>
        <w:pStyle w:val="ListParagraph"/>
        <w:numPr>
          <w:ilvl w:val="2"/>
          <w:numId w:val="4"/>
        </w:numPr>
        <w:tabs>
          <w:tab w:val="clear" w:pos="2160"/>
          <w:tab w:val="num" w:pos="1800"/>
        </w:tabs>
        <w:spacing w:line="240" w:lineRule="auto"/>
        <w:rPr>
          <w:rFonts w:ascii="Times New Roman" w:hAnsi="Times New Roman"/>
          <w:sz w:val="24"/>
          <w:szCs w:val="24"/>
        </w:rPr>
      </w:pPr>
      <w:r w:rsidRPr="00DF0B04">
        <w:rPr>
          <w:rFonts w:ascii="Times New Roman" w:hAnsi="Times New Roman"/>
          <w:sz w:val="24"/>
          <w:szCs w:val="24"/>
        </w:rPr>
        <w:t>Elementary school years</w:t>
      </w:r>
    </w:p>
    <w:p w14:paraId="2CE07BBE" w14:textId="77777777" w:rsidR="003711AA" w:rsidRPr="00DF0B04" w:rsidRDefault="003711AA" w:rsidP="003711AA">
      <w:pPr>
        <w:pStyle w:val="ListParagraph"/>
        <w:numPr>
          <w:ilvl w:val="2"/>
          <w:numId w:val="4"/>
        </w:numPr>
        <w:tabs>
          <w:tab w:val="clear" w:pos="2160"/>
          <w:tab w:val="num" w:pos="1800"/>
        </w:tabs>
        <w:spacing w:line="240" w:lineRule="auto"/>
        <w:rPr>
          <w:rFonts w:ascii="Times New Roman" w:hAnsi="Times New Roman"/>
          <w:sz w:val="24"/>
          <w:szCs w:val="24"/>
        </w:rPr>
      </w:pPr>
      <w:r w:rsidRPr="00DF0B04">
        <w:rPr>
          <w:rFonts w:ascii="Times New Roman" w:hAnsi="Times New Roman"/>
          <w:sz w:val="24"/>
          <w:szCs w:val="24"/>
        </w:rPr>
        <w:t>The adolescent and adult years</w:t>
      </w:r>
    </w:p>
    <w:p w14:paraId="3AF7F8A6" w14:textId="77777777" w:rsidR="003711AA" w:rsidRPr="00DF0B04" w:rsidRDefault="003711AA" w:rsidP="003711AA">
      <w:pPr>
        <w:pStyle w:val="ListParagraph"/>
        <w:numPr>
          <w:ilvl w:val="2"/>
          <w:numId w:val="4"/>
        </w:numPr>
        <w:tabs>
          <w:tab w:val="clear" w:pos="2160"/>
          <w:tab w:val="num" w:pos="1800"/>
        </w:tabs>
        <w:spacing w:line="240" w:lineRule="auto"/>
        <w:rPr>
          <w:rFonts w:ascii="Times New Roman" w:hAnsi="Times New Roman"/>
          <w:sz w:val="24"/>
          <w:szCs w:val="24"/>
        </w:rPr>
      </w:pPr>
      <w:r w:rsidRPr="00DF0B04">
        <w:rPr>
          <w:rFonts w:ascii="Times New Roman" w:hAnsi="Times New Roman"/>
          <w:sz w:val="24"/>
          <w:szCs w:val="24"/>
        </w:rPr>
        <w:t xml:space="preserve">Assessment and aging </w:t>
      </w:r>
    </w:p>
    <w:p w14:paraId="560ABCDD" w14:textId="77777777" w:rsidR="003711AA" w:rsidRPr="00DF0B04" w:rsidRDefault="003711AA" w:rsidP="003711AA">
      <w:pPr>
        <w:spacing w:line="240" w:lineRule="auto"/>
        <w:contextualSpacing/>
        <w:rPr>
          <w:rFonts w:ascii="Times New Roman" w:hAnsi="Times New Roman"/>
          <w:sz w:val="24"/>
          <w:szCs w:val="24"/>
        </w:rPr>
      </w:pPr>
    </w:p>
    <w:p w14:paraId="74FC4BD7" w14:textId="77777777" w:rsidR="003711AA" w:rsidRPr="00DF0B04" w:rsidRDefault="003711AA" w:rsidP="003711AA">
      <w:pPr>
        <w:spacing w:line="240" w:lineRule="auto"/>
        <w:contextualSpacing/>
        <w:rPr>
          <w:rFonts w:ascii="Times New Roman" w:hAnsi="Times New Roman"/>
          <w:b/>
          <w:sz w:val="24"/>
          <w:szCs w:val="24"/>
        </w:rPr>
      </w:pPr>
      <w:r w:rsidRPr="00DF0B04">
        <w:rPr>
          <w:rFonts w:ascii="Times New Roman" w:hAnsi="Times New Roman"/>
          <w:b/>
          <w:sz w:val="24"/>
          <w:szCs w:val="24"/>
        </w:rPr>
        <w:tab/>
        <w:t>3. Etiology of Mental Retardation</w:t>
      </w:r>
    </w:p>
    <w:p w14:paraId="0DF663FB" w14:textId="77777777" w:rsidR="003711AA" w:rsidRPr="00DF0B04" w:rsidRDefault="003711AA" w:rsidP="003711AA">
      <w:pPr>
        <w:pStyle w:val="ListParagraph"/>
        <w:numPr>
          <w:ilvl w:val="1"/>
          <w:numId w:val="5"/>
        </w:numPr>
        <w:spacing w:line="240" w:lineRule="auto"/>
        <w:ind w:left="1440"/>
        <w:rPr>
          <w:rFonts w:ascii="Times New Roman" w:hAnsi="Times New Roman"/>
          <w:sz w:val="24"/>
          <w:szCs w:val="24"/>
        </w:rPr>
      </w:pPr>
      <w:r w:rsidRPr="00DF0B04">
        <w:rPr>
          <w:rFonts w:ascii="Times New Roman" w:hAnsi="Times New Roman"/>
          <w:sz w:val="24"/>
          <w:szCs w:val="24"/>
        </w:rPr>
        <w:t>Early Causation</w:t>
      </w:r>
    </w:p>
    <w:p w14:paraId="406644D0" w14:textId="77777777" w:rsidR="003711AA" w:rsidRPr="00DF0B04" w:rsidRDefault="003711AA" w:rsidP="003711AA">
      <w:pPr>
        <w:pStyle w:val="ListParagraph"/>
        <w:numPr>
          <w:ilvl w:val="1"/>
          <w:numId w:val="5"/>
        </w:numPr>
        <w:spacing w:line="240" w:lineRule="auto"/>
        <w:ind w:left="1440"/>
        <w:rPr>
          <w:rFonts w:ascii="Times New Roman" w:hAnsi="Times New Roman"/>
          <w:sz w:val="24"/>
          <w:szCs w:val="24"/>
        </w:rPr>
      </w:pPr>
      <w:r w:rsidRPr="00DF0B04">
        <w:rPr>
          <w:rFonts w:ascii="Times New Roman" w:hAnsi="Times New Roman"/>
          <w:sz w:val="24"/>
          <w:szCs w:val="24"/>
        </w:rPr>
        <w:t>The fetus and infant at risk: Birth weight and Gestational Age</w:t>
      </w:r>
    </w:p>
    <w:p w14:paraId="2E6AB4FB" w14:textId="77777777" w:rsidR="003711AA" w:rsidRPr="00DF0B04" w:rsidRDefault="003711AA" w:rsidP="003711AA">
      <w:pPr>
        <w:pStyle w:val="ListParagraph"/>
        <w:numPr>
          <w:ilvl w:val="1"/>
          <w:numId w:val="5"/>
        </w:numPr>
        <w:spacing w:line="240" w:lineRule="auto"/>
        <w:ind w:left="1440"/>
        <w:rPr>
          <w:rFonts w:ascii="Times New Roman" w:hAnsi="Times New Roman"/>
          <w:sz w:val="24"/>
          <w:szCs w:val="24"/>
        </w:rPr>
      </w:pPr>
      <w:r w:rsidRPr="00DF0B04">
        <w:rPr>
          <w:rFonts w:ascii="Times New Roman" w:hAnsi="Times New Roman"/>
          <w:sz w:val="24"/>
          <w:szCs w:val="24"/>
        </w:rPr>
        <w:t>Chromosomal aberrations and genetic errors</w:t>
      </w:r>
    </w:p>
    <w:p w14:paraId="4EADDDB8" w14:textId="77777777" w:rsidR="003711AA" w:rsidRPr="00DF0B04" w:rsidRDefault="003711AA" w:rsidP="003711AA">
      <w:pPr>
        <w:pStyle w:val="ListParagraph"/>
        <w:numPr>
          <w:ilvl w:val="1"/>
          <w:numId w:val="5"/>
        </w:numPr>
        <w:spacing w:line="240" w:lineRule="auto"/>
        <w:ind w:left="1440"/>
        <w:rPr>
          <w:rFonts w:ascii="Times New Roman" w:hAnsi="Times New Roman"/>
          <w:sz w:val="24"/>
          <w:szCs w:val="24"/>
        </w:rPr>
      </w:pPr>
      <w:r w:rsidRPr="00DF0B04">
        <w:rPr>
          <w:rFonts w:ascii="Times New Roman" w:hAnsi="Times New Roman"/>
          <w:sz w:val="24"/>
          <w:szCs w:val="24"/>
        </w:rPr>
        <w:t>Influences from Maternal-Fetal Interaction</w:t>
      </w:r>
    </w:p>
    <w:p w14:paraId="7F1FC231" w14:textId="77777777" w:rsidR="003711AA" w:rsidRPr="00DF0B04" w:rsidRDefault="003711AA" w:rsidP="003711AA">
      <w:pPr>
        <w:pStyle w:val="ListParagraph"/>
        <w:numPr>
          <w:ilvl w:val="1"/>
          <w:numId w:val="5"/>
        </w:numPr>
        <w:spacing w:line="240" w:lineRule="auto"/>
        <w:ind w:left="1440"/>
        <w:rPr>
          <w:rFonts w:ascii="Times New Roman" w:hAnsi="Times New Roman"/>
          <w:sz w:val="24"/>
          <w:szCs w:val="24"/>
        </w:rPr>
      </w:pPr>
      <w:r w:rsidRPr="00DF0B04">
        <w:rPr>
          <w:rFonts w:ascii="Times New Roman" w:hAnsi="Times New Roman"/>
          <w:sz w:val="24"/>
          <w:szCs w:val="24"/>
        </w:rPr>
        <w:t>Other trauma during pregnancy</w:t>
      </w:r>
    </w:p>
    <w:p w14:paraId="0069D6A7" w14:textId="77777777" w:rsidR="003711AA" w:rsidRPr="00DF0B04" w:rsidRDefault="003711AA" w:rsidP="003711AA">
      <w:pPr>
        <w:pStyle w:val="ListParagraph"/>
        <w:numPr>
          <w:ilvl w:val="1"/>
          <w:numId w:val="5"/>
        </w:numPr>
        <w:spacing w:line="240" w:lineRule="auto"/>
        <w:ind w:left="1440"/>
        <w:rPr>
          <w:rFonts w:ascii="Times New Roman" w:hAnsi="Times New Roman"/>
          <w:sz w:val="24"/>
          <w:szCs w:val="24"/>
        </w:rPr>
      </w:pPr>
      <w:r w:rsidRPr="00DF0B04">
        <w:rPr>
          <w:rFonts w:ascii="Times New Roman" w:hAnsi="Times New Roman"/>
          <w:sz w:val="24"/>
          <w:szCs w:val="24"/>
        </w:rPr>
        <w:t xml:space="preserve">The birth </w:t>
      </w:r>
      <w:proofErr w:type="gramStart"/>
      <w:r w:rsidRPr="00DF0B04">
        <w:rPr>
          <w:rFonts w:ascii="Times New Roman" w:hAnsi="Times New Roman"/>
          <w:sz w:val="24"/>
          <w:szCs w:val="24"/>
        </w:rPr>
        <w:t>process</w:t>
      </w:r>
      <w:proofErr w:type="gramEnd"/>
    </w:p>
    <w:p w14:paraId="775C7A17" w14:textId="77777777" w:rsidR="003711AA" w:rsidRPr="00DF0B04" w:rsidRDefault="003711AA" w:rsidP="003711AA">
      <w:pPr>
        <w:pStyle w:val="ListParagraph"/>
        <w:numPr>
          <w:ilvl w:val="1"/>
          <w:numId w:val="5"/>
        </w:numPr>
        <w:spacing w:line="240" w:lineRule="auto"/>
        <w:ind w:left="1440"/>
        <w:rPr>
          <w:rFonts w:ascii="Times New Roman" w:hAnsi="Times New Roman"/>
          <w:sz w:val="24"/>
          <w:szCs w:val="24"/>
        </w:rPr>
      </w:pPr>
      <w:r w:rsidRPr="00DF0B04">
        <w:rPr>
          <w:rFonts w:ascii="Times New Roman" w:hAnsi="Times New Roman"/>
          <w:sz w:val="24"/>
          <w:szCs w:val="24"/>
        </w:rPr>
        <w:t>Intervention and Prevention</w:t>
      </w:r>
    </w:p>
    <w:p w14:paraId="31C4B1C1" w14:textId="77777777" w:rsidR="003711AA" w:rsidRPr="00DF0B04" w:rsidRDefault="003711AA" w:rsidP="003711AA">
      <w:pPr>
        <w:spacing w:line="240" w:lineRule="auto"/>
        <w:ind w:firstLine="720"/>
        <w:contextualSpacing/>
        <w:rPr>
          <w:rFonts w:ascii="Times New Roman" w:hAnsi="Times New Roman"/>
          <w:sz w:val="24"/>
          <w:szCs w:val="24"/>
        </w:rPr>
      </w:pPr>
    </w:p>
    <w:p w14:paraId="61E40277" w14:textId="77777777" w:rsidR="003711AA" w:rsidRPr="00DF0B04" w:rsidRDefault="003711AA" w:rsidP="003711AA">
      <w:pPr>
        <w:spacing w:line="240" w:lineRule="auto"/>
        <w:contextualSpacing/>
        <w:rPr>
          <w:rFonts w:ascii="Times New Roman" w:hAnsi="Times New Roman"/>
          <w:b/>
          <w:sz w:val="24"/>
          <w:szCs w:val="24"/>
        </w:rPr>
      </w:pPr>
      <w:r w:rsidRPr="00DF0B04">
        <w:rPr>
          <w:rFonts w:ascii="Times New Roman" w:hAnsi="Times New Roman"/>
          <w:b/>
          <w:sz w:val="24"/>
          <w:szCs w:val="24"/>
        </w:rPr>
        <w:tab/>
        <w:t>4. The Development of the MRC during infancy and early years</w:t>
      </w:r>
    </w:p>
    <w:p w14:paraId="033F88C5" w14:textId="77777777" w:rsidR="003711AA" w:rsidRPr="00DF0B04" w:rsidRDefault="003711AA" w:rsidP="003711AA">
      <w:pPr>
        <w:pStyle w:val="ListParagraph"/>
        <w:numPr>
          <w:ilvl w:val="1"/>
          <w:numId w:val="6"/>
        </w:numPr>
        <w:tabs>
          <w:tab w:val="left" w:pos="1080"/>
        </w:tabs>
        <w:spacing w:line="240" w:lineRule="auto"/>
        <w:ind w:left="1440"/>
        <w:rPr>
          <w:rFonts w:ascii="Times New Roman" w:hAnsi="Times New Roman"/>
          <w:sz w:val="24"/>
          <w:szCs w:val="24"/>
        </w:rPr>
      </w:pPr>
      <w:r w:rsidRPr="00DF0B04">
        <w:rPr>
          <w:rFonts w:ascii="Times New Roman" w:hAnsi="Times New Roman"/>
          <w:sz w:val="24"/>
          <w:szCs w:val="24"/>
        </w:rPr>
        <w:t>Physical development</w:t>
      </w:r>
    </w:p>
    <w:p w14:paraId="376E9282" w14:textId="77777777" w:rsidR="003711AA" w:rsidRPr="00DF0B04" w:rsidRDefault="003711AA" w:rsidP="003711AA">
      <w:pPr>
        <w:pStyle w:val="ListParagraph"/>
        <w:numPr>
          <w:ilvl w:val="1"/>
          <w:numId w:val="6"/>
        </w:numPr>
        <w:tabs>
          <w:tab w:val="left" w:pos="1080"/>
        </w:tabs>
        <w:spacing w:line="240" w:lineRule="auto"/>
        <w:ind w:left="1440"/>
        <w:rPr>
          <w:rFonts w:ascii="Times New Roman" w:hAnsi="Times New Roman"/>
          <w:sz w:val="24"/>
          <w:szCs w:val="24"/>
        </w:rPr>
      </w:pPr>
      <w:r w:rsidRPr="00DF0B04">
        <w:rPr>
          <w:rFonts w:ascii="Times New Roman" w:hAnsi="Times New Roman"/>
          <w:sz w:val="24"/>
          <w:szCs w:val="24"/>
        </w:rPr>
        <w:t>Language development</w:t>
      </w:r>
    </w:p>
    <w:p w14:paraId="27F74DC3" w14:textId="77777777" w:rsidR="003711AA" w:rsidRPr="00DF0B04" w:rsidRDefault="003711AA" w:rsidP="003711AA">
      <w:pPr>
        <w:pStyle w:val="ListParagraph"/>
        <w:numPr>
          <w:ilvl w:val="1"/>
          <w:numId w:val="6"/>
        </w:numPr>
        <w:tabs>
          <w:tab w:val="left" w:pos="1080"/>
        </w:tabs>
        <w:spacing w:line="240" w:lineRule="auto"/>
        <w:ind w:left="1440"/>
        <w:rPr>
          <w:rFonts w:ascii="Times New Roman" w:hAnsi="Times New Roman"/>
          <w:sz w:val="24"/>
          <w:szCs w:val="24"/>
        </w:rPr>
      </w:pPr>
      <w:r w:rsidRPr="00DF0B04">
        <w:rPr>
          <w:rFonts w:ascii="Times New Roman" w:hAnsi="Times New Roman"/>
          <w:sz w:val="24"/>
          <w:szCs w:val="24"/>
        </w:rPr>
        <w:t>Cognitive development</w:t>
      </w:r>
    </w:p>
    <w:p w14:paraId="556EF5B9" w14:textId="77777777" w:rsidR="003711AA" w:rsidRPr="00DF0B04" w:rsidRDefault="003711AA" w:rsidP="003711AA">
      <w:pPr>
        <w:pStyle w:val="ListParagraph"/>
        <w:numPr>
          <w:ilvl w:val="1"/>
          <w:numId w:val="6"/>
        </w:numPr>
        <w:tabs>
          <w:tab w:val="left" w:pos="1080"/>
        </w:tabs>
        <w:spacing w:line="240" w:lineRule="auto"/>
        <w:ind w:left="1440"/>
        <w:rPr>
          <w:rFonts w:ascii="Times New Roman" w:hAnsi="Times New Roman"/>
          <w:sz w:val="24"/>
          <w:szCs w:val="24"/>
        </w:rPr>
      </w:pPr>
      <w:r w:rsidRPr="00DF0B04">
        <w:rPr>
          <w:rFonts w:ascii="Times New Roman" w:hAnsi="Times New Roman"/>
          <w:sz w:val="24"/>
          <w:szCs w:val="24"/>
        </w:rPr>
        <w:t>Psychosocial development</w:t>
      </w:r>
    </w:p>
    <w:p w14:paraId="1CD5A9C7" w14:textId="77777777" w:rsidR="003711AA" w:rsidRPr="00DF0B04" w:rsidRDefault="003711AA" w:rsidP="003711AA">
      <w:pPr>
        <w:spacing w:line="240" w:lineRule="auto"/>
        <w:ind w:firstLine="720"/>
        <w:contextualSpacing/>
        <w:rPr>
          <w:rFonts w:ascii="Times New Roman" w:hAnsi="Times New Roman"/>
          <w:sz w:val="24"/>
          <w:szCs w:val="24"/>
        </w:rPr>
      </w:pPr>
    </w:p>
    <w:p w14:paraId="4BDEFC87" w14:textId="77777777" w:rsidR="003711AA" w:rsidRPr="00DF0B04" w:rsidRDefault="003711AA" w:rsidP="003711AA">
      <w:pPr>
        <w:spacing w:line="240" w:lineRule="auto"/>
        <w:contextualSpacing/>
        <w:rPr>
          <w:rFonts w:ascii="Times New Roman" w:hAnsi="Times New Roman"/>
          <w:b/>
          <w:sz w:val="24"/>
          <w:szCs w:val="24"/>
        </w:rPr>
      </w:pPr>
      <w:r w:rsidRPr="00DF0B04">
        <w:rPr>
          <w:rFonts w:ascii="Times New Roman" w:hAnsi="Times New Roman"/>
          <w:b/>
          <w:sz w:val="24"/>
          <w:szCs w:val="24"/>
        </w:rPr>
        <w:tab/>
        <w:t>5. The MRC during the school years</w:t>
      </w:r>
    </w:p>
    <w:p w14:paraId="448A9A97" w14:textId="77777777" w:rsidR="003711AA" w:rsidRPr="00DF0B04" w:rsidRDefault="003711AA" w:rsidP="003711AA">
      <w:pPr>
        <w:pStyle w:val="ListParagraph"/>
        <w:numPr>
          <w:ilvl w:val="1"/>
          <w:numId w:val="7"/>
        </w:numPr>
        <w:tabs>
          <w:tab w:val="left" w:pos="1440"/>
        </w:tabs>
        <w:spacing w:line="240" w:lineRule="auto"/>
        <w:ind w:hanging="1080"/>
        <w:rPr>
          <w:rFonts w:ascii="Times New Roman" w:hAnsi="Times New Roman"/>
          <w:sz w:val="24"/>
          <w:szCs w:val="24"/>
        </w:rPr>
      </w:pPr>
      <w:r w:rsidRPr="00DF0B04">
        <w:rPr>
          <w:rFonts w:ascii="Times New Roman" w:hAnsi="Times New Roman"/>
          <w:sz w:val="24"/>
          <w:szCs w:val="24"/>
        </w:rPr>
        <w:t>Physical development</w:t>
      </w:r>
    </w:p>
    <w:p w14:paraId="14595AA4" w14:textId="77777777" w:rsidR="003711AA" w:rsidRPr="00DF0B04" w:rsidRDefault="003711AA" w:rsidP="003711AA">
      <w:pPr>
        <w:pStyle w:val="ListParagraph"/>
        <w:numPr>
          <w:ilvl w:val="1"/>
          <w:numId w:val="7"/>
        </w:numPr>
        <w:tabs>
          <w:tab w:val="left" w:pos="1440"/>
        </w:tabs>
        <w:spacing w:line="240" w:lineRule="auto"/>
        <w:ind w:hanging="1080"/>
        <w:rPr>
          <w:rFonts w:ascii="Times New Roman" w:hAnsi="Times New Roman"/>
          <w:sz w:val="24"/>
          <w:szCs w:val="24"/>
        </w:rPr>
      </w:pPr>
      <w:r w:rsidRPr="00DF0B04">
        <w:rPr>
          <w:rFonts w:ascii="Times New Roman" w:hAnsi="Times New Roman"/>
          <w:sz w:val="24"/>
          <w:szCs w:val="24"/>
        </w:rPr>
        <w:t>Cognitive development</w:t>
      </w:r>
    </w:p>
    <w:p w14:paraId="42F6F981" w14:textId="77777777" w:rsidR="003711AA" w:rsidRPr="00DF0B04" w:rsidRDefault="003711AA" w:rsidP="003711AA">
      <w:pPr>
        <w:pStyle w:val="ListParagraph"/>
        <w:numPr>
          <w:ilvl w:val="1"/>
          <w:numId w:val="7"/>
        </w:numPr>
        <w:tabs>
          <w:tab w:val="left" w:pos="1440"/>
        </w:tabs>
        <w:spacing w:line="240" w:lineRule="auto"/>
        <w:ind w:hanging="1080"/>
        <w:rPr>
          <w:rFonts w:ascii="Times New Roman" w:hAnsi="Times New Roman"/>
          <w:sz w:val="24"/>
          <w:szCs w:val="24"/>
        </w:rPr>
      </w:pPr>
      <w:r w:rsidRPr="00DF0B04">
        <w:rPr>
          <w:rFonts w:ascii="Times New Roman" w:hAnsi="Times New Roman"/>
          <w:sz w:val="24"/>
          <w:szCs w:val="24"/>
        </w:rPr>
        <w:t>Personality and emotional development</w:t>
      </w:r>
    </w:p>
    <w:p w14:paraId="17CE9EFC" w14:textId="77777777" w:rsidR="003711AA" w:rsidRPr="00DF0B04" w:rsidRDefault="003711AA" w:rsidP="003711AA">
      <w:pPr>
        <w:pStyle w:val="ListParagraph"/>
        <w:numPr>
          <w:ilvl w:val="1"/>
          <w:numId w:val="7"/>
        </w:numPr>
        <w:tabs>
          <w:tab w:val="left" w:pos="1440"/>
        </w:tabs>
        <w:spacing w:line="240" w:lineRule="auto"/>
        <w:ind w:hanging="1080"/>
        <w:rPr>
          <w:rFonts w:ascii="Times New Roman" w:hAnsi="Times New Roman"/>
          <w:sz w:val="24"/>
          <w:szCs w:val="24"/>
        </w:rPr>
      </w:pPr>
      <w:r w:rsidRPr="00DF0B04">
        <w:rPr>
          <w:rFonts w:ascii="Times New Roman" w:hAnsi="Times New Roman"/>
          <w:sz w:val="24"/>
          <w:szCs w:val="24"/>
        </w:rPr>
        <w:t>Motivation</w:t>
      </w:r>
    </w:p>
    <w:p w14:paraId="6CB5EA35" w14:textId="77777777" w:rsidR="003711AA" w:rsidRPr="00DF0B04" w:rsidRDefault="003711AA" w:rsidP="003711AA">
      <w:pPr>
        <w:pStyle w:val="ListParagraph"/>
        <w:numPr>
          <w:ilvl w:val="1"/>
          <w:numId w:val="7"/>
        </w:numPr>
        <w:tabs>
          <w:tab w:val="left" w:pos="1440"/>
        </w:tabs>
        <w:spacing w:line="240" w:lineRule="auto"/>
        <w:ind w:hanging="1080"/>
        <w:rPr>
          <w:rFonts w:ascii="Times New Roman" w:hAnsi="Times New Roman"/>
          <w:sz w:val="24"/>
          <w:szCs w:val="24"/>
        </w:rPr>
      </w:pPr>
      <w:r w:rsidRPr="00DF0B04">
        <w:rPr>
          <w:rFonts w:ascii="Times New Roman" w:hAnsi="Times New Roman"/>
          <w:sz w:val="24"/>
          <w:szCs w:val="24"/>
        </w:rPr>
        <w:t>Adaptive Behavior</w:t>
      </w:r>
    </w:p>
    <w:p w14:paraId="19E6EA18" w14:textId="77777777" w:rsidR="003711AA" w:rsidRPr="00DF0B04" w:rsidRDefault="003711AA" w:rsidP="003711AA">
      <w:pPr>
        <w:pStyle w:val="ListParagraph"/>
        <w:numPr>
          <w:ilvl w:val="1"/>
          <w:numId w:val="7"/>
        </w:numPr>
        <w:tabs>
          <w:tab w:val="left" w:pos="1440"/>
        </w:tabs>
        <w:spacing w:line="240" w:lineRule="auto"/>
        <w:ind w:hanging="1080"/>
        <w:rPr>
          <w:rFonts w:ascii="Times New Roman" w:hAnsi="Times New Roman"/>
          <w:sz w:val="24"/>
          <w:szCs w:val="24"/>
        </w:rPr>
      </w:pPr>
      <w:r w:rsidRPr="00DF0B04">
        <w:rPr>
          <w:rFonts w:ascii="Times New Roman" w:hAnsi="Times New Roman"/>
          <w:sz w:val="24"/>
          <w:szCs w:val="24"/>
        </w:rPr>
        <w:t>Educational placement</w:t>
      </w:r>
    </w:p>
    <w:p w14:paraId="4AAF517E" w14:textId="77777777" w:rsidR="003711AA" w:rsidRPr="00DF0B04" w:rsidRDefault="003711AA" w:rsidP="003711AA">
      <w:pPr>
        <w:pStyle w:val="ListParagraph"/>
        <w:numPr>
          <w:ilvl w:val="1"/>
          <w:numId w:val="7"/>
        </w:numPr>
        <w:tabs>
          <w:tab w:val="left" w:pos="1440"/>
        </w:tabs>
        <w:spacing w:line="240" w:lineRule="auto"/>
        <w:ind w:hanging="1080"/>
        <w:rPr>
          <w:rFonts w:ascii="Times New Roman" w:hAnsi="Times New Roman"/>
          <w:sz w:val="24"/>
          <w:szCs w:val="24"/>
        </w:rPr>
      </w:pPr>
      <w:r w:rsidRPr="00DF0B04">
        <w:rPr>
          <w:rFonts w:ascii="Times New Roman" w:hAnsi="Times New Roman"/>
          <w:sz w:val="24"/>
          <w:szCs w:val="24"/>
        </w:rPr>
        <w:t>Learning Characteristics</w:t>
      </w:r>
    </w:p>
    <w:p w14:paraId="42D62025" w14:textId="77777777" w:rsidR="003711AA" w:rsidRPr="00DF0B04" w:rsidRDefault="003711AA" w:rsidP="003711AA">
      <w:pPr>
        <w:pStyle w:val="ListParagraph"/>
        <w:numPr>
          <w:ilvl w:val="1"/>
          <w:numId w:val="7"/>
        </w:numPr>
        <w:tabs>
          <w:tab w:val="left" w:pos="1440"/>
        </w:tabs>
        <w:spacing w:line="240" w:lineRule="auto"/>
        <w:ind w:hanging="1080"/>
        <w:rPr>
          <w:rFonts w:ascii="Times New Roman" w:hAnsi="Times New Roman"/>
          <w:sz w:val="24"/>
          <w:szCs w:val="24"/>
        </w:rPr>
      </w:pPr>
      <w:r w:rsidRPr="00DF0B04">
        <w:rPr>
          <w:rFonts w:ascii="Times New Roman" w:hAnsi="Times New Roman"/>
          <w:sz w:val="24"/>
          <w:szCs w:val="24"/>
        </w:rPr>
        <w:t>Instructional approaches</w:t>
      </w:r>
    </w:p>
    <w:p w14:paraId="2B9C0F53" w14:textId="77777777" w:rsidR="003711AA" w:rsidRPr="00DF0B04" w:rsidRDefault="003711AA" w:rsidP="003711AA">
      <w:pPr>
        <w:spacing w:line="240" w:lineRule="auto"/>
        <w:ind w:firstLine="720"/>
        <w:contextualSpacing/>
        <w:rPr>
          <w:rFonts w:ascii="Times New Roman" w:hAnsi="Times New Roman"/>
          <w:sz w:val="24"/>
          <w:szCs w:val="24"/>
        </w:rPr>
      </w:pPr>
    </w:p>
    <w:p w14:paraId="1D049B80" w14:textId="77777777" w:rsidR="003711AA" w:rsidRPr="00DF0B04" w:rsidRDefault="003711AA" w:rsidP="003711AA">
      <w:pPr>
        <w:spacing w:line="240" w:lineRule="auto"/>
        <w:contextualSpacing/>
        <w:rPr>
          <w:rFonts w:ascii="Times New Roman" w:hAnsi="Times New Roman"/>
          <w:b/>
          <w:sz w:val="24"/>
          <w:szCs w:val="24"/>
        </w:rPr>
      </w:pPr>
      <w:r w:rsidRPr="00DF0B04">
        <w:rPr>
          <w:rFonts w:ascii="Times New Roman" w:hAnsi="Times New Roman"/>
          <w:b/>
          <w:sz w:val="24"/>
          <w:szCs w:val="24"/>
        </w:rPr>
        <w:tab/>
        <w:t>6. The Retarded Adolescents</w:t>
      </w:r>
    </w:p>
    <w:p w14:paraId="54CE47C1" w14:textId="77777777" w:rsidR="003711AA" w:rsidRPr="00DF0B04" w:rsidRDefault="003711AA" w:rsidP="003711AA">
      <w:pPr>
        <w:pStyle w:val="ListParagraph"/>
        <w:numPr>
          <w:ilvl w:val="1"/>
          <w:numId w:val="8"/>
        </w:numPr>
        <w:spacing w:line="240" w:lineRule="auto"/>
        <w:ind w:left="1440"/>
        <w:rPr>
          <w:rFonts w:ascii="Times New Roman" w:hAnsi="Times New Roman"/>
          <w:sz w:val="24"/>
          <w:szCs w:val="24"/>
        </w:rPr>
      </w:pPr>
      <w:r w:rsidRPr="00DF0B04">
        <w:rPr>
          <w:rFonts w:ascii="Times New Roman" w:hAnsi="Times New Roman"/>
          <w:sz w:val="24"/>
          <w:szCs w:val="24"/>
        </w:rPr>
        <w:t>Social, emotional characteristics</w:t>
      </w:r>
    </w:p>
    <w:p w14:paraId="08A3912E" w14:textId="77777777" w:rsidR="003711AA" w:rsidRPr="00DF0B04" w:rsidRDefault="003711AA" w:rsidP="003711AA">
      <w:pPr>
        <w:pStyle w:val="ListParagraph"/>
        <w:numPr>
          <w:ilvl w:val="1"/>
          <w:numId w:val="8"/>
        </w:numPr>
        <w:spacing w:line="240" w:lineRule="auto"/>
        <w:ind w:left="1440"/>
        <w:rPr>
          <w:rFonts w:ascii="Times New Roman" w:hAnsi="Times New Roman"/>
          <w:sz w:val="24"/>
          <w:szCs w:val="24"/>
        </w:rPr>
      </w:pPr>
      <w:r w:rsidRPr="00DF0B04">
        <w:rPr>
          <w:rFonts w:ascii="Times New Roman" w:hAnsi="Times New Roman"/>
          <w:sz w:val="24"/>
          <w:szCs w:val="24"/>
        </w:rPr>
        <w:t>Vocational Preparation</w:t>
      </w:r>
    </w:p>
    <w:p w14:paraId="060551EE" w14:textId="77777777" w:rsidR="003711AA" w:rsidRPr="00DF0B04" w:rsidRDefault="003711AA" w:rsidP="003711AA">
      <w:pPr>
        <w:pStyle w:val="ListParagraph"/>
        <w:numPr>
          <w:ilvl w:val="1"/>
          <w:numId w:val="8"/>
        </w:numPr>
        <w:spacing w:line="240" w:lineRule="auto"/>
        <w:ind w:left="1440"/>
        <w:rPr>
          <w:rFonts w:ascii="Times New Roman" w:hAnsi="Times New Roman"/>
          <w:sz w:val="24"/>
          <w:szCs w:val="24"/>
        </w:rPr>
      </w:pPr>
      <w:r w:rsidRPr="00DF0B04">
        <w:rPr>
          <w:rFonts w:ascii="Times New Roman" w:hAnsi="Times New Roman"/>
          <w:sz w:val="24"/>
          <w:szCs w:val="24"/>
        </w:rPr>
        <w:t>Teaching Adaptive Skills</w:t>
      </w:r>
    </w:p>
    <w:p w14:paraId="1524BE20" w14:textId="77777777" w:rsidR="003711AA" w:rsidRPr="00DF0B04" w:rsidRDefault="003711AA" w:rsidP="003711AA">
      <w:pPr>
        <w:pStyle w:val="ListParagraph"/>
        <w:numPr>
          <w:ilvl w:val="1"/>
          <w:numId w:val="8"/>
        </w:numPr>
        <w:spacing w:line="240" w:lineRule="auto"/>
        <w:ind w:left="1440"/>
        <w:rPr>
          <w:rFonts w:ascii="Times New Roman" w:hAnsi="Times New Roman"/>
          <w:sz w:val="24"/>
          <w:szCs w:val="24"/>
        </w:rPr>
      </w:pPr>
      <w:r w:rsidRPr="00DF0B04">
        <w:rPr>
          <w:rFonts w:ascii="Times New Roman" w:hAnsi="Times New Roman"/>
          <w:sz w:val="24"/>
          <w:szCs w:val="24"/>
        </w:rPr>
        <w:t>Teaching Academic Skills</w:t>
      </w:r>
    </w:p>
    <w:p w14:paraId="3D9EA0F9" w14:textId="77777777" w:rsidR="003711AA" w:rsidRPr="00DF0B04" w:rsidRDefault="003711AA" w:rsidP="003711AA">
      <w:pPr>
        <w:pStyle w:val="ListParagraph"/>
        <w:numPr>
          <w:ilvl w:val="1"/>
          <w:numId w:val="8"/>
        </w:numPr>
        <w:spacing w:line="240" w:lineRule="auto"/>
        <w:ind w:left="1440"/>
        <w:rPr>
          <w:rFonts w:ascii="Times New Roman" w:hAnsi="Times New Roman"/>
          <w:sz w:val="24"/>
          <w:szCs w:val="24"/>
        </w:rPr>
      </w:pPr>
      <w:r w:rsidRPr="00DF0B04">
        <w:rPr>
          <w:rFonts w:ascii="Times New Roman" w:hAnsi="Times New Roman"/>
          <w:sz w:val="24"/>
          <w:szCs w:val="24"/>
        </w:rPr>
        <w:t xml:space="preserve">Transition Planning </w:t>
      </w:r>
    </w:p>
    <w:p w14:paraId="09925803" w14:textId="77777777" w:rsidR="003711AA" w:rsidRPr="00DF0B04" w:rsidRDefault="003711AA" w:rsidP="003711AA">
      <w:pPr>
        <w:spacing w:line="240" w:lineRule="auto"/>
        <w:ind w:firstLine="720"/>
        <w:contextualSpacing/>
        <w:rPr>
          <w:rFonts w:ascii="Times New Roman" w:hAnsi="Times New Roman"/>
          <w:sz w:val="24"/>
          <w:szCs w:val="24"/>
        </w:rPr>
      </w:pPr>
    </w:p>
    <w:p w14:paraId="4E471F9D" w14:textId="77777777" w:rsidR="003711AA" w:rsidRPr="00DF0B04" w:rsidRDefault="003711AA" w:rsidP="003711AA">
      <w:pPr>
        <w:tabs>
          <w:tab w:val="left" w:pos="720"/>
        </w:tabs>
        <w:spacing w:line="240" w:lineRule="auto"/>
        <w:ind w:left="720"/>
        <w:contextualSpacing/>
        <w:rPr>
          <w:rFonts w:ascii="Times New Roman" w:hAnsi="Times New Roman"/>
          <w:b/>
          <w:sz w:val="24"/>
          <w:szCs w:val="24"/>
        </w:rPr>
      </w:pPr>
      <w:r w:rsidRPr="00DF0B04">
        <w:rPr>
          <w:rFonts w:ascii="Times New Roman" w:hAnsi="Times New Roman"/>
          <w:b/>
          <w:sz w:val="24"/>
          <w:szCs w:val="24"/>
        </w:rPr>
        <w:t>7. The Retarded Adult</w:t>
      </w:r>
    </w:p>
    <w:p w14:paraId="1994B08A" w14:textId="77777777" w:rsidR="003711AA" w:rsidRPr="00DF0B04" w:rsidRDefault="003711AA" w:rsidP="003711AA">
      <w:pPr>
        <w:pStyle w:val="ListParagraph"/>
        <w:numPr>
          <w:ilvl w:val="0"/>
          <w:numId w:val="9"/>
        </w:numPr>
        <w:spacing w:line="240" w:lineRule="auto"/>
        <w:rPr>
          <w:rFonts w:ascii="Times New Roman" w:hAnsi="Times New Roman"/>
          <w:sz w:val="24"/>
          <w:szCs w:val="24"/>
        </w:rPr>
      </w:pPr>
      <w:r w:rsidRPr="00DF0B04">
        <w:rPr>
          <w:rFonts w:ascii="Times New Roman" w:hAnsi="Times New Roman"/>
          <w:sz w:val="24"/>
          <w:szCs w:val="24"/>
        </w:rPr>
        <w:t>Community Living</w:t>
      </w:r>
    </w:p>
    <w:p w14:paraId="78456430" w14:textId="77777777" w:rsidR="003711AA" w:rsidRPr="00DF0B04" w:rsidRDefault="003711AA" w:rsidP="003711AA">
      <w:pPr>
        <w:pStyle w:val="ListParagraph"/>
        <w:numPr>
          <w:ilvl w:val="0"/>
          <w:numId w:val="9"/>
        </w:numPr>
        <w:spacing w:line="240" w:lineRule="auto"/>
        <w:rPr>
          <w:rFonts w:ascii="Times New Roman" w:hAnsi="Times New Roman"/>
          <w:sz w:val="24"/>
          <w:szCs w:val="24"/>
        </w:rPr>
      </w:pPr>
      <w:r w:rsidRPr="00DF0B04">
        <w:rPr>
          <w:rFonts w:ascii="Times New Roman" w:hAnsi="Times New Roman"/>
          <w:sz w:val="24"/>
          <w:szCs w:val="24"/>
        </w:rPr>
        <w:t>Institutional Living</w:t>
      </w:r>
    </w:p>
    <w:p w14:paraId="19217F46" w14:textId="77777777" w:rsidR="003711AA" w:rsidRPr="00DF0B04" w:rsidRDefault="003711AA" w:rsidP="003711AA">
      <w:pPr>
        <w:pStyle w:val="ListParagraph"/>
        <w:numPr>
          <w:ilvl w:val="0"/>
          <w:numId w:val="9"/>
        </w:numPr>
        <w:spacing w:line="240" w:lineRule="auto"/>
        <w:rPr>
          <w:rFonts w:ascii="Times New Roman" w:hAnsi="Times New Roman"/>
          <w:sz w:val="24"/>
          <w:szCs w:val="24"/>
        </w:rPr>
      </w:pPr>
      <w:r w:rsidRPr="00DF0B04">
        <w:rPr>
          <w:rFonts w:ascii="Times New Roman" w:hAnsi="Times New Roman"/>
          <w:sz w:val="24"/>
          <w:szCs w:val="24"/>
        </w:rPr>
        <w:t>Employment</w:t>
      </w:r>
    </w:p>
    <w:p w14:paraId="351C6165" w14:textId="77777777" w:rsidR="003711AA" w:rsidRPr="00DF0B04" w:rsidRDefault="003711AA" w:rsidP="003711AA">
      <w:pPr>
        <w:spacing w:line="240" w:lineRule="auto"/>
        <w:ind w:firstLine="720"/>
        <w:contextualSpacing/>
        <w:rPr>
          <w:rFonts w:ascii="Times New Roman" w:hAnsi="Times New Roman"/>
          <w:b/>
          <w:sz w:val="24"/>
          <w:szCs w:val="24"/>
        </w:rPr>
      </w:pPr>
      <w:r w:rsidRPr="00DF0B04">
        <w:rPr>
          <w:rFonts w:ascii="Times New Roman" w:hAnsi="Times New Roman"/>
          <w:b/>
          <w:sz w:val="24"/>
          <w:szCs w:val="24"/>
        </w:rPr>
        <w:t>8. Mental Retardation and the Family</w:t>
      </w:r>
    </w:p>
    <w:p w14:paraId="1CD125AD" w14:textId="77777777" w:rsidR="003711AA" w:rsidRPr="00DF0B04" w:rsidRDefault="003711AA" w:rsidP="003711AA">
      <w:pPr>
        <w:pStyle w:val="ListParagraph"/>
        <w:numPr>
          <w:ilvl w:val="0"/>
          <w:numId w:val="10"/>
        </w:numPr>
        <w:spacing w:line="240" w:lineRule="auto"/>
        <w:rPr>
          <w:rFonts w:ascii="Times New Roman" w:hAnsi="Times New Roman"/>
          <w:sz w:val="24"/>
          <w:szCs w:val="24"/>
        </w:rPr>
      </w:pPr>
      <w:r w:rsidRPr="00DF0B04">
        <w:rPr>
          <w:rFonts w:ascii="Times New Roman" w:hAnsi="Times New Roman"/>
          <w:sz w:val="24"/>
          <w:szCs w:val="24"/>
        </w:rPr>
        <w:t>The impact of retarded child in the family</w:t>
      </w:r>
    </w:p>
    <w:p w14:paraId="1E9F2A5A" w14:textId="77777777" w:rsidR="003711AA" w:rsidRPr="00DF0B04" w:rsidRDefault="003711AA" w:rsidP="003711AA">
      <w:pPr>
        <w:pStyle w:val="ListParagraph"/>
        <w:numPr>
          <w:ilvl w:val="0"/>
          <w:numId w:val="10"/>
        </w:numPr>
        <w:spacing w:line="240" w:lineRule="auto"/>
        <w:rPr>
          <w:rFonts w:ascii="Times New Roman" w:hAnsi="Times New Roman"/>
          <w:sz w:val="24"/>
          <w:szCs w:val="24"/>
        </w:rPr>
      </w:pPr>
      <w:r w:rsidRPr="00DF0B04">
        <w:rPr>
          <w:rFonts w:ascii="Times New Roman" w:hAnsi="Times New Roman"/>
          <w:sz w:val="24"/>
          <w:szCs w:val="24"/>
        </w:rPr>
        <w:t>The need of parents</w:t>
      </w:r>
    </w:p>
    <w:p w14:paraId="5B2883A1" w14:textId="77777777" w:rsidR="003711AA" w:rsidRPr="00DF0B04" w:rsidRDefault="003711AA" w:rsidP="003711AA">
      <w:pPr>
        <w:pStyle w:val="ListParagraph"/>
        <w:numPr>
          <w:ilvl w:val="0"/>
          <w:numId w:val="10"/>
        </w:numPr>
        <w:spacing w:line="240" w:lineRule="auto"/>
        <w:rPr>
          <w:rFonts w:ascii="Times New Roman" w:hAnsi="Times New Roman"/>
          <w:sz w:val="24"/>
          <w:szCs w:val="24"/>
        </w:rPr>
      </w:pPr>
      <w:r w:rsidRPr="00DF0B04">
        <w:rPr>
          <w:rFonts w:ascii="Times New Roman" w:hAnsi="Times New Roman"/>
          <w:sz w:val="24"/>
          <w:szCs w:val="24"/>
        </w:rPr>
        <w:t>Needs of the child with mental retardation</w:t>
      </w:r>
    </w:p>
    <w:p w14:paraId="3C4E9586" w14:textId="77777777" w:rsidR="003711AA" w:rsidRPr="00DF0B04" w:rsidRDefault="003711AA" w:rsidP="003711AA">
      <w:pPr>
        <w:pStyle w:val="ListParagraph"/>
        <w:numPr>
          <w:ilvl w:val="0"/>
          <w:numId w:val="10"/>
        </w:numPr>
        <w:spacing w:line="240" w:lineRule="auto"/>
        <w:rPr>
          <w:rFonts w:ascii="Times New Roman" w:hAnsi="Times New Roman"/>
          <w:sz w:val="24"/>
          <w:szCs w:val="24"/>
        </w:rPr>
      </w:pPr>
      <w:r w:rsidRPr="00DF0B04">
        <w:rPr>
          <w:rFonts w:ascii="Times New Roman" w:hAnsi="Times New Roman"/>
          <w:sz w:val="24"/>
          <w:szCs w:val="24"/>
        </w:rPr>
        <w:t>Needs of siblings</w:t>
      </w:r>
    </w:p>
    <w:p w14:paraId="2DCB0DF2" w14:textId="77777777" w:rsidR="003711AA" w:rsidRPr="00DF0B04" w:rsidRDefault="003711AA" w:rsidP="003711AA">
      <w:pPr>
        <w:pStyle w:val="ListParagraph"/>
        <w:tabs>
          <w:tab w:val="left" w:pos="360"/>
          <w:tab w:val="left" w:pos="720"/>
        </w:tabs>
        <w:spacing w:line="240" w:lineRule="auto"/>
        <w:ind w:left="0"/>
        <w:contextualSpacing w:val="0"/>
        <w:rPr>
          <w:rFonts w:ascii="Times New Roman" w:eastAsia="Times New Roman" w:hAnsi="Times New Roman"/>
          <w:sz w:val="24"/>
          <w:szCs w:val="24"/>
        </w:rPr>
      </w:pPr>
    </w:p>
    <w:p w14:paraId="61E2D5B4" w14:textId="77777777" w:rsidR="003711AA" w:rsidRPr="00DF0B04" w:rsidRDefault="003711AA" w:rsidP="003711AA">
      <w:pPr>
        <w:pStyle w:val="ListParagraph"/>
        <w:tabs>
          <w:tab w:val="left" w:pos="360"/>
          <w:tab w:val="left" w:pos="720"/>
        </w:tabs>
        <w:spacing w:line="240" w:lineRule="auto"/>
        <w:ind w:left="0"/>
        <w:contextualSpacing w:val="0"/>
        <w:rPr>
          <w:rFonts w:ascii="Times New Roman" w:hAnsi="Times New Roman"/>
          <w:b/>
          <w:sz w:val="24"/>
          <w:szCs w:val="24"/>
        </w:rPr>
      </w:pPr>
      <w:r w:rsidRPr="00DF0B04">
        <w:rPr>
          <w:rFonts w:ascii="Times New Roman" w:hAnsi="Times New Roman"/>
          <w:b/>
          <w:sz w:val="24"/>
          <w:szCs w:val="24"/>
        </w:rPr>
        <w:t>Suggested Readings</w:t>
      </w:r>
    </w:p>
    <w:p w14:paraId="562D3D98" w14:textId="77777777" w:rsidR="003711AA" w:rsidRPr="00DF0B04" w:rsidRDefault="003711AA" w:rsidP="003711AA">
      <w:pPr>
        <w:pStyle w:val="BodyText"/>
        <w:tabs>
          <w:tab w:val="left" w:pos="720"/>
        </w:tabs>
        <w:spacing w:after="200"/>
        <w:ind w:left="360" w:hanging="90"/>
        <w:rPr>
          <w:i/>
        </w:rPr>
      </w:pPr>
      <w:r w:rsidRPr="00DF0B04">
        <w:t xml:space="preserve">Kirk, A.S., </w:t>
      </w:r>
      <w:proofErr w:type="spellStart"/>
      <w:r w:rsidRPr="00DF0B04">
        <w:t>Gallaghar</w:t>
      </w:r>
      <w:proofErr w:type="spellEnd"/>
      <w:r w:rsidRPr="00DF0B04">
        <w:t xml:space="preserve">, J. J. &amp; </w:t>
      </w:r>
      <w:proofErr w:type="spellStart"/>
      <w:r w:rsidRPr="00DF0B04">
        <w:t>Anastsiow</w:t>
      </w:r>
      <w:proofErr w:type="spellEnd"/>
      <w:r w:rsidRPr="00DF0B04">
        <w:t>, N. J. (2003</w:t>
      </w:r>
      <w:proofErr w:type="gramStart"/>
      <w:r w:rsidRPr="00DF0B04">
        <w:t>).</w:t>
      </w:r>
      <w:r w:rsidRPr="00DF0B04">
        <w:rPr>
          <w:i/>
        </w:rPr>
        <w:t>Educating</w:t>
      </w:r>
      <w:proofErr w:type="gramEnd"/>
      <w:r w:rsidRPr="00DF0B04">
        <w:rPr>
          <w:i/>
        </w:rPr>
        <w:t xml:space="preserve"> Exceptional Children.</w:t>
      </w:r>
    </w:p>
    <w:p w14:paraId="20A0DCF1" w14:textId="77777777" w:rsidR="003711AA" w:rsidRPr="00DF0B04" w:rsidRDefault="003711AA" w:rsidP="003711AA">
      <w:pPr>
        <w:pStyle w:val="BodyText"/>
        <w:tabs>
          <w:tab w:val="left" w:pos="720"/>
        </w:tabs>
        <w:spacing w:after="200"/>
        <w:ind w:left="360" w:firstLine="360"/>
      </w:pPr>
      <w:r w:rsidRPr="00DF0B04">
        <w:t>(10</w:t>
      </w:r>
      <w:r w:rsidRPr="00DF0B04">
        <w:rPr>
          <w:vertAlign w:val="superscript"/>
        </w:rPr>
        <w:t>th</w:t>
      </w:r>
      <w:r w:rsidRPr="00DF0B04">
        <w:t xml:space="preserve"> ed.). Houghton Mifflin Company.</w:t>
      </w:r>
    </w:p>
    <w:p w14:paraId="5648D288" w14:textId="77777777" w:rsidR="003711AA" w:rsidRPr="00DF0B04" w:rsidRDefault="003711AA" w:rsidP="003711AA">
      <w:pPr>
        <w:pStyle w:val="BodyText"/>
        <w:tabs>
          <w:tab w:val="left" w:pos="720"/>
        </w:tabs>
        <w:spacing w:after="200"/>
        <w:ind w:left="720" w:hanging="450"/>
      </w:pPr>
      <w:r w:rsidRPr="00DF0B04">
        <w:t xml:space="preserve">Kirk, A. S., </w:t>
      </w:r>
      <w:proofErr w:type="spellStart"/>
      <w:r w:rsidRPr="00DF0B04">
        <w:t>Gallaghar</w:t>
      </w:r>
      <w:proofErr w:type="spellEnd"/>
      <w:r w:rsidRPr="00DF0B04">
        <w:t xml:space="preserve">, J. J. &amp; </w:t>
      </w:r>
      <w:proofErr w:type="spellStart"/>
      <w:r w:rsidRPr="00DF0B04">
        <w:t>Anastsiow</w:t>
      </w:r>
      <w:proofErr w:type="spellEnd"/>
      <w:r w:rsidRPr="00DF0B04">
        <w:t xml:space="preserve">, N. J. (2000). </w:t>
      </w:r>
      <w:r w:rsidRPr="00DF0B04">
        <w:rPr>
          <w:i/>
        </w:rPr>
        <w:t>Educating Exceptional Children.</w:t>
      </w:r>
      <w:r w:rsidRPr="00DF0B04">
        <w:t xml:space="preserve"> (8</w:t>
      </w:r>
      <w:r w:rsidRPr="00DF0B04">
        <w:rPr>
          <w:vertAlign w:val="superscript"/>
        </w:rPr>
        <w:t>th</w:t>
      </w:r>
      <w:r w:rsidRPr="00DF0B04">
        <w:t xml:space="preserve"> ed.). Houghton Mifflin Company.</w:t>
      </w:r>
    </w:p>
    <w:p w14:paraId="42C18219" w14:textId="77777777" w:rsidR="003711AA" w:rsidRPr="00DF0B04" w:rsidRDefault="003711AA" w:rsidP="003711AA">
      <w:pPr>
        <w:pStyle w:val="ListParagraph"/>
        <w:tabs>
          <w:tab w:val="left" w:pos="360"/>
          <w:tab w:val="left" w:pos="720"/>
        </w:tabs>
        <w:spacing w:line="240" w:lineRule="auto"/>
        <w:ind w:left="360" w:hanging="90"/>
        <w:contextualSpacing w:val="0"/>
        <w:rPr>
          <w:rFonts w:ascii="Times New Roman" w:hAnsi="Times New Roman"/>
          <w:sz w:val="24"/>
          <w:szCs w:val="24"/>
        </w:rPr>
      </w:pPr>
      <w:r w:rsidRPr="00DF0B04">
        <w:rPr>
          <w:rFonts w:ascii="Times New Roman" w:hAnsi="Times New Roman"/>
          <w:sz w:val="24"/>
          <w:szCs w:val="24"/>
        </w:rPr>
        <w:t xml:space="preserve">Hallahan, D. P. &amp; Kaufman, J. M. (1994). </w:t>
      </w:r>
      <w:r w:rsidRPr="00DF0B04">
        <w:rPr>
          <w:rFonts w:ascii="Times New Roman" w:hAnsi="Times New Roman"/>
          <w:i/>
          <w:sz w:val="24"/>
          <w:szCs w:val="24"/>
        </w:rPr>
        <w:t>Exceptional children</w:t>
      </w:r>
      <w:r w:rsidRPr="00DF0B04">
        <w:rPr>
          <w:rFonts w:ascii="Times New Roman" w:hAnsi="Times New Roman"/>
          <w:sz w:val="24"/>
          <w:szCs w:val="24"/>
        </w:rPr>
        <w:t>. Boston: Allyn and Bacon.</w:t>
      </w:r>
    </w:p>
    <w:p w14:paraId="14A8D8FE" w14:textId="77777777" w:rsidR="003711AA" w:rsidRPr="00DF0B04" w:rsidRDefault="003711AA" w:rsidP="003711AA">
      <w:pPr>
        <w:pStyle w:val="BodyText"/>
        <w:tabs>
          <w:tab w:val="left" w:pos="360"/>
          <w:tab w:val="left" w:pos="720"/>
        </w:tabs>
        <w:spacing w:after="200"/>
        <w:ind w:left="360" w:hanging="90"/>
      </w:pPr>
      <w:r w:rsidRPr="00DF0B04">
        <w:t>Kar, C. (1992). Exceptional children: Their psychology and education. Orissa: Sterling</w:t>
      </w:r>
    </w:p>
    <w:p w14:paraId="2C994EEF" w14:textId="77777777" w:rsidR="003711AA" w:rsidRPr="00DF0B04" w:rsidRDefault="003711AA" w:rsidP="003711AA">
      <w:pPr>
        <w:pStyle w:val="BodyText"/>
        <w:tabs>
          <w:tab w:val="left" w:pos="360"/>
          <w:tab w:val="left" w:pos="720"/>
        </w:tabs>
        <w:spacing w:after="200"/>
        <w:ind w:left="360" w:firstLine="360"/>
      </w:pPr>
      <w:r w:rsidRPr="00DF0B04">
        <w:t>Publisher</w:t>
      </w:r>
    </w:p>
    <w:p w14:paraId="1075E551" w14:textId="77777777" w:rsidR="003711AA" w:rsidRPr="00DF0B04" w:rsidRDefault="003711AA" w:rsidP="003711AA">
      <w:pPr>
        <w:pStyle w:val="BodyText"/>
        <w:tabs>
          <w:tab w:val="left" w:pos="720"/>
        </w:tabs>
        <w:spacing w:after="200"/>
        <w:ind w:left="720" w:hanging="360"/>
      </w:pPr>
      <w:r w:rsidRPr="00DF0B04">
        <w:t xml:space="preserve">Kirk, A. S., </w:t>
      </w:r>
      <w:proofErr w:type="spellStart"/>
      <w:r w:rsidRPr="00DF0B04">
        <w:t>Gallaghar</w:t>
      </w:r>
      <w:proofErr w:type="spellEnd"/>
      <w:r w:rsidRPr="00DF0B04">
        <w:t xml:space="preserve">, J.J. &amp; </w:t>
      </w:r>
      <w:proofErr w:type="spellStart"/>
      <w:r w:rsidRPr="00DF0B04">
        <w:t>Anastsiow</w:t>
      </w:r>
      <w:proofErr w:type="spellEnd"/>
      <w:r w:rsidRPr="00DF0B04">
        <w:t xml:space="preserve">, N. J. (1989). </w:t>
      </w:r>
      <w:r w:rsidRPr="00DF0B04">
        <w:rPr>
          <w:i/>
        </w:rPr>
        <w:t xml:space="preserve">Educating Exceptional Children. </w:t>
      </w:r>
      <w:r w:rsidRPr="00DF0B04">
        <w:t>(3</w:t>
      </w:r>
      <w:r w:rsidRPr="00DF0B04">
        <w:rPr>
          <w:vertAlign w:val="superscript"/>
        </w:rPr>
        <w:t>rd</w:t>
      </w:r>
      <w:r w:rsidRPr="00DF0B04">
        <w:t xml:space="preserve"> ed.</w:t>
      </w:r>
      <w:proofErr w:type="gramStart"/>
      <w:r w:rsidRPr="00DF0B04">
        <w:t>) .Houghton</w:t>
      </w:r>
      <w:proofErr w:type="gramEnd"/>
      <w:r w:rsidRPr="00DF0B04">
        <w:t xml:space="preserve"> Mifflin Company.</w:t>
      </w:r>
    </w:p>
    <w:p w14:paraId="15EB1AA3" w14:textId="77777777" w:rsidR="003711AA" w:rsidRPr="00DF0B04" w:rsidRDefault="003711AA" w:rsidP="003711AA">
      <w:pPr>
        <w:pStyle w:val="BodyText"/>
        <w:tabs>
          <w:tab w:val="left" w:pos="720"/>
        </w:tabs>
        <w:spacing w:after="200"/>
        <w:ind w:left="720" w:hanging="360"/>
      </w:pPr>
      <w:r w:rsidRPr="00DF0B04">
        <w:t xml:space="preserve">Turnbull, A. &amp; Turnbull, R. (1987). </w:t>
      </w:r>
      <w:r w:rsidRPr="00DF0B04">
        <w:rPr>
          <w:i/>
        </w:rPr>
        <w:t>Families, professional, and exceptionality: A special partnership (3</w:t>
      </w:r>
      <w:r w:rsidRPr="00DF0B04">
        <w:rPr>
          <w:i/>
          <w:vertAlign w:val="superscript"/>
        </w:rPr>
        <w:t>rd</w:t>
      </w:r>
      <w:r w:rsidRPr="00DF0B04">
        <w:rPr>
          <w:i/>
        </w:rPr>
        <w:t xml:space="preserve"> Ed.</w:t>
      </w:r>
      <w:proofErr w:type="gramStart"/>
      <w:r w:rsidRPr="00DF0B04">
        <w:rPr>
          <w:i/>
        </w:rPr>
        <w:t>)</w:t>
      </w:r>
      <w:r w:rsidRPr="00DF0B04">
        <w:t>.Upper</w:t>
      </w:r>
      <w:proofErr w:type="gramEnd"/>
      <w:r w:rsidRPr="00DF0B04">
        <w:t xml:space="preserve"> Saddle River, NJ: Merrill University Press.</w:t>
      </w:r>
    </w:p>
    <w:p w14:paraId="77699A41" w14:textId="77777777" w:rsidR="003711AA" w:rsidRPr="00DF0B04" w:rsidRDefault="003711AA" w:rsidP="003711AA">
      <w:pPr>
        <w:pStyle w:val="BodyText"/>
        <w:tabs>
          <w:tab w:val="left" w:pos="720"/>
        </w:tabs>
        <w:spacing w:after="200"/>
        <w:ind w:left="720" w:hanging="360"/>
      </w:pPr>
      <w:r w:rsidRPr="00DF0B04">
        <w:t xml:space="preserve">Drew, C. J., Logan, D. R., &amp; Hardman, M. L. (1990). </w:t>
      </w:r>
      <w:r w:rsidRPr="00DF0B04">
        <w:rPr>
          <w:i/>
        </w:rPr>
        <w:t xml:space="preserve">Mental Retardation: A life cycle approach. </w:t>
      </w:r>
      <w:r w:rsidRPr="00DF0B04">
        <w:t>(4</w:t>
      </w:r>
      <w:r w:rsidRPr="00DF0B04">
        <w:rPr>
          <w:vertAlign w:val="superscript"/>
        </w:rPr>
        <w:t>th</w:t>
      </w:r>
      <w:r w:rsidRPr="00DF0B04">
        <w:t xml:space="preserve"> ed.). New York: Macmillan Publishing Company.</w:t>
      </w:r>
    </w:p>
    <w:p w14:paraId="7B28ADAC" w14:textId="77777777" w:rsidR="003711AA" w:rsidRDefault="003711AA"/>
    <w:sectPr w:rsidR="00371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502"/>
    <w:multiLevelType w:val="multilevel"/>
    <w:tmpl w:val="CD82AC4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o"/>
      <w:lvlJc w:val="left"/>
      <w:pPr>
        <w:tabs>
          <w:tab w:val="num" w:pos="2160"/>
        </w:tabs>
        <w:ind w:left="2160" w:hanging="720"/>
      </w:pPr>
      <w:rPr>
        <w:rFonts w:ascii="Courier New" w:hAnsi="Courier New" w:cs="Courier New"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11771EA"/>
    <w:multiLevelType w:val="hybridMultilevel"/>
    <w:tmpl w:val="DFAC4B0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4660DE"/>
    <w:multiLevelType w:val="hybridMultilevel"/>
    <w:tmpl w:val="D29AD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365296"/>
    <w:multiLevelType w:val="hybridMultilevel"/>
    <w:tmpl w:val="2D8015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A5AE7"/>
    <w:multiLevelType w:val="hybridMultilevel"/>
    <w:tmpl w:val="4DD8CCE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E27A3E"/>
    <w:multiLevelType w:val="hybridMultilevel"/>
    <w:tmpl w:val="9FC85A60"/>
    <w:lvl w:ilvl="0" w:tplc="A0C419BC">
      <w:start w:val="7"/>
      <w:numFmt w:val="decimal"/>
      <w:lvlText w:val="4.%1."/>
      <w:lvlJc w:val="left"/>
      <w:pPr>
        <w:tabs>
          <w:tab w:val="num" w:pos="5580"/>
        </w:tabs>
        <w:ind w:left="5580" w:hanging="360"/>
      </w:pPr>
      <w:rPr>
        <w:rFonts w:hint="default"/>
      </w:rPr>
    </w:lvl>
    <w:lvl w:ilvl="1" w:tplc="04090001">
      <w:start w:val="1"/>
      <w:numFmt w:val="bullet"/>
      <w:lvlText w:val=""/>
      <w:lvlJc w:val="left"/>
      <w:pPr>
        <w:tabs>
          <w:tab w:val="num" w:pos="1800"/>
        </w:tabs>
        <w:ind w:left="1800" w:hanging="720"/>
      </w:pPr>
      <w:rPr>
        <w:rFonts w:ascii="Symbol" w:hAnsi="Symbol" w:hint="default"/>
      </w:rPr>
    </w:lvl>
    <w:lvl w:ilvl="2" w:tplc="ABE0638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DC089C"/>
    <w:multiLevelType w:val="hybridMultilevel"/>
    <w:tmpl w:val="DB5852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C36EA"/>
    <w:multiLevelType w:val="hybridMultilevel"/>
    <w:tmpl w:val="C63A2BC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B44E09"/>
    <w:multiLevelType w:val="hybridMultilevel"/>
    <w:tmpl w:val="C57496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153153"/>
    <w:multiLevelType w:val="hybridMultilevel"/>
    <w:tmpl w:val="1592C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7"/>
  </w:num>
  <w:num w:numId="6">
    <w:abstractNumId w:val="8"/>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AA"/>
    <w:rsid w:val="0037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C2E5"/>
  <w15:chartTrackingRefBased/>
  <w15:docId w15:val="{6EC37AC6-55DA-487A-B14B-EF338100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1A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1AA"/>
    <w:pPr>
      <w:ind w:left="720"/>
      <w:contextualSpacing/>
    </w:pPr>
    <w:rPr>
      <w:rFonts w:eastAsia="Calibri"/>
    </w:rPr>
  </w:style>
  <w:style w:type="paragraph" w:styleId="BodyText">
    <w:name w:val="Body Text"/>
    <w:aliases w:val=" Char"/>
    <w:basedOn w:val="Normal"/>
    <w:link w:val="BodyTextChar"/>
    <w:rsid w:val="003711AA"/>
    <w:pPr>
      <w:spacing w:after="120" w:line="240" w:lineRule="auto"/>
    </w:pPr>
    <w:rPr>
      <w:rFonts w:ascii="Times New Roman" w:hAnsi="Times New Roman"/>
      <w:sz w:val="24"/>
      <w:szCs w:val="24"/>
    </w:rPr>
  </w:style>
  <w:style w:type="character" w:customStyle="1" w:styleId="BodyTextChar">
    <w:name w:val="Body Text Char"/>
    <w:aliases w:val=" Char Char"/>
    <w:basedOn w:val="DefaultParagraphFont"/>
    <w:link w:val="BodyText"/>
    <w:rsid w:val="003711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2025-05-16T06:49:00Z</dcterms:created>
  <dcterms:modified xsi:type="dcterms:W3CDTF">2025-05-16T06:49:00Z</dcterms:modified>
</cp:coreProperties>
</file>