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54B9" w14:textId="4DDE14EB" w:rsidR="007323A8" w:rsidRDefault="007323A8" w:rsidP="00E22E08">
      <w:pPr>
        <w:spacing w:line="360" w:lineRule="auto"/>
        <w:jc w:val="center"/>
        <w:rPr>
          <w:b/>
          <w:bCs/>
          <w:sz w:val="28"/>
          <w:szCs w:val="28"/>
        </w:rPr>
      </w:pPr>
      <w:r>
        <w:rPr>
          <w:b/>
          <w:bCs/>
          <w:sz w:val="28"/>
          <w:szCs w:val="28"/>
        </w:rPr>
        <w:tab/>
      </w:r>
    </w:p>
    <w:tbl>
      <w:tblPr>
        <w:tblStyle w:val="TableGrid"/>
        <w:tblW w:w="0" w:type="auto"/>
        <w:tblLook w:val="04A0" w:firstRow="1" w:lastRow="0" w:firstColumn="1" w:lastColumn="0" w:noHBand="0" w:noVBand="1"/>
      </w:tblPr>
      <w:tblGrid>
        <w:gridCol w:w="2256"/>
        <w:gridCol w:w="7094"/>
      </w:tblGrid>
      <w:tr w:rsidR="00A1120C" w14:paraId="042522C8" w14:textId="77777777" w:rsidTr="00E908A2">
        <w:trPr>
          <w:trHeight w:val="485"/>
        </w:trPr>
        <w:tc>
          <w:tcPr>
            <w:tcW w:w="2335" w:type="dxa"/>
            <w:shd w:val="clear" w:color="auto" w:fill="F2F2F2" w:themeFill="background1" w:themeFillShade="F2"/>
          </w:tcPr>
          <w:p w14:paraId="413E0BC6" w14:textId="77777777" w:rsidR="00A1120C" w:rsidRDefault="00A1120C" w:rsidP="00E908A2">
            <w:pPr>
              <w:rPr>
                <w:rFonts w:ascii="Arial" w:hAnsi="Arial" w:cs="Arial"/>
                <w:sz w:val="20"/>
                <w:szCs w:val="20"/>
              </w:rPr>
            </w:pPr>
            <w:r>
              <w:rPr>
                <w:rFonts w:ascii="Arial" w:hAnsi="Arial" w:cs="Arial"/>
                <w:sz w:val="20"/>
                <w:szCs w:val="20"/>
              </w:rPr>
              <w:t xml:space="preserve">Title </w:t>
            </w:r>
          </w:p>
        </w:tc>
        <w:tc>
          <w:tcPr>
            <w:tcW w:w="7830" w:type="dxa"/>
          </w:tcPr>
          <w:p w14:paraId="72ECDFC6" w14:textId="77777777" w:rsidR="00A1120C" w:rsidRPr="00043641" w:rsidRDefault="00A1120C" w:rsidP="00A1120C">
            <w:pPr>
              <w:spacing w:line="360" w:lineRule="auto"/>
              <w:jc w:val="center"/>
              <w:rPr>
                <w:b/>
                <w:bCs/>
                <w:iCs/>
                <w:sz w:val="36"/>
                <w:szCs w:val="36"/>
              </w:rPr>
            </w:pPr>
            <w:r w:rsidRPr="00043641">
              <w:rPr>
                <w:b/>
                <w:bCs/>
                <w:iCs/>
                <w:sz w:val="36"/>
                <w:szCs w:val="36"/>
              </w:rPr>
              <w:t xml:space="preserve">Pakistan: Ideology, Constitution and Society </w:t>
            </w:r>
          </w:p>
          <w:p w14:paraId="04567723" w14:textId="32369487" w:rsidR="00A1120C" w:rsidRPr="00876183" w:rsidRDefault="00A1120C" w:rsidP="00E908A2">
            <w:pPr>
              <w:jc w:val="center"/>
              <w:rPr>
                <w:rFonts w:ascii="Arial" w:hAnsi="Arial" w:cs="Arial"/>
              </w:rPr>
            </w:pPr>
          </w:p>
        </w:tc>
      </w:tr>
      <w:tr w:rsidR="00A1120C" w14:paraId="3728D960" w14:textId="77777777" w:rsidTr="00E908A2">
        <w:trPr>
          <w:trHeight w:val="485"/>
        </w:trPr>
        <w:tc>
          <w:tcPr>
            <w:tcW w:w="2335" w:type="dxa"/>
            <w:shd w:val="clear" w:color="auto" w:fill="F2F2F2" w:themeFill="background1" w:themeFillShade="F2"/>
          </w:tcPr>
          <w:p w14:paraId="1FB3F474" w14:textId="77777777" w:rsidR="00A1120C" w:rsidRDefault="00A1120C" w:rsidP="00E908A2">
            <w:pPr>
              <w:rPr>
                <w:rFonts w:ascii="Arial" w:hAnsi="Arial" w:cs="Arial"/>
                <w:sz w:val="20"/>
                <w:szCs w:val="20"/>
              </w:rPr>
            </w:pPr>
            <w:r>
              <w:rPr>
                <w:rFonts w:ascii="Arial" w:hAnsi="Arial" w:cs="Arial"/>
                <w:sz w:val="20"/>
                <w:szCs w:val="20"/>
              </w:rPr>
              <w:t xml:space="preserve">Course Code </w:t>
            </w:r>
          </w:p>
        </w:tc>
        <w:tc>
          <w:tcPr>
            <w:tcW w:w="7830" w:type="dxa"/>
          </w:tcPr>
          <w:p w14:paraId="55B5B68B" w14:textId="2C4DE84F" w:rsidR="00A1120C" w:rsidRPr="00A1120C" w:rsidRDefault="00A1120C" w:rsidP="00E908A2">
            <w:pPr>
              <w:jc w:val="center"/>
              <w:rPr>
                <w:rFonts w:ascii="Arial" w:hAnsi="Arial" w:cs="Arial"/>
                <w:b/>
                <w:bCs/>
                <w:sz w:val="30"/>
                <w:szCs w:val="30"/>
              </w:rPr>
            </w:pPr>
            <w:r w:rsidRPr="00A1120C">
              <w:rPr>
                <w:rFonts w:ascii="Arial" w:hAnsi="Arial"/>
                <w:b/>
                <w:bCs/>
                <w:sz w:val="30"/>
                <w:szCs w:val="30"/>
              </w:rPr>
              <w:t>P</w:t>
            </w:r>
            <w:r w:rsidR="00FF4349">
              <w:rPr>
                <w:rFonts w:ascii="Arial" w:hAnsi="Arial"/>
                <w:b/>
                <w:bCs/>
                <w:sz w:val="30"/>
                <w:szCs w:val="30"/>
              </w:rPr>
              <w:t>OL - 121</w:t>
            </w:r>
          </w:p>
        </w:tc>
      </w:tr>
      <w:tr w:rsidR="00A1120C" w14:paraId="7A5CEC8F" w14:textId="77777777" w:rsidTr="00E908A2">
        <w:trPr>
          <w:trHeight w:val="485"/>
        </w:trPr>
        <w:tc>
          <w:tcPr>
            <w:tcW w:w="2335" w:type="dxa"/>
            <w:shd w:val="clear" w:color="auto" w:fill="F2F2F2" w:themeFill="background1" w:themeFillShade="F2"/>
          </w:tcPr>
          <w:p w14:paraId="3527FA6A" w14:textId="77777777" w:rsidR="00A1120C" w:rsidRPr="008742B1" w:rsidRDefault="00A1120C" w:rsidP="00E908A2">
            <w:pPr>
              <w:rPr>
                <w:rFonts w:ascii="Arial" w:hAnsi="Arial" w:cs="Arial"/>
                <w:sz w:val="20"/>
                <w:szCs w:val="20"/>
              </w:rPr>
            </w:pPr>
            <w:r>
              <w:rPr>
                <w:rFonts w:ascii="Arial" w:hAnsi="Arial" w:cs="Arial"/>
                <w:sz w:val="20"/>
                <w:szCs w:val="20"/>
              </w:rPr>
              <w:t>Resource Person:</w:t>
            </w:r>
          </w:p>
        </w:tc>
        <w:tc>
          <w:tcPr>
            <w:tcW w:w="7830" w:type="dxa"/>
          </w:tcPr>
          <w:p w14:paraId="59BE735F" w14:textId="10EF795C" w:rsidR="00A1120C" w:rsidRPr="00876183" w:rsidRDefault="00FF4349" w:rsidP="00E908A2">
            <w:pPr>
              <w:jc w:val="center"/>
              <w:rPr>
                <w:rFonts w:ascii="Arial" w:hAnsi="Arial" w:cs="Arial"/>
              </w:rPr>
            </w:pPr>
            <w:r>
              <w:rPr>
                <w:rFonts w:ascii="Arial" w:hAnsi="Arial" w:cs="Arial"/>
              </w:rPr>
              <w:t xml:space="preserve">Maryam Khilji </w:t>
            </w:r>
          </w:p>
        </w:tc>
      </w:tr>
      <w:tr w:rsidR="00A1120C" w14:paraId="0DA05765" w14:textId="77777777" w:rsidTr="00E908A2">
        <w:trPr>
          <w:trHeight w:val="485"/>
        </w:trPr>
        <w:tc>
          <w:tcPr>
            <w:tcW w:w="2335" w:type="dxa"/>
            <w:shd w:val="clear" w:color="auto" w:fill="F2F2F2" w:themeFill="background1" w:themeFillShade="F2"/>
          </w:tcPr>
          <w:p w14:paraId="59EC1D1D" w14:textId="77777777" w:rsidR="00A1120C" w:rsidRPr="008742B1" w:rsidRDefault="00A1120C" w:rsidP="00E908A2">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830" w:type="dxa"/>
          </w:tcPr>
          <w:p w14:paraId="5225C26B" w14:textId="66EA94BD" w:rsidR="00A1120C" w:rsidRPr="00876183" w:rsidRDefault="00FF4349" w:rsidP="00E908A2">
            <w:pPr>
              <w:jc w:val="center"/>
              <w:rPr>
                <w:rFonts w:ascii="Arial" w:hAnsi="Arial" w:cs="Arial"/>
              </w:rPr>
            </w:pPr>
            <w:r>
              <w:rPr>
                <w:rFonts w:ascii="Arial" w:hAnsi="Arial" w:cs="Arial"/>
              </w:rPr>
              <w:t>V31566@umt.edu.pk</w:t>
            </w:r>
          </w:p>
        </w:tc>
      </w:tr>
      <w:tr w:rsidR="00A1120C" w14:paraId="6A94FCC2" w14:textId="77777777" w:rsidTr="00E908A2">
        <w:trPr>
          <w:trHeight w:val="485"/>
        </w:trPr>
        <w:tc>
          <w:tcPr>
            <w:tcW w:w="2335" w:type="dxa"/>
            <w:shd w:val="clear" w:color="auto" w:fill="F2F2F2" w:themeFill="background1" w:themeFillShade="F2"/>
          </w:tcPr>
          <w:p w14:paraId="5B456CF8" w14:textId="77777777" w:rsidR="00A1120C" w:rsidRPr="008742B1" w:rsidRDefault="00A1120C" w:rsidP="00E908A2">
            <w:pPr>
              <w:rPr>
                <w:rFonts w:ascii="Arial" w:hAnsi="Arial" w:cs="Arial"/>
                <w:sz w:val="20"/>
                <w:szCs w:val="20"/>
              </w:rPr>
            </w:pPr>
            <w:r>
              <w:rPr>
                <w:rFonts w:ascii="Arial" w:hAnsi="Arial" w:cs="Arial"/>
                <w:sz w:val="20"/>
                <w:szCs w:val="20"/>
              </w:rPr>
              <w:t>Contact Hours:</w:t>
            </w:r>
          </w:p>
        </w:tc>
        <w:tc>
          <w:tcPr>
            <w:tcW w:w="7830" w:type="dxa"/>
          </w:tcPr>
          <w:p w14:paraId="1172578A" w14:textId="77777777" w:rsidR="00A1120C" w:rsidRPr="00876183" w:rsidRDefault="00A1120C" w:rsidP="00E908A2">
            <w:pPr>
              <w:jc w:val="center"/>
              <w:rPr>
                <w:rFonts w:ascii="Arial" w:hAnsi="Arial" w:cs="Arial"/>
              </w:rPr>
            </w:pPr>
          </w:p>
        </w:tc>
      </w:tr>
      <w:tr w:rsidR="00A1120C" w14:paraId="5B9CAB20" w14:textId="77777777" w:rsidTr="00E908A2">
        <w:trPr>
          <w:trHeight w:val="485"/>
        </w:trPr>
        <w:tc>
          <w:tcPr>
            <w:tcW w:w="2335" w:type="dxa"/>
            <w:shd w:val="clear" w:color="auto" w:fill="F2F2F2" w:themeFill="background1" w:themeFillShade="F2"/>
          </w:tcPr>
          <w:p w14:paraId="70B17E15" w14:textId="77777777" w:rsidR="00A1120C" w:rsidRPr="008742B1" w:rsidRDefault="00A1120C" w:rsidP="00E908A2">
            <w:pPr>
              <w:rPr>
                <w:rFonts w:ascii="Arial" w:hAnsi="Arial" w:cs="Arial"/>
                <w:sz w:val="20"/>
                <w:szCs w:val="20"/>
              </w:rPr>
            </w:pPr>
            <w:r>
              <w:rPr>
                <w:rFonts w:ascii="Arial" w:hAnsi="Arial" w:cs="Arial"/>
                <w:sz w:val="20"/>
                <w:szCs w:val="20"/>
              </w:rPr>
              <w:t>Office Address:</w:t>
            </w:r>
          </w:p>
        </w:tc>
        <w:tc>
          <w:tcPr>
            <w:tcW w:w="7830" w:type="dxa"/>
          </w:tcPr>
          <w:p w14:paraId="643EE323" w14:textId="64BF5C14" w:rsidR="00A1120C" w:rsidRPr="00876183" w:rsidRDefault="00FF4349" w:rsidP="00E908A2">
            <w:pPr>
              <w:jc w:val="center"/>
              <w:rPr>
                <w:rFonts w:ascii="Arial" w:hAnsi="Arial" w:cs="Arial"/>
              </w:rPr>
            </w:pPr>
            <w:r>
              <w:rPr>
                <w:rFonts w:ascii="Arial" w:hAnsi="Arial" w:cs="Arial"/>
              </w:rPr>
              <w:t xml:space="preserve">Library Building </w:t>
            </w:r>
          </w:p>
        </w:tc>
      </w:tr>
      <w:tr w:rsidR="00A1120C" w14:paraId="282043FE" w14:textId="77777777" w:rsidTr="00E908A2">
        <w:trPr>
          <w:trHeight w:val="485"/>
        </w:trPr>
        <w:tc>
          <w:tcPr>
            <w:tcW w:w="2335" w:type="dxa"/>
            <w:shd w:val="clear" w:color="auto" w:fill="F2F2F2" w:themeFill="background1" w:themeFillShade="F2"/>
          </w:tcPr>
          <w:p w14:paraId="245DDCAB" w14:textId="77777777" w:rsidR="00A1120C" w:rsidRPr="008742B1" w:rsidRDefault="00A1120C" w:rsidP="00E908A2">
            <w:pPr>
              <w:rPr>
                <w:rFonts w:ascii="Arial" w:hAnsi="Arial" w:cs="Arial"/>
                <w:sz w:val="20"/>
                <w:szCs w:val="20"/>
              </w:rPr>
            </w:pPr>
            <w:r>
              <w:rPr>
                <w:rFonts w:ascii="Arial" w:hAnsi="Arial" w:cs="Arial"/>
                <w:sz w:val="20"/>
                <w:szCs w:val="20"/>
              </w:rPr>
              <w:t>Program</w:t>
            </w:r>
          </w:p>
        </w:tc>
        <w:tc>
          <w:tcPr>
            <w:tcW w:w="7830" w:type="dxa"/>
          </w:tcPr>
          <w:p w14:paraId="3FE75121" w14:textId="77777777" w:rsidR="00A1120C" w:rsidRDefault="00A1120C" w:rsidP="00E908A2">
            <w:pPr>
              <w:jc w:val="center"/>
              <w:rPr>
                <w:rFonts w:ascii="Arial" w:hAnsi="Arial" w:cs="Arial"/>
              </w:rPr>
            </w:pPr>
            <w:r>
              <w:rPr>
                <w:rFonts w:ascii="Arial" w:hAnsi="Arial" w:cs="Arial"/>
              </w:rPr>
              <w:t>Cohort</w:t>
            </w:r>
          </w:p>
        </w:tc>
      </w:tr>
      <w:tr w:rsidR="00A1120C" w14:paraId="7D5AA619" w14:textId="77777777" w:rsidTr="00E908A2">
        <w:trPr>
          <w:trHeight w:val="485"/>
        </w:trPr>
        <w:tc>
          <w:tcPr>
            <w:tcW w:w="2335" w:type="dxa"/>
            <w:shd w:val="clear" w:color="auto" w:fill="F2F2F2" w:themeFill="background1" w:themeFillShade="F2"/>
          </w:tcPr>
          <w:p w14:paraId="78DD3B6A" w14:textId="77777777" w:rsidR="00A1120C" w:rsidRDefault="00A1120C" w:rsidP="00E908A2">
            <w:pPr>
              <w:rPr>
                <w:rFonts w:ascii="Arial" w:hAnsi="Arial" w:cs="Arial"/>
                <w:sz w:val="20"/>
                <w:szCs w:val="20"/>
              </w:rPr>
            </w:pPr>
            <w:r>
              <w:rPr>
                <w:rFonts w:ascii="Arial" w:hAnsi="Arial" w:cs="Arial"/>
                <w:sz w:val="20"/>
                <w:szCs w:val="20"/>
              </w:rPr>
              <w:t>Section:</w:t>
            </w:r>
          </w:p>
        </w:tc>
        <w:tc>
          <w:tcPr>
            <w:tcW w:w="7830" w:type="dxa"/>
          </w:tcPr>
          <w:p w14:paraId="5A3D5109" w14:textId="527E2896" w:rsidR="00A1120C" w:rsidRDefault="00FF4349" w:rsidP="00E908A2">
            <w:pPr>
              <w:jc w:val="center"/>
              <w:rPr>
                <w:rFonts w:ascii="Arial" w:hAnsi="Arial" w:cs="Arial"/>
              </w:rPr>
            </w:pPr>
            <w:r>
              <w:rPr>
                <w:rFonts w:ascii="Arial" w:hAnsi="Arial" w:cs="Arial"/>
              </w:rPr>
              <w:t>C1</w:t>
            </w:r>
          </w:p>
        </w:tc>
      </w:tr>
      <w:tr w:rsidR="00A1120C" w14:paraId="64FB0C1C" w14:textId="77777777" w:rsidTr="00E908A2">
        <w:trPr>
          <w:trHeight w:val="485"/>
        </w:trPr>
        <w:tc>
          <w:tcPr>
            <w:tcW w:w="2335" w:type="dxa"/>
            <w:shd w:val="clear" w:color="auto" w:fill="F2F2F2" w:themeFill="background1" w:themeFillShade="F2"/>
          </w:tcPr>
          <w:p w14:paraId="19A31980" w14:textId="77777777" w:rsidR="00A1120C" w:rsidRPr="008742B1" w:rsidRDefault="00A1120C" w:rsidP="00E908A2">
            <w:pPr>
              <w:rPr>
                <w:rFonts w:ascii="Arial" w:hAnsi="Arial" w:cs="Arial"/>
                <w:sz w:val="20"/>
                <w:szCs w:val="20"/>
              </w:rPr>
            </w:pPr>
            <w:r>
              <w:rPr>
                <w:rFonts w:ascii="Arial" w:hAnsi="Arial" w:cs="Arial"/>
                <w:sz w:val="20"/>
                <w:szCs w:val="20"/>
              </w:rPr>
              <w:t>Semester:</w:t>
            </w:r>
          </w:p>
        </w:tc>
        <w:tc>
          <w:tcPr>
            <w:tcW w:w="7830" w:type="dxa"/>
          </w:tcPr>
          <w:p w14:paraId="21160643" w14:textId="2FA2A524" w:rsidR="00A1120C" w:rsidRDefault="00FF4349" w:rsidP="00E908A2">
            <w:pPr>
              <w:jc w:val="center"/>
              <w:rPr>
                <w:rFonts w:ascii="Arial" w:hAnsi="Arial" w:cs="Arial"/>
              </w:rPr>
            </w:pPr>
            <w:r>
              <w:rPr>
                <w:rFonts w:ascii="Arial" w:hAnsi="Arial" w:cs="Arial"/>
              </w:rPr>
              <w:t>S2024</w:t>
            </w:r>
          </w:p>
        </w:tc>
      </w:tr>
      <w:tr w:rsidR="00A1120C" w14:paraId="0E0D2614" w14:textId="77777777" w:rsidTr="00E908A2">
        <w:trPr>
          <w:trHeight w:val="485"/>
        </w:trPr>
        <w:tc>
          <w:tcPr>
            <w:tcW w:w="2335" w:type="dxa"/>
            <w:shd w:val="clear" w:color="auto" w:fill="F2F2F2" w:themeFill="background1" w:themeFillShade="F2"/>
          </w:tcPr>
          <w:p w14:paraId="0E0C6ADD" w14:textId="77777777" w:rsidR="00A1120C" w:rsidRPr="008742B1" w:rsidRDefault="00A1120C" w:rsidP="00E908A2">
            <w:pPr>
              <w:rPr>
                <w:rFonts w:ascii="Arial" w:hAnsi="Arial" w:cs="Arial"/>
                <w:sz w:val="20"/>
                <w:szCs w:val="20"/>
              </w:rPr>
            </w:pPr>
            <w:r>
              <w:rPr>
                <w:rFonts w:ascii="Arial" w:hAnsi="Arial" w:cs="Arial"/>
                <w:sz w:val="20"/>
                <w:szCs w:val="20"/>
              </w:rPr>
              <w:t>Course Pre-requisites:</w:t>
            </w:r>
          </w:p>
        </w:tc>
        <w:tc>
          <w:tcPr>
            <w:tcW w:w="7830" w:type="dxa"/>
          </w:tcPr>
          <w:p w14:paraId="0D6C47DA" w14:textId="77777777" w:rsidR="00A1120C" w:rsidRDefault="00A1120C" w:rsidP="00E908A2">
            <w:pPr>
              <w:jc w:val="center"/>
              <w:rPr>
                <w:rFonts w:ascii="Arial" w:hAnsi="Arial" w:cs="Arial"/>
              </w:rPr>
            </w:pPr>
            <w:r>
              <w:rPr>
                <w:rFonts w:ascii="Arial" w:hAnsi="Arial" w:cs="Arial"/>
              </w:rPr>
              <w:t>N/A</w:t>
            </w:r>
          </w:p>
        </w:tc>
      </w:tr>
      <w:tr w:rsidR="00A1120C" w14:paraId="2F72623A" w14:textId="77777777" w:rsidTr="00E908A2">
        <w:trPr>
          <w:trHeight w:val="485"/>
        </w:trPr>
        <w:tc>
          <w:tcPr>
            <w:tcW w:w="2335" w:type="dxa"/>
            <w:shd w:val="clear" w:color="auto" w:fill="F2F2F2" w:themeFill="background1" w:themeFillShade="F2"/>
          </w:tcPr>
          <w:p w14:paraId="297A835E" w14:textId="77777777" w:rsidR="00A1120C" w:rsidRPr="008742B1" w:rsidRDefault="00A1120C" w:rsidP="00E908A2">
            <w:pPr>
              <w:rPr>
                <w:rFonts w:ascii="Arial" w:hAnsi="Arial" w:cs="Arial"/>
                <w:sz w:val="20"/>
                <w:szCs w:val="20"/>
              </w:rPr>
            </w:pPr>
            <w:r>
              <w:rPr>
                <w:rFonts w:ascii="Arial" w:hAnsi="Arial" w:cs="Arial"/>
                <w:sz w:val="20"/>
                <w:szCs w:val="20"/>
              </w:rPr>
              <w:t>Credit Hours:</w:t>
            </w:r>
          </w:p>
        </w:tc>
        <w:tc>
          <w:tcPr>
            <w:tcW w:w="7830" w:type="dxa"/>
          </w:tcPr>
          <w:p w14:paraId="5C0E662B" w14:textId="77777777" w:rsidR="00A1120C" w:rsidRDefault="00A1120C" w:rsidP="00E908A2">
            <w:pPr>
              <w:jc w:val="center"/>
              <w:rPr>
                <w:rFonts w:ascii="Arial" w:hAnsi="Arial" w:cs="Arial"/>
              </w:rPr>
            </w:pPr>
            <w:r>
              <w:rPr>
                <w:rFonts w:ascii="Arial" w:hAnsi="Arial" w:cs="Arial"/>
              </w:rPr>
              <w:t>3</w:t>
            </w:r>
          </w:p>
        </w:tc>
      </w:tr>
      <w:tr w:rsidR="00A1120C" w14:paraId="5F6FD2A0" w14:textId="77777777" w:rsidTr="00E908A2">
        <w:trPr>
          <w:trHeight w:val="485"/>
        </w:trPr>
        <w:tc>
          <w:tcPr>
            <w:tcW w:w="2335" w:type="dxa"/>
            <w:shd w:val="clear" w:color="auto" w:fill="F2F2F2" w:themeFill="background1" w:themeFillShade="F2"/>
          </w:tcPr>
          <w:p w14:paraId="522F2668" w14:textId="77777777" w:rsidR="00A1120C" w:rsidRPr="008742B1" w:rsidRDefault="00A1120C" w:rsidP="00E908A2">
            <w:pPr>
              <w:rPr>
                <w:rFonts w:ascii="Arial" w:hAnsi="Arial" w:cs="Arial"/>
                <w:sz w:val="20"/>
                <w:szCs w:val="20"/>
              </w:rPr>
            </w:pPr>
            <w:r>
              <w:rPr>
                <w:rFonts w:ascii="Arial" w:hAnsi="Arial" w:cs="Arial"/>
                <w:sz w:val="20"/>
                <w:szCs w:val="20"/>
              </w:rPr>
              <w:t>Course Type:</w:t>
            </w:r>
          </w:p>
        </w:tc>
        <w:tc>
          <w:tcPr>
            <w:tcW w:w="7830" w:type="dxa"/>
          </w:tcPr>
          <w:p w14:paraId="75E14DBA" w14:textId="52307A67" w:rsidR="00A1120C" w:rsidRDefault="00621D3A" w:rsidP="00621D3A">
            <w:pPr>
              <w:jc w:val="center"/>
              <w:rPr>
                <w:rFonts w:ascii="Arial" w:hAnsi="Arial" w:cs="Arial"/>
              </w:rPr>
            </w:pPr>
            <w:r>
              <w:rPr>
                <w:rFonts w:ascii="Arial" w:hAnsi="Arial" w:cs="Arial"/>
              </w:rPr>
              <w:t>Theory</w:t>
            </w:r>
          </w:p>
        </w:tc>
      </w:tr>
      <w:tr w:rsidR="00A1120C" w14:paraId="67BDE0BB" w14:textId="77777777" w:rsidTr="00E908A2">
        <w:trPr>
          <w:trHeight w:val="485"/>
        </w:trPr>
        <w:tc>
          <w:tcPr>
            <w:tcW w:w="2335" w:type="dxa"/>
            <w:shd w:val="clear" w:color="auto" w:fill="F2F2F2" w:themeFill="background1" w:themeFillShade="F2"/>
          </w:tcPr>
          <w:p w14:paraId="5FF04048" w14:textId="77777777" w:rsidR="00A1120C" w:rsidRDefault="00A1120C" w:rsidP="00E908A2">
            <w:pPr>
              <w:rPr>
                <w:rFonts w:ascii="Arial" w:hAnsi="Arial" w:cs="Arial"/>
                <w:sz w:val="20"/>
                <w:szCs w:val="20"/>
              </w:rPr>
            </w:pPr>
            <w:r>
              <w:rPr>
                <w:rFonts w:ascii="Arial" w:hAnsi="Arial" w:cs="Arial"/>
                <w:sz w:val="20"/>
                <w:szCs w:val="20"/>
              </w:rPr>
              <w:t>Venue/Day/Time:</w:t>
            </w:r>
          </w:p>
        </w:tc>
        <w:tc>
          <w:tcPr>
            <w:tcW w:w="7830" w:type="dxa"/>
          </w:tcPr>
          <w:p w14:paraId="1EDEE32C" w14:textId="77777777" w:rsidR="00A1120C" w:rsidRDefault="00A1120C" w:rsidP="00E908A2">
            <w:pPr>
              <w:jc w:val="center"/>
              <w:rPr>
                <w:rFonts w:ascii="Arial" w:hAnsi="Arial" w:cs="Arial"/>
              </w:rPr>
            </w:pPr>
          </w:p>
        </w:tc>
      </w:tr>
      <w:tr w:rsidR="00A1120C" w14:paraId="207EC9E6" w14:textId="77777777" w:rsidTr="00E908A2">
        <w:trPr>
          <w:trHeight w:val="485"/>
        </w:trPr>
        <w:tc>
          <w:tcPr>
            <w:tcW w:w="2335" w:type="dxa"/>
            <w:shd w:val="clear" w:color="auto" w:fill="F2F2F2" w:themeFill="background1" w:themeFillShade="F2"/>
          </w:tcPr>
          <w:p w14:paraId="7A63464A" w14:textId="77777777" w:rsidR="00A1120C" w:rsidRPr="008742B1" w:rsidRDefault="00A1120C" w:rsidP="00E908A2">
            <w:pPr>
              <w:rPr>
                <w:rFonts w:ascii="Arial" w:hAnsi="Arial" w:cs="Arial"/>
                <w:sz w:val="20"/>
                <w:szCs w:val="20"/>
              </w:rPr>
            </w:pPr>
            <w:r w:rsidRPr="008742B1">
              <w:rPr>
                <w:rFonts w:ascii="Arial" w:hAnsi="Arial" w:cs="Arial"/>
                <w:sz w:val="20"/>
                <w:szCs w:val="20"/>
              </w:rPr>
              <w:t>Course URL (if any):</w:t>
            </w:r>
          </w:p>
        </w:tc>
        <w:tc>
          <w:tcPr>
            <w:tcW w:w="7830" w:type="dxa"/>
          </w:tcPr>
          <w:p w14:paraId="4D8C755A" w14:textId="77777777" w:rsidR="00A1120C" w:rsidRDefault="00A1120C" w:rsidP="00E908A2">
            <w:pPr>
              <w:jc w:val="center"/>
              <w:rPr>
                <w:rFonts w:ascii="Arial" w:hAnsi="Arial" w:cs="Arial"/>
              </w:rPr>
            </w:pPr>
          </w:p>
        </w:tc>
      </w:tr>
    </w:tbl>
    <w:p w14:paraId="20839DB1" w14:textId="77777777" w:rsidR="00A1120C" w:rsidRDefault="00A1120C" w:rsidP="00E22E08">
      <w:pPr>
        <w:spacing w:line="360" w:lineRule="auto"/>
        <w:jc w:val="center"/>
        <w:rPr>
          <w:b/>
          <w:bCs/>
          <w:sz w:val="28"/>
          <w:szCs w:val="28"/>
        </w:rPr>
      </w:pPr>
    </w:p>
    <w:p w14:paraId="6229A3F7" w14:textId="77777777" w:rsidR="00D93623" w:rsidRPr="004D3E39" w:rsidRDefault="00D93623" w:rsidP="00E22E08">
      <w:pPr>
        <w:spacing w:line="360" w:lineRule="auto"/>
        <w:jc w:val="center"/>
        <w:rPr>
          <w:b/>
          <w:bCs/>
          <w:sz w:val="28"/>
          <w:szCs w:val="28"/>
        </w:rPr>
      </w:pPr>
    </w:p>
    <w:p w14:paraId="485C5E18" w14:textId="77777777" w:rsidR="007323A8" w:rsidRPr="00014F87" w:rsidRDefault="007323A8" w:rsidP="00E22E08">
      <w:pPr>
        <w:jc w:val="center"/>
        <w:rPr>
          <w:b/>
          <w:bCs/>
        </w:rPr>
      </w:pPr>
    </w:p>
    <w:p w14:paraId="1FEB50CD" w14:textId="77777777" w:rsidR="00A1120C" w:rsidRDefault="007323A8" w:rsidP="00E22E08">
      <w:pPr>
        <w:rPr>
          <w:b/>
          <w:bCs/>
        </w:rPr>
      </w:pPr>
      <w:r w:rsidRPr="00A11D93">
        <w:rPr>
          <w:b/>
          <w:bCs/>
        </w:rPr>
        <w:br w:type="textWrapping" w:clear="all"/>
      </w:r>
    </w:p>
    <w:p w14:paraId="6A903290" w14:textId="77777777" w:rsidR="00A1120C" w:rsidRDefault="00A1120C" w:rsidP="00E22E08">
      <w:pPr>
        <w:rPr>
          <w:b/>
          <w:bCs/>
        </w:rPr>
      </w:pPr>
    </w:p>
    <w:p w14:paraId="01EA17C2" w14:textId="77777777" w:rsidR="00A1120C" w:rsidRDefault="00A1120C" w:rsidP="00E22E08">
      <w:pPr>
        <w:rPr>
          <w:b/>
          <w:bCs/>
        </w:rPr>
      </w:pPr>
    </w:p>
    <w:p w14:paraId="27241C2F" w14:textId="77777777" w:rsidR="00A1120C" w:rsidRDefault="00A1120C" w:rsidP="00E22E08">
      <w:pPr>
        <w:rPr>
          <w:b/>
          <w:bCs/>
        </w:rPr>
      </w:pPr>
    </w:p>
    <w:p w14:paraId="27F1F423" w14:textId="77777777" w:rsidR="00A1120C" w:rsidRDefault="00A1120C" w:rsidP="00E22E08">
      <w:pPr>
        <w:rPr>
          <w:b/>
          <w:bCs/>
        </w:rPr>
      </w:pPr>
    </w:p>
    <w:p w14:paraId="27CAD312" w14:textId="77777777" w:rsidR="00A1120C" w:rsidRDefault="00A1120C" w:rsidP="00E22E08">
      <w:pPr>
        <w:rPr>
          <w:b/>
          <w:bCs/>
        </w:rPr>
      </w:pPr>
    </w:p>
    <w:p w14:paraId="233EA3A3" w14:textId="77777777" w:rsidR="00A1120C" w:rsidRDefault="00A1120C" w:rsidP="00E22E08">
      <w:pPr>
        <w:rPr>
          <w:b/>
          <w:bCs/>
        </w:rPr>
      </w:pPr>
    </w:p>
    <w:p w14:paraId="597A534A" w14:textId="2B101692" w:rsidR="007323A8" w:rsidRPr="00A11D93" w:rsidRDefault="007323A8" w:rsidP="00E22E08">
      <w:pPr>
        <w:rPr>
          <w:color w:val="FF0000"/>
        </w:rPr>
      </w:pPr>
      <w:r w:rsidRPr="00A11D93">
        <w:rPr>
          <w:b/>
          <w:bCs/>
        </w:rPr>
        <w:lastRenderedPageBreak/>
        <w:t>Directions:</w:t>
      </w:r>
    </w:p>
    <w:p w14:paraId="44DA20B7" w14:textId="77777777" w:rsidR="007323A8" w:rsidRPr="00A11D93" w:rsidRDefault="007323A8" w:rsidP="00E22E08">
      <w:pPr>
        <w:ind w:firstLine="720"/>
        <w:jc w:val="both"/>
        <w:rPr>
          <w:bCs/>
        </w:rPr>
      </w:pPr>
      <w:r w:rsidRPr="00A11D93">
        <w:rPr>
          <w:bCs/>
        </w:rPr>
        <w:t>To maintain uniformity of the course material and evaluation criteria, it has been decided that one standard outline of the course will be followed by every cohort resource person. The midterm exam will be held in the 8</w:t>
      </w:r>
      <w:r w:rsidRPr="00A11D93">
        <w:rPr>
          <w:bCs/>
          <w:vertAlign w:val="superscript"/>
        </w:rPr>
        <w:t>th</w:t>
      </w:r>
      <w:r w:rsidRPr="00A11D93">
        <w:rPr>
          <w:bCs/>
        </w:rPr>
        <w:t xml:space="preserve"> week and resource persons can set the paper of the Midterm exam according to his/her requirement; however, for the Final exam there will be one final paper for all the sections of Pakistan Studies and they will be held on the same time and same day. </w:t>
      </w:r>
    </w:p>
    <w:p w14:paraId="7F25D65B" w14:textId="77777777" w:rsidR="007323A8" w:rsidRPr="00A11D93" w:rsidRDefault="007323A8" w:rsidP="00E22E08"/>
    <w:p w14:paraId="699D6501" w14:textId="77777777" w:rsidR="007323A8" w:rsidRPr="00A11D93" w:rsidRDefault="007323A8" w:rsidP="00E22E08">
      <w:pPr>
        <w:autoSpaceDE w:val="0"/>
        <w:autoSpaceDN w:val="0"/>
        <w:adjustRightInd w:val="0"/>
        <w:jc w:val="both"/>
        <w:rPr>
          <w:rFonts w:eastAsiaTheme="minorHAnsi"/>
        </w:rPr>
      </w:pPr>
      <w:r w:rsidRPr="00A11D93">
        <w:rPr>
          <w:b/>
          <w:bCs/>
        </w:rPr>
        <w:t>Course Description:</w:t>
      </w:r>
      <w:r w:rsidRPr="00A11D93">
        <w:rPr>
          <w:b/>
          <w:bCs/>
        </w:rPr>
        <w:tab/>
      </w:r>
      <w:r w:rsidRPr="00A11D93">
        <w:rPr>
          <w:rFonts w:eastAsiaTheme="minorHAnsi"/>
        </w:rPr>
        <w:t>This multidimensional course seeks to encompass a wide range of issues pertaining to nation-building and state structure in Pakistan.</w:t>
      </w:r>
      <w:r w:rsidRPr="00A11D93">
        <w:rPr>
          <w:bCs/>
        </w:rPr>
        <w:t xml:space="preserve"> This course outline has been designed to give a nuanced understanding of Pakistan to students regarding its history before partition along with a focus on the struggles the new country had to make or have been making in its constitutional, political, economic, social, and diplomatic spheres.  In its journey of 75 years, many challenges rooted either in local or international contexts came along the way. One key aspect of the course is to equip students with a contextual understanding of those challenges that Pakistan found itself beset with at different points in time and also critically explore what choices were made to respond to those challenges. The course will help students make a better sense of Pakistan both in its past and present. </w:t>
      </w:r>
    </w:p>
    <w:p w14:paraId="5638D29F" w14:textId="77777777" w:rsidR="007323A8" w:rsidRPr="00A11D93" w:rsidRDefault="007323A8" w:rsidP="00E22E08">
      <w:pPr>
        <w:autoSpaceDE w:val="0"/>
        <w:autoSpaceDN w:val="0"/>
        <w:adjustRightInd w:val="0"/>
        <w:ind w:left="2160" w:hanging="2160"/>
        <w:jc w:val="both"/>
        <w:rPr>
          <w:rFonts w:eastAsiaTheme="minorHAnsi"/>
        </w:rPr>
      </w:pPr>
    </w:p>
    <w:p w14:paraId="5CF4EFE2" w14:textId="77777777" w:rsidR="007323A8" w:rsidRPr="00A11D93" w:rsidRDefault="007323A8" w:rsidP="00E22E08">
      <w:pPr>
        <w:rPr>
          <w:b/>
          <w:bCs/>
        </w:rPr>
      </w:pPr>
      <w:r w:rsidRPr="00A11D93">
        <w:rPr>
          <w:b/>
          <w:bCs/>
        </w:rPr>
        <w:t>Course Learning Objectives:</w:t>
      </w:r>
    </w:p>
    <w:p w14:paraId="3BA38DF0" w14:textId="77777777" w:rsidR="00095409" w:rsidRPr="00A11D93" w:rsidRDefault="00095409" w:rsidP="00E22E08">
      <w:pPr>
        <w:rPr>
          <w:b/>
          <w:bCs/>
        </w:rPr>
      </w:pPr>
    </w:p>
    <w:p w14:paraId="0C890C0E" w14:textId="77777777" w:rsidR="007323A8" w:rsidRPr="00A11D93" w:rsidRDefault="007323A8" w:rsidP="007323A8">
      <w:pPr>
        <w:numPr>
          <w:ilvl w:val="0"/>
          <w:numId w:val="3"/>
        </w:numPr>
        <w:rPr>
          <w:bCs/>
        </w:rPr>
      </w:pPr>
      <w:r w:rsidRPr="00A11D93">
        <w:rPr>
          <w:bCs/>
        </w:rPr>
        <w:t>Develop a foundational k</w:t>
      </w:r>
      <w:r w:rsidR="007A0383" w:rsidRPr="00A11D93">
        <w:rPr>
          <w:bCs/>
        </w:rPr>
        <w:t>nowledge of history, society, and culture</w:t>
      </w:r>
      <w:r w:rsidRPr="00A11D93">
        <w:rPr>
          <w:bCs/>
        </w:rPr>
        <w:t xml:space="preserve"> of Pakistan.</w:t>
      </w:r>
    </w:p>
    <w:p w14:paraId="00A01CBA" w14:textId="77777777" w:rsidR="007323A8" w:rsidRPr="00A11D93" w:rsidRDefault="007323A8" w:rsidP="007323A8">
      <w:pPr>
        <w:numPr>
          <w:ilvl w:val="0"/>
          <w:numId w:val="3"/>
        </w:numPr>
        <w:rPr>
          <w:bCs/>
        </w:rPr>
      </w:pPr>
      <w:r w:rsidRPr="00A11D93">
        <w:rPr>
          <w:bCs/>
        </w:rPr>
        <w:t>Understand the constitutional</w:t>
      </w:r>
      <w:r w:rsidR="007A0383" w:rsidRPr="00A11D93">
        <w:rPr>
          <w:bCs/>
        </w:rPr>
        <w:t xml:space="preserve"> and </w:t>
      </w:r>
      <w:r w:rsidRPr="00A11D93">
        <w:rPr>
          <w:bCs/>
        </w:rPr>
        <w:t>pol</w:t>
      </w:r>
      <w:r w:rsidR="007A0383" w:rsidRPr="00A11D93">
        <w:rPr>
          <w:bCs/>
        </w:rPr>
        <w:t xml:space="preserve">itical developments of </w:t>
      </w:r>
      <w:r w:rsidRPr="00A11D93">
        <w:rPr>
          <w:bCs/>
        </w:rPr>
        <w:t>Pakistan.</w:t>
      </w:r>
    </w:p>
    <w:p w14:paraId="197AC26C" w14:textId="77777777" w:rsidR="00817D65" w:rsidRPr="00A11D93" w:rsidRDefault="007A0383" w:rsidP="00817D65">
      <w:pPr>
        <w:numPr>
          <w:ilvl w:val="0"/>
          <w:numId w:val="3"/>
        </w:numPr>
        <w:rPr>
          <w:bCs/>
        </w:rPr>
      </w:pPr>
      <w:r w:rsidRPr="00A11D93">
        <w:rPr>
          <w:bCs/>
        </w:rPr>
        <w:t>Assess const</w:t>
      </w:r>
      <w:r w:rsidR="00817D65" w:rsidRPr="00A11D93">
        <w:rPr>
          <w:bCs/>
        </w:rPr>
        <w:t xml:space="preserve">itutional challenges of </w:t>
      </w:r>
      <w:proofErr w:type="spellStart"/>
      <w:r w:rsidR="00817D65" w:rsidRPr="00A11D93">
        <w:rPr>
          <w:bCs/>
        </w:rPr>
        <w:t>Pakista</w:t>
      </w:r>
      <w:proofErr w:type="spellEnd"/>
    </w:p>
    <w:p w14:paraId="15815B37" w14:textId="77777777" w:rsidR="007323A8" w:rsidRPr="00A11D93" w:rsidRDefault="007323A8" w:rsidP="007323A8">
      <w:pPr>
        <w:numPr>
          <w:ilvl w:val="0"/>
          <w:numId w:val="3"/>
        </w:numPr>
        <w:rPr>
          <w:bCs/>
        </w:rPr>
      </w:pPr>
      <w:r w:rsidRPr="00A11D93">
        <w:rPr>
          <w:bCs/>
        </w:rPr>
        <w:t xml:space="preserve">Analyze </w:t>
      </w:r>
      <w:r w:rsidR="00817D65" w:rsidRPr="00A11D93">
        <w:rPr>
          <w:bCs/>
        </w:rPr>
        <w:t xml:space="preserve">foreign policy and </w:t>
      </w:r>
      <w:r w:rsidR="007A0383" w:rsidRPr="00A11D93">
        <w:t xml:space="preserve">contemporary developments in Pakistan </w:t>
      </w:r>
    </w:p>
    <w:p w14:paraId="1E9511E1" w14:textId="77777777" w:rsidR="007323A8" w:rsidRPr="00A11D93" w:rsidRDefault="007323A8" w:rsidP="007323A8">
      <w:pPr>
        <w:numPr>
          <w:ilvl w:val="0"/>
          <w:numId w:val="3"/>
        </w:numPr>
        <w:rPr>
          <w:bCs/>
        </w:rPr>
      </w:pPr>
      <w:r w:rsidRPr="00A11D93">
        <w:rPr>
          <w:bCs/>
        </w:rPr>
        <w:t>Foster critical thinking and analytical skills to evaluate historical events, socio-political decisions, and legal developments in Pakistan.</w:t>
      </w:r>
    </w:p>
    <w:p w14:paraId="57DBAC1B" w14:textId="77777777" w:rsidR="00592594" w:rsidRPr="00A11D93" w:rsidRDefault="00592594" w:rsidP="00E22E08">
      <w:pPr>
        <w:rPr>
          <w:b/>
          <w:bCs/>
        </w:rPr>
      </w:pPr>
    </w:p>
    <w:p w14:paraId="21667552" w14:textId="77777777" w:rsidR="007323A8" w:rsidRPr="00A11D93" w:rsidRDefault="007323A8" w:rsidP="00E22E08">
      <w:pPr>
        <w:rPr>
          <w:b/>
          <w:bCs/>
        </w:rPr>
      </w:pPr>
      <w:r w:rsidRPr="00A11D93">
        <w:rPr>
          <w:b/>
          <w:bCs/>
        </w:rPr>
        <w:t>Course Learning Outcomes:</w:t>
      </w:r>
    </w:p>
    <w:p w14:paraId="72AF7CFD" w14:textId="77777777" w:rsidR="00592594" w:rsidRPr="00A11D93" w:rsidRDefault="00592594" w:rsidP="00E22E08"/>
    <w:p w14:paraId="515AEA93" w14:textId="77777777" w:rsidR="007323A8" w:rsidRPr="00A11D93" w:rsidRDefault="007323A8" w:rsidP="00E22E08">
      <w:r w:rsidRPr="00A11D93">
        <w:t>By the end of the course, students will be able to:</w:t>
      </w:r>
    </w:p>
    <w:p w14:paraId="27E5DC33" w14:textId="77777777" w:rsidR="007323A8" w:rsidRPr="00A11D93" w:rsidRDefault="007323A8" w:rsidP="007323A8">
      <w:pPr>
        <w:numPr>
          <w:ilvl w:val="0"/>
          <w:numId w:val="4"/>
        </w:numPr>
      </w:pPr>
      <w:r w:rsidRPr="00A11D93">
        <w:t>Demonstrate a comprehensive understandin</w:t>
      </w:r>
      <w:r w:rsidR="00592594" w:rsidRPr="00A11D93">
        <w:t>g of the history</w:t>
      </w:r>
      <w:r w:rsidR="007A0383" w:rsidRPr="00A11D93">
        <w:t>,</w:t>
      </w:r>
      <w:r w:rsidR="00592594" w:rsidRPr="00A11D93">
        <w:t xml:space="preserve"> </w:t>
      </w:r>
      <w:r w:rsidR="007A0383" w:rsidRPr="00A11D93">
        <w:rPr>
          <w:bCs/>
        </w:rPr>
        <w:t>society and culture of Pakistan</w:t>
      </w:r>
    </w:p>
    <w:p w14:paraId="383D5F5A" w14:textId="77777777" w:rsidR="007323A8" w:rsidRPr="00A11D93" w:rsidRDefault="007323A8" w:rsidP="007323A8">
      <w:pPr>
        <w:numPr>
          <w:ilvl w:val="0"/>
          <w:numId w:val="4"/>
        </w:numPr>
      </w:pPr>
      <w:r w:rsidRPr="00A11D93">
        <w:t>Evaluate the socio-political and legal development of Pakist</w:t>
      </w:r>
      <w:r w:rsidR="00592594" w:rsidRPr="00A11D93">
        <w:t xml:space="preserve">an, including </w:t>
      </w:r>
      <w:r w:rsidR="007A0383" w:rsidRPr="00A11D93">
        <w:t>constitution and ideology</w:t>
      </w:r>
      <w:r w:rsidRPr="00A11D93">
        <w:t>.</w:t>
      </w:r>
    </w:p>
    <w:p w14:paraId="257FDCD5" w14:textId="77777777" w:rsidR="007323A8" w:rsidRPr="00A11D93" w:rsidRDefault="007323A8" w:rsidP="007323A8">
      <w:pPr>
        <w:numPr>
          <w:ilvl w:val="0"/>
          <w:numId w:val="4"/>
        </w:numPr>
      </w:pPr>
      <w:r w:rsidRPr="00A11D93">
        <w:t>Analyze and discuss the constitutional challenges faced by Pakistan and effectively communicate knowledge and insights about Pakistan Studies through written and oral presentations.</w:t>
      </w:r>
    </w:p>
    <w:p w14:paraId="3547A8C1" w14:textId="77777777" w:rsidR="00064193" w:rsidRPr="00A11D93" w:rsidRDefault="00905DD0" w:rsidP="007323A8">
      <w:pPr>
        <w:numPr>
          <w:ilvl w:val="0"/>
          <w:numId w:val="4"/>
        </w:numPr>
      </w:pPr>
      <w:r w:rsidRPr="00A11D93">
        <w:t xml:space="preserve">Demonstrate an understanding of </w:t>
      </w:r>
      <w:r w:rsidR="00595A95" w:rsidRPr="00A11D93">
        <w:t xml:space="preserve">foreign policy and </w:t>
      </w:r>
      <w:r w:rsidR="005028C2" w:rsidRPr="00A11D93">
        <w:t xml:space="preserve">contemporary developments in Pakistan </w:t>
      </w:r>
    </w:p>
    <w:p w14:paraId="1921B1A2" w14:textId="77777777" w:rsidR="00592594" w:rsidRPr="00A11D93" w:rsidRDefault="00592594" w:rsidP="00592594">
      <w:pPr>
        <w:pStyle w:val="ListParagraph"/>
        <w:numPr>
          <w:ilvl w:val="0"/>
          <w:numId w:val="4"/>
        </w:numPr>
      </w:pPr>
      <w:r w:rsidRPr="00A11D93">
        <w:t>Apply critical thinking skills to analyze and interpret historical events, socio-political decisions, and legal developments in Pakistan.</w:t>
      </w:r>
    </w:p>
    <w:p w14:paraId="3CA84C33" w14:textId="77777777" w:rsidR="007323A8" w:rsidRPr="00A11D93" w:rsidRDefault="007323A8" w:rsidP="00E22E08"/>
    <w:p w14:paraId="1F800AC9" w14:textId="77777777" w:rsidR="007323A8" w:rsidRPr="00A11D93" w:rsidRDefault="007323A8" w:rsidP="00E22E08"/>
    <w:p w14:paraId="0E2A74B9" w14:textId="77777777" w:rsidR="00EF284B" w:rsidRPr="00A11D93" w:rsidRDefault="007323A8" w:rsidP="00E22E08">
      <w:pPr>
        <w:ind w:left="2160" w:hanging="2160"/>
        <w:rPr>
          <w:b/>
          <w:bCs/>
        </w:rPr>
      </w:pPr>
      <w:r w:rsidRPr="00A11D93">
        <w:rPr>
          <w:b/>
          <w:bCs/>
        </w:rPr>
        <w:t>Teaching Method:</w:t>
      </w:r>
    </w:p>
    <w:p w14:paraId="0DCC9D6D" w14:textId="77777777" w:rsidR="007323A8" w:rsidRPr="00A11D93" w:rsidRDefault="007323A8" w:rsidP="00E22E08">
      <w:pPr>
        <w:ind w:left="2160" w:hanging="2160"/>
      </w:pPr>
      <w:r w:rsidRPr="00A11D93">
        <w:t xml:space="preserve"> </w:t>
      </w:r>
    </w:p>
    <w:p w14:paraId="7DC00542" w14:textId="77777777" w:rsidR="007323A8" w:rsidRPr="00A11D93" w:rsidRDefault="007323A8" w:rsidP="00E22E08">
      <w:pPr>
        <w:rPr>
          <w:b/>
          <w:bCs/>
        </w:rPr>
      </w:pPr>
      <w:r w:rsidRPr="00A11D93">
        <w:t>Course will be conducted on the lecture based discussion models along with homework    assignments and evaluations through quizzes, Midterm and Final Term examinations. To ensure class participation of the attendees, students will be encouraged to raise more and more questions during and after the lectures</w:t>
      </w:r>
      <w:r w:rsidRPr="00A11D93">
        <w:rPr>
          <w:b/>
          <w:bCs/>
        </w:rPr>
        <w:tab/>
      </w:r>
    </w:p>
    <w:p w14:paraId="4A96AAB0" w14:textId="77777777" w:rsidR="007323A8" w:rsidRPr="00A11D93" w:rsidRDefault="007323A8" w:rsidP="00E22E08">
      <w:pPr>
        <w:ind w:left="2160" w:hanging="2160"/>
      </w:pPr>
      <w:r w:rsidRPr="00A11D93">
        <w:t>.</w:t>
      </w:r>
    </w:p>
    <w:p w14:paraId="111F0991" w14:textId="77777777" w:rsidR="007323A8" w:rsidRPr="00A11D93" w:rsidRDefault="007323A8" w:rsidP="00E22E08">
      <w:r w:rsidRPr="00A11D93">
        <w:rPr>
          <w:b/>
          <w:bCs/>
        </w:rPr>
        <w:t>Course Duration:</w:t>
      </w:r>
      <w:r w:rsidRPr="00A11D93">
        <w:rPr>
          <w:b/>
          <w:bCs/>
        </w:rPr>
        <w:tab/>
      </w:r>
      <w:r w:rsidRPr="00A11D93">
        <w:t>It will run for one semester covering 15 weeks of teaching. Every week, there would be two classes each of one hour &amp; 20 minutes.</w:t>
      </w:r>
    </w:p>
    <w:p w14:paraId="6EBEBB2B" w14:textId="77777777" w:rsidR="007323A8" w:rsidRPr="00A11D93" w:rsidRDefault="007323A8" w:rsidP="00E22E08">
      <w:pPr>
        <w:jc w:val="both"/>
      </w:pPr>
    </w:p>
    <w:p w14:paraId="261F4301" w14:textId="77777777" w:rsidR="007323A8" w:rsidRPr="00A11D93" w:rsidRDefault="007323A8" w:rsidP="00E22E08">
      <w:pPr>
        <w:jc w:val="both"/>
        <w:rPr>
          <w:b/>
          <w:bCs/>
        </w:rPr>
      </w:pPr>
      <w:r w:rsidRPr="00A11D93">
        <w:rPr>
          <w:b/>
          <w:bCs/>
        </w:rPr>
        <w:t>1.</w:t>
      </w:r>
      <w:r w:rsidRPr="00A11D93">
        <w:tab/>
      </w:r>
      <w:r w:rsidRPr="00A11D93">
        <w:rPr>
          <w:b/>
          <w:bCs/>
        </w:rPr>
        <w:t>The following assignments are to be completed for this course</w:t>
      </w:r>
    </w:p>
    <w:p w14:paraId="185A43E0" w14:textId="77777777" w:rsidR="007323A8" w:rsidRPr="00A11D93" w:rsidRDefault="007323A8" w:rsidP="00E22E08">
      <w:pPr>
        <w:jc w:val="both"/>
      </w:pPr>
    </w:p>
    <w:p w14:paraId="59EA98ED" w14:textId="77777777" w:rsidR="007323A8" w:rsidRPr="00A11D93" w:rsidRDefault="007323A8" w:rsidP="00E22E08">
      <w:pPr>
        <w:jc w:val="both"/>
      </w:pPr>
      <w:r w:rsidRPr="00A11D93">
        <w:rPr>
          <w:b/>
          <w:bCs/>
        </w:rPr>
        <w:t>Term Paper:</w:t>
      </w:r>
      <w:r w:rsidRPr="00A11D93">
        <w:t xml:space="preserve"> Every student has to write one term paper which will be submitted just three weeks before the final term exam. The length of the term paper should be 12 to 15 pages with 12 fonts in size and double space between the lines. Students are supposed to send the soft copies of their papers to the resource person’s e-mail address. There will be no further extension in the submission date. Late sending or submission will automatically be marked negatively with a ratio of -1 marks per day. Every Term paper will be checked in terms of its originality and those who adopted the habit of cut-and-paste or plagiarized the material will get zero. Appreciation will be for those who work hard and produce original work.</w:t>
      </w:r>
    </w:p>
    <w:p w14:paraId="17F9B0EA" w14:textId="77777777" w:rsidR="007323A8" w:rsidRPr="00A11D93" w:rsidRDefault="007323A8" w:rsidP="00E22E08">
      <w:pPr>
        <w:ind w:left="720"/>
        <w:jc w:val="both"/>
      </w:pPr>
      <w:r w:rsidRPr="00A11D93">
        <w:t xml:space="preserve"> </w:t>
      </w:r>
    </w:p>
    <w:p w14:paraId="6104BB4D" w14:textId="77777777" w:rsidR="007323A8" w:rsidRPr="00A11D93" w:rsidRDefault="007323A8" w:rsidP="00E22E08">
      <w:pPr>
        <w:ind w:left="720" w:hanging="720"/>
        <w:jc w:val="both"/>
      </w:pPr>
      <w:r w:rsidRPr="00A11D93">
        <w:rPr>
          <w:b/>
          <w:bCs/>
        </w:rPr>
        <w:t xml:space="preserve">2. </w:t>
      </w:r>
      <w:r w:rsidRPr="00A11D93">
        <w:rPr>
          <w:b/>
        </w:rPr>
        <w:t>Quizzes:</w:t>
      </w:r>
      <w:r w:rsidRPr="00A11D93">
        <w:t xml:space="preserve"> You must be ready for 8 Quizzes. The purpose of these quizzes is to involve students in the learning process, to get their full concentration, and to prepare them for the mid and final exams. Recommended textbook and class notes will be sufficient for the preparation of the quizzes, and mid and final examinations.   </w:t>
      </w:r>
      <w:r w:rsidRPr="00A11D93">
        <w:tab/>
      </w:r>
    </w:p>
    <w:p w14:paraId="0D925EF4" w14:textId="77777777" w:rsidR="007323A8" w:rsidRPr="00A11D93" w:rsidRDefault="007323A8" w:rsidP="00E22E08">
      <w:pPr>
        <w:ind w:left="720"/>
        <w:jc w:val="both"/>
      </w:pPr>
    </w:p>
    <w:p w14:paraId="43517249" w14:textId="77777777" w:rsidR="007323A8" w:rsidRPr="00A11D93" w:rsidRDefault="007323A8" w:rsidP="00E22E08">
      <w:pPr>
        <w:jc w:val="both"/>
      </w:pPr>
      <w:r w:rsidRPr="00A11D93">
        <w:rPr>
          <w:b/>
          <w:bCs/>
        </w:rPr>
        <w:t xml:space="preserve">Mid Term and Final Term Exams: </w:t>
      </w:r>
      <w:r w:rsidRPr="00A11D93">
        <w:t>On the university’s prescribed dates you will have Mid Term and End/Final Term Examinations.</w:t>
      </w:r>
    </w:p>
    <w:p w14:paraId="269A247A" w14:textId="77777777" w:rsidR="007323A8" w:rsidRPr="00A11D93" w:rsidRDefault="007323A8" w:rsidP="00E22E08">
      <w:pPr>
        <w:jc w:val="both"/>
      </w:pPr>
    </w:p>
    <w:p w14:paraId="02761A84" w14:textId="77777777" w:rsidR="007323A8" w:rsidRPr="00A11D93" w:rsidRDefault="007323A8" w:rsidP="00E22E08">
      <w:pPr>
        <w:jc w:val="both"/>
      </w:pPr>
    </w:p>
    <w:p w14:paraId="07E3E44B" w14:textId="77777777" w:rsidR="007323A8" w:rsidRPr="00A11D93" w:rsidRDefault="007323A8" w:rsidP="00E22E08">
      <w:pPr>
        <w:jc w:val="both"/>
        <w:rPr>
          <w:b/>
          <w:bCs/>
        </w:rPr>
      </w:pPr>
    </w:p>
    <w:p w14:paraId="4CB9B66A" w14:textId="77777777" w:rsidR="007323A8" w:rsidRPr="00A11D93" w:rsidRDefault="007323A8" w:rsidP="00E22E08">
      <w:pPr>
        <w:jc w:val="both"/>
        <w:rPr>
          <w:b/>
          <w:bCs/>
        </w:rPr>
      </w:pPr>
    </w:p>
    <w:tbl>
      <w:tblPr>
        <w:tblStyle w:val="TableGrid"/>
        <w:tblW w:w="0" w:type="auto"/>
        <w:tblLook w:val="04A0" w:firstRow="1" w:lastRow="0" w:firstColumn="1" w:lastColumn="0" w:noHBand="0" w:noVBand="1"/>
      </w:tblPr>
      <w:tblGrid>
        <w:gridCol w:w="4422"/>
        <w:gridCol w:w="4928"/>
      </w:tblGrid>
      <w:tr w:rsidR="007323A8" w:rsidRPr="00A11D93" w14:paraId="59DCB24B" w14:textId="77777777" w:rsidTr="00E22E08">
        <w:trPr>
          <w:trHeight w:val="458"/>
        </w:trPr>
        <w:tc>
          <w:tcPr>
            <w:tcW w:w="10354" w:type="dxa"/>
            <w:gridSpan w:val="2"/>
          </w:tcPr>
          <w:p w14:paraId="0B97CE94" w14:textId="77777777" w:rsidR="007323A8" w:rsidRPr="00A11D93" w:rsidRDefault="007323A8" w:rsidP="007323A8">
            <w:pPr>
              <w:jc w:val="center"/>
              <w:rPr>
                <w:b/>
                <w:bCs/>
              </w:rPr>
            </w:pPr>
            <w:r w:rsidRPr="00A11D93">
              <w:rPr>
                <w:b/>
                <w:bCs/>
              </w:rPr>
              <w:t>Evaluation:</w:t>
            </w:r>
          </w:p>
        </w:tc>
      </w:tr>
      <w:tr w:rsidR="007323A8" w:rsidRPr="00A11D93" w14:paraId="1D12926F" w14:textId="77777777" w:rsidTr="00E22E08">
        <w:trPr>
          <w:trHeight w:val="515"/>
        </w:trPr>
        <w:tc>
          <w:tcPr>
            <w:tcW w:w="4944" w:type="dxa"/>
            <w:tcBorders>
              <w:right w:val="single" w:sz="4" w:space="0" w:color="auto"/>
            </w:tcBorders>
          </w:tcPr>
          <w:p w14:paraId="02B0DFBC" w14:textId="77777777" w:rsidR="007323A8" w:rsidRPr="00A11D93" w:rsidRDefault="007323A8" w:rsidP="007323A8">
            <w:pPr>
              <w:spacing w:line="360" w:lineRule="auto"/>
              <w:jc w:val="both"/>
              <w:rPr>
                <w:bCs/>
              </w:rPr>
            </w:pPr>
            <w:r w:rsidRPr="00A11D93">
              <w:rPr>
                <w:bCs/>
              </w:rPr>
              <w:t>Term Paper +Presentation</w:t>
            </w:r>
          </w:p>
        </w:tc>
        <w:tc>
          <w:tcPr>
            <w:tcW w:w="5409" w:type="dxa"/>
            <w:tcBorders>
              <w:left w:val="single" w:sz="4" w:space="0" w:color="auto"/>
            </w:tcBorders>
          </w:tcPr>
          <w:p w14:paraId="5683E5C5" w14:textId="77777777" w:rsidR="007323A8" w:rsidRPr="00A11D93" w:rsidRDefault="007323A8" w:rsidP="007323A8">
            <w:pPr>
              <w:spacing w:line="360" w:lineRule="auto"/>
              <w:ind w:left="762"/>
              <w:jc w:val="both"/>
              <w:rPr>
                <w:bCs/>
              </w:rPr>
            </w:pPr>
            <w:r w:rsidRPr="00A11D93">
              <w:rPr>
                <w:bCs/>
              </w:rPr>
              <w:t>10 Marks</w:t>
            </w:r>
          </w:p>
        </w:tc>
      </w:tr>
      <w:tr w:rsidR="007323A8" w:rsidRPr="00A11D93" w14:paraId="6590BF9D" w14:textId="77777777" w:rsidTr="00E22E08">
        <w:trPr>
          <w:trHeight w:val="534"/>
        </w:trPr>
        <w:tc>
          <w:tcPr>
            <w:tcW w:w="4944" w:type="dxa"/>
            <w:tcBorders>
              <w:right w:val="single" w:sz="4" w:space="0" w:color="auto"/>
            </w:tcBorders>
          </w:tcPr>
          <w:p w14:paraId="6C886AF6" w14:textId="77777777" w:rsidR="007323A8" w:rsidRPr="00A11D93" w:rsidRDefault="007323A8" w:rsidP="007323A8">
            <w:pPr>
              <w:spacing w:line="360" w:lineRule="auto"/>
              <w:jc w:val="both"/>
              <w:rPr>
                <w:bCs/>
              </w:rPr>
            </w:pPr>
            <w:r w:rsidRPr="00A11D93">
              <w:rPr>
                <w:bCs/>
              </w:rPr>
              <w:t>4 Quizzes before Mid</w:t>
            </w:r>
          </w:p>
        </w:tc>
        <w:tc>
          <w:tcPr>
            <w:tcW w:w="5409" w:type="dxa"/>
            <w:tcBorders>
              <w:left w:val="single" w:sz="4" w:space="0" w:color="auto"/>
            </w:tcBorders>
          </w:tcPr>
          <w:p w14:paraId="487C59E0" w14:textId="77777777" w:rsidR="007323A8" w:rsidRPr="00A11D93" w:rsidRDefault="007323A8" w:rsidP="007323A8">
            <w:pPr>
              <w:spacing w:line="360" w:lineRule="auto"/>
              <w:ind w:left="762"/>
              <w:jc w:val="both"/>
              <w:rPr>
                <w:bCs/>
              </w:rPr>
            </w:pPr>
            <w:r w:rsidRPr="00A11D93">
              <w:rPr>
                <w:bCs/>
              </w:rPr>
              <w:t>4 x 2.5=10Marks</w:t>
            </w:r>
          </w:p>
        </w:tc>
      </w:tr>
      <w:tr w:rsidR="007323A8" w:rsidRPr="00A11D93" w14:paraId="4F1E7320" w14:textId="77777777" w:rsidTr="00E22E08">
        <w:trPr>
          <w:trHeight w:val="515"/>
        </w:trPr>
        <w:tc>
          <w:tcPr>
            <w:tcW w:w="4944" w:type="dxa"/>
            <w:tcBorders>
              <w:right w:val="single" w:sz="4" w:space="0" w:color="auto"/>
            </w:tcBorders>
          </w:tcPr>
          <w:p w14:paraId="7D13D0AF" w14:textId="77777777" w:rsidR="007323A8" w:rsidRPr="00A11D93" w:rsidRDefault="007323A8" w:rsidP="007323A8">
            <w:pPr>
              <w:spacing w:line="360" w:lineRule="auto"/>
              <w:jc w:val="both"/>
              <w:rPr>
                <w:bCs/>
              </w:rPr>
            </w:pPr>
            <w:r w:rsidRPr="00A11D93">
              <w:rPr>
                <w:bCs/>
              </w:rPr>
              <w:lastRenderedPageBreak/>
              <w:t>Mid-Term Exam (Short +Long Questions)</w:t>
            </w:r>
          </w:p>
        </w:tc>
        <w:tc>
          <w:tcPr>
            <w:tcW w:w="5409" w:type="dxa"/>
            <w:tcBorders>
              <w:left w:val="single" w:sz="4" w:space="0" w:color="auto"/>
            </w:tcBorders>
          </w:tcPr>
          <w:p w14:paraId="7C39C3EE" w14:textId="77777777" w:rsidR="007323A8" w:rsidRPr="00A11D93" w:rsidRDefault="007323A8" w:rsidP="007323A8">
            <w:pPr>
              <w:spacing w:line="360" w:lineRule="auto"/>
              <w:ind w:left="762"/>
              <w:jc w:val="both"/>
              <w:rPr>
                <w:bCs/>
              </w:rPr>
            </w:pPr>
            <w:r w:rsidRPr="00A11D93">
              <w:rPr>
                <w:bCs/>
              </w:rPr>
              <w:t>30 Marks</w:t>
            </w:r>
          </w:p>
        </w:tc>
      </w:tr>
      <w:tr w:rsidR="007323A8" w:rsidRPr="00A11D93" w14:paraId="7CA23679" w14:textId="77777777" w:rsidTr="00E22E08">
        <w:trPr>
          <w:trHeight w:val="515"/>
        </w:trPr>
        <w:tc>
          <w:tcPr>
            <w:tcW w:w="4944" w:type="dxa"/>
            <w:tcBorders>
              <w:bottom w:val="single" w:sz="4" w:space="0" w:color="000000" w:themeColor="text1"/>
              <w:right w:val="single" w:sz="4" w:space="0" w:color="auto"/>
            </w:tcBorders>
          </w:tcPr>
          <w:p w14:paraId="5E338198" w14:textId="77777777" w:rsidR="007323A8" w:rsidRPr="00A11D93" w:rsidRDefault="007323A8" w:rsidP="007323A8">
            <w:pPr>
              <w:spacing w:line="360" w:lineRule="auto"/>
              <w:jc w:val="both"/>
              <w:rPr>
                <w:bCs/>
              </w:rPr>
            </w:pPr>
            <w:r w:rsidRPr="00A11D93">
              <w:rPr>
                <w:bCs/>
              </w:rPr>
              <w:t>4 Quizzes after Mid</w:t>
            </w:r>
          </w:p>
        </w:tc>
        <w:tc>
          <w:tcPr>
            <w:tcW w:w="5409" w:type="dxa"/>
            <w:tcBorders>
              <w:left w:val="single" w:sz="4" w:space="0" w:color="auto"/>
              <w:bottom w:val="single" w:sz="4" w:space="0" w:color="000000" w:themeColor="text1"/>
            </w:tcBorders>
          </w:tcPr>
          <w:p w14:paraId="78FF7E6E" w14:textId="77777777" w:rsidR="007323A8" w:rsidRPr="00A11D93" w:rsidRDefault="007323A8" w:rsidP="007323A8">
            <w:pPr>
              <w:spacing w:line="360" w:lineRule="auto"/>
              <w:ind w:left="762"/>
              <w:jc w:val="both"/>
              <w:rPr>
                <w:bCs/>
              </w:rPr>
            </w:pPr>
            <w:r w:rsidRPr="00A11D93">
              <w:rPr>
                <w:bCs/>
              </w:rPr>
              <w:t>4 x 2.5=10Marks</w:t>
            </w:r>
          </w:p>
        </w:tc>
      </w:tr>
      <w:tr w:rsidR="007323A8" w:rsidRPr="00A11D93" w14:paraId="756FC09F" w14:textId="77777777" w:rsidTr="00E22E08">
        <w:trPr>
          <w:trHeight w:val="534"/>
        </w:trPr>
        <w:tc>
          <w:tcPr>
            <w:tcW w:w="4944" w:type="dxa"/>
            <w:tcBorders>
              <w:bottom w:val="single" w:sz="4" w:space="0" w:color="auto"/>
              <w:right w:val="single" w:sz="4" w:space="0" w:color="auto"/>
            </w:tcBorders>
          </w:tcPr>
          <w:p w14:paraId="7610AB2D" w14:textId="77777777" w:rsidR="007323A8" w:rsidRPr="00A11D93" w:rsidRDefault="007323A8" w:rsidP="007323A8">
            <w:pPr>
              <w:spacing w:line="360" w:lineRule="auto"/>
              <w:jc w:val="both"/>
              <w:rPr>
                <w:bCs/>
              </w:rPr>
            </w:pPr>
            <w:r w:rsidRPr="00A11D93">
              <w:rPr>
                <w:bCs/>
              </w:rPr>
              <w:t>Final Exam (Short + Long Questions)</w:t>
            </w:r>
          </w:p>
        </w:tc>
        <w:tc>
          <w:tcPr>
            <w:tcW w:w="5409" w:type="dxa"/>
            <w:tcBorders>
              <w:left w:val="single" w:sz="4" w:space="0" w:color="auto"/>
              <w:bottom w:val="single" w:sz="4" w:space="0" w:color="auto"/>
            </w:tcBorders>
          </w:tcPr>
          <w:p w14:paraId="7883DAD9" w14:textId="77777777" w:rsidR="007323A8" w:rsidRPr="00A11D93" w:rsidRDefault="007323A8" w:rsidP="007323A8">
            <w:pPr>
              <w:spacing w:line="360" w:lineRule="auto"/>
              <w:ind w:left="762"/>
              <w:jc w:val="both"/>
              <w:rPr>
                <w:bCs/>
              </w:rPr>
            </w:pPr>
            <w:r w:rsidRPr="00A11D93">
              <w:rPr>
                <w:bCs/>
              </w:rPr>
              <w:t>40 Marks</w:t>
            </w:r>
          </w:p>
        </w:tc>
      </w:tr>
      <w:tr w:rsidR="007323A8" w:rsidRPr="00A11D93" w14:paraId="45373A7E" w14:textId="77777777" w:rsidTr="00E22E08">
        <w:trPr>
          <w:trHeight w:val="496"/>
        </w:trPr>
        <w:tc>
          <w:tcPr>
            <w:tcW w:w="4944" w:type="dxa"/>
            <w:tcBorders>
              <w:top w:val="single" w:sz="4" w:space="0" w:color="auto"/>
              <w:right w:val="single" w:sz="4" w:space="0" w:color="auto"/>
            </w:tcBorders>
          </w:tcPr>
          <w:p w14:paraId="5B3D9576" w14:textId="77777777" w:rsidR="007323A8" w:rsidRPr="00A11D93" w:rsidRDefault="007323A8" w:rsidP="007323A8">
            <w:pPr>
              <w:spacing w:line="360" w:lineRule="auto"/>
              <w:jc w:val="both"/>
              <w:rPr>
                <w:bCs/>
              </w:rPr>
            </w:pPr>
            <w:r w:rsidRPr="00A11D93">
              <w:t>Total</w:t>
            </w:r>
          </w:p>
        </w:tc>
        <w:tc>
          <w:tcPr>
            <w:tcW w:w="5409" w:type="dxa"/>
            <w:tcBorders>
              <w:top w:val="single" w:sz="4" w:space="0" w:color="auto"/>
              <w:left w:val="single" w:sz="4" w:space="0" w:color="auto"/>
            </w:tcBorders>
          </w:tcPr>
          <w:p w14:paraId="649BB9E4" w14:textId="77777777" w:rsidR="007323A8" w:rsidRPr="00A11D93" w:rsidRDefault="007323A8" w:rsidP="007323A8">
            <w:pPr>
              <w:spacing w:line="360" w:lineRule="auto"/>
              <w:ind w:left="822"/>
              <w:jc w:val="both"/>
              <w:rPr>
                <w:bCs/>
              </w:rPr>
            </w:pPr>
            <w:r w:rsidRPr="00A11D93">
              <w:t>100Marks</w:t>
            </w:r>
          </w:p>
        </w:tc>
      </w:tr>
    </w:tbl>
    <w:p w14:paraId="72CBC55E" w14:textId="77777777" w:rsidR="004833DB" w:rsidRPr="00A11D93" w:rsidRDefault="004833DB" w:rsidP="004833DB">
      <w:pPr>
        <w:jc w:val="both"/>
        <w:rPr>
          <w:b/>
          <w:bCs/>
        </w:rPr>
      </w:pPr>
    </w:p>
    <w:p w14:paraId="35187613" w14:textId="77777777" w:rsidR="00A1120C" w:rsidRPr="00A11D93" w:rsidRDefault="00A1120C" w:rsidP="00A1120C">
      <w:r w:rsidRPr="00A11D93">
        <w:rPr>
          <w:b/>
          <w:bCs/>
        </w:rPr>
        <w:t>Suggested Text</w:t>
      </w:r>
      <w:r w:rsidRPr="00A11D93">
        <w:rPr>
          <w:b/>
        </w:rPr>
        <w:t>:</w:t>
      </w:r>
      <w:r>
        <w:rPr>
          <w:b/>
        </w:rPr>
        <w:t xml:space="preserve"> </w:t>
      </w:r>
      <w:r w:rsidRPr="00A11D93">
        <w:t xml:space="preserve"> </w:t>
      </w:r>
      <w:r w:rsidRPr="00A11D93">
        <w:fldChar w:fldCharType="begin"/>
      </w:r>
      <w:r w:rsidRPr="00A11D93">
        <w:instrText xml:space="preserve"> BIBLIOGRAPHY  \l 1033 </w:instrText>
      </w:r>
      <w:r w:rsidRPr="00A11D93">
        <w:fldChar w:fldCharType="separate"/>
      </w:r>
      <w:r w:rsidRPr="00A11D93">
        <w:rPr>
          <w:noProof/>
        </w:rPr>
        <w:t xml:space="preserve">Kazmi, M. R. (2007). </w:t>
      </w:r>
      <w:r w:rsidRPr="00A11D93">
        <w:rPr>
          <w:i/>
          <w:iCs/>
          <w:noProof/>
        </w:rPr>
        <w:t>Pakistan Studies.</w:t>
      </w:r>
      <w:r w:rsidRPr="00A11D93">
        <w:rPr>
          <w:noProof/>
        </w:rPr>
        <w:t xml:space="preserve"> Lahore: Oxford University Press.</w:t>
      </w:r>
    </w:p>
    <w:p w14:paraId="0E5F9FF0" w14:textId="06768E89" w:rsidR="004833DB" w:rsidRPr="00A11D93" w:rsidRDefault="00A1120C" w:rsidP="00A1120C">
      <w:pPr>
        <w:jc w:val="both"/>
        <w:rPr>
          <w:b/>
          <w:bCs/>
        </w:rPr>
      </w:pPr>
      <w:r w:rsidRPr="00A11D93">
        <w:fldChar w:fldCharType="end"/>
      </w:r>
    </w:p>
    <w:p w14:paraId="0587662D" w14:textId="77777777" w:rsidR="004833DB" w:rsidRPr="00A11D93" w:rsidRDefault="007323A8" w:rsidP="004833DB">
      <w:pPr>
        <w:jc w:val="both"/>
        <w:rPr>
          <w:b/>
          <w:bCs/>
        </w:rPr>
      </w:pPr>
      <w:r w:rsidRPr="00A11D93">
        <w:rPr>
          <w:b/>
          <w:bCs/>
        </w:rPr>
        <w:t xml:space="preserve">Class Rules &amp; Regulations: </w:t>
      </w:r>
    </w:p>
    <w:p w14:paraId="3667715D" w14:textId="77777777" w:rsidR="004833DB" w:rsidRPr="00A11D93" w:rsidRDefault="004833DB" w:rsidP="004833DB">
      <w:pPr>
        <w:jc w:val="both"/>
        <w:rPr>
          <w:b/>
          <w:bCs/>
        </w:rPr>
      </w:pPr>
    </w:p>
    <w:p w14:paraId="3974CC49" w14:textId="77777777" w:rsidR="007323A8" w:rsidRPr="00A11D93" w:rsidRDefault="007323A8" w:rsidP="004833DB">
      <w:pPr>
        <w:jc w:val="both"/>
      </w:pPr>
      <w:r w:rsidRPr="00A11D93">
        <w:t xml:space="preserve">If any student misses’ classes more than the prescribed number of classes by the University, he or she may not be able to appear in the Final Examination, or short attendance will be treated according to the Policy of the University. </w:t>
      </w:r>
    </w:p>
    <w:p w14:paraId="50CDDBA5" w14:textId="77777777" w:rsidR="008F3380" w:rsidRPr="00A11D93" w:rsidRDefault="008F3380" w:rsidP="007323A8">
      <w:pPr>
        <w:ind w:left="720"/>
        <w:jc w:val="both"/>
      </w:pPr>
    </w:p>
    <w:p w14:paraId="04701B97" w14:textId="77777777" w:rsidR="004833DB" w:rsidRPr="00A11D93" w:rsidRDefault="004833DB" w:rsidP="004833DB">
      <w:pPr>
        <w:jc w:val="both"/>
        <w:rPr>
          <w:rFonts w:asciiTheme="majorBidi" w:hAnsiTheme="majorBidi" w:cstheme="majorBidi"/>
          <w:b/>
          <w:bCs/>
        </w:rPr>
      </w:pPr>
    </w:p>
    <w:p w14:paraId="5BDF30BE" w14:textId="10AC8421" w:rsidR="008F3380" w:rsidRPr="00A11D93" w:rsidRDefault="008F3380" w:rsidP="004833DB">
      <w:pPr>
        <w:jc w:val="both"/>
      </w:pPr>
    </w:p>
    <w:tbl>
      <w:tblPr>
        <w:tblStyle w:val="TableGrid"/>
        <w:tblW w:w="9104" w:type="dxa"/>
        <w:tblLayout w:type="fixed"/>
        <w:tblLook w:val="00E0" w:firstRow="1" w:lastRow="1" w:firstColumn="1" w:lastColumn="0" w:noHBand="0" w:noVBand="0"/>
      </w:tblPr>
      <w:tblGrid>
        <w:gridCol w:w="1098"/>
        <w:gridCol w:w="3451"/>
        <w:gridCol w:w="4555"/>
      </w:tblGrid>
      <w:tr w:rsidR="00A1120C" w:rsidRPr="00A11D93" w14:paraId="7DECEF12" w14:textId="77777777" w:rsidTr="007B41A2">
        <w:trPr>
          <w:trHeight w:val="512"/>
        </w:trPr>
        <w:tc>
          <w:tcPr>
            <w:tcW w:w="1098" w:type="dxa"/>
          </w:tcPr>
          <w:p w14:paraId="5B6325C8" w14:textId="3FD22170" w:rsidR="00A1120C" w:rsidRPr="00A11D93" w:rsidRDefault="00621D3A" w:rsidP="00E22E08">
            <w:pPr>
              <w:pStyle w:val="Heading2"/>
              <w:spacing w:before="0" w:line="360" w:lineRule="auto"/>
              <w:jc w:val="center"/>
              <w:rPr>
                <w:rFonts w:asciiTheme="majorBidi" w:hAnsiTheme="majorBidi"/>
                <w:color w:val="000000" w:themeColor="text1"/>
                <w:sz w:val="24"/>
                <w:szCs w:val="24"/>
              </w:rPr>
            </w:pPr>
            <w:r>
              <w:rPr>
                <w:rFonts w:asciiTheme="majorBidi" w:hAnsiTheme="majorBidi"/>
                <w:color w:val="000000" w:themeColor="text1"/>
                <w:sz w:val="24"/>
                <w:szCs w:val="24"/>
              </w:rPr>
              <w:lastRenderedPageBreak/>
              <w:t>#</w:t>
            </w:r>
          </w:p>
        </w:tc>
        <w:tc>
          <w:tcPr>
            <w:tcW w:w="3451" w:type="dxa"/>
          </w:tcPr>
          <w:p w14:paraId="05AD6152" w14:textId="4555AC1F" w:rsidR="00A1120C" w:rsidRPr="00A11D93" w:rsidRDefault="00621D3A" w:rsidP="00E22E08">
            <w:pPr>
              <w:spacing w:line="360" w:lineRule="auto"/>
              <w:rPr>
                <w:rFonts w:asciiTheme="majorBidi" w:hAnsiTheme="majorBidi" w:cstheme="majorBidi"/>
                <w:bCs/>
                <w:color w:val="000000" w:themeColor="text1"/>
              </w:rPr>
            </w:pPr>
            <w:r w:rsidRPr="00A11D93">
              <w:rPr>
                <w:rFonts w:asciiTheme="majorBidi" w:hAnsiTheme="majorBidi" w:cstheme="majorBidi"/>
                <w:b/>
                <w:bCs/>
              </w:rPr>
              <w:t>Course Schedule</w:t>
            </w:r>
          </w:p>
        </w:tc>
        <w:tc>
          <w:tcPr>
            <w:tcW w:w="4555" w:type="dxa"/>
          </w:tcPr>
          <w:p w14:paraId="677B3D56" w14:textId="22943821" w:rsidR="00A1120C" w:rsidRPr="00621D3A" w:rsidRDefault="00621D3A" w:rsidP="00E22E08">
            <w:pPr>
              <w:spacing w:line="360" w:lineRule="auto"/>
              <w:ind w:left="360"/>
              <w:rPr>
                <w:rFonts w:asciiTheme="majorBidi" w:hAnsiTheme="majorBidi" w:cstheme="majorBidi"/>
                <w:b/>
                <w:iCs/>
                <w:color w:val="000000" w:themeColor="text1"/>
              </w:rPr>
            </w:pPr>
            <w:r w:rsidRPr="00621D3A">
              <w:rPr>
                <w:rFonts w:asciiTheme="majorBidi" w:hAnsiTheme="majorBidi" w:cstheme="majorBidi"/>
                <w:b/>
                <w:iCs/>
                <w:color w:val="000000" w:themeColor="text1"/>
              </w:rPr>
              <w:t xml:space="preserve">Suggested Material </w:t>
            </w:r>
          </w:p>
        </w:tc>
      </w:tr>
      <w:tr w:rsidR="007323A8" w:rsidRPr="00A11D93" w14:paraId="17B16E32" w14:textId="77777777" w:rsidTr="007B41A2">
        <w:trPr>
          <w:trHeight w:val="512"/>
        </w:trPr>
        <w:tc>
          <w:tcPr>
            <w:tcW w:w="1098" w:type="dxa"/>
          </w:tcPr>
          <w:p w14:paraId="1C5DCE67" w14:textId="77777777" w:rsidR="007323A8" w:rsidRPr="00A11D93" w:rsidRDefault="007323A8"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w:t>
            </w:r>
          </w:p>
          <w:p w14:paraId="55C4160A" w14:textId="77777777" w:rsidR="007323A8" w:rsidRPr="00A11D93" w:rsidRDefault="007323A8" w:rsidP="00E22E08">
            <w:pPr>
              <w:spacing w:line="360" w:lineRule="auto"/>
              <w:jc w:val="center"/>
              <w:rPr>
                <w:rFonts w:asciiTheme="majorBidi" w:hAnsiTheme="majorBidi"/>
                <w:color w:val="000000" w:themeColor="text1"/>
              </w:rPr>
            </w:pPr>
          </w:p>
        </w:tc>
        <w:tc>
          <w:tcPr>
            <w:tcW w:w="3451" w:type="dxa"/>
          </w:tcPr>
          <w:p w14:paraId="5E8E688E" w14:textId="77777777" w:rsidR="007323A8" w:rsidRPr="00A11D93" w:rsidRDefault="007323A8"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Tracing the history: Colonial Era</w:t>
            </w:r>
          </w:p>
          <w:p w14:paraId="184DF125" w14:textId="77777777" w:rsidR="007323A8" w:rsidRPr="00A11D93" w:rsidRDefault="007323A8"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War of Independence 1857 </w:t>
            </w:r>
          </w:p>
          <w:p w14:paraId="0128DEF4" w14:textId="77777777" w:rsidR="007323A8" w:rsidRPr="00A11D93" w:rsidRDefault="007323A8" w:rsidP="00E22E08">
            <w:pPr>
              <w:spacing w:after="160" w:line="259" w:lineRule="auto"/>
              <w:rPr>
                <w:rFonts w:asciiTheme="majorBidi" w:hAnsiTheme="majorBidi"/>
                <w:color w:val="000000" w:themeColor="text1"/>
                <w:u w:val="single"/>
              </w:rPr>
            </w:pPr>
          </w:p>
        </w:tc>
        <w:tc>
          <w:tcPr>
            <w:tcW w:w="4555" w:type="dxa"/>
          </w:tcPr>
          <w:p w14:paraId="17FDE732" w14:textId="77777777" w:rsidR="007323A8" w:rsidRPr="00A11D93" w:rsidRDefault="007323A8" w:rsidP="00E22E08">
            <w:pPr>
              <w:spacing w:line="360" w:lineRule="auto"/>
              <w:ind w:left="360"/>
              <w:rPr>
                <w:rFonts w:asciiTheme="majorBidi" w:hAnsiTheme="majorBidi" w:cstheme="majorBidi"/>
                <w:bCs/>
                <w:iCs/>
                <w:color w:val="000000" w:themeColor="text1"/>
              </w:rPr>
            </w:pPr>
            <w:r w:rsidRPr="00A11D93">
              <w:rPr>
                <w:rFonts w:asciiTheme="majorBidi" w:hAnsiTheme="majorBidi" w:cstheme="majorBidi"/>
                <w:bCs/>
                <w:iCs/>
                <w:color w:val="000000" w:themeColor="text1"/>
              </w:rPr>
              <w:t>Core Reading</w:t>
            </w:r>
          </w:p>
          <w:p w14:paraId="029B379F" w14:textId="77777777" w:rsidR="007323A8" w:rsidRPr="00A11D93" w:rsidRDefault="007323A8" w:rsidP="00E22E08">
            <w:pPr>
              <w:spacing w:after="160" w:line="259" w:lineRule="auto"/>
              <w:ind w:left="360"/>
              <w:rPr>
                <w:rFonts w:asciiTheme="majorBidi" w:hAnsiTheme="majorBidi"/>
                <w:color w:val="000000" w:themeColor="text1"/>
                <w:u w:val="single"/>
              </w:rPr>
            </w:pPr>
            <w:r w:rsidRPr="00A11D93">
              <w:rPr>
                <w:rFonts w:asciiTheme="majorBidi" w:hAnsiTheme="majorBidi" w:cstheme="majorBidi"/>
                <w:iCs/>
                <w:color w:val="000000" w:themeColor="text1"/>
              </w:rPr>
              <w:t>Pakistan Studies by M.R. Kazmi (Page no:34 till 51)</w:t>
            </w:r>
          </w:p>
        </w:tc>
      </w:tr>
      <w:tr w:rsidR="007323A8" w:rsidRPr="00A11D93" w14:paraId="3F5B5998" w14:textId="77777777" w:rsidTr="007B41A2">
        <w:trPr>
          <w:trHeight w:val="639"/>
        </w:trPr>
        <w:tc>
          <w:tcPr>
            <w:tcW w:w="1098" w:type="dxa"/>
          </w:tcPr>
          <w:p w14:paraId="0CDD426F" w14:textId="77777777" w:rsidR="007323A8" w:rsidRPr="00A11D93" w:rsidRDefault="007323A8"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2</w:t>
            </w:r>
          </w:p>
          <w:p w14:paraId="1F4A4905" w14:textId="77777777" w:rsidR="007323A8" w:rsidRPr="00A11D93" w:rsidRDefault="007323A8" w:rsidP="00E22E08">
            <w:pPr>
              <w:spacing w:line="360" w:lineRule="auto"/>
              <w:jc w:val="center"/>
              <w:rPr>
                <w:rFonts w:asciiTheme="majorBidi" w:hAnsiTheme="majorBidi"/>
                <w:color w:val="000000" w:themeColor="text1"/>
              </w:rPr>
            </w:pPr>
          </w:p>
        </w:tc>
        <w:tc>
          <w:tcPr>
            <w:tcW w:w="3451" w:type="dxa"/>
          </w:tcPr>
          <w:p w14:paraId="7FE018D8" w14:textId="77777777" w:rsidR="007323A8" w:rsidRPr="00A11D93" w:rsidRDefault="007323A8"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Tracing History: The Resurgence of Muslim Political Mo</w:t>
            </w:r>
            <w:r w:rsidR="0034778F" w:rsidRPr="00A11D93">
              <w:rPr>
                <w:rFonts w:asciiTheme="majorBidi" w:hAnsiTheme="majorBidi" w:cstheme="majorBidi"/>
                <w:bCs/>
                <w:color w:val="000000" w:themeColor="text1"/>
              </w:rPr>
              <w:t xml:space="preserve">vement </w:t>
            </w:r>
            <w:r w:rsidRPr="00A11D93">
              <w:rPr>
                <w:rFonts w:asciiTheme="majorBidi" w:hAnsiTheme="majorBidi" w:cstheme="majorBidi"/>
                <w:bCs/>
                <w:color w:val="000000" w:themeColor="text1"/>
              </w:rPr>
              <w:t xml:space="preserve">(till 1940) </w:t>
            </w:r>
          </w:p>
          <w:p w14:paraId="53261EBA" w14:textId="77777777" w:rsidR="007323A8" w:rsidRPr="00A11D93" w:rsidRDefault="007323A8" w:rsidP="00E22E08">
            <w:pPr>
              <w:spacing w:after="160" w:line="259" w:lineRule="auto"/>
              <w:rPr>
                <w:rFonts w:asciiTheme="majorBidi" w:hAnsiTheme="majorBidi"/>
                <w:color w:val="000000" w:themeColor="text1"/>
                <w:u w:val="single"/>
              </w:rPr>
            </w:pPr>
          </w:p>
        </w:tc>
        <w:tc>
          <w:tcPr>
            <w:tcW w:w="4555" w:type="dxa"/>
          </w:tcPr>
          <w:p w14:paraId="7875985D" w14:textId="77777777" w:rsidR="007323A8" w:rsidRPr="00A11D93" w:rsidRDefault="007323A8"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52631CF9" w14:textId="77777777" w:rsidR="007323A8" w:rsidRPr="00A11D93" w:rsidRDefault="007323A8" w:rsidP="00E22E08">
            <w:pPr>
              <w:spacing w:after="160" w:line="259" w:lineRule="auto"/>
              <w:rPr>
                <w:rFonts w:asciiTheme="majorBidi" w:hAnsiTheme="majorBidi"/>
                <w:color w:val="000000" w:themeColor="text1"/>
                <w:u w:val="single"/>
              </w:rPr>
            </w:pPr>
            <w:r w:rsidRPr="00A11D93">
              <w:rPr>
                <w:rFonts w:asciiTheme="majorBidi" w:hAnsiTheme="majorBidi" w:cstheme="majorBidi"/>
                <w:iCs/>
                <w:color w:val="000000" w:themeColor="text1"/>
              </w:rPr>
              <w:t>Pakistan Studies by M.R. Kazmi (Page no:61 till 98)</w:t>
            </w:r>
          </w:p>
        </w:tc>
      </w:tr>
      <w:tr w:rsidR="007323A8" w:rsidRPr="00A11D93" w14:paraId="1EE93C77" w14:textId="77777777" w:rsidTr="007B41A2">
        <w:trPr>
          <w:trHeight w:val="569"/>
        </w:trPr>
        <w:tc>
          <w:tcPr>
            <w:tcW w:w="1098" w:type="dxa"/>
          </w:tcPr>
          <w:p w14:paraId="2E88ED98" w14:textId="77777777" w:rsidR="007323A8" w:rsidRPr="00A11D93" w:rsidRDefault="007323A8"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3</w:t>
            </w:r>
          </w:p>
          <w:p w14:paraId="560F9DBC" w14:textId="77777777" w:rsidR="007323A8" w:rsidRPr="00A11D93" w:rsidRDefault="007323A8" w:rsidP="00E22E08">
            <w:pPr>
              <w:spacing w:line="360" w:lineRule="auto"/>
              <w:jc w:val="center"/>
              <w:rPr>
                <w:rFonts w:asciiTheme="majorBidi" w:hAnsiTheme="majorBidi"/>
                <w:color w:val="000000" w:themeColor="text1"/>
              </w:rPr>
            </w:pPr>
          </w:p>
        </w:tc>
        <w:tc>
          <w:tcPr>
            <w:tcW w:w="3451" w:type="dxa"/>
          </w:tcPr>
          <w:p w14:paraId="30231402" w14:textId="77777777" w:rsidR="007323A8" w:rsidRPr="00A11D93" w:rsidRDefault="007323A8"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Tracing History: The Muslim Struggle for Pakistan and British Response (1940-1947) </w:t>
            </w:r>
          </w:p>
        </w:tc>
        <w:tc>
          <w:tcPr>
            <w:tcW w:w="4555" w:type="dxa"/>
          </w:tcPr>
          <w:p w14:paraId="4CC35AFB" w14:textId="77777777" w:rsidR="007323A8" w:rsidRPr="00A11D93" w:rsidRDefault="007323A8"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7D86293E" w14:textId="77777777" w:rsidR="007323A8" w:rsidRPr="00A11D93" w:rsidRDefault="007323A8" w:rsidP="00E22E08">
            <w:pPr>
              <w:spacing w:line="360" w:lineRule="auto"/>
              <w:rPr>
                <w:rFonts w:asciiTheme="majorBidi" w:hAnsiTheme="majorBidi"/>
                <w:color w:val="000000" w:themeColor="text1"/>
                <w:u w:val="single"/>
              </w:rPr>
            </w:pPr>
            <w:r w:rsidRPr="00A11D93">
              <w:rPr>
                <w:rFonts w:asciiTheme="majorBidi" w:hAnsiTheme="majorBidi" w:cstheme="majorBidi"/>
                <w:iCs/>
                <w:color w:val="000000" w:themeColor="text1"/>
              </w:rPr>
              <w:t xml:space="preserve"> Pakistan Studies by M.R. Kazmi (Page no: 103 till 120)</w:t>
            </w:r>
          </w:p>
        </w:tc>
      </w:tr>
      <w:tr w:rsidR="00BB4C27" w:rsidRPr="00A11D93" w14:paraId="6521C11D" w14:textId="77777777" w:rsidTr="007B41A2">
        <w:trPr>
          <w:trHeight w:val="569"/>
        </w:trPr>
        <w:tc>
          <w:tcPr>
            <w:tcW w:w="1098" w:type="dxa"/>
          </w:tcPr>
          <w:p w14:paraId="74C16E54" w14:textId="77777777" w:rsidR="003014FC" w:rsidRPr="00A11D93" w:rsidRDefault="003014FC" w:rsidP="00BB4C27">
            <w:pPr>
              <w:keepNext/>
              <w:keepLines/>
              <w:spacing w:line="360" w:lineRule="auto"/>
              <w:jc w:val="center"/>
              <w:outlineLvl w:val="1"/>
              <w:rPr>
                <w:rFonts w:asciiTheme="majorBidi" w:eastAsiaTheme="majorEastAsia" w:hAnsiTheme="majorBidi" w:cstheme="majorBidi"/>
                <w:color w:val="000000" w:themeColor="text1"/>
              </w:rPr>
            </w:pPr>
          </w:p>
          <w:p w14:paraId="3BB28932" w14:textId="77777777" w:rsidR="00BB4C27" w:rsidRPr="00BB4C27" w:rsidRDefault="00BB4C27" w:rsidP="00BB4C27">
            <w:pPr>
              <w:keepNext/>
              <w:keepLines/>
              <w:spacing w:line="360" w:lineRule="auto"/>
              <w:jc w:val="center"/>
              <w:outlineLvl w:val="1"/>
              <w:rPr>
                <w:rFonts w:asciiTheme="majorBidi" w:eastAsiaTheme="majorEastAsia" w:hAnsiTheme="majorBidi" w:cstheme="majorBidi"/>
                <w:color w:val="000000" w:themeColor="text1"/>
              </w:rPr>
            </w:pPr>
            <w:r w:rsidRPr="00BB4C27">
              <w:rPr>
                <w:rFonts w:asciiTheme="majorBidi" w:eastAsiaTheme="majorEastAsia" w:hAnsiTheme="majorBidi" w:cstheme="majorBidi"/>
                <w:color w:val="000000" w:themeColor="text1"/>
              </w:rPr>
              <w:t>Week 4</w:t>
            </w:r>
          </w:p>
          <w:p w14:paraId="4B462698" w14:textId="77777777" w:rsidR="00BB4C27" w:rsidRPr="00A11D93" w:rsidRDefault="00BB4C27" w:rsidP="00E22E08">
            <w:pPr>
              <w:pStyle w:val="Heading2"/>
              <w:spacing w:before="0" w:line="360" w:lineRule="auto"/>
              <w:jc w:val="center"/>
              <w:rPr>
                <w:rFonts w:asciiTheme="majorBidi" w:hAnsiTheme="majorBidi"/>
                <w:color w:val="000000" w:themeColor="text1"/>
                <w:sz w:val="24"/>
                <w:szCs w:val="24"/>
              </w:rPr>
            </w:pPr>
          </w:p>
        </w:tc>
        <w:tc>
          <w:tcPr>
            <w:tcW w:w="3451" w:type="dxa"/>
          </w:tcPr>
          <w:p w14:paraId="5D43707B" w14:textId="77777777" w:rsidR="003014FC" w:rsidRPr="00A11D93" w:rsidRDefault="003014FC" w:rsidP="00E22E08">
            <w:pPr>
              <w:spacing w:line="360" w:lineRule="auto"/>
              <w:rPr>
                <w:rFonts w:asciiTheme="majorBidi" w:hAnsiTheme="majorBidi" w:cstheme="majorBidi"/>
                <w:bCs/>
                <w:color w:val="000000" w:themeColor="text1"/>
              </w:rPr>
            </w:pPr>
          </w:p>
          <w:p w14:paraId="7F3F01A9" w14:textId="77777777" w:rsidR="003014FC" w:rsidRPr="00A11D93" w:rsidRDefault="00122CC2"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Ideology of Pakistan </w:t>
            </w:r>
          </w:p>
        </w:tc>
        <w:tc>
          <w:tcPr>
            <w:tcW w:w="4555" w:type="dxa"/>
          </w:tcPr>
          <w:p w14:paraId="2F2FAE93" w14:textId="77777777" w:rsidR="00122CC2" w:rsidRPr="00A11D93" w:rsidRDefault="00122CC2" w:rsidP="00122CC2">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534912BF" w14:textId="77777777" w:rsidR="00122CC2" w:rsidRPr="00A11D93" w:rsidRDefault="00122CC2" w:rsidP="00122CC2">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 Studies by M.R. Kazmi </w:t>
            </w:r>
          </w:p>
          <w:p w14:paraId="3560FEF5" w14:textId="77777777" w:rsidR="00122CC2" w:rsidRPr="00A11D93" w:rsidRDefault="00122CC2" w:rsidP="00122CC2">
            <w:pPr>
              <w:spacing w:line="360" w:lineRule="auto"/>
              <w:rPr>
                <w:rFonts w:asciiTheme="majorBidi" w:hAnsiTheme="majorBidi" w:cstheme="majorBidi"/>
                <w:bCs/>
                <w:iCs/>
                <w:color w:val="000000" w:themeColor="text1"/>
              </w:rPr>
            </w:pPr>
            <w:r w:rsidRPr="00A11D93">
              <w:rPr>
                <w:rFonts w:asciiTheme="majorBidi" w:hAnsiTheme="majorBidi" w:cstheme="majorBidi"/>
                <w:iCs/>
                <w:color w:val="000000" w:themeColor="text1"/>
              </w:rPr>
              <w:t>Chapter 24</w:t>
            </w:r>
          </w:p>
        </w:tc>
      </w:tr>
      <w:tr w:rsidR="001E745F" w:rsidRPr="00A11D93" w14:paraId="7D7EDA46" w14:textId="77777777" w:rsidTr="007B41A2">
        <w:trPr>
          <w:trHeight w:val="569"/>
        </w:trPr>
        <w:tc>
          <w:tcPr>
            <w:tcW w:w="1098" w:type="dxa"/>
          </w:tcPr>
          <w:p w14:paraId="5AFA53A5" w14:textId="77777777" w:rsidR="001E745F" w:rsidRPr="00A11D93" w:rsidRDefault="001E745F" w:rsidP="00BB4C27">
            <w:pPr>
              <w:keepNext/>
              <w:keepLines/>
              <w:spacing w:line="360" w:lineRule="auto"/>
              <w:jc w:val="center"/>
              <w:outlineLvl w:val="1"/>
              <w:rPr>
                <w:rFonts w:asciiTheme="majorBidi" w:eastAsiaTheme="majorEastAsia" w:hAnsiTheme="majorBidi" w:cstheme="majorBidi"/>
                <w:color w:val="000000" w:themeColor="text1"/>
              </w:rPr>
            </w:pPr>
          </w:p>
          <w:p w14:paraId="5067C02D" w14:textId="77777777" w:rsidR="001E745F" w:rsidRPr="00A11D93" w:rsidRDefault="001E745F" w:rsidP="00BB4C27">
            <w:pPr>
              <w:keepNext/>
              <w:keepLines/>
              <w:spacing w:line="360" w:lineRule="auto"/>
              <w:jc w:val="center"/>
              <w:outlineLvl w:val="1"/>
              <w:rPr>
                <w:rFonts w:asciiTheme="majorBidi" w:eastAsiaTheme="majorEastAsia" w:hAnsiTheme="majorBidi" w:cstheme="majorBidi"/>
                <w:color w:val="000000" w:themeColor="text1"/>
              </w:rPr>
            </w:pPr>
            <w:r w:rsidRPr="00A11D93">
              <w:rPr>
                <w:rFonts w:asciiTheme="majorBidi" w:eastAsiaTheme="majorEastAsia" w:hAnsiTheme="majorBidi" w:cstheme="majorBidi"/>
                <w:color w:val="000000" w:themeColor="text1"/>
              </w:rPr>
              <w:t>Week 5</w:t>
            </w:r>
          </w:p>
        </w:tc>
        <w:tc>
          <w:tcPr>
            <w:tcW w:w="3451" w:type="dxa"/>
          </w:tcPr>
          <w:p w14:paraId="37445304" w14:textId="77777777" w:rsidR="00E22806" w:rsidRPr="00A11D93" w:rsidRDefault="00E22806" w:rsidP="00E22E08">
            <w:pPr>
              <w:spacing w:line="360" w:lineRule="auto"/>
              <w:rPr>
                <w:rFonts w:asciiTheme="majorBidi" w:hAnsiTheme="majorBidi" w:cstheme="majorBidi"/>
                <w:bCs/>
                <w:color w:val="000000" w:themeColor="text1"/>
              </w:rPr>
            </w:pPr>
          </w:p>
          <w:p w14:paraId="5331A408" w14:textId="77777777" w:rsidR="001E745F" w:rsidRPr="00A11D93" w:rsidRDefault="009511F3" w:rsidP="009511F3">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Pakistan: </w:t>
            </w:r>
            <w:r w:rsidR="00E22806" w:rsidRPr="00A11D93">
              <w:rPr>
                <w:rFonts w:asciiTheme="majorBidi" w:hAnsiTheme="majorBidi" w:cstheme="majorBidi"/>
                <w:bCs/>
                <w:color w:val="000000" w:themeColor="text1"/>
              </w:rPr>
              <w:t xml:space="preserve">Political and Constitutional Developments </w:t>
            </w:r>
          </w:p>
        </w:tc>
        <w:tc>
          <w:tcPr>
            <w:tcW w:w="4555" w:type="dxa"/>
          </w:tcPr>
          <w:p w14:paraId="326EB01B" w14:textId="77777777" w:rsidR="001E745F" w:rsidRPr="00A11D93" w:rsidRDefault="001E745F" w:rsidP="00122CC2">
            <w:pPr>
              <w:spacing w:line="360" w:lineRule="auto"/>
              <w:rPr>
                <w:rFonts w:asciiTheme="majorBidi" w:hAnsiTheme="majorBidi" w:cstheme="majorBidi"/>
                <w:bCs/>
                <w:iCs/>
                <w:color w:val="000000" w:themeColor="text1"/>
              </w:rPr>
            </w:pPr>
          </w:p>
          <w:p w14:paraId="5B66D68C" w14:textId="77777777" w:rsidR="00B67A1A" w:rsidRPr="00A11D93" w:rsidRDefault="00B67A1A" w:rsidP="00B67A1A">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1341916D" w14:textId="77777777" w:rsidR="00B67A1A" w:rsidRPr="00A11D93" w:rsidRDefault="00B67A1A" w:rsidP="00B67A1A">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 Studies by M.R. Kazmi </w:t>
            </w:r>
          </w:p>
          <w:p w14:paraId="5574D0E6" w14:textId="77777777" w:rsidR="00B67A1A" w:rsidRPr="00A11D93" w:rsidRDefault="00B559F6" w:rsidP="00B67A1A">
            <w:pPr>
              <w:spacing w:line="360" w:lineRule="auto"/>
              <w:rPr>
                <w:rFonts w:asciiTheme="majorBidi" w:hAnsiTheme="majorBidi" w:cstheme="majorBidi"/>
                <w:bCs/>
                <w:iCs/>
                <w:color w:val="000000" w:themeColor="text1"/>
              </w:rPr>
            </w:pPr>
            <w:r w:rsidRPr="00A11D93">
              <w:rPr>
                <w:rFonts w:asciiTheme="majorBidi" w:hAnsiTheme="majorBidi" w:cstheme="majorBidi"/>
                <w:iCs/>
                <w:color w:val="000000" w:themeColor="text1"/>
              </w:rPr>
              <w:t>Chapter 32</w:t>
            </w:r>
          </w:p>
        </w:tc>
      </w:tr>
      <w:tr w:rsidR="009511F3" w:rsidRPr="00A11D93" w14:paraId="49F0D581" w14:textId="77777777" w:rsidTr="007B41A2">
        <w:trPr>
          <w:trHeight w:val="569"/>
        </w:trPr>
        <w:tc>
          <w:tcPr>
            <w:tcW w:w="1098" w:type="dxa"/>
          </w:tcPr>
          <w:p w14:paraId="06889DA7" w14:textId="77777777" w:rsidR="009511F3" w:rsidRPr="00A11D93" w:rsidRDefault="009511F3" w:rsidP="00BB4C27">
            <w:pPr>
              <w:keepNext/>
              <w:keepLines/>
              <w:spacing w:line="360" w:lineRule="auto"/>
              <w:jc w:val="center"/>
              <w:outlineLvl w:val="1"/>
              <w:rPr>
                <w:rFonts w:asciiTheme="majorBidi" w:eastAsiaTheme="majorEastAsia" w:hAnsiTheme="majorBidi" w:cstheme="majorBidi"/>
                <w:color w:val="000000" w:themeColor="text1"/>
              </w:rPr>
            </w:pPr>
          </w:p>
          <w:p w14:paraId="4214CAA3" w14:textId="77777777" w:rsidR="00653A9E" w:rsidRPr="00653A9E" w:rsidRDefault="00653A9E" w:rsidP="00653A9E">
            <w:pPr>
              <w:keepNext/>
              <w:keepLines/>
              <w:spacing w:line="360" w:lineRule="auto"/>
              <w:jc w:val="center"/>
              <w:outlineLvl w:val="1"/>
              <w:rPr>
                <w:rFonts w:asciiTheme="majorBidi" w:eastAsiaTheme="majorEastAsia" w:hAnsiTheme="majorBidi" w:cstheme="majorBidi"/>
                <w:color w:val="000000" w:themeColor="text1"/>
              </w:rPr>
            </w:pPr>
            <w:r w:rsidRPr="00653A9E">
              <w:rPr>
                <w:rFonts w:asciiTheme="majorBidi" w:eastAsiaTheme="majorEastAsia" w:hAnsiTheme="majorBidi" w:cstheme="majorBidi"/>
                <w:color w:val="000000" w:themeColor="text1"/>
              </w:rPr>
              <w:t>Week 6</w:t>
            </w:r>
          </w:p>
          <w:p w14:paraId="32AEA72F" w14:textId="77777777" w:rsidR="00653A9E" w:rsidRPr="00A11D93" w:rsidRDefault="00653A9E" w:rsidP="00BB4C27">
            <w:pPr>
              <w:keepNext/>
              <w:keepLines/>
              <w:spacing w:line="360" w:lineRule="auto"/>
              <w:jc w:val="center"/>
              <w:outlineLvl w:val="1"/>
              <w:rPr>
                <w:rFonts w:asciiTheme="majorBidi" w:eastAsiaTheme="majorEastAsia" w:hAnsiTheme="majorBidi" w:cstheme="majorBidi"/>
                <w:color w:val="000000" w:themeColor="text1"/>
              </w:rPr>
            </w:pPr>
          </w:p>
        </w:tc>
        <w:tc>
          <w:tcPr>
            <w:tcW w:w="3451" w:type="dxa"/>
          </w:tcPr>
          <w:p w14:paraId="715072FD" w14:textId="77777777" w:rsidR="009511F3" w:rsidRPr="00A11D93" w:rsidRDefault="009511F3" w:rsidP="00E22E08">
            <w:pPr>
              <w:spacing w:line="360" w:lineRule="auto"/>
              <w:rPr>
                <w:rFonts w:asciiTheme="majorBidi" w:hAnsiTheme="majorBidi" w:cstheme="majorBidi"/>
                <w:bCs/>
                <w:color w:val="000000" w:themeColor="text1"/>
              </w:rPr>
            </w:pPr>
          </w:p>
          <w:p w14:paraId="3658479A" w14:textId="77777777" w:rsidR="009511F3" w:rsidRPr="00A11D93" w:rsidRDefault="009511F3" w:rsidP="009511F3">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Pakistan: Political and Constitutional Developments </w:t>
            </w:r>
          </w:p>
          <w:p w14:paraId="73BFA3CD" w14:textId="77777777" w:rsidR="00A112C1" w:rsidRPr="00A11D93" w:rsidRDefault="00A112C1" w:rsidP="009511F3">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The Islamic Provisions of Successive Constitutions )</w:t>
            </w:r>
          </w:p>
        </w:tc>
        <w:tc>
          <w:tcPr>
            <w:tcW w:w="4555" w:type="dxa"/>
          </w:tcPr>
          <w:p w14:paraId="19FBECE8" w14:textId="77777777" w:rsidR="009511F3" w:rsidRPr="00A11D93" w:rsidRDefault="009511F3" w:rsidP="009511F3">
            <w:pPr>
              <w:spacing w:line="360" w:lineRule="auto"/>
              <w:rPr>
                <w:rFonts w:asciiTheme="majorBidi" w:hAnsiTheme="majorBidi" w:cstheme="majorBidi"/>
                <w:bCs/>
                <w:iCs/>
                <w:color w:val="000000" w:themeColor="text1"/>
              </w:rPr>
            </w:pPr>
          </w:p>
          <w:p w14:paraId="70BC3674" w14:textId="77777777" w:rsidR="009511F3" w:rsidRPr="00A11D93" w:rsidRDefault="009511F3" w:rsidP="009511F3">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7F81E67D" w14:textId="77777777" w:rsidR="009511F3" w:rsidRPr="00A11D93" w:rsidRDefault="009511F3" w:rsidP="009511F3">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 Studies by M.R. Kazmi </w:t>
            </w:r>
          </w:p>
          <w:p w14:paraId="35744E69" w14:textId="77777777" w:rsidR="009511F3" w:rsidRPr="00A11D93" w:rsidRDefault="009511F3" w:rsidP="009511F3">
            <w:pPr>
              <w:spacing w:line="360" w:lineRule="auto"/>
              <w:rPr>
                <w:rFonts w:asciiTheme="majorBidi" w:hAnsiTheme="majorBidi" w:cstheme="majorBidi"/>
                <w:bCs/>
                <w:iCs/>
                <w:color w:val="000000" w:themeColor="text1"/>
              </w:rPr>
            </w:pPr>
            <w:r w:rsidRPr="00A11D93">
              <w:rPr>
                <w:rFonts w:asciiTheme="majorBidi" w:hAnsiTheme="majorBidi" w:cstheme="majorBidi"/>
                <w:iCs/>
                <w:color w:val="000000" w:themeColor="text1"/>
              </w:rPr>
              <w:t>Chapter 33</w:t>
            </w:r>
          </w:p>
        </w:tc>
      </w:tr>
      <w:tr w:rsidR="007323A8" w:rsidRPr="00A11D93" w14:paraId="12C06779" w14:textId="77777777" w:rsidTr="007B41A2">
        <w:trPr>
          <w:trHeight w:val="539"/>
        </w:trPr>
        <w:tc>
          <w:tcPr>
            <w:tcW w:w="1098" w:type="dxa"/>
          </w:tcPr>
          <w:p w14:paraId="373B9B04" w14:textId="77777777" w:rsidR="007323A8" w:rsidRPr="00A11D93" w:rsidRDefault="009511F3"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7</w:t>
            </w:r>
          </w:p>
          <w:p w14:paraId="04B6CA8A" w14:textId="77777777" w:rsidR="007323A8" w:rsidRPr="00A11D93" w:rsidRDefault="007323A8" w:rsidP="00E22E08">
            <w:pPr>
              <w:spacing w:line="360" w:lineRule="auto"/>
              <w:jc w:val="center"/>
              <w:rPr>
                <w:rFonts w:asciiTheme="majorBidi" w:hAnsiTheme="majorBidi"/>
                <w:color w:val="000000" w:themeColor="text1"/>
              </w:rPr>
            </w:pPr>
          </w:p>
        </w:tc>
        <w:tc>
          <w:tcPr>
            <w:tcW w:w="3451" w:type="dxa"/>
          </w:tcPr>
          <w:p w14:paraId="7384BAB0" w14:textId="77777777" w:rsidR="007323A8" w:rsidRPr="00A11D93" w:rsidRDefault="007323A8"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Society and Culture</w:t>
            </w:r>
          </w:p>
          <w:p w14:paraId="45FAF8BC" w14:textId="77777777" w:rsidR="007323A8" w:rsidRPr="00A11D93" w:rsidRDefault="007323A8" w:rsidP="00E22E08">
            <w:pPr>
              <w:spacing w:after="160" w:line="259" w:lineRule="auto"/>
              <w:rPr>
                <w:rFonts w:asciiTheme="majorBidi" w:hAnsiTheme="majorBidi"/>
                <w:color w:val="000000" w:themeColor="text1"/>
                <w:u w:val="single"/>
              </w:rPr>
            </w:pPr>
          </w:p>
          <w:p w14:paraId="48251572" w14:textId="77777777" w:rsidR="007E7176" w:rsidRPr="00A11D93" w:rsidRDefault="007E7176" w:rsidP="00E22E08">
            <w:pPr>
              <w:spacing w:after="160" w:line="259" w:lineRule="auto"/>
              <w:rPr>
                <w:rFonts w:asciiTheme="majorBidi" w:hAnsiTheme="majorBidi"/>
                <w:color w:val="000000" w:themeColor="text1"/>
                <w:u w:val="single"/>
              </w:rPr>
            </w:pPr>
          </w:p>
          <w:p w14:paraId="51B48563" w14:textId="77777777" w:rsidR="007E7176" w:rsidRPr="00A11D93" w:rsidRDefault="007E7176" w:rsidP="00E22E08">
            <w:pPr>
              <w:spacing w:after="160" w:line="259" w:lineRule="auto"/>
              <w:rPr>
                <w:rFonts w:asciiTheme="majorBidi" w:hAnsiTheme="majorBidi"/>
                <w:color w:val="000000" w:themeColor="text1"/>
                <w:u w:val="single"/>
              </w:rPr>
            </w:pPr>
          </w:p>
        </w:tc>
        <w:tc>
          <w:tcPr>
            <w:tcW w:w="4555" w:type="dxa"/>
          </w:tcPr>
          <w:p w14:paraId="156E120A" w14:textId="77777777" w:rsidR="007323A8" w:rsidRPr="00A11D93" w:rsidRDefault="007323A8"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lastRenderedPageBreak/>
              <w:t xml:space="preserve">Core Reading </w:t>
            </w:r>
          </w:p>
          <w:p w14:paraId="3AB6D2C3" w14:textId="77777777" w:rsidR="007323A8" w:rsidRPr="00A11D93" w:rsidRDefault="007323A8" w:rsidP="00E22E08">
            <w:pPr>
              <w:spacing w:after="160" w:line="259" w:lineRule="auto"/>
              <w:rPr>
                <w:rFonts w:asciiTheme="majorBidi" w:hAnsiTheme="majorBidi"/>
                <w:color w:val="000000" w:themeColor="text1"/>
                <w:u w:val="single"/>
              </w:rPr>
            </w:pPr>
            <w:r w:rsidRPr="00A11D93">
              <w:rPr>
                <w:rFonts w:asciiTheme="majorBidi" w:hAnsiTheme="majorBidi" w:cstheme="majorBidi"/>
                <w:iCs/>
                <w:color w:val="000000" w:themeColor="text1"/>
              </w:rPr>
              <w:t>Pakistan Studies by M.R. Kazmi (Page no: 246 till 261)</w:t>
            </w:r>
          </w:p>
        </w:tc>
      </w:tr>
      <w:tr w:rsidR="007323A8" w:rsidRPr="00A11D93" w14:paraId="5947DBAE" w14:textId="77777777" w:rsidTr="007B41A2">
        <w:trPr>
          <w:trHeight w:val="718"/>
        </w:trPr>
        <w:tc>
          <w:tcPr>
            <w:tcW w:w="1098" w:type="dxa"/>
          </w:tcPr>
          <w:p w14:paraId="7A4E3E42" w14:textId="77777777" w:rsidR="007323A8" w:rsidRPr="00A11D93" w:rsidRDefault="007323A8"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lastRenderedPageBreak/>
              <w:t>Week 7</w:t>
            </w:r>
          </w:p>
        </w:tc>
        <w:tc>
          <w:tcPr>
            <w:tcW w:w="3451" w:type="dxa"/>
          </w:tcPr>
          <w:p w14:paraId="26B757C0" w14:textId="77777777" w:rsidR="007323A8" w:rsidRPr="00A11D93" w:rsidRDefault="007323A8"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Economic Development in Pakistan</w:t>
            </w:r>
          </w:p>
          <w:p w14:paraId="62AE1845" w14:textId="77777777" w:rsidR="007323A8" w:rsidRPr="00A11D93" w:rsidRDefault="007323A8" w:rsidP="00E22E08">
            <w:pPr>
              <w:pStyle w:val="Heading2"/>
              <w:spacing w:before="0" w:line="360" w:lineRule="auto"/>
              <w:rPr>
                <w:rFonts w:asciiTheme="majorBidi" w:hAnsiTheme="majorBidi"/>
                <w:color w:val="000000" w:themeColor="text1"/>
                <w:sz w:val="24"/>
                <w:szCs w:val="24"/>
                <w:u w:val="single"/>
              </w:rPr>
            </w:pPr>
          </w:p>
        </w:tc>
        <w:tc>
          <w:tcPr>
            <w:tcW w:w="4555" w:type="dxa"/>
          </w:tcPr>
          <w:p w14:paraId="4BE5FFC2" w14:textId="77777777" w:rsidR="007323A8" w:rsidRPr="00A11D93" w:rsidRDefault="007323A8"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51919682" w14:textId="77777777" w:rsidR="007323A8" w:rsidRPr="00A11D93" w:rsidRDefault="007323A8" w:rsidP="00D05D3C">
            <w:pPr>
              <w:spacing w:after="160" w:line="259" w:lineRule="auto"/>
              <w:rPr>
                <w:rFonts w:asciiTheme="majorBidi" w:eastAsiaTheme="majorEastAsia" w:hAnsiTheme="majorBidi" w:cstheme="majorBidi"/>
                <w:color w:val="000000" w:themeColor="text1"/>
                <w:u w:val="single"/>
              </w:rPr>
            </w:pPr>
            <w:r w:rsidRPr="00A11D93">
              <w:rPr>
                <w:rFonts w:asciiTheme="majorBidi" w:hAnsiTheme="majorBidi" w:cstheme="majorBidi"/>
                <w:iCs/>
                <w:color w:val="000000" w:themeColor="text1"/>
              </w:rPr>
              <w:t xml:space="preserve"> (A Concise History of Pakistan by M.R. Kazmi (Page no: 327 till 346)</w:t>
            </w:r>
          </w:p>
        </w:tc>
      </w:tr>
      <w:tr w:rsidR="007323A8" w:rsidRPr="00A11D93" w14:paraId="1058E623" w14:textId="77777777" w:rsidTr="007B41A2">
        <w:trPr>
          <w:trHeight w:val="198"/>
        </w:trPr>
        <w:tc>
          <w:tcPr>
            <w:tcW w:w="1098" w:type="dxa"/>
          </w:tcPr>
          <w:p w14:paraId="34C395FA" w14:textId="77777777" w:rsidR="00581C5E" w:rsidRPr="00A11D93" w:rsidRDefault="00581C5E" w:rsidP="00E22E08">
            <w:pPr>
              <w:pStyle w:val="Heading2"/>
              <w:spacing w:before="0" w:line="360" w:lineRule="auto"/>
              <w:jc w:val="center"/>
              <w:rPr>
                <w:rFonts w:ascii="Times New Roman" w:hAnsi="Times New Roman" w:cs="Times New Roman"/>
                <w:b/>
                <w:color w:val="000000" w:themeColor="text1"/>
                <w:sz w:val="24"/>
                <w:szCs w:val="24"/>
              </w:rPr>
            </w:pPr>
          </w:p>
          <w:p w14:paraId="4E5D63A6" w14:textId="77777777" w:rsidR="007323A8" w:rsidRPr="00A11D93" w:rsidRDefault="007323A8" w:rsidP="00E22E08">
            <w:pPr>
              <w:pStyle w:val="Heading2"/>
              <w:spacing w:before="0" w:line="360" w:lineRule="auto"/>
              <w:jc w:val="center"/>
              <w:rPr>
                <w:rFonts w:ascii="Times New Roman" w:hAnsi="Times New Roman" w:cs="Times New Roman"/>
                <w:b/>
                <w:color w:val="000000" w:themeColor="text1"/>
                <w:sz w:val="24"/>
                <w:szCs w:val="24"/>
              </w:rPr>
            </w:pPr>
            <w:r w:rsidRPr="00A11D93">
              <w:rPr>
                <w:rFonts w:ascii="Times New Roman" w:hAnsi="Times New Roman" w:cs="Times New Roman"/>
                <w:b/>
                <w:color w:val="000000" w:themeColor="text1"/>
                <w:sz w:val="24"/>
                <w:szCs w:val="24"/>
              </w:rPr>
              <w:t>Week 8</w:t>
            </w:r>
          </w:p>
        </w:tc>
        <w:tc>
          <w:tcPr>
            <w:tcW w:w="8006" w:type="dxa"/>
            <w:gridSpan w:val="2"/>
          </w:tcPr>
          <w:p w14:paraId="6FC4AA3F" w14:textId="77777777" w:rsidR="00581C5E" w:rsidRPr="00A11D93" w:rsidRDefault="00581C5E" w:rsidP="00E22E08">
            <w:pPr>
              <w:pStyle w:val="Heading2"/>
              <w:spacing w:before="0" w:line="360" w:lineRule="auto"/>
              <w:rPr>
                <w:rFonts w:ascii="Times New Roman" w:hAnsi="Times New Roman" w:cs="Times New Roman"/>
                <w:b/>
                <w:color w:val="000000" w:themeColor="text1"/>
                <w:sz w:val="24"/>
                <w:szCs w:val="24"/>
              </w:rPr>
            </w:pPr>
          </w:p>
          <w:p w14:paraId="66C43602" w14:textId="77777777" w:rsidR="007323A8" w:rsidRPr="00A11D93" w:rsidRDefault="007323A8" w:rsidP="00E22E08">
            <w:pPr>
              <w:pStyle w:val="Heading2"/>
              <w:spacing w:before="0" w:line="360" w:lineRule="auto"/>
              <w:rPr>
                <w:rFonts w:ascii="Times New Roman" w:hAnsi="Times New Roman" w:cs="Times New Roman"/>
                <w:b/>
                <w:color w:val="000000" w:themeColor="text1"/>
                <w:sz w:val="24"/>
                <w:szCs w:val="24"/>
              </w:rPr>
            </w:pPr>
            <w:r w:rsidRPr="00A11D93">
              <w:rPr>
                <w:rFonts w:ascii="Times New Roman" w:hAnsi="Times New Roman" w:cs="Times New Roman"/>
                <w:b/>
                <w:color w:val="000000" w:themeColor="text1"/>
                <w:sz w:val="24"/>
                <w:szCs w:val="24"/>
              </w:rPr>
              <w:t xml:space="preserve">Mid Term Examination  </w:t>
            </w:r>
          </w:p>
        </w:tc>
      </w:tr>
      <w:tr w:rsidR="007323A8" w:rsidRPr="00A11D93" w14:paraId="46CD3C89" w14:textId="77777777" w:rsidTr="007B41A2">
        <w:trPr>
          <w:trHeight w:val="1637"/>
        </w:trPr>
        <w:tc>
          <w:tcPr>
            <w:tcW w:w="1098" w:type="dxa"/>
          </w:tcPr>
          <w:p w14:paraId="3D818669" w14:textId="77777777" w:rsidR="007323A8" w:rsidRPr="00A11D93" w:rsidRDefault="007323A8"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9</w:t>
            </w:r>
          </w:p>
          <w:p w14:paraId="2D0E3EBD" w14:textId="77777777" w:rsidR="007323A8" w:rsidRPr="00A11D93" w:rsidRDefault="007323A8" w:rsidP="00E22E08">
            <w:pPr>
              <w:spacing w:line="360" w:lineRule="auto"/>
              <w:jc w:val="center"/>
              <w:rPr>
                <w:rFonts w:asciiTheme="majorBidi" w:hAnsiTheme="majorBidi"/>
                <w:color w:val="000000" w:themeColor="text1"/>
              </w:rPr>
            </w:pPr>
          </w:p>
        </w:tc>
        <w:tc>
          <w:tcPr>
            <w:tcW w:w="3451" w:type="dxa"/>
          </w:tcPr>
          <w:p w14:paraId="1689B546" w14:textId="77777777" w:rsidR="004F4A3A" w:rsidRPr="00A11D93" w:rsidRDefault="007323A8"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and World Affairs</w:t>
            </w:r>
          </w:p>
          <w:p w14:paraId="3BFC0563" w14:textId="77777777" w:rsidR="007323A8" w:rsidRPr="00A11D93" w:rsidRDefault="004F4A3A"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( 1947-1970s)</w:t>
            </w:r>
            <w:r w:rsidR="007323A8" w:rsidRPr="00A11D93">
              <w:rPr>
                <w:rFonts w:asciiTheme="majorBidi" w:hAnsiTheme="majorBidi" w:cstheme="majorBidi"/>
                <w:bCs/>
                <w:color w:val="000000" w:themeColor="text1"/>
              </w:rPr>
              <w:t xml:space="preserve"> </w:t>
            </w:r>
          </w:p>
          <w:p w14:paraId="4E678154" w14:textId="77777777" w:rsidR="007323A8" w:rsidRPr="00A11D93" w:rsidRDefault="007323A8" w:rsidP="00DF3EE1">
            <w:pPr>
              <w:spacing w:after="160" w:line="360" w:lineRule="auto"/>
              <w:rPr>
                <w:rFonts w:asciiTheme="majorBidi" w:hAnsiTheme="majorBidi"/>
                <w:color w:val="000000" w:themeColor="text1"/>
                <w:u w:val="single"/>
              </w:rPr>
            </w:pPr>
          </w:p>
        </w:tc>
        <w:tc>
          <w:tcPr>
            <w:tcW w:w="4555" w:type="dxa"/>
          </w:tcPr>
          <w:p w14:paraId="73D94F9A" w14:textId="77777777" w:rsidR="007323A8" w:rsidRPr="00A11D93" w:rsidRDefault="007323A8"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72CFA9D9" w14:textId="77777777" w:rsidR="007323A8" w:rsidRPr="00A11D93" w:rsidRDefault="00DB6B92" w:rsidP="00E22E08">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w:t>
            </w:r>
            <w:r w:rsidR="007323A8" w:rsidRPr="00A11D93">
              <w:rPr>
                <w:rFonts w:asciiTheme="majorBidi" w:hAnsiTheme="majorBidi" w:cstheme="majorBidi"/>
                <w:iCs/>
                <w:color w:val="000000" w:themeColor="text1"/>
              </w:rPr>
              <w:t>Pakistan</w:t>
            </w:r>
            <w:r w:rsidRPr="00A11D93">
              <w:rPr>
                <w:rFonts w:asciiTheme="majorBidi" w:hAnsiTheme="majorBidi" w:cstheme="majorBidi"/>
                <w:iCs/>
                <w:color w:val="000000" w:themeColor="text1"/>
              </w:rPr>
              <w:t xml:space="preserve">’s Foreign Policy: An Overview 1947-2004, </w:t>
            </w:r>
            <w:r w:rsidR="007323A8" w:rsidRPr="00A11D93">
              <w:rPr>
                <w:rFonts w:asciiTheme="majorBidi" w:hAnsiTheme="majorBidi" w:cstheme="majorBidi"/>
                <w:iCs/>
                <w:color w:val="000000" w:themeColor="text1"/>
              </w:rPr>
              <w:t>PILDAT Report)</w:t>
            </w:r>
            <w:r w:rsidRPr="00A11D93">
              <w:rPr>
                <w:rFonts w:asciiTheme="majorBidi" w:hAnsiTheme="majorBidi" w:cstheme="majorBidi"/>
                <w:iCs/>
                <w:color w:val="000000" w:themeColor="text1"/>
              </w:rPr>
              <w:t xml:space="preserve"> by</w:t>
            </w:r>
          </w:p>
          <w:p w14:paraId="23B3E10C" w14:textId="77777777" w:rsidR="00DB6B92" w:rsidRPr="00A11D93" w:rsidRDefault="00DB6B92" w:rsidP="00E22E08">
            <w:pPr>
              <w:spacing w:line="360" w:lineRule="auto"/>
              <w:rPr>
                <w:rFonts w:asciiTheme="majorBidi" w:hAnsiTheme="majorBidi" w:cstheme="majorBidi"/>
                <w:iCs/>
                <w:color w:val="000000" w:themeColor="text1"/>
              </w:rPr>
            </w:pPr>
            <w:r w:rsidRPr="00A11D93">
              <w:rPr>
                <w:rFonts w:asciiTheme="majorBidi" w:hAnsiTheme="majorBidi" w:cstheme="majorBidi"/>
                <w:bCs/>
                <w:iCs/>
                <w:color w:val="000000" w:themeColor="text1"/>
              </w:rPr>
              <w:t>Dr. Hasan-Askari Rizvi</w:t>
            </w:r>
          </w:p>
        </w:tc>
      </w:tr>
      <w:tr w:rsidR="00A346B9" w:rsidRPr="00A11D93" w14:paraId="4114C254" w14:textId="77777777" w:rsidTr="007B41A2">
        <w:trPr>
          <w:trHeight w:val="1637"/>
        </w:trPr>
        <w:tc>
          <w:tcPr>
            <w:tcW w:w="1098" w:type="dxa"/>
          </w:tcPr>
          <w:p w14:paraId="4A982FEE" w14:textId="77777777" w:rsidR="00A346B9" w:rsidRPr="00A11D93" w:rsidRDefault="00A346B9" w:rsidP="007B41A2">
            <w:pPr>
              <w:keepNext/>
              <w:keepLines/>
              <w:spacing w:line="360" w:lineRule="auto"/>
              <w:jc w:val="center"/>
              <w:outlineLvl w:val="1"/>
              <w:rPr>
                <w:rFonts w:asciiTheme="majorBidi" w:eastAsiaTheme="majorEastAsia" w:hAnsiTheme="majorBidi" w:cstheme="majorBidi"/>
                <w:color w:val="000000" w:themeColor="text1"/>
              </w:rPr>
            </w:pPr>
          </w:p>
          <w:p w14:paraId="4B73A756" w14:textId="77777777" w:rsidR="00A346B9" w:rsidRPr="007B41A2" w:rsidRDefault="00A346B9" w:rsidP="007B41A2">
            <w:pPr>
              <w:keepNext/>
              <w:keepLines/>
              <w:spacing w:line="360" w:lineRule="auto"/>
              <w:jc w:val="center"/>
              <w:outlineLvl w:val="1"/>
              <w:rPr>
                <w:rFonts w:asciiTheme="majorBidi" w:eastAsiaTheme="majorEastAsia" w:hAnsiTheme="majorBidi" w:cstheme="majorBidi"/>
                <w:color w:val="000000" w:themeColor="text1"/>
              </w:rPr>
            </w:pPr>
            <w:r w:rsidRPr="007B41A2">
              <w:rPr>
                <w:rFonts w:asciiTheme="majorBidi" w:eastAsiaTheme="majorEastAsia" w:hAnsiTheme="majorBidi" w:cstheme="majorBidi"/>
                <w:color w:val="000000" w:themeColor="text1"/>
              </w:rPr>
              <w:t>Week 10</w:t>
            </w:r>
          </w:p>
          <w:p w14:paraId="2EE75AF8" w14:textId="77777777" w:rsidR="00A346B9" w:rsidRPr="00A11D93" w:rsidRDefault="00A346B9" w:rsidP="00E22E08">
            <w:pPr>
              <w:pStyle w:val="Heading2"/>
              <w:spacing w:before="0" w:line="360" w:lineRule="auto"/>
              <w:jc w:val="center"/>
              <w:rPr>
                <w:rFonts w:asciiTheme="majorBidi" w:hAnsiTheme="majorBidi"/>
                <w:color w:val="000000" w:themeColor="text1"/>
                <w:sz w:val="24"/>
                <w:szCs w:val="24"/>
              </w:rPr>
            </w:pPr>
          </w:p>
        </w:tc>
        <w:tc>
          <w:tcPr>
            <w:tcW w:w="3451" w:type="dxa"/>
          </w:tcPr>
          <w:p w14:paraId="7C99B5EE" w14:textId="77777777" w:rsidR="00A346B9" w:rsidRPr="00A11D93" w:rsidRDefault="00A346B9" w:rsidP="00940EFA">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and World Affairs</w:t>
            </w:r>
          </w:p>
          <w:p w14:paraId="2FE5637F" w14:textId="77777777" w:rsidR="00A346B9" w:rsidRPr="00A11D93" w:rsidRDefault="00A346B9" w:rsidP="00940EFA">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( 1980s-2004) </w:t>
            </w:r>
          </w:p>
          <w:p w14:paraId="0E26D8AE" w14:textId="77777777" w:rsidR="00A346B9" w:rsidRPr="00A11D93" w:rsidRDefault="00A346B9" w:rsidP="00940EFA">
            <w:pPr>
              <w:spacing w:after="160" w:line="360" w:lineRule="auto"/>
              <w:rPr>
                <w:rFonts w:asciiTheme="majorBidi" w:hAnsiTheme="majorBidi"/>
                <w:color w:val="000000" w:themeColor="text1"/>
                <w:u w:val="single"/>
              </w:rPr>
            </w:pPr>
          </w:p>
        </w:tc>
        <w:tc>
          <w:tcPr>
            <w:tcW w:w="4555" w:type="dxa"/>
          </w:tcPr>
          <w:p w14:paraId="03534103" w14:textId="77777777" w:rsidR="00A346B9" w:rsidRPr="00A11D93" w:rsidRDefault="00A346B9" w:rsidP="00940EFA">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2BF1D39A" w14:textId="77777777" w:rsidR="00A346B9" w:rsidRPr="00A11D93" w:rsidRDefault="00A346B9" w:rsidP="00940EFA">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Pakistan’s Foreign Policy: An Overview 1947-2004, PILDAT Report) by</w:t>
            </w:r>
          </w:p>
          <w:p w14:paraId="774F87AC" w14:textId="77777777" w:rsidR="00A346B9" w:rsidRPr="00A11D93" w:rsidRDefault="00A346B9" w:rsidP="00940EFA">
            <w:pPr>
              <w:spacing w:line="360" w:lineRule="auto"/>
              <w:rPr>
                <w:rFonts w:asciiTheme="majorBidi" w:hAnsiTheme="majorBidi" w:cstheme="majorBidi"/>
                <w:iCs/>
                <w:color w:val="000000" w:themeColor="text1"/>
              </w:rPr>
            </w:pPr>
            <w:r w:rsidRPr="00A11D93">
              <w:rPr>
                <w:rFonts w:asciiTheme="majorBidi" w:hAnsiTheme="majorBidi" w:cstheme="majorBidi"/>
                <w:bCs/>
                <w:iCs/>
                <w:color w:val="000000" w:themeColor="text1"/>
              </w:rPr>
              <w:t>Dr. Hasan-Askari Rizvi</w:t>
            </w:r>
          </w:p>
        </w:tc>
      </w:tr>
      <w:tr w:rsidR="00A346B9" w:rsidRPr="00A11D93" w14:paraId="36FA7967" w14:textId="77777777" w:rsidTr="007B41A2">
        <w:trPr>
          <w:trHeight w:val="1029"/>
        </w:trPr>
        <w:tc>
          <w:tcPr>
            <w:tcW w:w="1098" w:type="dxa"/>
          </w:tcPr>
          <w:p w14:paraId="546FD945" w14:textId="77777777" w:rsidR="00A346B9" w:rsidRPr="00A11D93" w:rsidRDefault="00A346B9"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11</w:t>
            </w:r>
          </w:p>
          <w:p w14:paraId="61EF1437" w14:textId="77777777" w:rsidR="00A346B9" w:rsidRPr="00A11D93" w:rsidRDefault="00A346B9" w:rsidP="00E22E08">
            <w:pPr>
              <w:spacing w:line="360" w:lineRule="auto"/>
              <w:jc w:val="center"/>
              <w:rPr>
                <w:rFonts w:asciiTheme="majorBidi" w:hAnsiTheme="majorBidi"/>
                <w:color w:val="000000" w:themeColor="text1"/>
              </w:rPr>
            </w:pPr>
          </w:p>
        </w:tc>
        <w:tc>
          <w:tcPr>
            <w:tcW w:w="3451" w:type="dxa"/>
          </w:tcPr>
          <w:p w14:paraId="2BE76E41" w14:textId="77777777" w:rsidR="00A346B9" w:rsidRPr="00A11D93" w:rsidRDefault="00A346B9"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Pakistan’s National Security: External and Internal Dynamics</w:t>
            </w:r>
          </w:p>
          <w:p w14:paraId="687D7925" w14:textId="77777777" w:rsidR="00A346B9" w:rsidRPr="00A11D93" w:rsidRDefault="00A346B9" w:rsidP="00E22E08">
            <w:pPr>
              <w:spacing w:after="160" w:line="259" w:lineRule="auto"/>
              <w:rPr>
                <w:rFonts w:asciiTheme="majorBidi" w:hAnsiTheme="majorBidi"/>
                <w:color w:val="000000" w:themeColor="text1"/>
                <w:u w:val="single"/>
              </w:rPr>
            </w:pPr>
          </w:p>
        </w:tc>
        <w:tc>
          <w:tcPr>
            <w:tcW w:w="4555" w:type="dxa"/>
          </w:tcPr>
          <w:p w14:paraId="309D6FDC" w14:textId="77777777" w:rsidR="00A346B9" w:rsidRPr="00A11D93" w:rsidRDefault="00A346B9"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22D92896" w14:textId="77777777" w:rsidR="00A346B9" w:rsidRPr="00A11D93" w:rsidRDefault="00A346B9" w:rsidP="00E22E08">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National Security Policy of Pakistan 2022-2026</w:t>
            </w:r>
          </w:p>
          <w:p w14:paraId="7FF6B7EA" w14:textId="77777777" w:rsidR="00A346B9" w:rsidRPr="00A11D93" w:rsidRDefault="00000000" w:rsidP="00E22E08">
            <w:pPr>
              <w:spacing w:after="160" w:line="259" w:lineRule="auto"/>
              <w:rPr>
                <w:rFonts w:asciiTheme="majorBidi" w:hAnsiTheme="majorBidi"/>
                <w:color w:val="000000" w:themeColor="text1"/>
                <w:u w:val="single"/>
              </w:rPr>
            </w:pPr>
            <w:hyperlink r:id="rId8" w:history="1">
              <w:r w:rsidR="00A346B9" w:rsidRPr="00A11D93">
                <w:rPr>
                  <w:rStyle w:val="Hyperlink"/>
                  <w:rFonts w:asciiTheme="majorBidi" w:hAnsiTheme="majorBidi" w:cstheme="majorBidi"/>
                  <w:iCs/>
                  <w:color w:val="000000" w:themeColor="text1"/>
                </w:rPr>
                <w:t>https://cgss.com.pk/paper/pdf/Pakistans-National-Security-Policy-2022-2026.pdf</w:t>
              </w:r>
            </w:hyperlink>
          </w:p>
        </w:tc>
      </w:tr>
      <w:tr w:rsidR="00A346B9" w:rsidRPr="00A11D93" w14:paraId="50C59C3B" w14:textId="77777777" w:rsidTr="007B41A2">
        <w:trPr>
          <w:trHeight w:val="817"/>
        </w:trPr>
        <w:tc>
          <w:tcPr>
            <w:tcW w:w="1098" w:type="dxa"/>
          </w:tcPr>
          <w:p w14:paraId="421045C0" w14:textId="77777777" w:rsidR="00A346B9" w:rsidRPr="00A11D93" w:rsidRDefault="00A346B9"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12</w:t>
            </w:r>
          </w:p>
          <w:p w14:paraId="0550AEB8" w14:textId="77777777" w:rsidR="00A346B9" w:rsidRPr="00A11D93" w:rsidRDefault="00A346B9" w:rsidP="00E22E08">
            <w:pPr>
              <w:spacing w:line="360" w:lineRule="auto"/>
              <w:jc w:val="center"/>
              <w:rPr>
                <w:rFonts w:asciiTheme="majorBidi" w:hAnsiTheme="majorBidi"/>
                <w:color w:val="000000" w:themeColor="text1"/>
              </w:rPr>
            </w:pPr>
          </w:p>
        </w:tc>
        <w:tc>
          <w:tcPr>
            <w:tcW w:w="3451" w:type="dxa"/>
          </w:tcPr>
          <w:p w14:paraId="034B85C4" w14:textId="77777777" w:rsidR="00A346B9" w:rsidRPr="00A11D93" w:rsidRDefault="00A346B9"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 xml:space="preserve">Sustainable Development Goals (SDGs) in Pakistan </w:t>
            </w:r>
          </w:p>
          <w:p w14:paraId="0357572B" w14:textId="77777777" w:rsidR="00A346B9" w:rsidRPr="00A11D93" w:rsidRDefault="00A346B9" w:rsidP="00E22E08">
            <w:pPr>
              <w:spacing w:line="360" w:lineRule="auto"/>
              <w:rPr>
                <w:rFonts w:asciiTheme="majorBidi" w:hAnsiTheme="majorBidi"/>
                <w:color w:val="000000" w:themeColor="text1"/>
                <w:u w:val="single"/>
              </w:rPr>
            </w:pPr>
          </w:p>
        </w:tc>
        <w:tc>
          <w:tcPr>
            <w:tcW w:w="4555" w:type="dxa"/>
          </w:tcPr>
          <w:p w14:paraId="48B7D17B" w14:textId="77777777" w:rsidR="00A346B9" w:rsidRPr="00A11D93" w:rsidRDefault="00A346B9"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4EEC49BE" w14:textId="77777777" w:rsidR="00A346B9" w:rsidRPr="00A11D93" w:rsidRDefault="00EE708F" w:rsidP="00E22E08">
            <w:pPr>
              <w:spacing w:line="360" w:lineRule="auto"/>
              <w:rPr>
                <w:rFonts w:asciiTheme="majorBidi" w:hAnsiTheme="majorBidi" w:cstheme="majorBidi"/>
                <w:iCs/>
                <w:color w:val="000000" w:themeColor="text1"/>
              </w:rPr>
            </w:pPr>
            <w:r w:rsidRPr="00A11D93">
              <w:rPr>
                <w:rFonts w:asciiTheme="majorBidi" w:hAnsiTheme="majorBidi" w:cstheme="majorBidi"/>
                <w:iCs/>
                <w:color w:val="000000" w:themeColor="text1"/>
              </w:rPr>
              <w:t xml:space="preserve"> SDGs’ Pakistan Report 2021</w:t>
            </w:r>
          </w:p>
          <w:p w14:paraId="59D5E86C" w14:textId="77777777" w:rsidR="00A346B9" w:rsidRPr="00A11D93" w:rsidRDefault="00000000" w:rsidP="00E22E08">
            <w:pPr>
              <w:spacing w:after="160" w:line="259" w:lineRule="auto"/>
              <w:rPr>
                <w:rStyle w:val="Hyperlink"/>
                <w:rFonts w:asciiTheme="majorBidi" w:hAnsiTheme="majorBidi" w:cstheme="majorBidi"/>
                <w:iCs/>
                <w:color w:val="000000" w:themeColor="text1"/>
              </w:rPr>
            </w:pPr>
            <w:hyperlink r:id="rId9" w:history="1">
              <w:r w:rsidR="00A346B9" w:rsidRPr="00A11D93">
                <w:rPr>
                  <w:rStyle w:val="Hyperlink"/>
                  <w:rFonts w:asciiTheme="majorBidi" w:hAnsiTheme="majorBidi" w:cstheme="majorBidi"/>
                  <w:iCs/>
                  <w:color w:val="000000" w:themeColor="text1"/>
                </w:rPr>
                <w:t>https://www.sdgpakistan.pk/uploads/pub/Pak_SDGs_Status_Report_2021.pdf</w:t>
              </w:r>
            </w:hyperlink>
          </w:p>
          <w:p w14:paraId="7E424E5F" w14:textId="77777777" w:rsidR="00A346B9" w:rsidRPr="00A11D93" w:rsidRDefault="00000000" w:rsidP="00E22E08">
            <w:pPr>
              <w:spacing w:after="160" w:line="259" w:lineRule="auto"/>
              <w:rPr>
                <w:rFonts w:asciiTheme="majorBidi" w:hAnsiTheme="majorBidi"/>
                <w:color w:val="000000" w:themeColor="text1"/>
                <w:u w:val="single"/>
              </w:rPr>
            </w:pPr>
            <w:hyperlink r:id="rId10" w:history="1">
              <w:r w:rsidR="00A346B9" w:rsidRPr="00A11D93">
                <w:rPr>
                  <w:rStyle w:val="Hyperlink"/>
                  <w:rFonts w:asciiTheme="majorBidi" w:hAnsiTheme="majorBidi"/>
                  <w:color w:val="000000" w:themeColor="text1"/>
                </w:rPr>
                <w:t>https://pakistan.un.org/en/sdgs</w:t>
              </w:r>
            </w:hyperlink>
            <w:r w:rsidR="00A346B9" w:rsidRPr="00A11D93">
              <w:rPr>
                <w:rFonts w:asciiTheme="majorBidi" w:hAnsiTheme="majorBidi"/>
                <w:color w:val="000000" w:themeColor="text1"/>
                <w:u w:val="single"/>
              </w:rPr>
              <w:t xml:space="preserve"> </w:t>
            </w:r>
          </w:p>
        </w:tc>
      </w:tr>
      <w:tr w:rsidR="00A346B9" w:rsidRPr="00A11D93" w14:paraId="4FDBF8F6" w14:textId="77777777" w:rsidTr="007B41A2">
        <w:trPr>
          <w:trHeight w:val="1047"/>
        </w:trPr>
        <w:tc>
          <w:tcPr>
            <w:tcW w:w="1098" w:type="dxa"/>
          </w:tcPr>
          <w:p w14:paraId="480757E1" w14:textId="77777777" w:rsidR="00A346B9" w:rsidRPr="00A11D93" w:rsidRDefault="00A346B9"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13</w:t>
            </w:r>
          </w:p>
          <w:p w14:paraId="5CC32169" w14:textId="77777777" w:rsidR="00A346B9" w:rsidRPr="00A11D93" w:rsidRDefault="00A346B9" w:rsidP="00E22E08">
            <w:pPr>
              <w:spacing w:line="360" w:lineRule="auto"/>
              <w:jc w:val="center"/>
              <w:rPr>
                <w:rFonts w:asciiTheme="majorBidi" w:hAnsiTheme="majorBidi"/>
                <w:color w:val="000000" w:themeColor="text1"/>
              </w:rPr>
            </w:pPr>
          </w:p>
        </w:tc>
        <w:tc>
          <w:tcPr>
            <w:tcW w:w="3451" w:type="dxa"/>
          </w:tcPr>
          <w:p w14:paraId="44E5AEB5" w14:textId="77777777" w:rsidR="00A346B9" w:rsidRPr="00A11D93" w:rsidRDefault="00A346B9"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CPEC: Challenges and Opportunities</w:t>
            </w:r>
          </w:p>
          <w:p w14:paraId="3A6C2F5E" w14:textId="77777777" w:rsidR="00A346B9" w:rsidRPr="00A11D93" w:rsidRDefault="00A346B9" w:rsidP="00E22E08">
            <w:pPr>
              <w:spacing w:after="160" w:line="259" w:lineRule="auto"/>
              <w:rPr>
                <w:rFonts w:asciiTheme="majorBidi" w:hAnsiTheme="majorBidi"/>
                <w:color w:val="000000" w:themeColor="text1"/>
                <w:u w:val="single"/>
              </w:rPr>
            </w:pPr>
          </w:p>
        </w:tc>
        <w:tc>
          <w:tcPr>
            <w:tcW w:w="4555" w:type="dxa"/>
          </w:tcPr>
          <w:p w14:paraId="63620C47" w14:textId="77777777" w:rsidR="00A346B9" w:rsidRPr="00A11D93" w:rsidRDefault="00A346B9"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437DE58C" w14:textId="77777777" w:rsidR="00A346B9" w:rsidRPr="00A11D93" w:rsidRDefault="00A346B9" w:rsidP="00F323F8">
            <w:pPr>
              <w:spacing w:line="360" w:lineRule="auto"/>
              <w:rPr>
                <w:rFonts w:asciiTheme="majorBidi" w:hAnsiTheme="majorBidi"/>
                <w:color w:val="000000" w:themeColor="text1"/>
                <w:u w:val="single"/>
              </w:rPr>
            </w:pPr>
            <w:r w:rsidRPr="00A11D93">
              <w:rPr>
                <w:rFonts w:asciiTheme="majorBidi" w:hAnsiTheme="majorBidi" w:cstheme="majorBidi"/>
                <w:iCs/>
                <w:color w:val="000000" w:themeColor="text1"/>
              </w:rPr>
              <w:t xml:space="preserve"> Ali, Murad. "China–Pakistan economic corridor: prospects and challenges." </w:t>
            </w:r>
            <w:r w:rsidRPr="00A11D93">
              <w:rPr>
                <w:rFonts w:asciiTheme="majorBidi" w:hAnsiTheme="majorBidi" w:cstheme="majorBidi"/>
                <w:i/>
                <w:iCs/>
                <w:color w:val="000000" w:themeColor="text1"/>
              </w:rPr>
              <w:t>Contemporary South Asia</w:t>
            </w:r>
            <w:r w:rsidRPr="00A11D93">
              <w:rPr>
                <w:rFonts w:asciiTheme="majorBidi" w:hAnsiTheme="majorBidi" w:cstheme="majorBidi"/>
                <w:iCs/>
                <w:color w:val="000000" w:themeColor="text1"/>
              </w:rPr>
              <w:t xml:space="preserve"> 28, </w:t>
            </w:r>
            <w:r w:rsidRPr="00A11D93">
              <w:rPr>
                <w:rFonts w:asciiTheme="majorBidi" w:hAnsiTheme="majorBidi" w:cstheme="majorBidi"/>
                <w:iCs/>
                <w:color w:val="000000" w:themeColor="text1"/>
              </w:rPr>
              <w:lastRenderedPageBreak/>
              <w:t>no. 1 (2020): 100-112.</w:t>
            </w:r>
          </w:p>
        </w:tc>
      </w:tr>
      <w:tr w:rsidR="00A346B9" w:rsidRPr="00A11D93" w14:paraId="5405771B" w14:textId="77777777" w:rsidTr="007B41A2">
        <w:trPr>
          <w:trHeight w:val="724"/>
        </w:trPr>
        <w:tc>
          <w:tcPr>
            <w:tcW w:w="1098" w:type="dxa"/>
          </w:tcPr>
          <w:p w14:paraId="44EACBAF" w14:textId="77777777" w:rsidR="00A346B9" w:rsidRPr="00A11D93" w:rsidRDefault="00A346B9"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lastRenderedPageBreak/>
              <w:t>Week 14</w:t>
            </w:r>
          </w:p>
          <w:p w14:paraId="7E94DC00" w14:textId="77777777" w:rsidR="00A346B9" w:rsidRPr="00A11D93" w:rsidRDefault="00A346B9" w:rsidP="00E22E08">
            <w:pPr>
              <w:spacing w:line="360" w:lineRule="auto"/>
              <w:jc w:val="center"/>
              <w:rPr>
                <w:rFonts w:asciiTheme="majorBidi" w:hAnsiTheme="majorBidi"/>
                <w:color w:val="000000" w:themeColor="text1"/>
              </w:rPr>
            </w:pPr>
          </w:p>
          <w:p w14:paraId="2FC8EDA1" w14:textId="77777777" w:rsidR="00A346B9" w:rsidRPr="00A11D93" w:rsidRDefault="00A346B9" w:rsidP="00E22E08">
            <w:pPr>
              <w:spacing w:line="360" w:lineRule="auto"/>
              <w:jc w:val="center"/>
              <w:rPr>
                <w:rFonts w:asciiTheme="majorBidi" w:hAnsiTheme="majorBidi"/>
                <w:color w:val="000000" w:themeColor="text1"/>
              </w:rPr>
            </w:pPr>
          </w:p>
        </w:tc>
        <w:tc>
          <w:tcPr>
            <w:tcW w:w="3451" w:type="dxa"/>
          </w:tcPr>
          <w:p w14:paraId="4A50F641" w14:textId="77777777" w:rsidR="00A346B9" w:rsidRPr="00A11D93" w:rsidRDefault="00A346B9"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Pakistan and Climate Change</w:t>
            </w:r>
          </w:p>
          <w:p w14:paraId="1F04015E" w14:textId="77777777" w:rsidR="00A346B9" w:rsidRPr="00A11D93" w:rsidRDefault="00A346B9" w:rsidP="00E22E08">
            <w:pPr>
              <w:spacing w:line="360" w:lineRule="auto"/>
              <w:rPr>
                <w:rFonts w:asciiTheme="majorBidi" w:hAnsiTheme="majorBidi"/>
                <w:color w:val="000000" w:themeColor="text1"/>
                <w:u w:val="single"/>
              </w:rPr>
            </w:pPr>
          </w:p>
        </w:tc>
        <w:tc>
          <w:tcPr>
            <w:tcW w:w="4555" w:type="dxa"/>
          </w:tcPr>
          <w:p w14:paraId="77B5403F" w14:textId="77777777" w:rsidR="00A346B9" w:rsidRPr="00A11D93" w:rsidRDefault="00A346B9" w:rsidP="00E22E08">
            <w:pPr>
              <w:spacing w:line="360" w:lineRule="auto"/>
              <w:rPr>
                <w:rFonts w:asciiTheme="majorBidi" w:hAnsiTheme="majorBidi" w:cstheme="majorBidi"/>
                <w:bCs/>
                <w:iCs/>
                <w:color w:val="000000" w:themeColor="text1"/>
              </w:rPr>
            </w:pPr>
            <w:r w:rsidRPr="00A11D93">
              <w:rPr>
                <w:rFonts w:asciiTheme="majorBidi" w:hAnsiTheme="majorBidi" w:cstheme="majorBidi"/>
                <w:bCs/>
                <w:iCs/>
                <w:color w:val="000000" w:themeColor="text1"/>
              </w:rPr>
              <w:t xml:space="preserve">Core Reading </w:t>
            </w:r>
          </w:p>
          <w:p w14:paraId="7F6EAD90" w14:textId="77777777" w:rsidR="00A346B9" w:rsidRPr="00A11D93" w:rsidRDefault="00A346B9" w:rsidP="001B6332">
            <w:pPr>
              <w:spacing w:after="160" w:line="259" w:lineRule="auto"/>
              <w:rPr>
                <w:rFonts w:asciiTheme="majorBidi" w:hAnsiTheme="majorBidi"/>
                <w:color w:val="000000" w:themeColor="text1"/>
                <w:u w:val="single"/>
              </w:rPr>
            </w:pPr>
            <w:r w:rsidRPr="00A11D93">
              <w:rPr>
                <w:rFonts w:asciiTheme="majorBidi" w:hAnsiTheme="majorBidi" w:cstheme="majorBidi"/>
                <w:iCs/>
                <w:color w:val="000000" w:themeColor="text1"/>
              </w:rPr>
              <w:t xml:space="preserve"> Hussain, Mudassar, Abdul Rahman Butt, Faiza Uzma, Rafay Ahmed, Samina Irshad, Abdul Rehman, and Balal Yousaf. "A comprehensive review of climate change impacts, adaptation, and mitigation on environmental and natural calamities in Pakistan." </w:t>
            </w:r>
            <w:r w:rsidRPr="00A11D93">
              <w:rPr>
                <w:rFonts w:asciiTheme="majorBidi" w:hAnsiTheme="majorBidi" w:cstheme="majorBidi"/>
                <w:i/>
                <w:iCs/>
                <w:color w:val="000000" w:themeColor="text1"/>
              </w:rPr>
              <w:t>Environmental monitoring and assessment</w:t>
            </w:r>
            <w:r w:rsidRPr="00A11D93">
              <w:rPr>
                <w:rFonts w:asciiTheme="majorBidi" w:hAnsiTheme="majorBidi" w:cstheme="majorBidi"/>
                <w:iCs/>
                <w:color w:val="000000" w:themeColor="text1"/>
              </w:rPr>
              <w:t> 192 (2020): 1-20.</w:t>
            </w:r>
          </w:p>
        </w:tc>
      </w:tr>
      <w:tr w:rsidR="00A346B9" w:rsidRPr="00A11D93" w14:paraId="615ACA48" w14:textId="77777777" w:rsidTr="007B41A2">
        <w:trPr>
          <w:trHeight w:val="724"/>
        </w:trPr>
        <w:tc>
          <w:tcPr>
            <w:tcW w:w="1098" w:type="dxa"/>
          </w:tcPr>
          <w:p w14:paraId="70B72225" w14:textId="77777777" w:rsidR="00A346B9" w:rsidRPr="00A11D93" w:rsidRDefault="00A346B9" w:rsidP="00E22E08">
            <w:pPr>
              <w:pStyle w:val="Heading2"/>
              <w:spacing w:before="0" w:line="360" w:lineRule="auto"/>
              <w:jc w:val="center"/>
              <w:rPr>
                <w:rFonts w:asciiTheme="majorBidi" w:hAnsiTheme="majorBidi"/>
                <w:color w:val="000000" w:themeColor="text1"/>
                <w:sz w:val="24"/>
                <w:szCs w:val="24"/>
              </w:rPr>
            </w:pPr>
            <w:r w:rsidRPr="00A11D93">
              <w:rPr>
                <w:rFonts w:asciiTheme="majorBidi" w:hAnsiTheme="majorBidi"/>
                <w:color w:val="000000" w:themeColor="text1"/>
                <w:sz w:val="24"/>
                <w:szCs w:val="24"/>
              </w:rPr>
              <w:t>Week 15</w:t>
            </w:r>
          </w:p>
          <w:p w14:paraId="3CA5CF64" w14:textId="77777777" w:rsidR="00A346B9" w:rsidRPr="00A11D93" w:rsidRDefault="00A346B9" w:rsidP="00E22E08">
            <w:pPr>
              <w:spacing w:line="360" w:lineRule="auto"/>
              <w:jc w:val="center"/>
              <w:rPr>
                <w:rFonts w:asciiTheme="majorBidi" w:hAnsiTheme="majorBidi"/>
                <w:color w:val="000000" w:themeColor="text1"/>
              </w:rPr>
            </w:pPr>
          </w:p>
        </w:tc>
        <w:tc>
          <w:tcPr>
            <w:tcW w:w="3451" w:type="dxa"/>
          </w:tcPr>
          <w:p w14:paraId="4012032C" w14:textId="77777777" w:rsidR="00A346B9" w:rsidRPr="00A11D93" w:rsidRDefault="00A346B9" w:rsidP="00E22E08">
            <w:pPr>
              <w:spacing w:line="360" w:lineRule="auto"/>
              <w:rPr>
                <w:rFonts w:asciiTheme="majorBidi" w:hAnsiTheme="majorBidi" w:cstheme="majorBidi"/>
                <w:bCs/>
                <w:color w:val="000000" w:themeColor="text1"/>
              </w:rPr>
            </w:pPr>
            <w:r w:rsidRPr="00A11D93">
              <w:rPr>
                <w:rFonts w:asciiTheme="majorBidi" w:hAnsiTheme="majorBidi" w:cstheme="majorBidi"/>
                <w:bCs/>
                <w:color w:val="000000" w:themeColor="text1"/>
              </w:rPr>
              <w:t>Resolution of Kashmir Issue: Challenges and Opportunities</w:t>
            </w:r>
          </w:p>
          <w:p w14:paraId="0E1092A4" w14:textId="77777777" w:rsidR="00A346B9" w:rsidRPr="00A11D93" w:rsidRDefault="00A346B9" w:rsidP="00E22E08">
            <w:pPr>
              <w:spacing w:line="360" w:lineRule="auto"/>
              <w:rPr>
                <w:rFonts w:asciiTheme="majorBidi" w:hAnsiTheme="majorBidi"/>
                <w:color w:val="000000" w:themeColor="text1"/>
                <w:u w:val="single"/>
              </w:rPr>
            </w:pPr>
          </w:p>
        </w:tc>
        <w:tc>
          <w:tcPr>
            <w:tcW w:w="4555" w:type="dxa"/>
          </w:tcPr>
          <w:p w14:paraId="2CD66762" w14:textId="77777777" w:rsidR="00A346B9" w:rsidRPr="00A11D93" w:rsidRDefault="00A346B9" w:rsidP="00E22E08">
            <w:pPr>
              <w:spacing w:after="160" w:line="259" w:lineRule="auto"/>
              <w:rPr>
                <w:rFonts w:asciiTheme="majorBidi" w:hAnsiTheme="majorBidi"/>
                <w:bCs/>
                <w:iCs/>
                <w:color w:val="000000" w:themeColor="text1"/>
              </w:rPr>
            </w:pPr>
            <w:r w:rsidRPr="00A11D93">
              <w:rPr>
                <w:rFonts w:asciiTheme="majorBidi" w:hAnsiTheme="majorBidi"/>
                <w:bCs/>
                <w:iCs/>
                <w:color w:val="000000" w:themeColor="text1"/>
              </w:rPr>
              <w:t xml:space="preserve">                     Core Reading </w:t>
            </w:r>
          </w:p>
          <w:p w14:paraId="3848F138" w14:textId="77777777" w:rsidR="00A346B9" w:rsidRPr="00A11D93" w:rsidRDefault="00A346B9" w:rsidP="00E22E08">
            <w:pPr>
              <w:spacing w:after="160" w:line="259" w:lineRule="auto"/>
              <w:rPr>
                <w:rFonts w:asciiTheme="majorBidi" w:hAnsiTheme="majorBidi"/>
                <w:color w:val="000000" w:themeColor="text1"/>
                <w:u w:val="single"/>
              </w:rPr>
            </w:pPr>
            <w:r w:rsidRPr="00A11D93">
              <w:rPr>
                <w:rFonts w:asciiTheme="majorBidi" w:hAnsiTheme="majorBidi"/>
                <w:color w:val="000000" w:themeColor="text1"/>
              </w:rPr>
              <w:t>Baba, Noor Ahmad. "Resolving Kashmir: imperatives and solutions." </w:t>
            </w:r>
            <w:r w:rsidRPr="00A11D93">
              <w:rPr>
                <w:rFonts w:asciiTheme="majorBidi" w:hAnsiTheme="majorBidi"/>
                <w:i/>
                <w:iCs/>
                <w:color w:val="000000" w:themeColor="text1"/>
              </w:rPr>
              <w:t>Race &amp; Class</w:t>
            </w:r>
            <w:r w:rsidRPr="00A11D93">
              <w:rPr>
                <w:rFonts w:asciiTheme="majorBidi" w:hAnsiTheme="majorBidi"/>
                <w:color w:val="000000" w:themeColor="text1"/>
              </w:rPr>
              <w:t> 56, no. 2 (2014): 66-80.</w:t>
            </w:r>
          </w:p>
        </w:tc>
      </w:tr>
      <w:tr w:rsidR="00A346B9" w:rsidRPr="00A11D93" w14:paraId="3E0DDA88" w14:textId="77777777" w:rsidTr="007B41A2">
        <w:trPr>
          <w:trHeight w:val="256"/>
        </w:trPr>
        <w:tc>
          <w:tcPr>
            <w:tcW w:w="1098" w:type="dxa"/>
          </w:tcPr>
          <w:p w14:paraId="730F1D4C" w14:textId="77777777" w:rsidR="00A346B9" w:rsidRPr="00A11D93" w:rsidRDefault="00A346B9" w:rsidP="00E22E08">
            <w:pPr>
              <w:pStyle w:val="Heading2"/>
              <w:spacing w:before="0" w:line="360" w:lineRule="auto"/>
              <w:jc w:val="center"/>
              <w:rPr>
                <w:rFonts w:asciiTheme="majorBidi" w:hAnsiTheme="majorBidi"/>
                <w:b/>
                <w:color w:val="000000" w:themeColor="text1"/>
                <w:sz w:val="24"/>
                <w:szCs w:val="24"/>
              </w:rPr>
            </w:pPr>
            <w:r w:rsidRPr="00A11D93">
              <w:rPr>
                <w:rFonts w:asciiTheme="majorBidi" w:hAnsiTheme="majorBidi"/>
                <w:b/>
                <w:color w:val="000000" w:themeColor="text1"/>
                <w:sz w:val="24"/>
                <w:szCs w:val="24"/>
              </w:rPr>
              <w:t>Week 16</w:t>
            </w:r>
          </w:p>
        </w:tc>
        <w:tc>
          <w:tcPr>
            <w:tcW w:w="8006" w:type="dxa"/>
            <w:gridSpan w:val="2"/>
          </w:tcPr>
          <w:p w14:paraId="25E3D117" w14:textId="2D44E1D3" w:rsidR="00A346B9" w:rsidRPr="00A1120C" w:rsidRDefault="00A1120C" w:rsidP="00E22E08">
            <w:pPr>
              <w:rPr>
                <w:rFonts w:asciiTheme="majorBidi" w:hAnsiTheme="majorBidi"/>
                <w:bCs/>
                <w:color w:val="000000" w:themeColor="text1"/>
                <w:u w:val="single"/>
              </w:rPr>
            </w:pPr>
            <w:r w:rsidRPr="00A1120C">
              <w:rPr>
                <w:bCs/>
                <w:color w:val="000000" w:themeColor="text1"/>
              </w:rPr>
              <w:t xml:space="preserve">Revisions and Presentations  </w:t>
            </w:r>
          </w:p>
          <w:p w14:paraId="2FD92929" w14:textId="77777777" w:rsidR="00A346B9" w:rsidRPr="00A11D93" w:rsidRDefault="00A346B9" w:rsidP="00E22E08">
            <w:pPr>
              <w:spacing w:after="160" w:line="259" w:lineRule="auto"/>
              <w:rPr>
                <w:rFonts w:asciiTheme="majorBidi" w:hAnsiTheme="majorBidi"/>
                <w:b/>
                <w:color w:val="000000" w:themeColor="text1"/>
                <w:u w:val="single"/>
              </w:rPr>
            </w:pPr>
          </w:p>
          <w:p w14:paraId="390CE083" w14:textId="77777777" w:rsidR="00A346B9" w:rsidRPr="00A11D93" w:rsidRDefault="00A346B9" w:rsidP="00E22E08">
            <w:pPr>
              <w:rPr>
                <w:rFonts w:asciiTheme="majorBidi" w:hAnsiTheme="majorBidi"/>
                <w:b/>
                <w:color w:val="000000" w:themeColor="text1"/>
                <w:u w:val="single"/>
              </w:rPr>
            </w:pPr>
          </w:p>
        </w:tc>
      </w:tr>
    </w:tbl>
    <w:p w14:paraId="34855E30" w14:textId="77777777" w:rsidR="006F6005" w:rsidRPr="00A11D93" w:rsidRDefault="006F6005" w:rsidP="006F6005">
      <w:pPr>
        <w:rPr>
          <w:b/>
        </w:rPr>
      </w:pPr>
    </w:p>
    <w:p w14:paraId="7B7B158D" w14:textId="77777777" w:rsidR="007323A8" w:rsidRPr="00A11D93" w:rsidRDefault="007323A8" w:rsidP="006F6005">
      <w:pPr>
        <w:rPr>
          <w:b/>
          <w:i/>
        </w:rPr>
      </w:pPr>
      <w:r w:rsidRPr="00A11D93">
        <w:rPr>
          <w:b/>
          <w:i/>
        </w:rPr>
        <w:t xml:space="preserve">      </w:t>
      </w:r>
    </w:p>
    <w:tbl>
      <w:tblPr>
        <w:tblStyle w:val="TableGrid"/>
        <w:tblW w:w="9067" w:type="dxa"/>
        <w:tblLook w:val="04A0" w:firstRow="1" w:lastRow="0" w:firstColumn="1" w:lastColumn="0" w:noHBand="0" w:noVBand="1"/>
      </w:tblPr>
      <w:tblGrid>
        <w:gridCol w:w="4779"/>
        <w:gridCol w:w="4288"/>
      </w:tblGrid>
      <w:tr w:rsidR="007323A8" w:rsidRPr="00A11D93" w14:paraId="60A3D423" w14:textId="77777777" w:rsidTr="007323A8">
        <w:tc>
          <w:tcPr>
            <w:tcW w:w="4779" w:type="dxa"/>
          </w:tcPr>
          <w:p w14:paraId="3BF6B251" w14:textId="77777777" w:rsidR="007323A8" w:rsidRPr="00A11D93" w:rsidRDefault="007323A8" w:rsidP="00E22E08">
            <w:pPr>
              <w:jc w:val="both"/>
              <w:rPr>
                <w:b/>
              </w:rPr>
            </w:pPr>
            <w:r w:rsidRPr="00A11D93">
              <w:rPr>
                <w:b/>
              </w:rPr>
              <w:t xml:space="preserve">Core Readings </w:t>
            </w:r>
          </w:p>
          <w:p w14:paraId="02239D14" w14:textId="77777777" w:rsidR="007323A8" w:rsidRPr="00A11D93" w:rsidRDefault="007323A8" w:rsidP="00E22E08">
            <w:pPr>
              <w:jc w:val="right"/>
              <w:rPr>
                <w:b/>
                <w:i/>
              </w:rPr>
            </w:pPr>
          </w:p>
        </w:tc>
        <w:tc>
          <w:tcPr>
            <w:tcW w:w="4288" w:type="dxa"/>
          </w:tcPr>
          <w:p w14:paraId="2B4DBEF7" w14:textId="77777777" w:rsidR="007323A8" w:rsidRPr="00A11D93" w:rsidRDefault="007323A8" w:rsidP="00E22E08">
            <w:pPr>
              <w:rPr>
                <w:b/>
                <w:i/>
              </w:rPr>
            </w:pPr>
          </w:p>
        </w:tc>
      </w:tr>
      <w:tr w:rsidR="007323A8" w:rsidRPr="00A11D93" w14:paraId="20094ABA" w14:textId="77777777" w:rsidTr="007323A8">
        <w:tc>
          <w:tcPr>
            <w:tcW w:w="9067" w:type="dxa"/>
            <w:gridSpan w:val="2"/>
          </w:tcPr>
          <w:p w14:paraId="080E1B5C" w14:textId="77777777" w:rsidR="007323A8" w:rsidRPr="00A11D93" w:rsidRDefault="007323A8" w:rsidP="003465A2">
            <w:pPr>
              <w:pStyle w:val="ListParagraph"/>
              <w:numPr>
                <w:ilvl w:val="0"/>
                <w:numId w:val="5"/>
              </w:numPr>
              <w:spacing w:line="480" w:lineRule="auto"/>
              <w:jc w:val="both"/>
              <w:rPr>
                <w:rFonts w:asciiTheme="majorBidi" w:hAnsiTheme="majorBidi" w:cstheme="majorBidi"/>
              </w:rPr>
            </w:pPr>
            <w:r w:rsidRPr="00A11D93">
              <w:rPr>
                <w:rFonts w:asciiTheme="majorBidi" w:hAnsiTheme="majorBidi" w:cstheme="majorBidi"/>
              </w:rPr>
              <w:t>Pakistan Studies by M.R. Kazmi</w:t>
            </w:r>
          </w:p>
          <w:p w14:paraId="203C4754" w14:textId="77777777" w:rsidR="003465A2" w:rsidRPr="00A11D93" w:rsidRDefault="003465A2" w:rsidP="003465A2">
            <w:pPr>
              <w:pStyle w:val="ListParagraph"/>
              <w:numPr>
                <w:ilvl w:val="0"/>
                <w:numId w:val="5"/>
              </w:numPr>
              <w:spacing w:line="480" w:lineRule="auto"/>
              <w:jc w:val="both"/>
              <w:rPr>
                <w:rFonts w:asciiTheme="majorBidi" w:hAnsiTheme="majorBidi" w:cstheme="majorBidi"/>
              </w:rPr>
            </w:pPr>
            <w:r w:rsidRPr="00A11D93">
              <w:rPr>
                <w:rFonts w:asciiTheme="majorBidi" w:hAnsiTheme="majorBidi" w:cstheme="majorBidi"/>
              </w:rPr>
              <w:t>Pakistan’s Foreign Policy: An Overview 1947-2004, PILDAT Report) by</w:t>
            </w:r>
          </w:p>
          <w:p w14:paraId="4389301E" w14:textId="77777777" w:rsidR="007323A8" w:rsidRDefault="003465A2" w:rsidP="00817D65">
            <w:pPr>
              <w:pStyle w:val="ListParagraph"/>
              <w:spacing w:line="480" w:lineRule="auto"/>
              <w:jc w:val="both"/>
              <w:rPr>
                <w:rFonts w:asciiTheme="majorBidi" w:hAnsiTheme="majorBidi" w:cstheme="majorBidi"/>
              </w:rPr>
            </w:pPr>
            <w:r w:rsidRPr="00A11D93">
              <w:rPr>
                <w:rFonts w:asciiTheme="majorBidi" w:hAnsiTheme="majorBidi" w:cstheme="majorBidi"/>
              </w:rPr>
              <w:t>Dr. Hasan-Askari Rizvi</w:t>
            </w:r>
          </w:p>
          <w:p w14:paraId="0107B722" w14:textId="77777777" w:rsidR="00CB4515" w:rsidRPr="00A11D93" w:rsidRDefault="00CB4515" w:rsidP="00CB4515">
            <w:pPr>
              <w:pStyle w:val="ListParagraph"/>
              <w:numPr>
                <w:ilvl w:val="0"/>
                <w:numId w:val="5"/>
              </w:numPr>
              <w:spacing w:line="480" w:lineRule="auto"/>
              <w:jc w:val="both"/>
              <w:rPr>
                <w:rFonts w:asciiTheme="majorBidi" w:hAnsiTheme="majorBidi" w:cstheme="majorBidi"/>
              </w:rPr>
            </w:pPr>
            <w:r w:rsidRPr="00CB4515">
              <w:rPr>
                <w:rFonts w:asciiTheme="majorBidi" w:hAnsiTheme="majorBidi" w:cstheme="majorBidi"/>
              </w:rPr>
              <w:t>Baba, Noor Ahmad. "Resolving Kashmir: imperatives and solutions." </w:t>
            </w:r>
            <w:r w:rsidRPr="00CB4515">
              <w:rPr>
                <w:rFonts w:asciiTheme="majorBidi" w:hAnsiTheme="majorBidi" w:cstheme="majorBidi"/>
                <w:i/>
                <w:iCs/>
              </w:rPr>
              <w:t>Race &amp; Class</w:t>
            </w:r>
            <w:r w:rsidRPr="00CB4515">
              <w:rPr>
                <w:rFonts w:asciiTheme="majorBidi" w:hAnsiTheme="majorBidi" w:cstheme="majorBidi"/>
              </w:rPr>
              <w:t> 56, no. 2 (2014): 66-80.</w:t>
            </w:r>
          </w:p>
        </w:tc>
      </w:tr>
    </w:tbl>
    <w:p w14:paraId="1F847DF7" w14:textId="77777777" w:rsidR="007323A8" w:rsidRPr="00A11D93" w:rsidRDefault="007323A8" w:rsidP="007323A8">
      <w:pPr>
        <w:rPr>
          <w:b/>
          <w:i/>
        </w:rPr>
      </w:pPr>
    </w:p>
    <w:p w14:paraId="38E13B25" w14:textId="77777777" w:rsidR="00FA3DEA" w:rsidRPr="00A11D93" w:rsidRDefault="00FA3DEA" w:rsidP="00FA3DEA">
      <w:pPr>
        <w:spacing w:line="276" w:lineRule="auto"/>
        <w:jc w:val="both"/>
        <w:rPr>
          <w:b/>
        </w:rPr>
      </w:pPr>
      <w:r w:rsidRPr="00A11D93">
        <w:rPr>
          <w:b/>
        </w:rPr>
        <w:t xml:space="preserve">   Recommended Readings</w:t>
      </w:r>
    </w:p>
    <w:p w14:paraId="33A6C46F" w14:textId="77777777" w:rsidR="007323A8" w:rsidRPr="00A11D93" w:rsidRDefault="007323A8" w:rsidP="007323A8">
      <w:pPr>
        <w:rPr>
          <w:b/>
        </w:rPr>
      </w:pPr>
    </w:p>
    <w:p w14:paraId="1FCAAB25" w14:textId="77777777" w:rsidR="00FA3DEA" w:rsidRPr="00A11D93" w:rsidRDefault="007323A8" w:rsidP="00FA3DEA">
      <w:pPr>
        <w:pStyle w:val="ListParagraph"/>
        <w:numPr>
          <w:ilvl w:val="0"/>
          <w:numId w:val="6"/>
        </w:numPr>
        <w:spacing w:line="480" w:lineRule="auto"/>
        <w:rPr>
          <w:rFonts w:asciiTheme="majorBidi" w:hAnsiTheme="majorBidi" w:cstheme="majorBidi"/>
        </w:rPr>
      </w:pPr>
      <w:r w:rsidRPr="00A11D93">
        <w:rPr>
          <w:b/>
        </w:rPr>
        <w:lastRenderedPageBreak/>
        <w:t xml:space="preserve">   </w:t>
      </w:r>
      <w:r w:rsidR="00FA3DEA" w:rsidRPr="00A11D93">
        <w:rPr>
          <w:rFonts w:asciiTheme="majorBidi" w:hAnsiTheme="majorBidi" w:cstheme="majorBidi"/>
        </w:rPr>
        <w:t xml:space="preserve">Khan, A. (2015). Book Review: Pakistan: Beyond the ‘Crisis </w:t>
      </w:r>
      <w:proofErr w:type="spellStart"/>
      <w:r w:rsidR="00FA3DEA" w:rsidRPr="00A11D93">
        <w:rPr>
          <w:rFonts w:asciiTheme="majorBidi" w:hAnsiTheme="majorBidi" w:cstheme="majorBidi"/>
        </w:rPr>
        <w:t>State’Ms</w:t>
      </w:r>
      <w:proofErr w:type="spellEnd"/>
      <w:r w:rsidR="00FA3DEA" w:rsidRPr="00A11D93">
        <w:rPr>
          <w:rFonts w:asciiTheme="majorBidi" w:hAnsiTheme="majorBidi" w:cstheme="majorBidi"/>
        </w:rPr>
        <w:t>. Maleeha Lodhi, Oxford University Press, London, 2011. </w:t>
      </w:r>
      <w:r w:rsidR="00FA3DEA" w:rsidRPr="00A11D93">
        <w:rPr>
          <w:rFonts w:asciiTheme="majorBidi" w:hAnsiTheme="majorBidi" w:cstheme="majorBidi"/>
          <w:i/>
          <w:iCs/>
        </w:rPr>
        <w:t>ISSRA PAPERS</w:t>
      </w:r>
      <w:r w:rsidR="00FA3DEA" w:rsidRPr="00A11D93">
        <w:rPr>
          <w:rFonts w:asciiTheme="majorBidi" w:hAnsiTheme="majorBidi" w:cstheme="majorBidi"/>
        </w:rPr>
        <w:t>, </w:t>
      </w:r>
      <w:r w:rsidR="00FA3DEA" w:rsidRPr="00A11D93">
        <w:rPr>
          <w:rFonts w:asciiTheme="majorBidi" w:hAnsiTheme="majorBidi" w:cstheme="majorBidi"/>
          <w:i/>
          <w:iCs/>
        </w:rPr>
        <w:t>7</w:t>
      </w:r>
      <w:r w:rsidR="00FA3DEA" w:rsidRPr="00A11D93">
        <w:rPr>
          <w:rFonts w:asciiTheme="majorBidi" w:hAnsiTheme="majorBidi" w:cstheme="majorBidi"/>
        </w:rPr>
        <w:t>(II).</w:t>
      </w:r>
    </w:p>
    <w:p w14:paraId="3D147598"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Haque, N. U. (2007). Pakistan 25 Years Hence-A Vision. PIDE Books.</w:t>
      </w:r>
    </w:p>
    <w:p w14:paraId="54F0292D"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color w:val="222222"/>
          <w:shd w:val="clear" w:color="auto" w:fill="FFFFFF"/>
        </w:rPr>
        <w:t>Kasuri, K. M. (2015). </w:t>
      </w:r>
      <w:r w:rsidRPr="00A11D93">
        <w:rPr>
          <w:rFonts w:asciiTheme="majorBidi" w:hAnsiTheme="majorBidi" w:cstheme="majorBidi"/>
          <w:bCs/>
          <w:color w:val="222222"/>
          <w:shd w:val="clear" w:color="auto" w:fill="FFFFFF"/>
        </w:rPr>
        <w:t>Neither a hawk nor a dove: An insider's account of Pakistan's foreign relations including details of the Kashmir framework.</w:t>
      </w:r>
      <w:r w:rsidRPr="00A11D93">
        <w:rPr>
          <w:rFonts w:asciiTheme="majorBidi" w:hAnsiTheme="majorBidi" w:cstheme="majorBidi"/>
          <w:color w:val="222222"/>
          <w:shd w:val="clear" w:color="auto" w:fill="FFFFFF"/>
        </w:rPr>
        <w:t xml:space="preserve"> Karachi: Oxford University Press.</w:t>
      </w:r>
    </w:p>
    <w:p w14:paraId="1C687ED6"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 xml:space="preserve">Hussain, Ishrat, Y. Reddy, and </w:t>
      </w:r>
      <w:proofErr w:type="spellStart"/>
      <w:r w:rsidRPr="00A11D93">
        <w:rPr>
          <w:rFonts w:asciiTheme="majorBidi" w:hAnsiTheme="majorBidi" w:cstheme="majorBidi"/>
        </w:rPr>
        <w:t>Ms</w:t>
      </w:r>
      <w:proofErr w:type="spellEnd"/>
      <w:r w:rsidRPr="00A11D93">
        <w:rPr>
          <w:rFonts w:asciiTheme="majorBidi" w:hAnsiTheme="majorBidi" w:cstheme="majorBidi"/>
        </w:rPr>
        <w:t xml:space="preserve"> Sima Kamil. "Governing the ungovernable." </w:t>
      </w:r>
      <w:r w:rsidRPr="00A11D93">
        <w:rPr>
          <w:rFonts w:asciiTheme="majorBidi" w:hAnsiTheme="majorBidi" w:cstheme="majorBidi"/>
          <w:i/>
          <w:iCs/>
        </w:rPr>
        <w:t>Retrieved on May</w:t>
      </w:r>
      <w:r w:rsidRPr="00A11D93">
        <w:rPr>
          <w:rFonts w:asciiTheme="majorBidi" w:hAnsiTheme="majorBidi" w:cstheme="majorBidi"/>
        </w:rPr>
        <w:t> 6 (2018): 2021.</w:t>
      </w:r>
    </w:p>
    <w:p w14:paraId="6FD6A943"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Trek to Pakistan by Ahmad Saeed</w:t>
      </w:r>
    </w:p>
    <w:p w14:paraId="19286129" w14:textId="77777777" w:rsidR="00FA3DEA" w:rsidRPr="00A11D93" w:rsidRDefault="00FA3DEA" w:rsidP="00FA3DEA">
      <w:pPr>
        <w:pStyle w:val="ListParagraph"/>
        <w:numPr>
          <w:ilvl w:val="0"/>
          <w:numId w:val="6"/>
        </w:numPr>
        <w:spacing w:line="480" w:lineRule="auto"/>
        <w:rPr>
          <w:rFonts w:asciiTheme="majorBidi" w:hAnsiTheme="majorBidi" w:cstheme="majorBidi"/>
          <w:color w:val="222222"/>
          <w:shd w:val="clear" w:color="auto" w:fill="FFFFFF"/>
        </w:rPr>
      </w:pPr>
      <w:r w:rsidRPr="00A11D93">
        <w:rPr>
          <w:rFonts w:asciiTheme="majorBidi" w:hAnsiTheme="majorBidi" w:cstheme="majorBidi"/>
          <w:color w:val="222222"/>
          <w:shd w:val="clear" w:color="auto" w:fill="FFFFFF"/>
        </w:rPr>
        <w:t>Saeed, A., &amp; Sarwar, M. (2009).</w:t>
      </w:r>
      <w:r w:rsidRPr="00A11D93">
        <w:rPr>
          <w:rFonts w:asciiTheme="majorBidi" w:hAnsiTheme="majorBidi" w:cstheme="majorBidi"/>
          <w:bCs/>
          <w:color w:val="222222"/>
          <w:shd w:val="clear" w:color="auto" w:fill="FFFFFF"/>
        </w:rPr>
        <w:t> Trek to Pakistan</w:t>
      </w:r>
      <w:r w:rsidRPr="00A11D93">
        <w:rPr>
          <w:rFonts w:asciiTheme="majorBidi" w:hAnsiTheme="majorBidi" w:cstheme="majorBidi"/>
          <w:color w:val="222222"/>
          <w:shd w:val="clear" w:color="auto" w:fill="FFFFFF"/>
        </w:rPr>
        <w:t>. Institute of Pakistan Historical Research</w:t>
      </w:r>
    </w:p>
    <w:p w14:paraId="3D241213" w14:textId="77777777" w:rsidR="00FA3DEA" w:rsidRPr="00A11D93" w:rsidRDefault="00FA3DEA" w:rsidP="00FA3DEA">
      <w:pPr>
        <w:pStyle w:val="ListParagraph"/>
        <w:numPr>
          <w:ilvl w:val="0"/>
          <w:numId w:val="6"/>
        </w:numPr>
        <w:rPr>
          <w:rFonts w:asciiTheme="majorBidi" w:hAnsiTheme="majorBidi" w:cstheme="majorBidi"/>
          <w:color w:val="222222"/>
          <w:shd w:val="clear" w:color="auto" w:fill="FFFFFF"/>
        </w:rPr>
      </w:pPr>
      <w:r w:rsidRPr="00A11D93">
        <w:rPr>
          <w:rFonts w:asciiTheme="majorBidi" w:hAnsiTheme="majorBidi" w:cstheme="majorBidi"/>
          <w:color w:val="222222"/>
          <w:shd w:val="clear" w:color="auto" w:fill="FFFFFF"/>
        </w:rPr>
        <w:t>Cohen, Stephen, P. The Idea of Pakistan, Lahore. Vanguard, 2005</w:t>
      </w:r>
    </w:p>
    <w:p w14:paraId="2BD634E0"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Constitutional and Political History of Pakistan by Hamid Khan</w:t>
      </w:r>
    </w:p>
    <w:p w14:paraId="53B74446"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Pakistan and World Affairs by Shamshad Ahmad</w:t>
      </w:r>
    </w:p>
    <w:p w14:paraId="38C31589" w14:textId="77777777" w:rsidR="00FA3DEA" w:rsidRDefault="00FA3DEA" w:rsidP="00412BD5">
      <w:pPr>
        <w:pStyle w:val="ListParagraph"/>
        <w:numPr>
          <w:ilvl w:val="0"/>
          <w:numId w:val="6"/>
        </w:numPr>
        <w:rPr>
          <w:rFonts w:asciiTheme="majorBidi" w:hAnsiTheme="majorBidi" w:cstheme="majorBidi"/>
        </w:rPr>
      </w:pPr>
      <w:r w:rsidRPr="00A11D93">
        <w:rPr>
          <w:rFonts w:asciiTheme="majorBidi" w:hAnsiTheme="majorBidi" w:cstheme="majorBidi"/>
        </w:rPr>
        <w:t>Ahmad, S. (2010). Pakistan and World Affairs. Lahore: Jahangir Books.</w:t>
      </w:r>
    </w:p>
    <w:p w14:paraId="2F1DF606" w14:textId="77777777" w:rsidR="00412BD5" w:rsidRPr="00412BD5" w:rsidRDefault="00412BD5" w:rsidP="00412BD5">
      <w:pPr>
        <w:pStyle w:val="ListParagraph"/>
        <w:rPr>
          <w:rFonts w:asciiTheme="majorBidi" w:hAnsiTheme="majorBidi" w:cstheme="majorBidi"/>
        </w:rPr>
      </w:pPr>
    </w:p>
    <w:p w14:paraId="2B740212"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Governing the Ungovernable: Institutional Reforms for Democratic Governance by Ishrat Hussain</w:t>
      </w:r>
    </w:p>
    <w:p w14:paraId="1C8047BB"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Karim, Arshad, Pakistan: From Community to Nation, Karachi, Saad Publications.1978</w:t>
      </w:r>
    </w:p>
    <w:p w14:paraId="004C8696" w14:textId="77777777" w:rsidR="00FA3DEA" w:rsidRPr="00A11D93" w:rsidRDefault="00FA3DEA" w:rsidP="00FA3DEA">
      <w:pPr>
        <w:pStyle w:val="ListParagraph"/>
        <w:numPr>
          <w:ilvl w:val="0"/>
          <w:numId w:val="6"/>
        </w:numPr>
        <w:spacing w:line="480" w:lineRule="auto"/>
        <w:rPr>
          <w:rFonts w:asciiTheme="majorBidi" w:hAnsiTheme="majorBidi" w:cstheme="majorBidi"/>
        </w:rPr>
      </w:pPr>
      <w:r w:rsidRPr="00A11D93">
        <w:rPr>
          <w:rFonts w:asciiTheme="majorBidi" w:hAnsiTheme="majorBidi" w:cstheme="majorBidi"/>
        </w:rPr>
        <w:t>Qureshi, Ishtiaq, The Struggle for Pakistan, Karachi, University of Karachi. 1987.</w:t>
      </w:r>
    </w:p>
    <w:p w14:paraId="12D3DE12" w14:textId="77777777" w:rsidR="00FA3DEA" w:rsidRPr="00A11D93" w:rsidRDefault="00FA3DEA" w:rsidP="00FA3DEA">
      <w:pPr>
        <w:pStyle w:val="ListParagraph"/>
        <w:numPr>
          <w:ilvl w:val="0"/>
          <w:numId w:val="6"/>
        </w:numPr>
        <w:spacing w:line="480" w:lineRule="auto"/>
        <w:rPr>
          <w:rFonts w:asciiTheme="majorBidi" w:hAnsiTheme="majorBidi" w:cstheme="majorBidi"/>
        </w:rPr>
      </w:pPr>
      <w:proofErr w:type="spellStart"/>
      <w:r w:rsidRPr="00A11D93">
        <w:rPr>
          <w:rFonts w:asciiTheme="majorBidi" w:hAnsiTheme="majorBidi" w:cstheme="majorBidi"/>
        </w:rPr>
        <w:t>Ziring</w:t>
      </w:r>
      <w:proofErr w:type="spellEnd"/>
      <w:r w:rsidRPr="00A11D93">
        <w:rPr>
          <w:rFonts w:asciiTheme="majorBidi" w:hAnsiTheme="majorBidi" w:cstheme="majorBidi"/>
        </w:rPr>
        <w:t>, Lawrence, Pakistan in the Twentieth Century: A Political history, Karachi, Oxford University Press. 2000</w:t>
      </w:r>
    </w:p>
    <w:p w14:paraId="64FB0725" w14:textId="77777777" w:rsidR="00FA3DEA" w:rsidRPr="00A11D93" w:rsidRDefault="00FA3DEA" w:rsidP="00FA3DEA">
      <w:pPr>
        <w:pStyle w:val="ListParagraph"/>
        <w:numPr>
          <w:ilvl w:val="0"/>
          <w:numId w:val="6"/>
        </w:numPr>
        <w:spacing w:line="276" w:lineRule="auto"/>
        <w:rPr>
          <w:rFonts w:asciiTheme="majorBidi" w:hAnsiTheme="majorBidi" w:cstheme="majorBidi"/>
        </w:rPr>
      </w:pPr>
      <w:r w:rsidRPr="00A11D93">
        <w:rPr>
          <w:rFonts w:asciiTheme="majorBidi" w:hAnsiTheme="majorBidi" w:cstheme="majorBidi"/>
        </w:rPr>
        <w:lastRenderedPageBreak/>
        <w:t xml:space="preserve">Wasim, Muhammad, State and Society in Pakistan, London, McMillan Publications </w:t>
      </w:r>
    </w:p>
    <w:p w14:paraId="0D4DFDE7" w14:textId="77777777" w:rsidR="00FA3DEA" w:rsidRPr="00A11D93" w:rsidRDefault="00FA3DEA" w:rsidP="00FA3DEA">
      <w:pPr>
        <w:spacing w:line="276" w:lineRule="auto"/>
        <w:rPr>
          <w:rFonts w:asciiTheme="majorBidi" w:hAnsiTheme="majorBidi" w:cstheme="majorBidi"/>
        </w:rPr>
      </w:pPr>
    </w:p>
    <w:tbl>
      <w:tblPr>
        <w:tblStyle w:val="TableGrid"/>
        <w:tblW w:w="493" w:type="dxa"/>
        <w:tblInd w:w="8831" w:type="dxa"/>
        <w:tblLook w:val="04A0" w:firstRow="1" w:lastRow="0" w:firstColumn="1" w:lastColumn="0" w:noHBand="0" w:noVBand="1"/>
      </w:tblPr>
      <w:tblGrid>
        <w:gridCol w:w="227"/>
        <w:gridCol w:w="266"/>
      </w:tblGrid>
      <w:tr w:rsidR="007323A8" w:rsidRPr="00A11D93" w14:paraId="3AC2B855" w14:textId="77777777" w:rsidTr="00FA3DEA">
        <w:trPr>
          <w:trHeight w:val="332"/>
        </w:trPr>
        <w:tc>
          <w:tcPr>
            <w:tcW w:w="227" w:type="dxa"/>
          </w:tcPr>
          <w:p w14:paraId="04123C59" w14:textId="77777777" w:rsidR="007323A8" w:rsidRPr="00A11D93" w:rsidRDefault="007323A8" w:rsidP="00FA3DEA">
            <w:pPr>
              <w:spacing w:line="276" w:lineRule="auto"/>
              <w:jc w:val="both"/>
              <w:rPr>
                <w:b/>
                <w:i/>
              </w:rPr>
            </w:pPr>
          </w:p>
        </w:tc>
        <w:tc>
          <w:tcPr>
            <w:tcW w:w="266" w:type="dxa"/>
          </w:tcPr>
          <w:p w14:paraId="4AA1C300" w14:textId="77777777" w:rsidR="007323A8" w:rsidRPr="00A11D93" w:rsidRDefault="007323A8" w:rsidP="00E22E08">
            <w:pPr>
              <w:rPr>
                <w:b/>
                <w:i/>
              </w:rPr>
            </w:pPr>
          </w:p>
        </w:tc>
      </w:tr>
      <w:tr w:rsidR="007323A8" w:rsidRPr="00A11D93" w14:paraId="6C2A7DBF" w14:textId="77777777" w:rsidTr="00FA3DEA">
        <w:trPr>
          <w:gridAfter w:val="1"/>
          <w:wAfter w:w="266" w:type="dxa"/>
          <w:trHeight w:val="25"/>
        </w:trPr>
        <w:tc>
          <w:tcPr>
            <w:tcW w:w="227" w:type="dxa"/>
          </w:tcPr>
          <w:p w14:paraId="5B266CD8" w14:textId="77777777" w:rsidR="007323A8" w:rsidRPr="00A11D93" w:rsidRDefault="007323A8" w:rsidP="00FA3DEA">
            <w:pPr>
              <w:spacing w:line="276" w:lineRule="auto"/>
              <w:rPr>
                <w:rFonts w:asciiTheme="majorBidi" w:hAnsiTheme="majorBidi" w:cstheme="majorBidi"/>
              </w:rPr>
            </w:pPr>
          </w:p>
        </w:tc>
      </w:tr>
    </w:tbl>
    <w:p w14:paraId="3526FC14" w14:textId="77777777" w:rsidR="003465A2" w:rsidRPr="00A11D93" w:rsidRDefault="003465A2" w:rsidP="003465A2">
      <w:pPr>
        <w:rPr>
          <w:rFonts w:ascii="Bodoni MT Black" w:hAnsi="Bodoni MT Black"/>
        </w:rPr>
      </w:pPr>
    </w:p>
    <w:p w14:paraId="33A15020" w14:textId="77777777" w:rsidR="003465A2" w:rsidRPr="00A11D93" w:rsidRDefault="003465A2" w:rsidP="003465A2">
      <w:pPr>
        <w:rPr>
          <w:rFonts w:ascii="Bodoni MT Black" w:hAnsi="Bodoni MT Black"/>
        </w:rPr>
      </w:pPr>
    </w:p>
    <w:p w14:paraId="4E8BB2B1" w14:textId="77777777" w:rsidR="003465A2" w:rsidRPr="00A11D93" w:rsidRDefault="003465A2" w:rsidP="003465A2">
      <w:pPr>
        <w:rPr>
          <w:rFonts w:ascii="Bodoni MT Black" w:hAnsi="Bodoni MT Black"/>
        </w:rPr>
      </w:pPr>
    </w:p>
    <w:p w14:paraId="60530CB0" w14:textId="77777777" w:rsidR="003465A2" w:rsidRPr="00A11D93" w:rsidRDefault="003465A2" w:rsidP="003465A2">
      <w:pPr>
        <w:rPr>
          <w:rFonts w:ascii="Bodoni MT Black" w:hAnsi="Bodoni MT Black"/>
        </w:rPr>
      </w:pPr>
    </w:p>
    <w:p w14:paraId="6D1A945A" w14:textId="77777777" w:rsidR="003465A2" w:rsidRPr="00A11D93" w:rsidRDefault="003465A2" w:rsidP="003465A2">
      <w:pPr>
        <w:rPr>
          <w:rFonts w:ascii="Bodoni MT Black" w:hAnsi="Bodoni MT Black"/>
        </w:rPr>
      </w:pPr>
    </w:p>
    <w:p w14:paraId="2FBA276C" w14:textId="77777777" w:rsidR="003465A2" w:rsidRPr="00A11D93" w:rsidRDefault="003465A2" w:rsidP="003465A2">
      <w:pPr>
        <w:rPr>
          <w:rFonts w:ascii="Bodoni MT Black" w:hAnsi="Bodoni MT Black"/>
        </w:rPr>
      </w:pPr>
    </w:p>
    <w:p w14:paraId="13873546" w14:textId="77777777" w:rsidR="003465A2" w:rsidRPr="00A11D93" w:rsidRDefault="003465A2" w:rsidP="003465A2">
      <w:pPr>
        <w:rPr>
          <w:rFonts w:ascii="Bodoni MT Black" w:hAnsi="Bodoni MT Black"/>
        </w:rPr>
      </w:pPr>
    </w:p>
    <w:p w14:paraId="45138C81" w14:textId="77777777" w:rsidR="003465A2" w:rsidRPr="00A11D93" w:rsidRDefault="003465A2" w:rsidP="003465A2">
      <w:pPr>
        <w:rPr>
          <w:rFonts w:ascii="Bodoni MT Black" w:hAnsi="Bodoni MT Black"/>
        </w:rPr>
      </w:pPr>
    </w:p>
    <w:p w14:paraId="1A02150C" w14:textId="77777777" w:rsidR="003465A2" w:rsidRPr="00A11D93" w:rsidRDefault="003465A2" w:rsidP="003465A2">
      <w:pPr>
        <w:rPr>
          <w:rFonts w:ascii="Bodoni MT Black" w:hAnsi="Bodoni MT Black"/>
        </w:rPr>
      </w:pPr>
    </w:p>
    <w:p w14:paraId="5CEE1B37" w14:textId="77777777" w:rsidR="003465A2" w:rsidRPr="00A11D93" w:rsidRDefault="003465A2" w:rsidP="003465A2">
      <w:pPr>
        <w:rPr>
          <w:rFonts w:ascii="Bodoni MT Black" w:hAnsi="Bodoni MT Black"/>
        </w:rPr>
      </w:pPr>
    </w:p>
    <w:p w14:paraId="3596ED1D" w14:textId="77777777" w:rsidR="003465A2" w:rsidRPr="00A11D93" w:rsidRDefault="003465A2" w:rsidP="003465A2">
      <w:pPr>
        <w:rPr>
          <w:rFonts w:ascii="Bodoni MT Black" w:hAnsi="Bodoni MT Black"/>
        </w:rPr>
      </w:pPr>
    </w:p>
    <w:p w14:paraId="7A134D18" w14:textId="77777777" w:rsidR="003465A2" w:rsidRPr="00A11D93" w:rsidRDefault="003465A2" w:rsidP="003465A2">
      <w:pPr>
        <w:rPr>
          <w:rFonts w:ascii="Bodoni MT Black" w:hAnsi="Bodoni MT Black"/>
        </w:rPr>
      </w:pPr>
    </w:p>
    <w:p w14:paraId="51819092" w14:textId="77777777" w:rsidR="003465A2" w:rsidRPr="00A11D93" w:rsidRDefault="003465A2" w:rsidP="003465A2">
      <w:pPr>
        <w:rPr>
          <w:rFonts w:ascii="Bodoni MT Black" w:hAnsi="Bodoni MT Black"/>
        </w:rPr>
      </w:pPr>
    </w:p>
    <w:p w14:paraId="72941ECE" w14:textId="77777777" w:rsidR="003465A2" w:rsidRPr="00A11D93" w:rsidRDefault="003465A2" w:rsidP="003465A2">
      <w:pPr>
        <w:rPr>
          <w:rFonts w:ascii="Bodoni MT Black" w:hAnsi="Bodoni MT Black"/>
        </w:rPr>
      </w:pPr>
    </w:p>
    <w:p w14:paraId="376EC903" w14:textId="77777777" w:rsidR="003465A2" w:rsidRPr="00A11D93" w:rsidRDefault="003465A2" w:rsidP="003465A2">
      <w:pPr>
        <w:rPr>
          <w:rFonts w:ascii="Bodoni MT Black" w:hAnsi="Bodoni MT Black"/>
        </w:rPr>
      </w:pPr>
    </w:p>
    <w:p w14:paraId="30223B74" w14:textId="77777777" w:rsidR="003465A2" w:rsidRPr="00A11D93" w:rsidRDefault="003465A2" w:rsidP="003465A2">
      <w:pPr>
        <w:rPr>
          <w:rFonts w:ascii="Bodoni MT Black" w:hAnsi="Bodoni MT Black"/>
        </w:rPr>
      </w:pPr>
    </w:p>
    <w:p w14:paraId="2C4F8FEF" w14:textId="77777777" w:rsidR="003465A2" w:rsidRPr="00A11D93" w:rsidRDefault="003465A2" w:rsidP="003465A2">
      <w:pPr>
        <w:rPr>
          <w:rFonts w:ascii="Bodoni MT Black" w:hAnsi="Bodoni MT Black"/>
        </w:rPr>
      </w:pPr>
    </w:p>
    <w:p w14:paraId="03517F8C" w14:textId="77777777" w:rsidR="003465A2" w:rsidRPr="00A11D93" w:rsidRDefault="003465A2" w:rsidP="003465A2">
      <w:pPr>
        <w:rPr>
          <w:rFonts w:ascii="Bodoni MT Black" w:hAnsi="Bodoni MT Black"/>
        </w:rPr>
      </w:pPr>
    </w:p>
    <w:p w14:paraId="6896C86B" w14:textId="77777777" w:rsidR="003465A2" w:rsidRPr="00A11D93" w:rsidRDefault="003465A2" w:rsidP="003465A2">
      <w:pPr>
        <w:rPr>
          <w:rFonts w:ascii="Bodoni MT Black" w:hAnsi="Bodoni MT Black"/>
        </w:rPr>
      </w:pPr>
    </w:p>
    <w:p w14:paraId="7B93914E" w14:textId="77777777" w:rsidR="003465A2" w:rsidRPr="00A11D93" w:rsidRDefault="003465A2" w:rsidP="003465A2">
      <w:pPr>
        <w:rPr>
          <w:rFonts w:ascii="Bodoni MT Black" w:hAnsi="Bodoni MT Black"/>
        </w:rPr>
      </w:pPr>
    </w:p>
    <w:p w14:paraId="673A4569" w14:textId="77777777" w:rsidR="003465A2" w:rsidRPr="00A11D93" w:rsidRDefault="003465A2" w:rsidP="003465A2">
      <w:pPr>
        <w:rPr>
          <w:rFonts w:ascii="Bodoni MT Black" w:hAnsi="Bodoni MT Black"/>
        </w:rPr>
      </w:pPr>
    </w:p>
    <w:p w14:paraId="4185B286" w14:textId="77777777" w:rsidR="008474D1" w:rsidRPr="00A11D93" w:rsidRDefault="008474D1" w:rsidP="003465A2">
      <w:pPr>
        <w:rPr>
          <w:rFonts w:ascii="Bodoni MT Black" w:hAnsi="Bodoni MT Black"/>
        </w:rPr>
      </w:pPr>
    </w:p>
    <w:sectPr w:rsidR="008474D1" w:rsidRPr="00A11D93">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ED351" w14:textId="77777777" w:rsidR="00A33D73" w:rsidRDefault="00A33D73" w:rsidP="003465A2">
      <w:r>
        <w:separator/>
      </w:r>
    </w:p>
  </w:endnote>
  <w:endnote w:type="continuationSeparator" w:id="0">
    <w:p w14:paraId="4BC01E7B" w14:textId="77777777" w:rsidR="00A33D73" w:rsidRDefault="00A33D73" w:rsidP="0034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43265"/>
      <w:docPartObj>
        <w:docPartGallery w:val="Page Numbers (Bottom of Page)"/>
        <w:docPartUnique/>
      </w:docPartObj>
    </w:sdtPr>
    <w:sdtContent>
      <w:sdt>
        <w:sdtPr>
          <w:id w:val="-1769616900"/>
          <w:docPartObj>
            <w:docPartGallery w:val="Page Numbers (Top of Page)"/>
            <w:docPartUnique/>
          </w:docPartObj>
        </w:sdtPr>
        <w:sdtContent>
          <w:p w14:paraId="000E176F" w14:textId="1640FD17" w:rsidR="00043641" w:rsidRDefault="000436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B09F12" w14:textId="77777777" w:rsidR="00043641" w:rsidRDefault="0004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59EF" w14:textId="77777777" w:rsidR="00A33D73" w:rsidRDefault="00A33D73" w:rsidP="003465A2">
      <w:r>
        <w:separator/>
      </w:r>
    </w:p>
  </w:footnote>
  <w:footnote w:type="continuationSeparator" w:id="0">
    <w:p w14:paraId="22FA9117" w14:textId="77777777" w:rsidR="00A33D73" w:rsidRDefault="00A33D73" w:rsidP="0034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D63B" w14:textId="7F07E7BF" w:rsidR="00A1120C" w:rsidRDefault="00A1120C">
    <w:pPr>
      <w:pStyle w:val="Header"/>
    </w:pPr>
  </w:p>
  <w:p w14:paraId="4DA0CFD9" w14:textId="547A3BD8" w:rsidR="00A1120C" w:rsidRDefault="00A1120C" w:rsidP="00A1120C">
    <w:pPr>
      <w:spacing w:line="360" w:lineRule="auto"/>
      <w:jc w:val="center"/>
      <w:rPr>
        <w:b/>
        <w:bCs/>
        <w:sz w:val="28"/>
        <w:szCs w:val="28"/>
      </w:rPr>
    </w:pPr>
    <w:r>
      <w:rPr>
        <w:b/>
        <w:bCs/>
        <w:noProof/>
        <w:sz w:val="28"/>
        <w:szCs w:val="28"/>
      </w:rPr>
      <w:drawing>
        <wp:inline distT="0" distB="0" distL="0" distR="0" wp14:anchorId="7056B10C" wp14:editId="145E2396">
          <wp:extent cx="1327150" cy="513531"/>
          <wp:effectExtent l="0" t="0" r="6350" b="1270"/>
          <wp:docPr id="145194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48465" name="Picture 1451948465"/>
                  <pic:cNvPicPr/>
                </pic:nvPicPr>
                <pic:blipFill>
                  <a:blip r:embed="rId1">
                    <a:extLst>
                      <a:ext uri="{28A0092B-C50C-407E-A947-70E740481C1C}">
                        <a14:useLocalDpi xmlns:a14="http://schemas.microsoft.com/office/drawing/2010/main" val="0"/>
                      </a:ext>
                    </a:extLst>
                  </a:blip>
                  <a:stretch>
                    <a:fillRect/>
                  </a:stretch>
                </pic:blipFill>
                <pic:spPr>
                  <a:xfrm>
                    <a:off x="0" y="0"/>
                    <a:ext cx="1346992" cy="521209"/>
                  </a:xfrm>
                  <a:prstGeom prst="rect">
                    <a:avLst/>
                  </a:prstGeom>
                </pic:spPr>
              </pic:pic>
            </a:graphicData>
          </a:graphic>
        </wp:inline>
      </w:drawing>
    </w:r>
  </w:p>
  <w:p w14:paraId="15AFE00B" w14:textId="5D6382E1" w:rsidR="00A1120C" w:rsidRDefault="00A1120C" w:rsidP="00A1120C">
    <w:pPr>
      <w:spacing w:line="360" w:lineRule="auto"/>
      <w:jc w:val="center"/>
      <w:rPr>
        <w:b/>
        <w:bCs/>
        <w:sz w:val="28"/>
        <w:szCs w:val="28"/>
      </w:rPr>
    </w:pPr>
    <w:r w:rsidRPr="004D3E39">
      <w:rPr>
        <w:b/>
        <w:bCs/>
        <w:sz w:val="28"/>
        <w:szCs w:val="28"/>
      </w:rPr>
      <w:t>University of Management and Technology Lahore, Pakistan</w:t>
    </w:r>
  </w:p>
  <w:p w14:paraId="0BA1ADA4" w14:textId="52E65863" w:rsidR="00A1120C" w:rsidRDefault="00A1120C" w:rsidP="00A1120C">
    <w:pPr>
      <w:pStyle w:val="Header"/>
    </w:pPr>
  </w:p>
  <w:p w14:paraId="4562FB7B" w14:textId="77777777" w:rsidR="00A1120C" w:rsidRDefault="00A1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1746C"/>
    <w:multiLevelType w:val="multilevel"/>
    <w:tmpl w:val="533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41239"/>
    <w:multiLevelType w:val="hybridMultilevel"/>
    <w:tmpl w:val="6EB0B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56592"/>
    <w:multiLevelType w:val="hybridMultilevel"/>
    <w:tmpl w:val="87EE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349F3"/>
    <w:multiLevelType w:val="multilevel"/>
    <w:tmpl w:val="45DC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373A98"/>
    <w:multiLevelType w:val="hybridMultilevel"/>
    <w:tmpl w:val="9BA46B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57B89"/>
    <w:multiLevelType w:val="hybridMultilevel"/>
    <w:tmpl w:val="11B46798"/>
    <w:lvl w:ilvl="0" w:tplc="8E14FB3C">
      <w:start w:val="1"/>
      <w:numFmt w:val="decimal"/>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684191">
    <w:abstractNumId w:val="2"/>
  </w:num>
  <w:num w:numId="2" w16cid:durableId="1519387802">
    <w:abstractNumId w:val="1"/>
  </w:num>
  <w:num w:numId="3" w16cid:durableId="1978338360">
    <w:abstractNumId w:val="0"/>
  </w:num>
  <w:num w:numId="4" w16cid:durableId="1659572936">
    <w:abstractNumId w:val="3"/>
  </w:num>
  <w:num w:numId="5" w16cid:durableId="649821561">
    <w:abstractNumId w:val="5"/>
  </w:num>
  <w:num w:numId="6" w16cid:durableId="876353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42"/>
    <w:rsid w:val="00043641"/>
    <w:rsid w:val="00051A8F"/>
    <w:rsid w:val="00053B46"/>
    <w:rsid w:val="00064193"/>
    <w:rsid w:val="00071542"/>
    <w:rsid w:val="00095409"/>
    <w:rsid w:val="000C2A24"/>
    <w:rsid w:val="000E510B"/>
    <w:rsid w:val="00112439"/>
    <w:rsid w:val="001160B9"/>
    <w:rsid w:val="00122CC2"/>
    <w:rsid w:val="00134A20"/>
    <w:rsid w:val="00165CB0"/>
    <w:rsid w:val="001A1051"/>
    <w:rsid w:val="001A3797"/>
    <w:rsid w:val="001B6332"/>
    <w:rsid w:val="001E745F"/>
    <w:rsid w:val="001F19DC"/>
    <w:rsid w:val="0024208B"/>
    <w:rsid w:val="00242F0A"/>
    <w:rsid w:val="002B4051"/>
    <w:rsid w:val="003014FC"/>
    <w:rsid w:val="003465A2"/>
    <w:rsid w:val="0034778F"/>
    <w:rsid w:val="00412BD5"/>
    <w:rsid w:val="004833DB"/>
    <w:rsid w:val="004C66C9"/>
    <w:rsid w:val="004D3E39"/>
    <w:rsid w:val="004F4A3A"/>
    <w:rsid w:val="005028C2"/>
    <w:rsid w:val="00581C5E"/>
    <w:rsid w:val="00592594"/>
    <w:rsid w:val="00595A95"/>
    <w:rsid w:val="005F3892"/>
    <w:rsid w:val="00610E88"/>
    <w:rsid w:val="00621D3A"/>
    <w:rsid w:val="00623E1C"/>
    <w:rsid w:val="00653A9E"/>
    <w:rsid w:val="006F6005"/>
    <w:rsid w:val="0070634B"/>
    <w:rsid w:val="00712C8C"/>
    <w:rsid w:val="007323A8"/>
    <w:rsid w:val="0076117C"/>
    <w:rsid w:val="007A0383"/>
    <w:rsid w:val="007B41A2"/>
    <w:rsid w:val="007C4FA6"/>
    <w:rsid w:val="007E7176"/>
    <w:rsid w:val="00817D65"/>
    <w:rsid w:val="008474D1"/>
    <w:rsid w:val="00887979"/>
    <w:rsid w:val="008F276B"/>
    <w:rsid w:val="008F3380"/>
    <w:rsid w:val="00905DD0"/>
    <w:rsid w:val="009511F3"/>
    <w:rsid w:val="00A1120C"/>
    <w:rsid w:val="00A112C1"/>
    <w:rsid w:val="00A11D93"/>
    <w:rsid w:val="00A33D73"/>
    <w:rsid w:val="00A346B9"/>
    <w:rsid w:val="00A912E3"/>
    <w:rsid w:val="00AD0FD4"/>
    <w:rsid w:val="00AE21C3"/>
    <w:rsid w:val="00B559F6"/>
    <w:rsid w:val="00B67A1A"/>
    <w:rsid w:val="00BB4C27"/>
    <w:rsid w:val="00C7157F"/>
    <w:rsid w:val="00C92E72"/>
    <w:rsid w:val="00CB4515"/>
    <w:rsid w:val="00D0473D"/>
    <w:rsid w:val="00D05D3C"/>
    <w:rsid w:val="00D13E1D"/>
    <w:rsid w:val="00D66405"/>
    <w:rsid w:val="00D81A54"/>
    <w:rsid w:val="00D868AC"/>
    <w:rsid w:val="00D93623"/>
    <w:rsid w:val="00DB6B92"/>
    <w:rsid w:val="00DF3EE1"/>
    <w:rsid w:val="00E22806"/>
    <w:rsid w:val="00EE708F"/>
    <w:rsid w:val="00EF284B"/>
    <w:rsid w:val="00F24E4C"/>
    <w:rsid w:val="00F323F8"/>
    <w:rsid w:val="00F67541"/>
    <w:rsid w:val="00F75CE3"/>
    <w:rsid w:val="00F8226A"/>
    <w:rsid w:val="00FA3DEA"/>
    <w:rsid w:val="00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5DEBD"/>
  <w15:docId w15:val="{F62D4FDC-DE72-4391-8FF1-86DA45BB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7154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5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rsid w:val="00071542"/>
    <w:rPr>
      <w:color w:val="0000FF"/>
      <w:u w:val="single"/>
    </w:rPr>
  </w:style>
  <w:style w:type="paragraph" w:styleId="ListParagraph">
    <w:name w:val="List Paragraph"/>
    <w:basedOn w:val="Normal"/>
    <w:uiPriority w:val="34"/>
    <w:qFormat/>
    <w:rsid w:val="00071542"/>
    <w:pPr>
      <w:ind w:left="720"/>
      <w:contextualSpacing/>
    </w:pPr>
  </w:style>
  <w:style w:type="table" w:styleId="TableGrid">
    <w:name w:val="Table Grid"/>
    <w:basedOn w:val="TableNormal"/>
    <w:rsid w:val="00242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439"/>
    <w:rPr>
      <w:rFonts w:ascii="Tahoma" w:hAnsi="Tahoma" w:cs="Tahoma"/>
      <w:sz w:val="16"/>
      <w:szCs w:val="16"/>
    </w:rPr>
  </w:style>
  <w:style w:type="character" w:customStyle="1" w:styleId="BalloonTextChar">
    <w:name w:val="Balloon Text Char"/>
    <w:basedOn w:val="DefaultParagraphFont"/>
    <w:link w:val="BalloonText"/>
    <w:uiPriority w:val="99"/>
    <w:semiHidden/>
    <w:rsid w:val="00112439"/>
    <w:rPr>
      <w:rFonts w:ascii="Tahoma" w:eastAsia="Times New Roman" w:hAnsi="Tahoma" w:cs="Tahoma"/>
      <w:sz w:val="16"/>
      <w:szCs w:val="16"/>
    </w:rPr>
  </w:style>
  <w:style w:type="paragraph" w:styleId="Header">
    <w:name w:val="header"/>
    <w:basedOn w:val="Normal"/>
    <w:link w:val="HeaderChar"/>
    <w:uiPriority w:val="99"/>
    <w:unhideWhenUsed/>
    <w:rsid w:val="003465A2"/>
    <w:pPr>
      <w:tabs>
        <w:tab w:val="center" w:pos="4680"/>
        <w:tab w:val="right" w:pos="9360"/>
      </w:tabs>
    </w:pPr>
  </w:style>
  <w:style w:type="character" w:customStyle="1" w:styleId="HeaderChar">
    <w:name w:val="Header Char"/>
    <w:basedOn w:val="DefaultParagraphFont"/>
    <w:link w:val="Header"/>
    <w:uiPriority w:val="99"/>
    <w:rsid w:val="003465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5A2"/>
    <w:pPr>
      <w:tabs>
        <w:tab w:val="center" w:pos="4680"/>
        <w:tab w:val="right" w:pos="9360"/>
      </w:tabs>
    </w:pPr>
  </w:style>
  <w:style w:type="character" w:customStyle="1" w:styleId="FooterChar">
    <w:name w:val="Footer Char"/>
    <w:basedOn w:val="DefaultParagraphFont"/>
    <w:link w:val="Footer"/>
    <w:uiPriority w:val="99"/>
    <w:rsid w:val="003465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ss.com.pk/paper/pdf/Pakistans-National-Security-Policy-2022-202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kistan.un.org/en/sdgs" TargetMode="External"/><Relationship Id="rId4" Type="http://schemas.openxmlformats.org/officeDocument/2006/relationships/settings" Target="settings.xml"/><Relationship Id="rId9" Type="http://schemas.openxmlformats.org/officeDocument/2006/relationships/hyperlink" Target="https://www.sdgpakistan.pk/uploads/pub/Pak_SDGs_Status_Report_202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D1F9-255E-4D99-B63C-24003AB7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 Tests Account</dc:creator>
  <cp:keywords/>
  <dc:description/>
  <cp:lastModifiedBy>Arfa Tabish</cp:lastModifiedBy>
  <cp:revision>2</cp:revision>
  <dcterms:created xsi:type="dcterms:W3CDTF">2024-05-03T06:03:00Z</dcterms:created>
  <dcterms:modified xsi:type="dcterms:W3CDTF">2024-05-03T06:03:00Z</dcterms:modified>
</cp:coreProperties>
</file>