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CA50" w14:textId="77777777" w:rsidR="00A85DDF" w:rsidRDefault="00372802" w:rsidP="00372802">
      <w:pPr>
        <w:pStyle w:val="Header"/>
        <w:jc w:val="center"/>
        <w:rPr>
          <w:b/>
          <w:sz w:val="28"/>
          <w:szCs w:val="28"/>
          <w:u w:val="single"/>
        </w:rPr>
      </w:pPr>
      <w:r>
        <w:rPr>
          <w:b/>
          <w:noProof/>
          <w:sz w:val="36"/>
          <w:szCs w:val="36"/>
          <w:u w:val="single"/>
          <w:lang w:bidi="ar-SA"/>
        </w:rPr>
        <w:drawing>
          <wp:anchor distT="0" distB="0" distL="114300" distR="114300" simplePos="0" relativeHeight="251658240" behindDoc="0" locked="0" layoutInCell="1" allowOverlap="1" wp14:anchorId="21112D76" wp14:editId="2B09D485">
            <wp:simplePos x="533400" y="285750"/>
            <wp:positionH relativeFrom="margin">
              <wp:align>center</wp:align>
            </wp:positionH>
            <wp:positionV relativeFrom="margin">
              <wp:align>top</wp:align>
            </wp:positionV>
            <wp:extent cx="6629400" cy="1581150"/>
            <wp:effectExtent l="19050" t="0" r="0" b="0"/>
            <wp:wrapSquare wrapText="bothSides"/>
            <wp:docPr id="1" name="Picture 0" descr="u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t logo.jpg"/>
                    <pic:cNvPicPr/>
                  </pic:nvPicPr>
                  <pic:blipFill>
                    <a:blip r:embed="rId8"/>
                    <a:stretch>
                      <a:fillRect/>
                    </a:stretch>
                  </pic:blipFill>
                  <pic:spPr>
                    <a:xfrm>
                      <a:off x="0" y="0"/>
                      <a:ext cx="6629400" cy="1581150"/>
                    </a:xfrm>
                    <a:prstGeom prst="rect">
                      <a:avLst/>
                    </a:prstGeom>
                  </pic:spPr>
                </pic:pic>
              </a:graphicData>
            </a:graphic>
          </wp:anchor>
        </w:drawing>
      </w:r>
      <w:r w:rsidR="00F3547A">
        <w:rPr>
          <w:b/>
          <w:sz w:val="28"/>
          <w:szCs w:val="28"/>
          <w:u w:val="single"/>
        </w:rPr>
        <w:t xml:space="preserve">Dr. Hasan Murad </w:t>
      </w:r>
      <w:r w:rsidR="0026684B">
        <w:rPr>
          <w:b/>
          <w:sz w:val="28"/>
          <w:szCs w:val="28"/>
          <w:u w:val="single"/>
        </w:rPr>
        <w:t xml:space="preserve">School of </w:t>
      </w:r>
      <w:r w:rsidR="00F3547A">
        <w:rPr>
          <w:b/>
          <w:sz w:val="28"/>
          <w:szCs w:val="28"/>
          <w:u w:val="single"/>
        </w:rPr>
        <w:t>Management (HSM)</w:t>
      </w:r>
    </w:p>
    <w:p w14:paraId="32103B00" w14:textId="77777777" w:rsidR="00372802" w:rsidRDefault="00372802" w:rsidP="00A85DDF">
      <w:pPr>
        <w:pStyle w:val="Header"/>
        <w:rPr>
          <w:b/>
          <w:sz w:val="28"/>
          <w:szCs w:val="28"/>
          <w:u w:val="single"/>
        </w:rPr>
      </w:pPr>
    </w:p>
    <w:p w14:paraId="33B443F8" w14:textId="77777777" w:rsidR="007E0B0C" w:rsidRDefault="007E0B0C" w:rsidP="007E0B0C">
      <w:pPr>
        <w:pStyle w:val="Header"/>
        <w:rPr>
          <w:rFonts w:ascii="Times New Roman" w:hAnsi="Times New Roman" w:cs="Times New Roman"/>
          <w:sz w:val="28"/>
          <w:szCs w:val="28"/>
        </w:rPr>
      </w:pPr>
    </w:p>
    <w:p w14:paraId="25A05A2F" w14:textId="77777777" w:rsidR="007E0B0C" w:rsidRPr="00AB0A3E" w:rsidRDefault="007E0B0C" w:rsidP="00AB0A3E">
      <w:pPr>
        <w:pStyle w:val="Header"/>
        <w:tabs>
          <w:tab w:val="clear" w:pos="4680"/>
          <w:tab w:val="clear" w:pos="9360"/>
        </w:tabs>
        <w:rPr>
          <w:rFonts w:cs="Times New Roman"/>
          <w:sz w:val="28"/>
          <w:szCs w:val="28"/>
        </w:rPr>
      </w:pPr>
      <w:r w:rsidRPr="00FA1EA2">
        <w:rPr>
          <w:rFonts w:cs="Times New Roman"/>
          <w:b/>
          <w:sz w:val="24"/>
          <w:szCs w:val="28"/>
        </w:rPr>
        <w:t>Course Title:</w:t>
      </w:r>
      <w:r w:rsidRPr="00FA1EA2">
        <w:rPr>
          <w:rFonts w:cs="Times New Roman"/>
          <w:sz w:val="24"/>
          <w:szCs w:val="28"/>
        </w:rPr>
        <w:t xml:space="preserve">        </w:t>
      </w:r>
      <w:r w:rsidR="00AB0A3E">
        <w:rPr>
          <w:rFonts w:cs="Times New Roman"/>
          <w:sz w:val="28"/>
          <w:szCs w:val="28"/>
        </w:rPr>
        <w:tab/>
      </w:r>
      <w:r w:rsidR="008744F7">
        <w:rPr>
          <w:rFonts w:cs="Times New Roman"/>
          <w:sz w:val="24"/>
          <w:szCs w:val="28"/>
        </w:rPr>
        <w:t>Business</w:t>
      </w:r>
      <w:r w:rsidR="00D44302">
        <w:rPr>
          <w:rFonts w:cs="Times New Roman"/>
          <w:sz w:val="24"/>
          <w:szCs w:val="28"/>
        </w:rPr>
        <w:t xml:space="preserve"> Statistics</w:t>
      </w:r>
    </w:p>
    <w:p w14:paraId="13B095CB" w14:textId="77777777" w:rsidR="007E0B0C" w:rsidRPr="00AB0A3E" w:rsidRDefault="007E0B0C" w:rsidP="00AB0A3E">
      <w:pPr>
        <w:pStyle w:val="Header"/>
        <w:tabs>
          <w:tab w:val="clear" w:pos="4680"/>
          <w:tab w:val="clear" w:pos="9360"/>
        </w:tabs>
        <w:rPr>
          <w:rFonts w:cs="Times New Roman"/>
          <w:sz w:val="28"/>
          <w:szCs w:val="28"/>
        </w:rPr>
      </w:pPr>
      <w:r w:rsidRPr="00FA1EA2">
        <w:rPr>
          <w:rFonts w:cs="Times New Roman"/>
          <w:b/>
          <w:sz w:val="24"/>
          <w:szCs w:val="28"/>
        </w:rPr>
        <w:t>Course Code:</w:t>
      </w:r>
      <w:r w:rsidRPr="00FA1EA2">
        <w:rPr>
          <w:rFonts w:cs="Times New Roman"/>
          <w:sz w:val="24"/>
          <w:szCs w:val="28"/>
        </w:rPr>
        <w:t xml:space="preserve">       </w:t>
      </w:r>
      <w:r w:rsidR="00AB0A3E">
        <w:rPr>
          <w:rFonts w:cs="Times New Roman"/>
          <w:sz w:val="28"/>
          <w:szCs w:val="28"/>
        </w:rPr>
        <w:tab/>
      </w:r>
      <w:r w:rsidR="00BF4E77" w:rsidRPr="00AB0A3E">
        <w:rPr>
          <w:rFonts w:cs="Times New Roman"/>
          <w:sz w:val="24"/>
          <w:szCs w:val="28"/>
        </w:rPr>
        <w:t>QM-</w:t>
      </w:r>
      <w:r w:rsidR="00C3166B">
        <w:rPr>
          <w:rFonts w:cs="Times New Roman"/>
          <w:sz w:val="24"/>
          <w:szCs w:val="28"/>
        </w:rPr>
        <w:t>120</w:t>
      </w:r>
    </w:p>
    <w:p w14:paraId="786F429E" w14:textId="77777777" w:rsidR="007E0B0C" w:rsidRPr="00AB0A3E" w:rsidRDefault="007E0B0C" w:rsidP="00AB0A3E">
      <w:pPr>
        <w:pStyle w:val="Header"/>
        <w:tabs>
          <w:tab w:val="clear" w:pos="4680"/>
          <w:tab w:val="clear" w:pos="9360"/>
        </w:tabs>
        <w:rPr>
          <w:rFonts w:cs="Times New Roman"/>
          <w:sz w:val="28"/>
          <w:szCs w:val="28"/>
        </w:rPr>
      </w:pPr>
      <w:r w:rsidRPr="00FA1EA2">
        <w:rPr>
          <w:rFonts w:cs="Times New Roman"/>
          <w:b/>
          <w:sz w:val="24"/>
          <w:szCs w:val="28"/>
        </w:rPr>
        <w:t>Resource Person:</w:t>
      </w:r>
      <w:r w:rsidRPr="00FA1EA2">
        <w:rPr>
          <w:rFonts w:cs="Times New Roman"/>
          <w:sz w:val="24"/>
          <w:szCs w:val="28"/>
        </w:rPr>
        <w:t xml:space="preserve"> </w:t>
      </w:r>
      <w:r w:rsidR="00AB0A3E">
        <w:rPr>
          <w:rFonts w:cs="Times New Roman"/>
          <w:sz w:val="28"/>
          <w:szCs w:val="28"/>
        </w:rPr>
        <w:tab/>
      </w:r>
    </w:p>
    <w:p w14:paraId="5F5B983D" w14:textId="77777777" w:rsidR="00372802" w:rsidRPr="00EC13EB" w:rsidRDefault="00EC13EB" w:rsidP="00AB0A3E">
      <w:pPr>
        <w:pStyle w:val="Header"/>
        <w:tabs>
          <w:tab w:val="clear" w:pos="4680"/>
          <w:tab w:val="clear" w:pos="9360"/>
        </w:tabs>
        <w:rPr>
          <w:sz w:val="28"/>
          <w:szCs w:val="28"/>
        </w:rPr>
      </w:pPr>
      <w:r w:rsidRPr="00AB0A3E">
        <w:rPr>
          <w:b/>
          <w:sz w:val="24"/>
          <w:szCs w:val="28"/>
        </w:rPr>
        <w:t>Department:</w:t>
      </w:r>
      <w:r w:rsidRPr="00AB0A3E">
        <w:rPr>
          <w:sz w:val="24"/>
          <w:szCs w:val="28"/>
        </w:rPr>
        <w:t xml:space="preserve">       </w:t>
      </w:r>
      <w:r w:rsidR="00BF4E77" w:rsidRPr="00AB0A3E">
        <w:rPr>
          <w:b/>
          <w:sz w:val="24"/>
          <w:szCs w:val="28"/>
        </w:rPr>
        <w:t xml:space="preserve"> </w:t>
      </w:r>
      <w:r w:rsidR="00AB0A3E">
        <w:rPr>
          <w:b/>
          <w:sz w:val="28"/>
          <w:szCs w:val="28"/>
        </w:rPr>
        <w:tab/>
      </w:r>
      <w:r w:rsidR="00C3166B">
        <w:rPr>
          <w:rFonts w:cs="Times New Roman"/>
          <w:sz w:val="24"/>
          <w:szCs w:val="28"/>
        </w:rPr>
        <w:t>Economic</w:t>
      </w:r>
      <w:r w:rsidR="00C3166B" w:rsidRPr="00B478A7">
        <w:rPr>
          <w:rFonts w:cs="Times New Roman"/>
          <w:sz w:val="24"/>
          <w:szCs w:val="28"/>
        </w:rPr>
        <w:t>s</w:t>
      </w:r>
      <w:r w:rsidR="00BF4E77" w:rsidRPr="00B478A7">
        <w:rPr>
          <w:sz w:val="24"/>
          <w:szCs w:val="28"/>
        </w:rPr>
        <w:t xml:space="preserve"> </w:t>
      </w:r>
      <w:r w:rsidR="00B478A7" w:rsidRPr="00B478A7">
        <w:rPr>
          <w:sz w:val="24"/>
          <w:szCs w:val="28"/>
        </w:rPr>
        <w:t>and Statistics</w:t>
      </w:r>
    </w:p>
    <w:p w14:paraId="57EC4B47" w14:textId="77777777" w:rsidR="00372802" w:rsidRDefault="00372802" w:rsidP="00A85DDF">
      <w:pPr>
        <w:pStyle w:val="Header"/>
        <w:rPr>
          <w:b/>
          <w:sz w:val="28"/>
          <w:szCs w:val="28"/>
          <w:u w:val="single"/>
        </w:rPr>
      </w:pPr>
    </w:p>
    <w:p w14:paraId="1F10CAF2" w14:textId="77777777" w:rsidR="00EC13EB" w:rsidRDefault="00EC13EB" w:rsidP="00A85DDF">
      <w:pPr>
        <w:pStyle w:val="Header"/>
        <w:rPr>
          <w:b/>
          <w:sz w:val="28"/>
          <w:szCs w:val="28"/>
          <w:u w:val="single"/>
        </w:rPr>
      </w:pPr>
    </w:p>
    <w:p w14:paraId="62466BD2" w14:textId="77777777" w:rsidR="00A85DDF" w:rsidRDefault="00F3547A" w:rsidP="00A85DDF">
      <w:pPr>
        <w:pStyle w:val="Header"/>
        <w:rPr>
          <w:b/>
          <w:sz w:val="28"/>
          <w:szCs w:val="28"/>
          <w:u w:val="single"/>
        </w:rPr>
      </w:pPr>
      <w:r>
        <w:rPr>
          <w:b/>
          <w:sz w:val="28"/>
          <w:szCs w:val="28"/>
          <w:u w:val="single"/>
        </w:rPr>
        <w:t>HSM</w:t>
      </w:r>
      <w:r w:rsidR="00372802">
        <w:rPr>
          <w:b/>
          <w:sz w:val="28"/>
          <w:szCs w:val="28"/>
          <w:u w:val="single"/>
        </w:rPr>
        <w:t xml:space="preserve"> </w:t>
      </w:r>
      <w:r w:rsidR="00A85DDF">
        <w:rPr>
          <w:b/>
          <w:sz w:val="28"/>
          <w:szCs w:val="28"/>
          <w:u w:val="single"/>
        </w:rPr>
        <w:t>Vision</w:t>
      </w:r>
    </w:p>
    <w:p w14:paraId="42A34330" w14:textId="77777777" w:rsidR="00577103" w:rsidRDefault="00F3547A" w:rsidP="00577103">
      <w:pPr>
        <w:spacing w:before="100" w:beforeAutospacing="1" w:after="100" w:afterAutospacing="1"/>
        <w:jc w:val="both"/>
      </w:pPr>
      <w:r>
        <w:t>HSM</w:t>
      </w:r>
      <w:r w:rsidR="00577103" w:rsidRPr="007763DF">
        <w:t xml:space="preserve"> envisions its success in the sustainable contribution that it will make to the industry, academia and research </w:t>
      </w:r>
      <w:r w:rsidR="00577103">
        <w:t>in public and private sector</w:t>
      </w:r>
      <w:r w:rsidR="00577103" w:rsidRPr="007763DF">
        <w:t xml:space="preserve">. </w:t>
      </w:r>
      <w:r>
        <w:t>HSM</w:t>
      </w:r>
      <w:r w:rsidR="00577103" w:rsidRPr="007763DF">
        <w:t xml:space="preserve"> will lead by providing</w:t>
      </w:r>
      <w:r w:rsidR="00577103">
        <w:t xml:space="preserve"> professionally competent </w:t>
      </w:r>
      <w:r w:rsidR="00577103" w:rsidRPr="007763DF">
        <w:t xml:space="preserve">and ethically conscious human resources </w:t>
      </w:r>
      <w:r w:rsidR="00577103">
        <w:t xml:space="preserve">engaged in the global and local </w:t>
      </w:r>
      <w:r w:rsidR="00577103" w:rsidRPr="007763DF">
        <w:t>context to foster socio-economic growth and sustainability for the society.</w:t>
      </w:r>
      <w:r w:rsidR="007E0B0C">
        <w:t xml:space="preserve"> </w:t>
      </w:r>
      <w:r>
        <w:t>HSM</w:t>
      </w:r>
      <w:r w:rsidR="00577103">
        <w:t xml:space="preserve"> </w:t>
      </w:r>
      <w:r w:rsidR="00577103" w:rsidRPr="003733F7">
        <w:t>envisage</w:t>
      </w:r>
      <w:r w:rsidR="00577103">
        <w:t>s</w:t>
      </w:r>
      <w:r w:rsidR="00577103" w:rsidRPr="003733F7">
        <w:t xml:space="preserve"> having faculty</w:t>
      </w:r>
      <w:r w:rsidR="007E0B0C">
        <w:t xml:space="preserve"> </w:t>
      </w:r>
      <w:r w:rsidR="00577103">
        <w:t>with</w:t>
      </w:r>
      <w:r w:rsidR="00577103" w:rsidRPr="00020D52">
        <w:t xml:space="preserve"> high research potential and a deep desire for cutting edge research</w:t>
      </w:r>
      <w:r w:rsidR="00577103">
        <w:t xml:space="preserve"> including collaboration with national and international partners</w:t>
      </w:r>
      <w:r w:rsidR="00577103" w:rsidRPr="00020D52">
        <w:t>.</w:t>
      </w:r>
    </w:p>
    <w:p w14:paraId="0C55517F" w14:textId="77777777" w:rsidR="00A85DDF" w:rsidRDefault="00F3547A" w:rsidP="00A85DDF">
      <w:pPr>
        <w:pStyle w:val="Header"/>
        <w:rPr>
          <w:b/>
          <w:sz w:val="28"/>
          <w:szCs w:val="28"/>
          <w:u w:val="single"/>
        </w:rPr>
      </w:pPr>
      <w:r>
        <w:rPr>
          <w:b/>
          <w:sz w:val="28"/>
          <w:szCs w:val="28"/>
          <w:u w:val="single"/>
        </w:rPr>
        <w:t>HSM</w:t>
      </w:r>
      <w:r w:rsidR="00372802">
        <w:rPr>
          <w:b/>
          <w:sz w:val="28"/>
          <w:szCs w:val="28"/>
          <w:u w:val="single"/>
        </w:rPr>
        <w:t xml:space="preserve"> </w:t>
      </w:r>
      <w:r w:rsidR="00A85DDF">
        <w:rPr>
          <w:b/>
          <w:sz w:val="28"/>
          <w:szCs w:val="28"/>
          <w:u w:val="single"/>
        </w:rPr>
        <w:t>Mission</w:t>
      </w:r>
    </w:p>
    <w:p w14:paraId="40242C6F" w14:textId="77777777" w:rsidR="00577103" w:rsidRDefault="00577103" w:rsidP="00577103">
      <w:pPr>
        <w:spacing w:before="100" w:beforeAutospacing="1" w:after="100" w:afterAutospacing="1"/>
        <w:jc w:val="both"/>
      </w:pPr>
      <w:r w:rsidRPr="00347AD0">
        <w:t>Being a</w:t>
      </w:r>
      <w:r>
        <w:t xml:space="preserve"> research-oriented and student-centric business school, </w:t>
      </w:r>
      <w:r w:rsidRPr="00347AD0">
        <w:t xml:space="preserve">we </w:t>
      </w:r>
      <w:r>
        <w:t>emphasize research publications in impact</w:t>
      </w:r>
      <w:r w:rsidR="00C83B3C">
        <w:t xml:space="preserve"> factor </w:t>
      </w:r>
      <w:r>
        <w:t xml:space="preserve">journals as well as </w:t>
      </w:r>
      <w:r w:rsidRPr="00F80D6C">
        <w:t xml:space="preserve">state-of </w:t>
      </w:r>
      <w:r>
        <w:t>-</w:t>
      </w:r>
      <w:r w:rsidRPr="00F80D6C">
        <w:t>the-art learning</w:t>
      </w:r>
      <w:r>
        <w:t xml:space="preserve"> methodologies.  </w:t>
      </w:r>
      <w:r w:rsidRPr="00347AD0">
        <w:t>We will prepare</w:t>
      </w:r>
      <w:r>
        <w:t xml:space="preserve"> our students to become the future ethical business leaders and the guiding post for the society, while equipping them with the knowledge and skills required by world-class professionals.  We will be the leading choice for organizations seeking highly talented human resource. </w:t>
      </w:r>
      <w:r w:rsidR="00F3547A">
        <w:t>HSM</w:t>
      </w:r>
      <w:r>
        <w:t xml:space="preserve"> will foster internationalization with key stakeholders and actively work to exchange best practices with business schools across Pakistan through collaborations, workshops, conferences and other means. </w:t>
      </w:r>
    </w:p>
    <w:p w14:paraId="46C97A1C" w14:textId="77777777" w:rsidR="00A85DDF" w:rsidRDefault="00480A67" w:rsidP="00A85DDF">
      <w:pPr>
        <w:rPr>
          <w:b/>
          <w:sz w:val="28"/>
          <w:szCs w:val="28"/>
          <w:u w:val="single"/>
        </w:rPr>
      </w:pPr>
      <w:r>
        <w:rPr>
          <w:b/>
          <w:sz w:val="28"/>
          <w:szCs w:val="28"/>
          <w:u w:val="single"/>
        </w:rPr>
        <w:t>Course Objectives</w:t>
      </w:r>
    </w:p>
    <w:p w14:paraId="3A5E7191" w14:textId="77777777" w:rsidR="00BF4E77" w:rsidRPr="003919DE" w:rsidRDefault="00BF4E77" w:rsidP="00FA1EA2">
      <w:pPr>
        <w:pStyle w:val="Body1"/>
        <w:spacing w:after="200"/>
        <w:jc w:val="both"/>
        <w:rPr>
          <w:rFonts w:asciiTheme="majorHAnsi" w:hAnsiTheme="majorHAnsi"/>
          <w:sz w:val="22"/>
        </w:rPr>
      </w:pPr>
      <w:r w:rsidRPr="003919DE">
        <w:rPr>
          <w:rFonts w:asciiTheme="majorHAnsi" w:hAnsiTheme="majorHAnsi"/>
          <w:sz w:val="22"/>
        </w:rPr>
        <w:t xml:space="preserve">This course is aimed to provide a review of basic </w:t>
      </w:r>
      <w:r w:rsidR="004745E7">
        <w:rPr>
          <w:rFonts w:asciiTheme="majorHAnsi" w:hAnsiTheme="majorHAnsi"/>
          <w:sz w:val="22"/>
        </w:rPr>
        <w:t>statistical</w:t>
      </w:r>
      <w:r w:rsidRPr="003919DE">
        <w:rPr>
          <w:rFonts w:asciiTheme="majorHAnsi" w:hAnsiTheme="majorHAnsi"/>
          <w:sz w:val="22"/>
        </w:rPr>
        <w:t xml:space="preserve"> concepts and tools, along with a more detailed discussion on their applications in Business &amp; Economics. This course will also provide necessary </w:t>
      </w:r>
      <w:r w:rsidR="003919DE" w:rsidRPr="003919DE">
        <w:rPr>
          <w:rFonts w:asciiTheme="majorHAnsi" w:hAnsiTheme="majorHAnsi"/>
          <w:sz w:val="22"/>
        </w:rPr>
        <w:t xml:space="preserve">mathematics </w:t>
      </w:r>
      <w:r w:rsidRPr="003919DE">
        <w:rPr>
          <w:rFonts w:asciiTheme="majorHAnsi" w:hAnsiTheme="majorHAnsi"/>
          <w:sz w:val="22"/>
        </w:rPr>
        <w:t>background for advance courses in the areas of Business, Finance, Operations, and Economics.</w:t>
      </w:r>
    </w:p>
    <w:p w14:paraId="5437A902" w14:textId="77777777" w:rsidR="00CD2789" w:rsidRDefault="00CD2789" w:rsidP="00A85DDF">
      <w:pPr>
        <w:rPr>
          <w:b/>
          <w:sz w:val="28"/>
          <w:szCs w:val="28"/>
          <w:u w:val="single"/>
        </w:rPr>
      </w:pPr>
      <w:r>
        <w:rPr>
          <w:b/>
          <w:sz w:val="28"/>
          <w:szCs w:val="28"/>
          <w:u w:val="single"/>
        </w:rPr>
        <w:t>Learning Objectives</w:t>
      </w:r>
    </w:p>
    <w:p w14:paraId="765B89B0" w14:textId="77777777" w:rsidR="00BF4E77" w:rsidRPr="00FA1EA2" w:rsidRDefault="00BF4E77" w:rsidP="00BF4E77">
      <w:pPr>
        <w:pStyle w:val="Body1"/>
        <w:spacing w:after="200" w:line="276" w:lineRule="auto"/>
        <w:jc w:val="both"/>
        <w:rPr>
          <w:rFonts w:asciiTheme="majorHAnsi" w:eastAsia="Helvetica" w:hAnsiTheme="majorHAnsi"/>
          <w:bCs/>
          <w:iCs/>
          <w:color w:val="auto"/>
          <w:sz w:val="22"/>
          <w:szCs w:val="24"/>
        </w:rPr>
      </w:pPr>
      <w:r w:rsidRPr="00FA1EA2">
        <w:rPr>
          <w:rFonts w:asciiTheme="majorHAnsi" w:eastAsia="Helvetica" w:hAnsiTheme="majorHAnsi"/>
          <w:bCs/>
          <w:iCs/>
          <w:color w:val="auto"/>
          <w:sz w:val="22"/>
          <w:szCs w:val="24"/>
        </w:rPr>
        <w:t xml:space="preserve">The </w:t>
      </w:r>
      <w:r w:rsidR="00631756">
        <w:rPr>
          <w:rFonts w:asciiTheme="majorHAnsi" w:eastAsia="Helvetica" w:hAnsiTheme="majorHAnsi"/>
          <w:bCs/>
          <w:iCs/>
          <w:color w:val="auto"/>
          <w:sz w:val="22"/>
          <w:szCs w:val="24"/>
        </w:rPr>
        <w:t>objectives</w:t>
      </w:r>
      <w:r w:rsidR="00631756" w:rsidRPr="00FA1EA2">
        <w:rPr>
          <w:rFonts w:asciiTheme="majorHAnsi" w:eastAsia="Helvetica" w:hAnsiTheme="majorHAnsi"/>
          <w:bCs/>
          <w:iCs/>
          <w:color w:val="auto"/>
          <w:sz w:val="22"/>
          <w:szCs w:val="24"/>
        </w:rPr>
        <w:t xml:space="preserve"> of the course are</w:t>
      </w:r>
      <w:r w:rsidR="00631756">
        <w:rPr>
          <w:rFonts w:asciiTheme="majorHAnsi" w:eastAsia="Helvetica" w:hAnsiTheme="majorHAnsi"/>
          <w:bCs/>
          <w:iCs/>
          <w:color w:val="auto"/>
          <w:sz w:val="22"/>
          <w:szCs w:val="24"/>
        </w:rPr>
        <w:t xml:space="preserve"> to gain knowledge of following topics in Business </w:t>
      </w:r>
      <w:r w:rsidR="00D44302">
        <w:rPr>
          <w:rFonts w:asciiTheme="majorHAnsi" w:eastAsia="Helvetica" w:hAnsiTheme="majorHAnsi"/>
          <w:bCs/>
          <w:iCs/>
          <w:color w:val="auto"/>
          <w:sz w:val="22"/>
          <w:szCs w:val="24"/>
        </w:rPr>
        <w:t>Statistics</w:t>
      </w:r>
      <w:r w:rsidR="00631756">
        <w:rPr>
          <w:rFonts w:asciiTheme="majorHAnsi" w:eastAsia="Helvetica" w:hAnsiTheme="majorHAnsi"/>
          <w:bCs/>
          <w:iCs/>
          <w:color w:val="auto"/>
          <w:sz w:val="22"/>
          <w:szCs w:val="24"/>
        </w:rPr>
        <w:t>:</w:t>
      </w:r>
    </w:p>
    <w:p w14:paraId="30BE2E95" w14:textId="77777777" w:rsidR="00631756" w:rsidRDefault="00D44302" w:rsidP="00BF4E77">
      <w:pPr>
        <w:pStyle w:val="Heading31"/>
        <w:numPr>
          <w:ilvl w:val="0"/>
          <w:numId w:val="6"/>
        </w:numPr>
        <w:spacing w:line="276" w:lineRule="auto"/>
        <w:rPr>
          <w:rFonts w:asciiTheme="majorHAnsi" w:hAnsiTheme="majorHAnsi"/>
          <w:b w:val="0"/>
          <w:i w:val="0"/>
          <w:sz w:val="22"/>
          <w:szCs w:val="24"/>
          <w:shd w:val="clear" w:color="auto" w:fill="FFFFFF"/>
        </w:rPr>
      </w:pPr>
      <w:r>
        <w:rPr>
          <w:rFonts w:asciiTheme="majorHAnsi" w:hAnsiTheme="majorHAnsi"/>
          <w:b w:val="0"/>
          <w:i w:val="0"/>
          <w:sz w:val="22"/>
          <w:szCs w:val="24"/>
          <w:shd w:val="clear" w:color="auto" w:fill="FFFFFF"/>
        </w:rPr>
        <w:t>How, where</w:t>
      </w:r>
      <w:r w:rsidR="00631756">
        <w:rPr>
          <w:rFonts w:asciiTheme="majorHAnsi" w:hAnsiTheme="majorHAnsi"/>
          <w:b w:val="0"/>
          <w:i w:val="0"/>
          <w:sz w:val="22"/>
          <w:szCs w:val="24"/>
          <w:shd w:val="clear" w:color="auto" w:fill="FFFFFF"/>
        </w:rPr>
        <w:t>,</w:t>
      </w:r>
      <w:r>
        <w:rPr>
          <w:rFonts w:asciiTheme="majorHAnsi" w:hAnsiTheme="majorHAnsi"/>
          <w:b w:val="0"/>
          <w:i w:val="0"/>
          <w:sz w:val="22"/>
          <w:szCs w:val="24"/>
          <w:shd w:val="clear" w:color="auto" w:fill="FFFFFF"/>
        </w:rPr>
        <w:t xml:space="preserve"> when and why data collection,</w:t>
      </w:r>
      <w:r w:rsidR="00631756">
        <w:rPr>
          <w:rFonts w:asciiTheme="majorHAnsi" w:hAnsiTheme="majorHAnsi"/>
          <w:b w:val="0"/>
          <w:i w:val="0"/>
          <w:sz w:val="22"/>
          <w:szCs w:val="24"/>
          <w:shd w:val="clear" w:color="auto" w:fill="FFFFFF"/>
        </w:rPr>
        <w:t xml:space="preserve"> </w:t>
      </w:r>
      <w:r>
        <w:rPr>
          <w:rFonts w:asciiTheme="majorHAnsi" w:hAnsiTheme="majorHAnsi"/>
          <w:b w:val="0"/>
          <w:i w:val="0"/>
          <w:sz w:val="22"/>
          <w:szCs w:val="24"/>
          <w:shd w:val="clear" w:color="auto" w:fill="FFFFFF"/>
        </w:rPr>
        <w:t>Descriptive and Inferential Statistics.</w:t>
      </w:r>
    </w:p>
    <w:p w14:paraId="0B0DD789" w14:textId="77777777" w:rsidR="00941E72" w:rsidRDefault="00941E72" w:rsidP="00941E72">
      <w:pPr>
        <w:pStyle w:val="Heading31"/>
        <w:numPr>
          <w:ilvl w:val="0"/>
          <w:numId w:val="6"/>
        </w:numPr>
        <w:spacing w:line="276" w:lineRule="auto"/>
        <w:rPr>
          <w:rFonts w:asciiTheme="majorHAnsi" w:hAnsiTheme="majorHAnsi"/>
          <w:b w:val="0"/>
          <w:i w:val="0"/>
          <w:sz w:val="22"/>
          <w:szCs w:val="24"/>
          <w:shd w:val="clear" w:color="auto" w:fill="FFFFFF"/>
        </w:rPr>
      </w:pPr>
      <w:r>
        <w:rPr>
          <w:rFonts w:asciiTheme="majorHAnsi" w:hAnsiTheme="majorHAnsi"/>
          <w:b w:val="0"/>
          <w:i w:val="0"/>
          <w:sz w:val="22"/>
          <w:szCs w:val="24"/>
          <w:shd w:val="clear" w:color="auto" w:fill="FFFFFF"/>
        </w:rPr>
        <w:t>Ethical responsibility towards collection of data and data analysis</w:t>
      </w:r>
    </w:p>
    <w:p w14:paraId="2D12483C" w14:textId="77777777" w:rsidR="00941E72" w:rsidRPr="00941E72" w:rsidRDefault="00941E72" w:rsidP="00941E72">
      <w:pPr>
        <w:pStyle w:val="Body1"/>
      </w:pPr>
    </w:p>
    <w:p w14:paraId="3169F8BE" w14:textId="77777777" w:rsidR="00941E72" w:rsidRDefault="00941E72" w:rsidP="00941E72">
      <w:pPr>
        <w:pStyle w:val="Heading31"/>
        <w:numPr>
          <w:ilvl w:val="0"/>
          <w:numId w:val="6"/>
        </w:numPr>
        <w:spacing w:line="276" w:lineRule="auto"/>
        <w:rPr>
          <w:rFonts w:asciiTheme="majorHAnsi" w:hAnsiTheme="majorHAnsi"/>
          <w:b w:val="0"/>
          <w:i w:val="0"/>
          <w:sz w:val="22"/>
          <w:szCs w:val="24"/>
          <w:shd w:val="clear" w:color="auto" w:fill="FFFFFF"/>
        </w:rPr>
      </w:pPr>
      <w:r>
        <w:rPr>
          <w:rFonts w:asciiTheme="majorHAnsi" w:hAnsiTheme="majorHAnsi"/>
          <w:b w:val="0"/>
          <w:i w:val="0"/>
          <w:sz w:val="22"/>
          <w:szCs w:val="24"/>
          <w:shd w:val="clear" w:color="auto" w:fill="FFFFFF"/>
        </w:rPr>
        <w:lastRenderedPageBreak/>
        <w:t>Comparative analysis and practice across the border.</w:t>
      </w:r>
    </w:p>
    <w:p w14:paraId="49786DC9" w14:textId="77777777" w:rsidR="00BF4E77" w:rsidRDefault="00BF4E77" w:rsidP="00BF4E77">
      <w:pPr>
        <w:pStyle w:val="Heading31"/>
        <w:numPr>
          <w:ilvl w:val="0"/>
          <w:numId w:val="6"/>
        </w:numPr>
        <w:spacing w:line="276" w:lineRule="auto"/>
        <w:rPr>
          <w:rFonts w:asciiTheme="majorHAnsi" w:hAnsiTheme="majorHAnsi"/>
          <w:b w:val="0"/>
          <w:i w:val="0"/>
          <w:sz w:val="22"/>
          <w:szCs w:val="24"/>
          <w:shd w:val="clear" w:color="auto" w:fill="FFFFFF"/>
        </w:rPr>
      </w:pPr>
      <w:r w:rsidRPr="00FA1EA2">
        <w:rPr>
          <w:rFonts w:asciiTheme="majorHAnsi" w:hAnsiTheme="majorHAnsi"/>
          <w:b w:val="0"/>
          <w:i w:val="0"/>
          <w:sz w:val="22"/>
          <w:szCs w:val="24"/>
          <w:shd w:val="clear" w:color="auto" w:fill="FFFFFF"/>
        </w:rPr>
        <w:t xml:space="preserve"> </w:t>
      </w:r>
      <w:r w:rsidR="00D44302">
        <w:rPr>
          <w:rFonts w:asciiTheme="majorHAnsi" w:hAnsiTheme="majorHAnsi"/>
          <w:b w:val="0"/>
          <w:i w:val="0"/>
          <w:sz w:val="22"/>
          <w:szCs w:val="24"/>
          <w:shd w:val="clear" w:color="auto" w:fill="FFFFFF"/>
        </w:rPr>
        <w:t>Classifications</w:t>
      </w:r>
      <w:r w:rsidR="00631756">
        <w:rPr>
          <w:rFonts w:asciiTheme="majorHAnsi" w:hAnsiTheme="majorHAnsi"/>
          <w:b w:val="0"/>
          <w:i w:val="0"/>
          <w:sz w:val="22"/>
          <w:szCs w:val="24"/>
          <w:shd w:val="clear" w:color="auto" w:fill="FFFFFF"/>
        </w:rPr>
        <w:t xml:space="preserve">, </w:t>
      </w:r>
      <w:r w:rsidR="00D44302">
        <w:rPr>
          <w:rFonts w:asciiTheme="majorHAnsi" w:hAnsiTheme="majorHAnsi"/>
          <w:b w:val="0"/>
          <w:i w:val="0"/>
          <w:sz w:val="22"/>
          <w:szCs w:val="24"/>
          <w:shd w:val="clear" w:color="auto" w:fill="FFFFFF"/>
        </w:rPr>
        <w:t>G</w:t>
      </w:r>
      <w:r w:rsidR="00631756">
        <w:rPr>
          <w:rFonts w:asciiTheme="majorHAnsi" w:hAnsiTheme="majorHAnsi"/>
          <w:b w:val="0"/>
          <w:i w:val="0"/>
          <w:sz w:val="22"/>
          <w:szCs w:val="24"/>
          <w:shd w:val="clear" w:color="auto" w:fill="FFFFFF"/>
        </w:rPr>
        <w:t>raphs</w:t>
      </w:r>
      <w:r w:rsidR="00D44302">
        <w:rPr>
          <w:rFonts w:asciiTheme="majorHAnsi" w:hAnsiTheme="majorHAnsi"/>
          <w:b w:val="0"/>
          <w:i w:val="0"/>
          <w:sz w:val="22"/>
          <w:szCs w:val="24"/>
          <w:shd w:val="clear" w:color="auto" w:fill="FFFFFF"/>
        </w:rPr>
        <w:t xml:space="preserve"> and Charts, Measure of Locations and Dispersion, Sampling methodologies</w:t>
      </w:r>
    </w:p>
    <w:p w14:paraId="2C188CEA" w14:textId="77777777" w:rsidR="00631756" w:rsidRPr="000C1CAF" w:rsidRDefault="00D44302" w:rsidP="00631756">
      <w:pPr>
        <w:pStyle w:val="Body1"/>
        <w:numPr>
          <w:ilvl w:val="0"/>
          <w:numId w:val="6"/>
        </w:numPr>
        <w:rPr>
          <w:sz w:val="22"/>
        </w:rPr>
      </w:pPr>
      <w:r>
        <w:rPr>
          <w:sz w:val="22"/>
        </w:rPr>
        <w:t>Business applications in various domains, Discrete and Continues probability distributions.</w:t>
      </w:r>
    </w:p>
    <w:p w14:paraId="44E2BF21" w14:textId="77777777" w:rsidR="00631756" w:rsidRDefault="00631756" w:rsidP="00A85DDF">
      <w:pPr>
        <w:rPr>
          <w:b/>
          <w:sz w:val="28"/>
          <w:szCs w:val="28"/>
          <w:u w:val="single"/>
        </w:rPr>
      </w:pPr>
    </w:p>
    <w:p w14:paraId="49CB31D3" w14:textId="77777777" w:rsidR="00487352" w:rsidRDefault="00487352" w:rsidP="00A85DDF">
      <w:pPr>
        <w:rPr>
          <w:b/>
          <w:sz w:val="28"/>
          <w:szCs w:val="28"/>
          <w:u w:val="single"/>
        </w:rPr>
      </w:pPr>
      <w:r>
        <w:rPr>
          <w:b/>
          <w:sz w:val="28"/>
          <w:szCs w:val="28"/>
          <w:u w:val="single"/>
        </w:rPr>
        <w:t>Learning Outcome</w:t>
      </w:r>
      <w:r w:rsidR="00675A38">
        <w:rPr>
          <w:b/>
          <w:sz w:val="28"/>
          <w:szCs w:val="28"/>
          <w:u w:val="single"/>
        </w:rPr>
        <w:t>s</w:t>
      </w:r>
    </w:p>
    <w:p w14:paraId="13434784" w14:textId="77777777" w:rsidR="00C83B3C" w:rsidRPr="00FA1EA2" w:rsidRDefault="00C83B3C" w:rsidP="00C83B3C">
      <w:pPr>
        <w:pStyle w:val="Body1"/>
        <w:spacing w:after="200" w:line="276" w:lineRule="auto"/>
        <w:jc w:val="both"/>
        <w:rPr>
          <w:rFonts w:asciiTheme="majorHAnsi" w:eastAsia="Helvetica" w:hAnsiTheme="majorHAnsi"/>
          <w:bCs/>
          <w:iCs/>
          <w:color w:val="auto"/>
          <w:sz w:val="22"/>
          <w:szCs w:val="24"/>
        </w:rPr>
      </w:pPr>
      <w:r w:rsidRPr="00FA1EA2">
        <w:rPr>
          <w:rFonts w:asciiTheme="majorHAnsi" w:eastAsia="Helvetica" w:hAnsiTheme="majorHAnsi"/>
          <w:bCs/>
          <w:iCs/>
          <w:color w:val="auto"/>
          <w:sz w:val="22"/>
          <w:szCs w:val="24"/>
        </w:rPr>
        <w:t>Upon successfully completing this course, the participants will be able to:</w:t>
      </w:r>
    </w:p>
    <w:p w14:paraId="171B60F5" w14:textId="77777777" w:rsidR="00941E72" w:rsidRPr="00941E72" w:rsidRDefault="005402B1" w:rsidP="00941E72">
      <w:pPr>
        <w:pStyle w:val="Heading31"/>
        <w:numPr>
          <w:ilvl w:val="0"/>
          <w:numId w:val="6"/>
        </w:numPr>
        <w:spacing w:line="276" w:lineRule="auto"/>
        <w:rPr>
          <w:rFonts w:asciiTheme="majorHAnsi" w:hAnsiTheme="majorHAnsi"/>
          <w:b w:val="0"/>
          <w:i w:val="0"/>
          <w:sz w:val="22"/>
          <w:szCs w:val="24"/>
          <w:shd w:val="clear" w:color="auto" w:fill="FFFFFF"/>
        </w:rPr>
      </w:pPr>
      <w:r w:rsidRPr="00FA1EA2">
        <w:rPr>
          <w:rFonts w:asciiTheme="majorHAnsi" w:hAnsiTheme="majorHAnsi"/>
          <w:b w:val="0"/>
          <w:i w:val="0"/>
          <w:sz w:val="22"/>
          <w:szCs w:val="24"/>
          <w:shd w:val="clear" w:color="auto" w:fill="FFFFFF"/>
        </w:rPr>
        <w:t xml:space="preserve">Discuss and review </w:t>
      </w:r>
      <w:r w:rsidR="00652ADB">
        <w:rPr>
          <w:rFonts w:asciiTheme="majorHAnsi" w:hAnsiTheme="majorHAnsi"/>
          <w:b w:val="0"/>
          <w:i w:val="0"/>
          <w:sz w:val="22"/>
          <w:szCs w:val="24"/>
          <w:shd w:val="clear" w:color="auto" w:fill="FFFFFF"/>
        </w:rPr>
        <w:t>data collection</w:t>
      </w:r>
      <w:r w:rsidR="00941E72">
        <w:rPr>
          <w:rFonts w:asciiTheme="majorHAnsi" w:hAnsiTheme="majorHAnsi"/>
          <w:b w:val="0"/>
          <w:i w:val="0"/>
          <w:sz w:val="22"/>
          <w:szCs w:val="24"/>
          <w:shd w:val="clear" w:color="auto" w:fill="FFFFFF"/>
        </w:rPr>
        <w:t xml:space="preserve"> concepts and tools.</w:t>
      </w:r>
    </w:p>
    <w:p w14:paraId="10634DDB" w14:textId="77777777" w:rsidR="00941E72" w:rsidRPr="00941E72" w:rsidRDefault="00941E72" w:rsidP="00941E72">
      <w:pPr>
        <w:pStyle w:val="Heading31"/>
        <w:numPr>
          <w:ilvl w:val="0"/>
          <w:numId w:val="6"/>
        </w:numPr>
        <w:spacing w:line="276" w:lineRule="auto"/>
        <w:rPr>
          <w:rFonts w:asciiTheme="majorHAnsi" w:hAnsiTheme="majorHAnsi"/>
          <w:b w:val="0"/>
          <w:i w:val="0"/>
          <w:sz w:val="22"/>
          <w:szCs w:val="24"/>
          <w:shd w:val="clear" w:color="auto" w:fill="FFFFFF"/>
        </w:rPr>
      </w:pPr>
      <w:r>
        <w:rPr>
          <w:rFonts w:asciiTheme="majorHAnsi" w:hAnsiTheme="majorHAnsi"/>
          <w:b w:val="0"/>
          <w:i w:val="0"/>
          <w:sz w:val="22"/>
          <w:szCs w:val="24"/>
          <w:shd w:val="clear" w:color="auto" w:fill="FFFFFF"/>
        </w:rPr>
        <w:t xml:space="preserve">Students can able to handle </w:t>
      </w:r>
      <w:r w:rsidRPr="005D35AE">
        <w:rPr>
          <w:rFonts w:asciiTheme="majorHAnsi" w:hAnsiTheme="majorHAnsi"/>
          <w:b w:val="0"/>
          <w:i w:val="0"/>
          <w:sz w:val="22"/>
          <w:szCs w:val="24"/>
          <w:shd w:val="clear" w:color="auto" w:fill="FFFFFF"/>
        </w:rPr>
        <w:t>sustainable development goals</w:t>
      </w:r>
      <w:r>
        <w:rPr>
          <w:rFonts w:asciiTheme="majorHAnsi" w:hAnsiTheme="majorHAnsi"/>
          <w:b w:val="0"/>
          <w:i w:val="0"/>
          <w:sz w:val="22"/>
          <w:szCs w:val="24"/>
          <w:shd w:val="clear" w:color="auto" w:fill="FFFFFF"/>
        </w:rPr>
        <w:t xml:space="preserve"> in context of data handling and possible to apply particular data on worldwide practices.</w:t>
      </w:r>
    </w:p>
    <w:p w14:paraId="4CAE7C89" w14:textId="77777777" w:rsidR="005402B1" w:rsidRPr="00FA1EA2" w:rsidRDefault="005402B1" w:rsidP="005402B1">
      <w:pPr>
        <w:pStyle w:val="Heading31"/>
        <w:numPr>
          <w:ilvl w:val="0"/>
          <w:numId w:val="6"/>
        </w:numPr>
        <w:spacing w:line="276" w:lineRule="auto"/>
        <w:rPr>
          <w:rFonts w:asciiTheme="majorHAnsi" w:hAnsiTheme="majorHAnsi"/>
          <w:b w:val="0"/>
          <w:i w:val="0"/>
          <w:sz w:val="22"/>
          <w:szCs w:val="24"/>
          <w:shd w:val="clear" w:color="auto" w:fill="FFFFFF"/>
        </w:rPr>
      </w:pPr>
      <w:r w:rsidRPr="00FA1EA2">
        <w:rPr>
          <w:rFonts w:asciiTheme="majorHAnsi" w:hAnsiTheme="majorHAnsi"/>
          <w:b w:val="0"/>
          <w:i w:val="0"/>
          <w:sz w:val="22"/>
          <w:szCs w:val="24"/>
          <w:shd w:val="clear" w:color="auto" w:fill="FFFFFF"/>
        </w:rPr>
        <w:t>Describe how</w:t>
      </w:r>
      <w:r w:rsidR="00652ADB">
        <w:rPr>
          <w:rFonts w:asciiTheme="majorHAnsi" w:hAnsiTheme="majorHAnsi"/>
          <w:b w:val="0"/>
          <w:i w:val="0"/>
          <w:sz w:val="22"/>
          <w:szCs w:val="24"/>
          <w:shd w:val="clear" w:color="auto" w:fill="FFFFFF"/>
        </w:rPr>
        <w:t xml:space="preserve"> to apply</w:t>
      </w:r>
      <w:r w:rsidRPr="00FA1EA2">
        <w:rPr>
          <w:rFonts w:asciiTheme="majorHAnsi" w:hAnsiTheme="majorHAnsi"/>
          <w:b w:val="0"/>
          <w:i w:val="0"/>
          <w:sz w:val="22"/>
          <w:szCs w:val="24"/>
          <w:shd w:val="clear" w:color="auto" w:fill="FFFFFF"/>
        </w:rPr>
        <w:t xml:space="preserve"> different</w:t>
      </w:r>
      <w:r w:rsidR="00652ADB">
        <w:rPr>
          <w:rFonts w:asciiTheme="majorHAnsi" w:hAnsiTheme="majorHAnsi"/>
          <w:b w:val="0"/>
          <w:i w:val="0"/>
          <w:sz w:val="22"/>
          <w:szCs w:val="24"/>
          <w:shd w:val="clear" w:color="auto" w:fill="FFFFFF"/>
        </w:rPr>
        <w:t xml:space="preserve"> sampling techniques, basic statistical concepts</w:t>
      </w:r>
      <w:r w:rsidRPr="00FA1EA2">
        <w:rPr>
          <w:rFonts w:asciiTheme="majorHAnsi" w:hAnsiTheme="majorHAnsi"/>
          <w:b w:val="0"/>
          <w:i w:val="0"/>
          <w:sz w:val="22"/>
          <w:szCs w:val="24"/>
          <w:shd w:val="clear" w:color="auto" w:fill="FFFFFF"/>
        </w:rPr>
        <w:t xml:space="preserve"> and quantitative methods relate to decision making in areas of Business, Finance, Marketing </w:t>
      </w:r>
      <w:r>
        <w:rPr>
          <w:rFonts w:asciiTheme="majorHAnsi" w:hAnsiTheme="majorHAnsi"/>
          <w:b w:val="0"/>
          <w:i w:val="0"/>
          <w:sz w:val="22"/>
          <w:szCs w:val="24"/>
          <w:shd w:val="clear" w:color="auto" w:fill="FFFFFF"/>
        </w:rPr>
        <w:t>and</w:t>
      </w:r>
      <w:r w:rsidR="00652ADB">
        <w:rPr>
          <w:rFonts w:asciiTheme="majorHAnsi" w:hAnsiTheme="majorHAnsi"/>
          <w:b w:val="0"/>
          <w:i w:val="0"/>
          <w:sz w:val="22"/>
          <w:szCs w:val="24"/>
          <w:shd w:val="clear" w:color="auto" w:fill="FFFFFF"/>
        </w:rPr>
        <w:t xml:space="preserve"> Economics</w:t>
      </w:r>
      <w:r w:rsidR="00BB1C6B">
        <w:rPr>
          <w:rFonts w:asciiTheme="majorHAnsi" w:hAnsiTheme="majorHAnsi"/>
          <w:b w:val="0"/>
          <w:i w:val="0"/>
          <w:sz w:val="22"/>
          <w:szCs w:val="24"/>
          <w:shd w:val="clear" w:color="auto" w:fill="FFFFFF"/>
        </w:rPr>
        <w:t xml:space="preserve"> using Ms. Excel</w:t>
      </w:r>
      <w:r w:rsidR="00652ADB">
        <w:rPr>
          <w:rFonts w:asciiTheme="majorHAnsi" w:hAnsiTheme="majorHAnsi"/>
          <w:b w:val="0"/>
          <w:i w:val="0"/>
          <w:sz w:val="22"/>
          <w:szCs w:val="24"/>
          <w:shd w:val="clear" w:color="auto" w:fill="FFFFFF"/>
        </w:rPr>
        <w:t>.</w:t>
      </w:r>
    </w:p>
    <w:p w14:paraId="5CEC7387" w14:textId="77777777" w:rsidR="00BB1C6B" w:rsidRPr="00FA1EA2" w:rsidRDefault="00BB1C6B" w:rsidP="00BB1C6B">
      <w:pPr>
        <w:pStyle w:val="Heading31"/>
        <w:numPr>
          <w:ilvl w:val="0"/>
          <w:numId w:val="6"/>
        </w:numPr>
        <w:spacing w:line="276" w:lineRule="auto"/>
        <w:rPr>
          <w:rFonts w:asciiTheme="majorHAnsi" w:hAnsiTheme="majorHAnsi"/>
          <w:b w:val="0"/>
          <w:i w:val="0"/>
          <w:sz w:val="22"/>
          <w:szCs w:val="24"/>
          <w:shd w:val="clear" w:color="auto" w:fill="FFFFFF"/>
        </w:rPr>
      </w:pPr>
      <w:r w:rsidRPr="00FA1EA2">
        <w:rPr>
          <w:rFonts w:asciiTheme="majorHAnsi" w:hAnsiTheme="majorHAnsi"/>
          <w:b w:val="0"/>
          <w:i w:val="0"/>
          <w:sz w:val="22"/>
          <w:szCs w:val="24"/>
          <w:shd w:val="clear" w:color="auto" w:fill="FFFFFF"/>
        </w:rPr>
        <w:t xml:space="preserve">Guide how </w:t>
      </w:r>
      <w:r>
        <w:rPr>
          <w:rFonts w:asciiTheme="majorHAnsi" w:hAnsiTheme="majorHAnsi"/>
          <w:b w:val="0"/>
          <w:i w:val="0"/>
          <w:sz w:val="22"/>
          <w:szCs w:val="24"/>
          <w:shd w:val="clear" w:color="auto" w:fill="FFFFFF"/>
        </w:rPr>
        <w:t xml:space="preserve">to apply statistics in </w:t>
      </w:r>
      <w:r w:rsidRPr="00FA1EA2">
        <w:rPr>
          <w:rFonts w:asciiTheme="majorHAnsi" w:hAnsiTheme="majorHAnsi"/>
          <w:b w:val="0"/>
          <w:i w:val="0"/>
          <w:sz w:val="22"/>
          <w:szCs w:val="24"/>
          <w:shd w:val="clear" w:color="auto" w:fill="FFFFFF"/>
        </w:rPr>
        <w:t xml:space="preserve">Business, Finance, Marketing </w:t>
      </w:r>
      <w:r>
        <w:rPr>
          <w:rFonts w:asciiTheme="majorHAnsi" w:hAnsiTheme="majorHAnsi"/>
          <w:b w:val="0"/>
          <w:i w:val="0"/>
          <w:sz w:val="22"/>
          <w:szCs w:val="24"/>
          <w:shd w:val="clear" w:color="auto" w:fill="FFFFFF"/>
        </w:rPr>
        <w:t>and Economics using different</w:t>
      </w:r>
      <w:r w:rsidRPr="00FA1EA2">
        <w:rPr>
          <w:rFonts w:asciiTheme="majorHAnsi" w:hAnsiTheme="majorHAnsi"/>
          <w:b w:val="0"/>
          <w:i w:val="0"/>
          <w:sz w:val="22"/>
          <w:szCs w:val="24"/>
          <w:shd w:val="clear" w:color="auto" w:fill="FFFFFF"/>
        </w:rPr>
        <w:t xml:space="preserve"> method</w:t>
      </w:r>
      <w:r>
        <w:rPr>
          <w:rFonts w:asciiTheme="majorHAnsi" w:hAnsiTheme="majorHAnsi"/>
          <w:b w:val="0"/>
          <w:i w:val="0"/>
          <w:sz w:val="22"/>
          <w:szCs w:val="24"/>
          <w:shd w:val="clear" w:color="auto" w:fill="FFFFFF"/>
        </w:rPr>
        <w:t>s extensively in their careers.</w:t>
      </w:r>
    </w:p>
    <w:p w14:paraId="7618E120" w14:textId="77777777" w:rsidR="00C83B3C" w:rsidRPr="00C83B3C" w:rsidRDefault="00C83B3C" w:rsidP="00C83B3C">
      <w:pPr>
        <w:pStyle w:val="Body1"/>
      </w:pPr>
    </w:p>
    <w:p w14:paraId="338175B9" w14:textId="77777777" w:rsidR="00A85DDF" w:rsidRDefault="00B23411" w:rsidP="00A85DDF">
      <w:pPr>
        <w:rPr>
          <w:b/>
          <w:sz w:val="28"/>
          <w:szCs w:val="28"/>
          <w:u w:val="single"/>
        </w:rPr>
      </w:pPr>
      <w:r>
        <w:rPr>
          <w:b/>
          <w:sz w:val="28"/>
          <w:szCs w:val="28"/>
          <w:u w:val="single"/>
        </w:rPr>
        <w:t>Teaching Methodology</w:t>
      </w:r>
      <w:r w:rsidR="007E0B0C">
        <w:rPr>
          <w:b/>
          <w:sz w:val="28"/>
          <w:szCs w:val="28"/>
          <w:u w:val="single"/>
        </w:rPr>
        <w:t xml:space="preserve"> (List methodologies used –example</w:t>
      </w:r>
      <w:r w:rsidR="00F3547A">
        <w:rPr>
          <w:b/>
          <w:sz w:val="28"/>
          <w:szCs w:val="28"/>
          <w:u w:val="single"/>
        </w:rPr>
        <w:t>s</w:t>
      </w:r>
      <w:r w:rsidR="007E0B0C">
        <w:rPr>
          <w:b/>
          <w:sz w:val="28"/>
          <w:szCs w:val="28"/>
          <w:u w:val="single"/>
        </w:rPr>
        <w:t xml:space="preserve"> are given below)</w:t>
      </w:r>
    </w:p>
    <w:p w14:paraId="088DFFAB" w14:textId="77777777" w:rsidR="00577103" w:rsidRPr="00FA1EA2" w:rsidRDefault="00487352" w:rsidP="00497D2C">
      <w:pPr>
        <w:pStyle w:val="Header"/>
        <w:rPr>
          <w:sz w:val="24"/>
          <w:szCs w:val="28"/>
        </w:rPr>
      </w:pPr>
      <w:r w:rsidRPr="00FA1EA2">
        <w:rPr>
          <w:sz w:val="24"/>
          <w:szCs w:val="28"/>
        </w:rPr>
        <w:t>Interactive Classes</w:t>
      </w:r>
      <w:r w:rsidR="00577103" w:rsidRPr="00FA1EA2">
        <w:rPr>
          <w:sz w:val="24"/>
          <w:szCs w:val="28"/>
        </w:rPr>
        <w:tab/>
      </w:r>
      <w:r w:rsidR="00A85DDF" w:rsidRPr="00FA1EA2">
        <w:rPr>
          <w:sz w:val="24"/>
          <w:szCs w:val="28"/>
        </w:rPr>
        <w:tab/>
      </w:r>
    </w:p>
    <w:p w14:paraId="4A960535" w14:textId="77777777" w:rsidR="000F018A" w:rsidRDefault="000F018A" w:rsidP="00577103">
      <w:pPr>
        <w:rPr>
          <w:b/>
          <w:sz w:val="28"/>
          <w:szCs w:val="28"/>
          <w:u w:val="single"/>
        </w:rPr>
      </w:pPr>
    </w:p>
    <w:p w14:paraId="7852A408" w14:textId="77777777" w:rsidR="000F018A" w:rsidRPr="00480A67" w:rsidRDefault="00DC1EE7" w:rsidP="00480A67">
      <w:pPr>
        <w:rPr>
          <w:b/>
          <w:sz w:val="28"/>
          <w:szCs w:val="28"/>
        </w:rPr>
      </w:pPr>
      <w:r>
        <w:rPr>
          <w:b/>
          <w:sz w:val="28"/>
          <w:szCs w:val="28"/>
        </w:rPr>
        <w:t>STUDENTS</w:t>
      </w:r>
      <w:r w:rsidR="003B3B08" w:rsidRPr="00480A67">
        <w:rPr>
          <w:b/>
          <w:sz w:val="28"/>
          <w:szCs w:val="28"/>
        </w:rPr>
        <w:t xml:space="preserve"> ARE REQUIRED TO READ A</w:t>
      </w:r>
      <w:r w:rsidR="00480A67" w:rsidRPr="00480A67">
        <w:rPr>
          <w:b/>
          <w:sz w:val="28"/>
          <w:szCs w:val="28"/>
        </w:rPr>
        <w:t>ND UNDERSTAND ALL ITEMS OUTLINED</w:t>
      </w:r>
      <w:r w:rsidR="003B3B08" w:rsidRPr="00480A67">
        <w:rPr>
          <w:b/>
          <w:sz w:val="28"/>
          <w:szCs w:val="28"/>
        </w:rPr>
        <w:t xml:space="preserve"> IN THE </w:t>
      </w:r>
      <w:r w:rsidR="00480A67" w:rsidRPr="00480A67">
        <w:rPr>
          <w:b/>
          <w:sz w:val="28"/>
          <w:szCs w:val="28"/>
        </w:rPr>
        <w:t xml:space="preserve">PARTICIPANT </w:t>
      </w:r>
      <w:r w:rsidR="003B3B08" w:rsidRPr="00480A67">
        <w:rPr>
          <w:b/>
          <w:sz w:val="28"/>
          <w:szCs w:val="28"/>
        </w:rPr>
        <w:t>HANDBOOK</w:t>
      </w:r>
    </w:p>
    <w:p w14:paraId="156BC8AF" w14:textId="77777777" w:rsidR="00621DFF" w:rsidRPr="003B3B08" w:rsidRDefault="00621DFF" w:rsidP="00577103">
      <w:pPr>
        <w:rPr>
          <w:sz w:val="28"/>
          <w:szCs w:val="28"/>
        </w:rPr>
      </w:pPr>
      <w:r w:rsidRPr="003B3B08">
        <w:rPr>
          <w:b/>
          <w:sz w:val="28"/>
          <w:szCs w:val="28"/>
          <w:u w:val="single"/>
        </w:rPr>
        <w:t xml:space="preserve">Class </w:t>
      </w:r>
      <w:r w:rsidR="00C3166B" w:rsidRPr="003B3B08">
        <w:rPr>
          <w:b/>
          <w:sz w:val="28"/>
          <w:szCs w:val="28"/>
          <w:u w:val="single"/>
        </w:rPr>
        <w:t>Policy: -</w:t>
      </w:r>
    </w:p>
    <w:p w14:paraId="62FEAC20" w14:textId="77777777" w:rsidR="003B3B08" w:rsidRPr="003B3B08" w:rsidRDefault="00480A67" w:rsidP="003B3B08">
      <w:pPr>
        <w:pStyle w:val="Header"/>
        <w:numPr>
          <w:ilvl w:val="0"/>
          <w:numId w:val="2"/>
        </w:numPr>
        <w:rPr>
          <w:rFonts w:ascii="Times New Roman" w:hAnsi="Times New Roman" w:cs="Times New Roman"/>
          <w:sz w:val="28"/>
          <w:szCs w:val="28"/>
        </w:rPr>
      </w:pPr>
      <w:r>
        <w:rPr>
          <w:rFonts w:ascii="Times New Roman" w:hAnsi="Times New Roman" w:cs="Times New Roman"/>
          <w:sz w:val="28"/>
          <w:szCs w:val="28"/>
        </w:rPr>
        <w:t xml:space="preserve">Be </w:t>
      </w:r>
      <w:r w:rsidR="00C3166B">
        <w:rPr>
          <w:rFonts w:ascii="Times New Roman" w:hAnsi="Times New Roman" w:cs="Times New Roman"/>
          <w:sz w:val="28"/>
          <w:szCs w:val="28"/>
        </w:rPr>
        <w:t>on</w:t>
      </w:r>
      <w:r>
        <w:rPr>
          <w:rFonts w:ascii="Times New Roman" w:hAnsi="Times New Roman" w:cs="Times New Roman"/>
          <w:sz w:val="28"/>
          <w:szCs w:val="28"/>
        </w:rPr>
        <w:t xml:space="preserve"> T</w:t>
      </w:r>
      <w:r w:rsidR="003B3B08" w:rsidRPr="003B3B08">
        <w:rPr>
          <w:rFonts w:ascii="Times New Roman" w:hAnsi="Times New Roman" w:cs="Times New Roman"/>
          <w:sz w:val="28"/>
          <w:szCs w:val="28"/>
        </w:rPr>
        <w:t>ime</w:t>
      </w:r>
    </w:p>
    <w:p w14:paraId="5F1E3D90" w14:textId="77777777" w:rsidR="00B23411" w:rsidRDefault="003B3B08" w:rsidP="00B23411">
      <w:pPr>
        <w:pStyle w:val="Header"/>
        <w:ind w:left="720"/>
      </w:pPr>
      <w:r w:rsidRPr="00C47A48">
        <w:t>You</w:t>
      </w:r>
      <w:r w:rsidR="00C47A48" w:rsidRPr="00C47A48">
        <w:t xml:space="preserve"> need to be at class at the assigned time. After 10 minutes past the assigned time, you will be marked absent. </w:t>
      </w:r>
    </w:p>
    <w:p w14:paraId="262C9368" w14:textId="77777777" w:rsidR="000C5EB2" w:rsidRPr="00C47A48" w:rsidRDefault="000C5EB2" w:rsidP="00B23411">
      <w:pPr>
        <w:pStyle w:val="Header"/>
        <w:ind w:left="720"/>
      </w:pPr>
    </w:p>
    <w:p w14:paraId="171FCB4F" w14:textId="77777777" w:rsidR="004F6340" w:rsidRPr="00AF747A" w:rsidRDefault="004F6340" w:rsidP="00621DFF">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t>Mobile Policy</w:t>
      </w:r>
    </w:p>
    <w:p w14:paraId="39C756F6" w14:textId="77777777" w:rsidR="00A85DDF" w:rsidRDefault="00C47A48" w:rsidP="00AF747A">
      <w:pPr>
        <w:pStyle w:val="Header"/>
        <w:ind w:left="720"/>
        <w:jc w:val="both"/>
      </w:pPr>
      <w:r>
        <w:rPr>
          <w:b/>
        </w:rPr>
        <w:t>TURN OFF</w:t>
      </w:r>
      <w:r w:rsidR="00F56C9E" w:rsidRPr="004F6340">
        <w:rPr>
          <w:b/>
        </w:rPr>
        <w:t xml:space="preserve"> YOUR MOBILE PHONE!</w:t>
      </w:r>
      <w:r w:rsidR="007E0B0C">
        <w:rPr>
          <w:b/>
        </w:rPr>
        <w:t xml:space="preserve"> </w:t>
      </w:r>
      <w:r w:rsidR="00125022">
        <w:t>It is unprofessional to be texting or otherwise.</w:t>
      </w:r>
    </w:p>
    <w:p w14:paraId="2F5FFD3A" w14:textId="77777777" w:rsidR="003B3B08" w:rsidRDefault="003B3B08" w:rsidP="00AF747A">
      <w:pPr>
        <w:pStyle w:val="Header"/>
        <w:ind w:left="720"/>
        <w:jc w:val="both"/>
        <w:rPr>
          <w:sz w:val="28"/>
          <w:szCs w:val="28"/>
        </w:rPr>
      </w:pPr>
    </w:p>
    <w:p w14:paraId="10825617" w14:textId="77777777" w:rsidR="003B3B08" w:rsidRDefault="003B3B08" w:rsidP="003B3B08">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t>Email Policy</w:t>
      </w:r>
    </w:p>
    <w:p w14:paraId="732D76C9" w14:textId="77777777" w:rsidR="003B3B08" w:rsidRPr="00125022" w:rsidRDefault="003B3B08" w:rsidP="003B3B08">
      <w:pPr>
        <w:pStyle w:val="Header"/>
        <w:ind w:left="720"/>
      </w:pPr>
      <w:r w:rsidRPr="000C5EB2">
        <w:rPr>
          <w:b/>
        </w:rPr>
        <w:t>READ YOUR EMAILS!</w:t>
      </w:r>
      <w:r w:rsidRPr="00125022">
        <w:t xml:space="preserve"> You are responsible if you miss a deadline because you did not read your email.</w:t>
      </w:r>
    </w:p>
    <w:p w14:paraId="3232F355" w14:textId="77777777" w:rsidR="003B3B08" w:rsidRPr="00AF747A" w:rsidRDefault="003B3B08" w:rsidP="003B3B08">
      <w:pPr>
        <w:pStyle w:val="Header"/>
        <w:ind w:left="720"/>
        <w:jc w:val="both"/>
      </w:pPr>
      <w:r>
        <w:t xml:space="preserve">Participants should regularly check their university emails accounts regularly and respond accordingly. </w:t>
      </w:r>
    </w:p>
    <w:p w14:paraId="67ADD686" w14:textId="77777777" w:rsidR="004F6340" w:rsidRPr="00621DFF" w:rsidRDefault="004F6340" w:rsidP="004F6340">
      <w:pPr>
        <w:pStyle w:val="Header"/>
        <w:ind w:left="720"/>
        <w:rPr>
          <w:sz w:val="28"/>
          <w:szCs w:val="28"/>
        </w:rPr>
      </w:pPr>
    </w:p>
    <w:p w14:paraId="130BB9EF" w14:textId="77777777" w:rsidR="00FA7008" w:rsidRPr="00AF747A" w:rsidRDefault="00A85DDF" w:rsidP="00621DFF">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t>Class Attendance Policy</w:t>
      </w:r>
    </w:p>
    <w:p w14:paraId="43E8C4D7" w14:textId="77777777" w:rsidR="00F56C9E" w:rsidRDefault="00FA7008" w:rsidP="00F56C9E">
      <w:pPr>
        <w:pStyle w:val="Header"/>
        <w:ind w:left="720"/>
        <w:jc w:val="both"/>
      </w:pPr>
      <w:r w:rsidRPr="00F56C9E">
        <w:t xml:space="preserve">A minimum of 80% attendance is required for a participant to be eligible to sit in the final examination. </w:t>
      </w:r>
      <w:r w:rsidR="003B3B08">
        <w:t>Being sick and going to we</w:t>
      </w:r>
      <w:r w:rsidR="0011218D">
        <w:t>dding</w:t>
      </w:r>
      <w:r w:rsidR="00733583">
        <w:t>s</w:t>
      </w:r>
      <w:r w:rsidR="007E0B0C">
        <w:t xml:space="preserve"> </w:t>
      </w:r>
      <w:r w:rsidR="00733583">
        <w:t>are</w:t>
      </w:r>
      <w:r w:rsidR="0011218D">
        <w:t xml:space="preserve"> absences</w:t>
      </w:r>
      <w:r w:rsidR="00480A67">
        <w:t xml:space="preserve"> and will not be counted as present</w:t>
      </w:r>
      <w:r w:rsidR="0011218D">
        <w:t>. You have</w:t>
      </w:r>
      <w:r w:rsidR="00480A67">
        <w:t xml:space="preserve"> the opportunity to use</w:t>
      </w:r>
      <w:r w:rsidR="0011218D">
        <w:t xml:space="preserve"> 6 absences out of 30 classes. </w:t>
      </w:r>
      <w:r w:rsidRPr="00F56C9E">
        <w:t xml:space="preserve">Participants with less than 80% of attendance in a course will be given grade ‘F’ (Fail) and will not be allowed to take end term exams. </w:t>
      </w:r>
      <w:r w:rsidR="003B3B08">
        <w:t>International students who will be leaving for visa during semester should not use any days off except for visa trip.</w:t>
      </w:r>
      <w:r w:rsidR="00480A67">
        <w:t xml:space="preserve"> Otherwise they could reach short attendance.</w:t>
      </w:r>
    </w:p>
    <w:p w14:paraId="53D43CBA" w14:textId="77777777" w:rsidR="00B478A7" w:rsidRDefault="00B478A7" w:rsidP="00F56C9E">
      <w:pPr>
        <w:pStyle w:val="Header"/>
        <w:ind w:left="720"/>
        <w:jc w:val="both"/>
      </w:pPr>
    </w:p>
    <w:p w14:paraId="102A967F" w14:textId="77777777" w:rsidR="007E0B0C" w:rsidRDefault="007E0B0C" w:rsidP="00F56C9E">
      <w:pPr>
        <w:pStyle w:val="Header"/>
        <w:ind w:left="720"/>
        <w:jc w:val="both"/>
      </w:pPr>
    </w:p>
    <w:p w14:paraId="4CDC4154" w14:textId="77777777" w:rsidR="007E0B0C" w:rsidRPr="00AF747A" w:rsidRDefault="007E0B0C" w:rsidP="007E0B0C">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lastRenderedPageBreak/>
        <w:t>Withdraw Policy</w:t>
      </w:r>
    </w:p>
    <w:p w14:paraId="38C32063" w14:textId="77777777" w:rsidR="007E0B0C" w:rsidRDefault="007E0B0C" w:rsidP="007E0B0C">
      <w:pPr>
        <w:pStyle w:val="Header"/>
        <w:ind w:left="720"/>
        <w:rPr>
          <w:sz w:val="28"/>
          <w:szCs w:val="28"/>
        </w:rPr>
      </w:pPr>
    </w:p>
    <w:p w14:paraId="30BE4CE2" w14:textId="77777777" w:rsidR="007E0B0C" w:rsidRDefault="007E0B0C" w:rsidP="007E0B0C">
      <w:pPr>
        <w:pStyle w:val="Header"/>
        <w:ind w:left="720"/>
        <w:jc w:val="both"/>
      </w:pPr>
      <w:r w:rsidRPr="00FA7008">
        <w:t>Students may withdraw from a course till the end of the 12</w:t>
      </w:r>
      <w:r w:rsidRPr="00AF747A">
        <w:t>th</w:t>
      </w:r>
      <w:r w:rsidRPr="00FA7008">
        <w:t xml:space="preserve"> week of the semester. Consequently, grade W will be awarded to the student which shall have no impact on the calculation of the GPA of the </w:t>
      </w:r>
      <w:r w:rsidR="00F3547A" w:rsidRPr="00FA7008">
        <w:t>student. A</w:t>
      </w:r>
      <w:r w:rsidRPr="00FA7008">
        <w:t xml:space="preserve"> Student withdrawing after the 12</w:t>
      </w:r>
      <w:r w:rsidRPr="00AF747A">
        <w:t>th</w:t>
      </w:r>
      <w:r w:rsidRPr="00FA7008">
        <w:t xml:space="preserve"> week shall be automatically awarded “F” grade which shall count in the GPA.</w:t>
      </w:r>
    </w:p>
    <w:p w14:paraId="0F98488E" w14:textId="77777777" w:rsidR="009747FF" w:rsidRDefault="009747FF" w:rsidP="007E0B0C">
      <w:pPr>
        <w:pStyle w:val="Header"/>
        <w:ind w:left="720"/>
        <w:jc w:val="both"/>
      </w:pPr>
    </w:p>
    <w:p w14:paraId="602429E1" w14:textId="77777777" w:rsidR="003B3B08" w:rsidRDefault="003B3B08" w:rsidP="00F56C9E">
      <w:pPr>
        <w:pStyle w:val="Header"/>
        <w:ind w:left="720"/>
        <w:jc w:val="both"/>
      </w:pPr>
    </w:p>
    <w:p w14:paraId="666782B7" w14:textId="77777777" w:rsidR="003B3B08" w:rsidRPr="00AF747A" w:rsidRDefault="003B3B08" w:rsidP="003B3B08">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t xml:space="preserve">Moodle </w:t>
      </w:r>
    </w:p>
    <w:p w14:paraId="2C0E887D" w14:textId="77777777" w:rsidR="003B3B08" w:rsidRDefault="003B3B08" w:rsidP="003B3B08">
      <w:pPr>
        <w:pStyle w:val="Header"/>
        <w:ind w:left="720"/>
        <w:jc w:val="both"/>
      </w:pPr>
      <w:r w:rsidRPr="00AF747A">
        <w:t xml:space="preserve">UMT –LMS (Moodle) is an Open Source Course Management System (CMS), also known as a learning Management System (LMS). Participants should regularly visit the course website on MOODLE Course Management system, and fully benefit from its capabilities. If you are facing any problem using </w:t>
      </w:r>
      <w:proofErr w:type="spellStart"/>
      <w:r w:rsidRPr="00AF747A">
        <w:t>moodle</w:t>
      </w:r>
      <w:proofErr w:type="spellEnd"/>
      <w:r w:rsidRPr="00AF747A">
        <w:t xml:space="preserve">, visit </w:t>
      </w:r>
      <w:hyperlink r:id="rId9" w:history="1">
        <w:r w:rsidRPr="00AF747A">
          <w:t>http://oit.umt.edu.pk/moodle</w:t>
        </w:r>
      </w:hyperlink>
      <w:r w:rsidRPr="00AF747A">
        <w:t xml:space="preserve">. </w:t>
      </w:r>
      <w:r w:rsidR="00480A67" w:rsidRPr="00AF747A">
        <w:t xml:space="preserve">For further query send your queries to </w:t>
      </w:r>
      <w:hyperlink r:id="rId10" w:history="1">
        <w:r w:rsidR="00480A67" w:rsidRPr="006402C8">
          <w:rPr>
            <w:rStyle w:val="Hyperlink"/>
          </w:rPr>
          <w:t>moodle@umt.edu.pk</w:t>
        </w:r>
      </w:hyperlink>
    </w:p>
    <w:p w14:paraId="4496ED5D" w14:textId="77777777" w:rsidR="007E0B0C" w:rsidRPr="00AF747A" w:rsidRDefault="007E0B0C" w:rsidP="003B3B08">
      <w:pPr>
        <w:pStyle w:val="Header"/>
        <w:ind w:left="720"/>
        <w:jc w:val="both"/>
      </w:pPr>
    </w:p>
    <w:p w14:paraId="6D1CED56" w14:textId="77777777" w:rsidR="003B3B08" w:rsidRDefault="003B3B08" w:rsidP="003B3B08">
      <w:pPr>
        <w:pStyle w:val="Header"/>
        <w:jc w:val="both"/>
      </w:pPr>
    </w:p>
    <w:p w14:paraId="09C9F34F" w14:textId="77777777" w:rsidR="004F6340" w:rsidRPr="00AF747A" w:rsidRDefault="00621DFF" w:rsidP="00577103">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t>Harassment Policy</w:t>
      </w:r>
    </w:p>
    <w:p w14:paraId="2387C2F1" w14:textId="77777777" w:rsidR="00621DFF" w:rsidRDefault="004F6340" w:rsidP="00AF747A">
      <w:pPr>
        <w:pStyle w:val="Header"/>
        <w:ind w:left="720"/>
        <w:jc w:val="both"/>
      </w:pPr>
      <w:r w:rsidRPr="004F6340">
        <w:t>Sexual</w:t>
      </w:r>
      <w:r w:rsidR="00C47A48">
        <w:t xml:space="preserve"> or any other</w:t>
      </w:r>
      <w:r w:rsidRPr="004F6340">
        <w:t xml:space="preserve"> harassment is prohibited and is constituted as punishable offence. Sexual</w:t>
      </w:r>
      <w:r w:rsidR="00C47A48">
        <w:t xml:space="preserve"> or any other</w:t>
      </w:r>
      <w:r w:rsidRPr="004F6340">
        <w:t xml:space="preserve"> harassment of any participant will not be tolerated. All actions categorized as sexual</w:t>
      </w:r>
      <w:r w:rsidR="00C47A48">
        <w:t xml:space="preserve"> or any other</w:t>
      </w:r>
      <w:r w:rsidRPr="004F6340">
        <w:t xml:space="preserve"> harassment when done physically or verbally would also be considered as sexual harassment when done using electronic media such as computers, mobiles, internet, emails etc.</w:t>
      </w:r>
    </w:p>
    <w:p w14:paraId="2A4E5598" w14:textId="77777777" w:rsidR="003B3B08" w:rsidRDefault="003B3B08" w:rsidP="00AF747A">
      <w:pPr>
        <w:pStyle w:val="Header"/>
        <w:ind w:left="720"/>
        <w:jc w:val="both"/>
      </w:pPr>
    </w:p>
    <w:p w14:paraId="1A366AFC" w14:textId="77777777" w:rsidR="003B3B08" w:rsidRDefault="00480A67" w:rsidP="003B3B08">
      <w:pPr>
        <w:pStyle w:val="Header"/>
        <w:numPr>
          <w:ilvl w:val="0"/>
          <w:numId w:val="2"/>
        </w:numPr>
        <w:rPr>
          <w:rFonts w:ascii="Times New Roman" w:hAnsi="Times New Roman" w:cs="Times New Roman"/>
          <w:sz w:val="28"/>
          <w:szCs w:val="28"/>
        </w:rPr>
      </w:pPr>
      <w:r>
        <w:rPr>
          <w:rFonts w:ascii="Times New Roman" w:hAnsi="Times New Roman" w:cs="Times New Roman"/>
          <w:sz w:val="28"/>
          <w:szCs w:val="28"/>
        </w:rPr>
        <w:t>Use of U</w:t>
      </w:r>
      <w:r w:rsidR="003B3B08" w:rsidRPr="00AF747A">
        <w:rPr>
          <w:rFonts w:ascii="Times New Roman" w:hAnsi="Times New Roman" w:cs="Times New Roman"/>
          <w:sz w:val="28"/>
          <w:szCs w:val="28"/>
        </w:rPr>
        <w:t xml:space="preserve">nfair </w:t>
      </w:r>
      <w:r>
        <w:rPr>
          <w:rFonts w:ascii="Times New Roman" w:hAnsi="Times New Roman" w:cs="Times New Roman"/>
          <w:sz w:val="28"/>
          <w:szCs w:val="28"/>
        </w:rPr>
        <w:t>M</w:t>
      </w:r>
      <w:r w:rsidR="003B3B08" w:rsidRPr="00AF747A">
        <w:rPr>
          <w:rFonts w:ascii="Times New Roman" w:hAnsi="Times New Roman" w:cs="Times New Roman"/>
          <w:sz w:val="28"/>
          <w:szCs w:val="28"/>
        </w:rPr>
        <w:t>eans/Honesty Policy</w:t>
      </w:r>
    </w:p>
    <w:p w14:paraId="34B2F2F4" w14:textId="77777777" w:rsidR="003B3B08" w:rsidRPr="00480A67" w:rsidRDefault="003B3B08" w:rsidP="003B3B08">
      <w:pPr>
        <w:pStyle w:val="Header"/>
        <w:ind w:left="720"/>
      </w:pPr>
    </w:p>
    <w:p w14:paraId="501F5754" w14:textId="77777777" w:rsidR="00733583" w:rsidRPr="00480A67" w:rsidRDefault="003B3B08" w:rsidP="003B3B08">
      <w:pPr>
        <w:pStyle w:val="ListParagraph"/>
        <w:autoSpaceDE w:val="0"/>
        <w:autoSpaceDN w:val="0"/>
        <w:adjustRightInd w:val="0"/>
        <w:spacing w:after="0" w:line="276" w:lineRule="auto"/>
      </w:pPr>
      <w:r w:rsidRPr="00480A67">
        <w:t xml:space="preserve">Any participant found using unfair means or assisting another participant during a class test/quiz, assignments or examination would be liable to disciplinary action. </w:t>
      </w:r>
    </w:p>
    <w:p w14:paraId="5D65FF71" w14:textId="77777777" w:rsidR="00733583" w:rsidRDefault="00733583" w:rsidP="003B3B08">
      <w:pPr>
        <w:pStyle w:val="ListParagraph"/>
        <w:autoSpaceDE w:val="0"/>
        <w:autoSpaceDN w:val="0"/>
        <w:adjustRightInd w:val="0"/>
        <w:spacing w:after="0" w:line="276" w:lineRule="auto"/>
        <w:rPr>
          <w:rFonts w:ascii="Times New Roman" w:hAnsi="Times New Roman" w:cs="Times New Roman"/>
          <w:color w:val="000000"/>
          <w:lang w:bidi="ar-SA"/>
        </w:rPr>
      </w:pPr>
    </w:p>
    <w:p w14:paraId="2D05684B" w14:textId="77777777" w:rsidR="00733583" w:rsidRPr="003B3B08" w:rsidRDefault="00733583" w:rsidP="00733583">
      <w:pPr>
        <w:pStyle w:val="Header"/>
        <w:numPr>
          <w:ilvl w:val="0"/>
          <w:numId w:val="2"/>
        </w:numPr>
        <w:rPr>
          <w:rFonts w:ascii="Times New Roman" w:hAnsi="Times New Roman" w:cs="Times New Roman"/>
          <w:sz w:val="28"/>
          <w:szCs w:val="28"/>
        </w:rPr>
      </w:pPr>
      <w:r w:rsidRPr="003B3B08">
        <w:rPr>
          <w:rFonts w:ascii="Times New Roman" w:hAnsi="Times New Roman" w:cs="Times New Roman"/>
          <w:sz w:val="28"/>
          <w:szCs w:val="28"/>
        </w:rPr>
        <w:t>Plagiarism Policy</w:t>
      </w:r>
      <w:r w:rsidRPr="003B3B08">
        <w:rPr>
          <w:rFonts w:ascii="Times New Roman" w:hAnsi="Times New Roman" w:cs="Times New Roman"/>
          <w:sz w:val="28"/>
          <w:szCs w:val="28"/>
        </w:rPr>
        <w:br/>
      </w:r>
      <w:r w:rsidRPr="003B3B08">
        <w:rPr>
          <w:rFonts w:ascii="Times New Roman" w:hAnsi="Times New Roman" w:cs="Times New Roman"/>
          <w:sz w:val="28"/>
          <w:szCs w:val="28"/>
        </w:rPr>
        <w:br/>
      </w:r>
      <w:r>
        <w:t>All students are required to attach a “Turnitin” report on every assignment, big or small. Any stude</w:t>
      </w:r>
      <w:r w:rsidR="007E0B0C">
        <w:t>nt who attempts to bypass “</w:t>
      </w:r>
      <w:r w:rsidR="00915A46">
        <w:t>Turnitin”</w:t>
      </w:r>
      <w:r>
        <w:t xml:space="preserve"> will receive “F” grade which will count towards the CGPA. </w:t>
      </w:r>
      <w:r w:rsidRPr="00D16532">
        <w:t xml:space="preserve">The participants submit the plagiarism report to </w:t>
      </w:r>
      <w:r w:rsidR="00480A67">
        <w:t xml:space="preserve">the </w:t>
      </w:r>
      <w:r w:rsidRPr="00D16532">
        <w:t xml:space="preserve">resource person </w:t>
      </w:r>
      <w:r>
        <w:t>with every assignment</w:t>
      </w:r>
      <w:r w:rsidR="00480A67">
        <w:t>, report, project, thesis etc. I</w:t>
      </w:r>
      <w:r>
        <w:t xml:space="preserve">f student attempts to cheat </w:t>
      </w:r>
      <w:r w:rsidR="00915A46">
        <w:t>“</w:t>
      </w:r>
      <w:r>
        <w:t>Turnitin</w:t>
      </w:r>
      <w:r w:rsidR="00915A46">
        <w:t>”</w:t>
      </w:r>
      <w:r>
        <w:t xml:space="preserve">, he/she will receive a second “F” that will count towards the CGPA. </w:t>
      </w:r>
      <w:r w:rsidRPr="003B3B08">
        <w:t>There are special rules on plagiarism for final report</w:t>
      </w:r>
      <w:r w:rsidR="00480A67">
        <w:t>s</w:t>
      </w:r>
      <w:r w:rsidRPr="003B3B08">
        <w:t xml:space="preserve"> etc. all outlined in your handbook.</w:t>
      </w:r>
    </w:p>
    <w:p w14:paraId="437EE1B5" w14:textId="77777777" w:rsidR="00733583" w:rsidRDefault="00733583" w:rsidP="003B3B08">
      <w:pPr>
        <w:pStyle w:val="ListParagraph"/>
        <w:autoSpaceDE w:val="0"/>
        <w:autoSpaceDN w:val="0"/>
        <w:adjustRightInd w:val="0"/>
        <w:spacing w:after="0" w:line="276" w:lineRule="auto"/>
        <w:rPr>
          <w:rFonts w:ascii="Times New Roman" w:hAnsi="Times New Roman" w:cs="Times New Roman"/>
          <w:color w:val="000000"/>
          <w:lang w:bidi="ar-SA"/>
        </w:rPr>
      </w:pPr>
    </w:p>
    <w:p w14:paraId="75A5BC22" w14:textId="77777777" w:rsidR="00F56C9E" w:rsidRPr="00AF747A" w:rsidRDefault="000F018A" w:rsidP="00577103">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t>Communication of Results</w:t>
      </w:r>
    </w:p>
    <w:p w14:paraId="722F6D51" w14:textId="77777777" w:rsidR="00C83B3C" w:rsidRDefault="00F56C9E" w:rsidP="00733583">
      <w:pPr>
        <w:pStyle w:val="Header"/>
        <w:ind w:left="720"/>
        <w:rPr>
          <w:sz w:val="28"/>
          <w:szCs w:val="28"/>
        </w:rPr>
      </w:pPr>
      <w:r w:rsidRPr="004F6340">
        <w:t xml:space="preserve">The results of quizzes, midterms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w:t>
      </w:r>
      <w:r w:rsidR="00733583" w:rsidRPr="004F6340">
        <w:t xml:space="preserve">course. </w:t>
      </w:r>
      <w:r w:rsidR="000F018A">
        <w:rPr>
          <w:sz w:val="28"/>
          <w:szCs w:val="28"/>
        </w:rPr>
        <w:br/>
      </w:r>
    </w:p>
    <w:p w14:paraId="2081BE21" w14:textId="77777777" w:rsidR="00C83B3C" w:rsidRDefault="00C83B3C">
      <w:pPr>
        <w:rPr>
          <w:sz w:val="28"/>
          <w:szCs w:val="28"/>
        </w:rPr>
      </w:pPr>
      <w:r>
        <w:rPr>
          <w:sz w:val="28"/>
          <w:szCs w:val="28"/>
        </w:rPr>
        <w:br w:type="page"/>
      </w:r>
    </w:p>
    <w:p w14:paraId="2C67BBA6" w14:textId="77777777" w:rsidR="008B0457" w:rsidRDefault="008B0457" w:rsidP="00733583">
      <w:pPr>
        <w:pStyle w:val="Header"/>
        <w:ind w:left="720"/>
        <w:rPr>
          <w:sz w:val="28"/>
          <w:szCs w:val="28"/>
        </w:rPr>
      </w:pPr>
    </w:p>
    <w:p w14:paraId="2296A9F8" w14:textId="77777777" w:rsidR="0078114A" w:rsidRPr="00497D2C" w:rsidRDefault="00497D2C" w:rsidP="00497D2C">
      <w:pPr>
        <w:spacing w:line="240" w:lineRule="auto"/>
        <w:jc w:val="center"/>
        <w:rPr>
          <w:b/>
          <w:sz w:val="28"/>
          <w:szCs w:val="28"/>
          <w:u w:val="single"/>
        </w:rPr>
      </w:pPr>
      <w:r w:rsidRPr="00497D2C">
        <w:rPr>
          <w:b/>
          <w:sz w:val="28"/>
          <w:szCs w:val="28"/>
          <w:u w:val="single"/>
        </w:rPr>
        <w:t>Course Outline</w:t>
      </w:r>
    </w:p>
    <w:p w14:paraId="090360B2" w14:textId="77777777" w:rsidR="00CC3520" w:rsidRDefault="00C43620" w:rsidP="00C43620">
      <w:r w:rsidRPr="00FA1EA2">
        <w:rPr>
          <w:b/>
        </w:rPr>
        <w:t xml:space="preserve">Course </w:t>
      </w:r>
      <w:r w:rsidR="00AF18F6" w:rsidRPr="00FA1EA2">
        <w:rPr>
          <w:b/>
        </w:rPr>
        <w:t>Code:</w:t>
      </w:r>
      <w:r w:rsidR="00AF18F6">
        <w:t xml:space="preserve"> QM-</w:t>
      </w:r>
      <w:r w:rsidR="00C3166B">
        <w:t>120</w:t>
      </w:r>
      <w:r>
        <w:tab/>
      </w:r>
      <w:r>
        <w:tab/>
      </w:r>
      <w:r w:rsidR="00C3166B">
        <w:t xml:space="preserve">                               </w:t>
      </w:r>
      <w:r>
        <w:tab/>
      </w:r>
      <w:r>
        <w:tab/>
      </w:r>
      <w:r w:rsidRPr="00FA1EA2">
        <w:rPr>
          <w:b/>
        </w:rPr>
        <w:t xml:space="preserve">Course </w:t>
      </w:r>
      <w:r w:rsidR="00AF18F6" w:rsidRPr="00FA1EA2">
        <w:rPr>
          <w:b/>
        </w:rPr>
        <w:t>Title</w:t>
      </w:r>
      <w:r w:rsidR="00AF18F6">
        <w:t xml:space="preserve">: Business </w:t>
      </w:r>
      <w:r w:rsidR="002D678F">
        <w:t>Statistics</w:t>
      </w:r>
    </w:p>
    <w:p w14:paraId="61A138B8" w14:textId="77777777" w:rsidR="00C43620" w:rsidRDefault="00C43620" w:rsidP="00C43620"/>
    <w:tbl>
      <w:tblPr>
        <w:tblStyle w:val="TableGrid"/>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C43620" w14:paraId="6968729F" w14:textId="77777777" w:rsidTr="008F3175">
        <w:trPr>
          <w:trHeight w:val="1230"/>
        </w:trPr>
        <w:tc>
          <w:tcPr>
            <w:tcW w:w="2272" w:type="dxa"/>
          </w:tcPr>
          <w:p w14:paraId="0109E38F" w14:textId="77777777" w:rsidR="00C43620" w:rsidRDefault="00C43620" w:rsidP="00C43620"/>
          <w:p w14:paraId="736B89F6" w14:textId="77777777" w:rsidR="00C43620" w:rsidRPr="00C43620" w:rsidRDefault="00C43620" w:rsidP="00C43620">
            <w:r>
              <w:t>Program</w:t>
            </w:r>
          </w:p>
        </w:tc>
        <w:tc>
          <w:tcPr>
            <w:tcW w:w="7319" w:type="dxa"/>
          </w:tcPr>
          <w:p w14:paraId="7F98983A" w14:textId="77777777" w:rsidR="009747FF" w:rsidRDefault="009747FF" w:rsidP="00C43620"/>
          <w:p w14:paraId="1C14EA2D" w14:textId="77777777" w:rsidR="00C43620" w:rsidRDefault="009747FF" w:rsidP="00C43620">
            <w:r>
              <w:t>Under Graduate</w:t>
            </w:r>
          </w:p>
        </w:tc>
      </w:tr>
      <w:tr w:rsidR="00C43620" w14:paraId="6E23F4D7" w14:textId="77777777" w:rsidTr="008F3175">
        <w:trPr>
          <w:trHeight w:val="1140"/>
        </w:trPr>
        <w:tc>
          <w:tcPr>
            <w:tcW w:w="2272" w:type="dxa"/>
          </w:tcPr>
          <w:p w14:paraId="67023964" w14:textId="77777777" w:rsidR="00C43620" w:rsidRDefault="00C43620" w:rsidP="00C43620"/>
          <w:p w14:paraId="5B60A64A" w14:textId="77777777" w:rsidR="00C43620" w:rsidRDefault="00C43620" w:rsidP="00C43620">
            <w:r>
              <w:t>Credit Hours</w:t>
            </w:r>
          </w:p>
        </w:tc>
        <w:tc>
          <w:tcPr>
            <w:tcW w:w="7319" w:type="dxa"/>
          </w:tcPr>
          <w:p w14:paraId="25D8537B" w14:textId="77777777" w:rsidR="009747FF" w:rsidRDefault="009747FF" w:rsidP="00C43620"/>
          <w:p w14:paraId="77074D0D" w14:textId="77777777" w:rsidR="00C43620" w:rsidRDefault="00BF4E77" w:rsidP="00C43620">
            <w:r>
              <w:t>03</w:t>
            </w:r>
          </w:p>
        </w:tc>
      </w:tr>
      <w:tr w:rsidR="00C43620" w14:paraId="6452EE1D" w14:textId="77777777" w:rsidTr="008F3175">
        <w:trPr>
          <w:trHeight w:val="1140"/>
        </w:trPr>
        <w:tc>
          <w:tcPr>
            <w:tcW w:w="2272" w:type="dxa"/>
          </w:tcPr>
          <w:p w14:paraId="7474C587" w14:textId="77777777" w:rsidR="00C43620" w:rsidRDefault="00C43620" w:rsidP="00C43620"/>
          <w:p w14:paraId="3ECABBC3" w14:textId="77777777" w:rsidR="00C43620" w:rsidRDefault="00C43620" w:rsidP="00C43620">
            <w:r>
              <w:t>Duration</w:t>
            </w:r>
          </w:p>
        </w:tc>
        <w:tc>
          <w:tcPr>
            <w:tcW w:w="7319" w:type="dxa"/>
          </w:tcPr>
          <w:p w14:paraId="0291FB17" w14:textId="77777777" w:rsidR="009747FF" w:rsidRDefault="009747FF" w:rsidP="00C43620"/>
          <w:p w14:paraId="355A4D44" w14:textId="77777777" w:rsidR="00C43620" w:rsidRDefault="00BF4E77" w:rsidP="00C43620">
            <w:r>
              <w:t>15-Weeks</w:t>
            </w:r>
          </w:p>
        </w:tc>
      </w:tr>
      <w:tr w:rsidR="00C43620" w14:paraId="78EDD7BA" w14:textId="77777777" w:rsidTr="008F3175">
        <w:trPr>
          <w:trHeight w:val="1230"/>
        </w:trPr>
        <w:tc>
          <w:tcPr>
            <w:tcW w:w="2272" w:type="dxa"/>
          </w:tcPr>
          <w:p w14:paraId="5C85B928" w14:textId="77777777" w:rsidR="00C43620" w:rsidRDefault="00C43620" w:rsidP="00C43620"/>
          <w:p w14:paraId="111D1F95" w14:textId="77777777" w:rsidR="00C43620" w:rsidRDefault="00C43620" w:rsidP="00C43620">
            <w:r>
              <w:t>Prerequisites</w:t>
            </w:r>
            <w:r w:rsidR="00577103">
              <w:t xml:space="preserve"> (If any)</w:t>
            </w:r>
          </w:p>
        </w:tc>
        <w:tc>
          <w:tcPr>
            <w:tcW w:w="7319" w:type="dxa"/>
          </w:tcPr>
          <w:p w14:paraId="255147C2" w14:textId="77777777" w:rsidR="009747FF" w:rsidRDefault="009747FF" w:rsidP="00C43620"/>
          <w:p w14:paraId="3A3AB2E5" w14:textId="77777777" w:rsidR="00C43620" w:rsidRDefault="0090023A" w:rsidP="0090023A">
            <w:r>
              <w:t>Business Mathematics</w:t>
            </w:r>
          </w:p>
        </w:tc>
      </w:tr>
      <w:tr w:rsidR="00C43620" w14:paraId="7E07BDF9" w14:textId="77777777" w:rsidTr="008F3175">
        <w:trPr>
          <w:trHeight w:val="1140"/>
        </w:trPr>
        <w:tc>
          <w:tcPr>
            <w:tcW w:w="2272" w:type="dxa"/>
          </w:tcPr>
          <w:p w14:paraId="5779E0EC" w14:textId="77777777" w:rsidR="00C43620" w:rsidRDefault="00C43620" w:rsidP="00C43620"/>
          <w:p w14:paraId="79B69C5E" w14:textId="77777777" w:rsidR="00C43620" w:rsidRDefault="00C43620" w:rsidP="00C43620">
            <w:r>
              <w:t>Resource Person</w:t>
            </w:r>
          </w:p>
          <w:p w14:paraId="6D99ABCB" w14:textId="77777777" w:rsidR="00577103" w:rsidRDefault="00577103" w:rsidP="00C43620">
            <w:r>
              <w:t>Name and Email</w:t>
            </w:r>
          </w:p>
        </w:tc>
        <w:tc>
          <w:tcPr>
            <w:tcW w:w="7319" w:type="dxa"/>
          </w:tcPr>
          <w:p w14:paraId="3B608F72" w14:textId="77777777" w:rsidR="009747FF" w:rsidRDefault="009747FF" w:rsidP="00BF4E77"/>
          <w:p w14:paraId="026BD645" w14:textId="77777777" w:rsidR="00C43620" w:rsidRDefault="00C43620" w:rsidP="00BF4E77"/>
        </w:tc>
      </w:tr>
      <w:tr w:rsidR="00C43620" w14:paraId="1AF68401" w14:textId="77777777" w:rsidTr="008F3175">
        <w:trPr>
          <w:trHeight w:val="1140"/>
        </w:trPr>
        <w:tc>
          <w:tcPr>
            <w:tcW w:w="2272" w:type="dxa"/>
          </w:tcPr>
          <w:p w14:paraId="0A100069" w14:textId="77777777" w:rsidR="00C43620" w:rsidRDefault="00C43620" w:rsidP="00C43620"/>
          <w:p w14:paraId="22EC656F" w14:textId="77777777" w:rsidR="00C43620" w:rsidRDefault="00C43620" w:rsidP="00C43620">
            <w:r>
              <w:t>Counseling Timing</w:t>
            </w:r>
          </w:p>
          <w:p w14:paraId="61FC0A05" w14:textId="77777777" w:rsidR="00C43620" w:rsidRDefault="00C43620" w:rsidP="00C43620"/>
          <w:p w14:paraId="1D195296" w14:textId="77777777" w:rsidR="00C43620" w:rsidRDefault="00C43620" w:rsidP="00AB0A3E">
            <w:r>
              <w:t>(Room#</w:t>
            </w:r>
            <w:r w:rsidR="00AB0A3E">
              <w:t>3N1</w:t>
            </w:r>
            <w:r>
              <w:t>)</w:t>
            </w:r>
          </w:p>
        </w:tc>
        <w:tc>
          <w:tcPr>
            <w:tcW w:w="7319" w:type="dxa"/>
          </w:tcPr>
          <w:p w14:paraId="6F820620" w14:textId="77777777" w:rsidR="009747FF" w:rsidRDefault="009747FF" w:rsidP="00BF4E77"/>
          <w:p w14:paraId="6A31FE52" w14:textId="77777777" w:rsidR="00C43620" w:rsidRDefault="00C43620" w:rsidP="0038555A"/>
        </w:tc>
      </w:tr>
      <w:tr w:rsidR="00C43620" w14:paraId="21166933" w14:textId="77777777" w:rsidTr="008F3175">
        <w:trPr>
          <w:trHeight w:val="1140"/>
        </w:trPr>
        <w:tc>
          <w:tcPr>
            <w:tcW w:w="2272" w:type="dxa"/>
          </w:tcPr>
          <w:p w14:paraId="7E32E9A2" w14:textId="77777777" w:rsidR="0078114A" w:rsidRDefault="0078114A" w:rsidP="00C43620"/>
          <w:p w14:paraId="0239F2CD" w14:textId="77777777" w:rsidR="0078114A" w:rsidRDefault="0078114A" w:rsidP="0078114A"/>
          <w:p w14:paraId="04245B33" w14:textId="77777777" w:rsidR="00C43620" w:rsidRPr="0078114A" w:rsidRDefault="0078114A" w:rsidP="0078114A">
            <w:r>
              <w:t>Contact</w:t>
            </w:r>
            <w:r w:rsidR="00577103">
              <w:t xml:space="preserve"> no.</w:t>
            </w:r>
          </w:p>
        </w:tc>
        <w:tc>
          <w:tcPr>
            <w:tcW w:w="7319" w:type="dxa"/>
          </w:tcPr>
          <w:p w14:paraId="01CB53E7" w14:textId="77777777" w:rsidR="009747FF" w:rsidRDefault="009747FF" w:rsidP="00C43620"/>
          <w:p w14:paraId="705E7B01" w14:textId="77777777" w:rsidR="009747FF" w:rsidRDefault="009747FF" w:rsidP="00C43620"/>
          <w:p w14:paraId="73A1CBDA" w14:textId="77777777" w:rsidR="00C43620" w:rsidRDefault="00BF4E77" w:rsidP="00C43620">
            <w:r>
              <w:t>NA</w:t>
            </w:r>
          </w:p>
        </w:tc>
      </w:tr>
      <w:tr w:rsidR="00577103" w14:paraId="4A272D0C" w14:textId="77777777" w:rsidTr="008F3175">
        <w:trPr>
          <w:trHeight w:val="1140"/>
        </w:trPr>
        <w:tc>
          <w:tcPr>
            <w:tcW w:w="2272" w:type="dxa"/>
          </w:tcPr>
          <w:p w14:paraId="73CE9EDE" w14:textId="77777777" w:rsidR="00577103" w:rsidRDefault="00577103" w:rsidP="00C43620"/>
          <w:p w14:paraId="58B1A694" w14:textId="77777777" w:rsidR="00577103" w:rsidRDefault="00577103" w:rsidP="00C43620">
            <w:r>
              <w:t xml:space="preserve">Web </w:t>
            </w:r>
            <w:r w:rsidR="00F3547A">
              <w:t>Links: -</w:t>
            </w:r>
            <w:r>
              <w:br/>
              <w:t>(Face book, Linked In, Google Groups, Other platforms)</w:t>
            </w:r>
          </w:p>
        </w:tc>
        <w:tc>
          <w:tcPr>
            <w:tcW w:w="7319" w:type="dxa"/>
          </w:tcPr>
          <w:p w14:paraId="32506664" w14:textId="77777777" w:rsidR="009747FF" w:rsidRDefault="009747FF" w:rsidP="00C43620"/>
          <w:p w14:paraId="5174D003" w14:textId="77777777" w:rsidR="009747FF" w:rsidRDefault="009747FF" w:rsidP="00C43620"/>
          <w:p w14:paraId="095CDA16" w14:textId="77777777" w:rsidR="00577103" w:rsidRDefault="00BF4E77" w:rsidP="00C43620">
            <w:r>
              <w:t>NA</w:t>
            </w:r>
          </w:p>
        </w:tc>
      </w:tr>
    </w:tbl>
    <w:p w14:paraId="5BF801E5" w14:textId="77777777" w:rsidR="008F3175" w:rsidRPr="008F3175" w:rsidRDefault="00915A46" w:rsidP="008F3175">
      <w:pPr>
        <w:tabs>
          <w:tab w:val="left" w:pos="569"/>
        </w:tabs>
        <w:spacing w:before="100" w:beforeAutospacing="1" w:after="0" w:line="360" w:lineRule="auto"/>
        <w:rPr>
          <w:b/>
          <w:sz w:val="24"/>
          <w:szCs w:val="24"/>
        </w:rPr>
      </w:pPr>
      <w:r>
        <w:rPr>
          <w:b/>
          <w:sz w:val="24"/>
          <w:szCs w:val="24"/>
        </w:rPr>
        <w:br/>
      </w:r>
      <w:r w:rsidR="008F3175" w:rsidRPr="008F3175">
        <w:rPr>
          <w:b/>
          <w:sz w:val="24"/>
          <w:szCs w:val="24"/>
        </w:rPr>
        <w:t xml:space="preserve">Chairman/Director </w:t>
      </w:r>
      <w:proofErr w:type="spellStart"/>
      <w:r w:rsidR="008F3175" w:rsidRPr="008F3175">
        <w:rPr>
          <w:b/>
          <w:sz w:val="24"/>
          <w:szCs w:val="24"/>
        </w:rPr>
        <w:t>Programme</w:t>
      </w:r>
      <w:proofErr w:type="spellEnd"/>
      <w:r w:rsidR="008F3175" w:rsidRPr="008F3175">
        <w:rPr>
          <w:b/>
          <w:sz w:val="24"/>
          <w:szCs w:val="24"/>
        </w:rPr>
        <w:t xml:space="preserve"> signature………………</w:t>
      </w:r>
      <w:r w:rsidR="008F3175">
        <w:rPr>
          <w:b/>
          <w:sz w:val="24"/>
          <w:szCs w:val="24"/>
        </w:rPr>
        <w:t>………………</w:t>
      </w:r>
      <w:r w:rsidR="00F3547A">
        <w:rPr>
          <w:b/>
          <w:sz w:val="24"/>
          <w:szCs w:val="24"/>
        </w:rPr>
        <w:t>…. Date</w:t>
      </w:r>
      <w:r w:rsidR="00577103">
        <w:rPr>
          <w:b/>
          <w:sz w:val="24"/>
          <w:szCs w:val="24"/>
        </w:rPr>
        <w:t>…………………</w:t>
      </w:r>
      <w:r w:rsidR="00F3547A">
        <w:rPr>
          <w:b/>
          <w:sz w:val="24"/>
          <w:szCs w:val="24"/>
        </w:rPr>
        <w:t>….</w:t>
      </w:r>
    </w:p>
    <w:p w14:paraId="546D948B" w14:textId="77777777" w:rsidR="00480A67" w:rsidRDefault="00480A67" w:rsidP="00EB16F5">
      <w:pPr>
        <w:tabs>
          <w:tab w:val="left" w:pos="603"/>
        </w:tabs>
        <w:spacing w:before="100" w:beforeAutospacing="1" w:after="0" w:line="360" w:lineRule="auto"/>
        <w:rPr>
          <w:b/>
          <w:sz w:val="24"/>
          <w:szCs w:val="24"/>
        </w:rPr>
      </w:pPr>
    </w:p>
    <w:p w14:paraId="0AE876FC" w14:textId="77777777" w:rsidR="0078114A" w:rsidRPr="00EB16F5" w:rsidRDefault="008F3175" w:rsidP="00EB16F5">
      <w:pPr>
        <w:tabs>
          <w:tab w:val="left" w:pos="603"/>
        </w:tabs>
        <w:spacing w:before="100" w:beforeAutospacing="1" w:after="0" w:line="360" w:lineRule="auto"/>
        <w:rPr>
          <w:b/>
          <w:sz w:val="24"/>
          <w:szCs w:val="24"/>
        </w:rPr>
      </w:pPr>
      <w:r w:rsidRPr="008F3175">
        <w:rPr>
          <w:b/>
          <w:sz w:val="24"/>
          <w:szCs w:val="24"/>
        </w:rPr>
        <w:t xml:space="preserve">Dean’s signature…………………………… </w:t>
      </w:r>
      <w:r w:rsidR="00577103">
        <w:rPr>
          <w:b/>
          <w:sz w:val="24"/>
          <w:szCs w:val="24"/>
        </w:rPr>
        <w:t>………………</w:t>
      </w:r>
      <w:r w:rsidR="00F3547A">
        <w:rPr>
          <w:b/>
          <w:sz w:val="24"/>
          <w:szCs w:val="24"/>
        </w:rPr>
        <w:t>….</w:t>
      </w:r>
      <w:r w:rsidR="00F3547A" w:rsidRPr="008F3175">
        <w:rPr>
          <w:b/>
          <w:sz w:val="24"/>
          <w:szCs w:val="24"/>
        </w:rPr>
        <w:t xml:space="preserve"> Date</w:t>
      </w:r>
      <w:r w:rsidRPr="008F3175">
        <w:rPr>
          <w:b/>
          <w:sz w:val="24"/>
          <w:szCs w:val="24"/>
        </w:rPr>
        <w:t>…………………………………………</w:t>
      </w:r>
      <w:r w:rsidR="00EB16F5">
        <w:rPr>
          <w:b/>
          <w:sz w:val="24"/>
          <w:szCs w:val="24"/>
        </w:rPr>
        <w:t>.</w:t>
      </w:r>
    </w:p>
    <w:p w14:paraId="132956E6" w14:textId="77777777" w:rsidR="00FE2EB0" w:rsidRDefault="00FE2EB0" w:rsidP="00290B81">
      <w:pPr>
        <w:tabs>
          <w:tab w:val="left" w:pos="930"/>
        </w:tabs>
        <w:rPr>
          <w:b/>
          <w:sz w:val="28"/>
          <w:szCs w:val="28"/>
          <w:u w:val="single"/>
        </w:rPr>
      </w:pPr>
    </w:p>
    <w:p w14:paraId="33F7759F" w14:textId="77777777" w:rsidR="00290B81" w:rsidRPr="004513CB" w:rsidRDefault="00290B81" w:rsidP="00290B81">
      <w:pPr>
        <w:tabs>
          <w:tab w:val="left" w:pos="930"/>
        </w:tabs>
        <w:rPr>
          <w:b/>
          <w:sz w:val="28"/>
          <w:szCs w:val="28"/>
          <w:u w:val="single"/>
        </w:rPr>
      </w:pPr>
      <w:r>
        <w:rPr>
          <w:b/>
          <w:sz w:val="28"/>
          <w:szCs w:val="28"/>
          <w:u w:val="single"/>
        </w:rPr>
        <w:t>Grade Evaluation Criteria</w:t>
      </w:r>
    </w:p>
    <w:p w14:paraId="376813DA" w14:textId="77777777" w:rsidR="00290B81" w:rsidRPr="00FA1EA2" w:rsidRDefault="00290B81" w:rsidP="00290B81">
      <w:pPr>
        <w:tabs>
          <w:tab w:val="left" w:pos="930"/>
        </w:tabs>
        <w:rPr>
          <w:szCs w:val="28"/>
        </w:rPr>
      </w:pPr>
      <w:r w:rsidRPr="00FA1EA2">
        <w:rPr>
          <w:szCs w:val="28"/>
        </w:rPr>
        <w:t>Following is the criteria for the distribution of marks to evaluate final grade in a semester.</w:t>
      </w:r>
    </w:p>
    <w:p w14:paraId="2ECE69CA" w14:textId="77777777" w:rsidR="00290B81" w:rsidRDefault="00290B81" w:rsidP="00290B81">
      <w:pPr>
        <w:tabs>
          <w:tab w:val="left" w:pos="930"/>
        </w:tabs>
        <w:rPr>
          <w:sz w:val="28"/>
          <w:szCs w:val="28"/>
        </w:rPr>
      </w:pPr>
    </w:p>
    <w:p w14:paraId="3FBD2AD2" w14:textId="77777777" w:rsidR="00290B81" w:rsidRPr="00F13E3E" w:rsidRDefault="00290B81" w:rsidP="00290B81">
      <w:pPr>
        <w:tabs>
          <w:tab w:val="left" w:pos="930"/>
        </w:tabs>
        <w:rPr>
          <w:b/>
          <w:sz w:val="28"/>
          <w:szCs w:val="28"/>
        </w:rPr>
      </w:pPr>
      <w:r w:rsidRPr="00F13E3E">
        <w:rPr>
          <w:b/>
          <w:sz w:val="28"/>
          <w:szCs w:val="28"/>
        </w:rPr>
        <w:t>Marks Evaluation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Marks in </w:t>
      </w:r>
      <w:r w:rsidR="00E648E0">
        <w:rPr>
          <w:b/>
          <w:sz w:val="28"/>
          <w:szCs w:val="28"/>
        </w:rPr>
        <w:t>Percentage</w:t>
      </w:r>
      <w:r w:rsidRPr="00F13E3E">
        <w:rPr>
          <w:b/>
          <w:sz w:val="28"/>
          <w:szCs w:val="28"/>
        </w:rPr>
        <w:tab/>
      </w:r>
      <w:r>
        <w:rPr>
          <w:b/>
          <w:sz w:val="28"/>
          <w:szCs w:val="28"/>
        </w:rPr>
        <w:tab/>
      </w:r>
      <w:r>
        <w:rPr>
          <w:b/>
          <w:sz w:val="28"/>
          <w:szCs w:val="28"/>
        </w:rPr>
        <w:tab/>
      </w:r>
      <w:r>
        <w:rPr>
          <w:b/>
          <w:sz w:val="28"/>
          <w:szCs w:val="28"/>
        </w:rPr>
        <w:tab/>
      </w:r>
      <w:r>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p>
    <w:p w14:paraId="57209C38" w14:textId="77777777" w:rsidR="00290B81" w:rsidRPr="00FA1EA2" w:rsidRDefault="00290B81" w:rsidP="00290B81">
      <w:pPr>
        <w:tabs>
          <w:tab w:val="left" w:pos="930"/>
        </w:tabs>
        <w:rPr>
          <w:szCs w:val="24"/>
        </w:rPr>
      </w:pPr>
      <w:r w:rsidRPr="00FA1EA2">
        <w:rPr>
          <w:szCs w:val="24"/>
        </w:rPr>
        <w:t>Q</w:t>
      </w:r>
      <w:r w:rsidR="00577103" w:rsidRPr="00FA1EA2">
        <w:rPr>
          <w:szCs w:val="24"/>
        </w:rPr>
        <w:t>u</w:t>
      </w:r>
      <w:r w:rsidRPr="00FA1EA2">
        <w:rPr>
          <w:szCs w:val="24"/>
        </w:rPr>
        <w:t>izzes</w:t>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00BF4E77" w:rsidRPr="00FA1EA2">
        <w:rPr>
          <w:szCs w:val="24"/>
        </w:rPr>
        <w:tab/>
      </w:r>
      <w:r w:rsidR="00BF4E77" w:rsidRPr="00FA1EA2">
        <w:rPr>
          <w:szCs w:val="24"/>
        </w:rPr>
        <w:tab/>
        <w:t>15%</w:t>
      </w:r>
    </w:p>
    <w:p w14:paraId="1915F9B2" w14:textId="77777777" w:rsidR="00290B81" w:rsidRPr="00FA1EA2" w:rsidRDefault="00290B81" w:rsidP="00290B81">
      <w:pPr>
        <w:tabs>
          <w:tab w:val="left" w:pos="930"/>
        </w:tabs>
        <w:rPr>
          <w:szCs w:val="24"/>
        </w:rPr>
      </w:pPr>
      <w:r w:rsidRPr="00FA1EA2">
        <w:rPr>
          <w:szCs w:val="24"/>
        </w:rPr>
        <w:t>Assignments</w:t>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00BF4E77" w:rsidRPr="00FA1EA2">
        <w:rPr>
          <w:szCs w:val="24"/>
        </w:rPr>
        <w:tab/>
      </w:r>
      <w:r w:rsidR="00AF18F6" w:rsidRPr="00FA1EA2">
        <w:rPr>
          <w:szCs w:val="24"/>
        </w:rPr>
        <w:tab/>
      </w:r>
      <w:r w:rsidR="00BF4E77" w:rsidRPr="00FA1EA2">
        <w:rPr>
          <w:szCs w:val="24"/>
        </w:rPr>
        <w:t>1</w:t>
      </w:r>
      <w:r w:rsidR="00E01D9E">
        <w:rPr>
          <w:szCs w:val="24"/>
        </w:rPr>
        <w:t>5</w:t>
      </w:r>
      <w:r w:rsidR="00BF4E77" w:rsidRPr="00FA1EA2">
        <w:rPr>
          <w:szCs w:val="24"/>
        </w:rPr>
        <w:t>%</w:t>
      </w:r>
    </w:p>
    <w:p w14:paraId="7B18E3F9" w14:textId="77777777" w:rsidR="00290B81" w:rsidRPr="00FA1EA2" w:rsidRDefault="00290B81" w:rsidP="00290B81">
      <w:pPr>
        <w:tabs>
          <w:tab w:val="left" w:pos="930"/>
        </w:tabs>
        <w:rPr>
          <w:szCs w:val="24"/>
        </w:rPr>
      </w:pPr>
      <w:r w:rsidRPr="00FA1EA2">
        <w:rPr>
          <w:szCs w:val="24"/>
        </w:rPr>
        <w:t>Mid Term</w:t>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00BF4E77" w:rsidRPr="00FA1EA2">
        <w:rPr>
          <w:szCs w:val="24"/>
        </w:rPr>
        <w:tab/>
      </w:r>
      <w:r w:rsidR="00BF4E77" w:rsidRPr="00FA1EA2">
        <w:rPr>
          <w:szCs w:val="24"/>
        </w:rPr>
        <w:tab/>
      </w:r>
      <w:r w:rsidR="00FA1EA2">
        <w:rPr>
          <w:szCs w:val="24"/>
        </w:rPr>
        <w:tab/>
      </w:r>
      <w:r w:rsidR="00BF4E77" w:rsidRPr="00FA1EA2">
        <w:rPr>
          <w:szCs w:val="24"/>
        </w:rPr>
        <w:t>2</w:t>
      </w:r>
      <w:r w:rsidR="003B28EB">
        <w:rPr>
          <w:szCs w:val="24"/>
        </w:rPr>
        <w:t>0</w:t>
      </w:r>
      <w:r w:rsidR="00BF4E77" w:rsidRPr="00FA1EA2">
        <w:rPr>
          <w:szCs w:val="24"/>
        </w:rPr>
        <w:t>%</w:t>
      </w:r>
    </w:p>
    <w:p w14:paraId="04EEBE26" w14:textId="77777777" w:rsidR="00290B81" w:rsidRPr="00FA1EA2" w:rsidRDefault="00290B81" w:rsidP="00290B81">
      <w:pPr>
        <w:tabs>
          <w:tab w:val="left" w:pos="930"/>
        </w:tabs>
        <w:rPr>
          <w:szCs w:val="24"/>
        </w:rPr>
      </w:pPr>
      <w:r w:rsidRPr="00FA1EA2">
        <w:rPr>
          <w:szCs w:val="24"/>
        </w:rPr>
        <w:t xml:space="preserve">Class </w:t>
      </w:r>
      <w:r w:rsidR="003B28EB">
        <w:rPr>
          <w:szCs w:val="24"/>
        </w:rPr>
        <w:t>Activities</w:t>
      </w:r>
      <w:r w:rsidR="003B28EB">
        <w:rPr>
          <w:szCs w:val="24"/>
        </w:rPr>
        <w:tab/>
      </w:r>
      <w:r w:rsidR="003B28EB">
        <w:rPr>
          <w:szCs w:val="24"/>
        </w:rPr>
        <w:tab/>
      </w:r>
      <w:r w:rsidR="003B28EB">
        <w:rPr>
          <w:szCs w:val="24"/>
        </w:rPr>
        <w:tab/>
      </w:r>
      <w:r w:rsidRPr="00FA1EA2">
        <w:rPr>
          <w:szCs w:val="24"/>
        </w:rPr>
        <w:tab/>
      </w:r>
      <w:r w:rsidRPr="00FA1EA2">
        <w:rPr>
          <w:szCs w:val="24"/>
        </w:rPr>
        <w:tab/>
      </w:r>
      <w:r w:rsidRPr="00FA1EA2">
        <w:rPr>
          <w:szCs w:val="24"/>
        </w:rPr>
        <w:tab/>
      </w:r>
      <w:r w:rsidR="00BF4E77" w:rsidRPr="00FA1EA2">
        <w:rPr>
          <w:szCs w:val="24"/>
        </w:rPr>
        <w:tab/>
      </w:r>
      <w:r w:rsidR="00BF4E77" w:rsidRPr="00FA1EA2">
        <w:rPr>
          <w:szCs w:val="24"/>
        </w:rPr>
        <w:tab/>
      </w:r>
      <w:r w:rsidR="00AF18F6" w:rsidRPr="00FA1EA2">
        <w:rPr>
          <w:szCs w:val="24"/>
        </w:rPr>
        <w:tab/>
      </w:r>
      <w:r w:rsidR="003B28EB">
        <w:rPr>
          <w:szCs w:val="24"/>
        </w:rPr>
        <w:t>0</w:t>
      </w:r>
      <w:r w:rsidR="00E01D9E">
        <w:rPr>
          <w:szCs w:val="24"/>
        </w:rPr>
        <w:t>0</w:t>
      </w:r>
      <w:r w:rsidR="003B28EB">
        <w:rPr>
          <w:szCs w:val="24"/>
        </w:rPr>
        <w:t>%</w:t>
      </w:r>
      <w:r w:rsidR="00E648E0" w:rsidRPr="00FA1EA2">
        <w:rPr>
          <w:szCs w:val="24"/>
        </w:rPr>
        <w:t xml:space="preserve"> </w:t>
      </w:r>
    </w:p>
    <w:p w14:paraId="5601607D" w14:textId="77777777" w:rsidR="00290B81" w:rsidRPr="00FA1EA2" w:rsidRDefault="00290B81" w:rsidP="00290B81">
      <w:pPr>
        <w:tabs>
          <w:tab w:val="left" w:pos="930"/>
        </w:tabs>
        <w:rPr>
          <w:szCs w:val="24"/>
        </w:rPr>
      </w:pPr>
      <w:r w:rsidRPr="00FA1EA2">
        <w:rPr>
          <w:szCs w:val="24"/>
        </w:rPr>
        <w:t>Term Project</w:t>
      </w:r>
      <w:r w:rsidR="003B28EB">
        <w:rPr>
          <w:szCs w:val="24"/>
        </w:rPr>
        <w:t xml:space="preserve"> &amp; </w:t>
      </w:r>
      <w:r w:rsidR="003B28EB" w:rsidRPr="00FA1EA2">
        <w:rPr>
          <w:szCs w:val="24"/>
        </w:rPr>
        <w:t>Presentations</w:t>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00BF4E77" w:rsidRPr="00FA1EA2">
        <w:rPr>
          <w:szCs w:val="24"/>
        </w:rPr>
        <w:tab/>
        <w:t>10%</w:t>
      </w:r>
    </w:p>
    <w:p w14:paraId="0DDF8D74" w14:textId="77777777" w:rsidR="00290B81" w:rsidRPr="00FA1EA2" w:rsidRDefault="00290B81" w:rsidP="00290B81">
      <w:pPr>
        <w:tabs>
          <w:tab w:val="left" w:pos="930"/>
        </w:tabs>
        <w:rPr>
          <w:szCs w:val="24"/>
        </w:rPr>
      </w:pPr>
      <w:r w:rsidRPr="00FA1EA2">
        <w:rPr>
          <w:szCs w:val="24"/>
        </w:rPr>
        <w:t>Final exam</w:t>
      </w:r>
      <w:r w:rsidR="00BF4E77" w:rsidRPr="00FA1EA2">
        <w:rPr>
          <w:szCs w:val="24"/>
        </w:rPr>
        <w:tab/>
      </w:r>
      <w:r w:rsidR="00BF4E77" w:rsidRPr="00FA1EA2">
        <w:rPr>
          <w:szCs w:val="24"/>
        </w:rPr>
        <w:tab/>
      </w:r>
      <w:r w:rsidR="00BF4E77" w:rsidRPr="00FA1EA2">
        <w:rPr>
          <w:szCs w:val="24"/>
        </w:rPr>
        <w:tab/>
      </w:r>
      <w:r w:rsidR="00BF4E77" w:rsidRPr="00FA1EA2">
        <w:rPr>
          <w:szCs w:val="24"/>
        </w:rPr>
        <w:tab/>
      </w:r>
      <w:r w:rsidR="00BF4E77" w:rsidRPr="00FA1EA2">
        <w:rPr>
          <w:szCs w:val="24"/>
        </w:rPr>
        <w:tab/>
      </w:r>
      <w:r w:rsidR="00BF4E77" w:rsidRPr="00FA1EA2">
        <w:rPr>
          <w:szCs w:val="24"/>
        </w:rPr>
        <w:tab/>
      </w:r>
      <w:r w:rsidR="00BF4E77" w:rsidRPr="00FA1EA2">
        <w:rPr>
          <w:szCs w:val="24"/>
        </w:rPr>
        <w:tab/>
      </w:r>
      <w:r w:rsidR="00BF4E77" w:rsidRPr="00FA1EA2">
        <w:rPr>
          <w:szCs w:val="24"/>
        </w:rPr>
        <w:tab/>
      </w:r>
      <w:r w:rsidR="00BF4E77" w:rsidRPr="00FA1EA2">
        <w:rPr>
          <w:szCs w:val="24"/>
        </w:rPr>
        <w:tab/>
        <w:t>40%</w:t>
      </w:r>
    </w:p>
    <w:p w14:paraId="54426026" w14:textId="77777777" w:rsidR="00290B81" w:rsidRPr="00FA1EA2" w:rsidRDefault="00290B81" w:rsidP="00290B81">
      <w:pPr>
        <w:tabs>
          <w:tab w:val="left" w:pos="930"/>
        </w:tabs>
        <w:rPr>
          <w:szCs w:val="24"/>
        </w:rPr>
      </w:pPr>
      <w:r w:rsidRPr="00FA1EA2">
        <w:rPr>
          <w:szCs w:val="24"/>
        </w:rPr>
        <w:t>Total</w:t>
      </w:r>
      <w:r w:rsidR="00BF4E77" w:rsidRPr="00FA1EA2">
        <w:rPr>
          <w:szCs w:val="24"/>
        </w:rPr>
        <w:tab/>
      </w:r>
      <w:r w:rsidR="00BF4E77" w:rsidRPr="00FA1EA2">
        <w:rPr>
          <w:szCs w:val="24"/>
        </w:rPr>
        <w:tab/>
      </w:r>
      <w:r w:rsidR="00BF4E77" w:rsidRPr="00FA1EA2">
        <w:rPr>
          <w:szCs w:val="24"/>
        </w:rPr>
        <w:tab/>
      </w:r>
      <w:r w:rsidR="00BF4E77" w:rsidRPr="00FA1EA2">
        <w:rPr>
          <w:szCs w:val="24"/>
        </w:rPr>
        <w:tab/>
      </w:r>
      <w:r w:rsidR="00BF4E77" w:rsidRPr="00FA1EA2">
        <w:rPr>
          <w:szCs w:val="24"/>
        </w:rPr>
        <w:tab/>
      </w:r>
      <w:r w:rsidR="00BF4E77" w:rsidRPr="00FA1EA2">
        <w:rPr>
          <w:szCs w:val="24"/>
        </w:rPr>
        <w:tab/>
      </w:r>
      <w:r w:rsidR="00BF4E77" w:rsidRPr="00FA1EA2">
        <w:rPr>
          <w:szCs w:val="24"/>
        </w:rPr>
        <w:tab/>
      </w:r>
      <w:r w:rsidR="00BF4E77" w:rsidRPr="00FA1EA2">
        <w:rPr>
          <w:szCs w:val="24"/>
        </w:rPr>
        <w:tab/>
      </w:r>
      <w:r w:rsidR="00BF4E77" w:rsidRPr="00FA1EA2">
        <w:rPr>
          <w:szCs w:val="24"/>
        </w:rPr>
        <w:tab/>
      </w:r>
      <w:r w:rsidR="00BF4E77" w:rsidRPr="00FA1EA2">
        <w:rPr>
          <w:szCs w:val="24"/>
        </w:rPr>
        <w:tab/>
        <w:t>100%</w:t>
      </w:r>
    </w:p>
    <w:p w14:paraId="116F76D0" w14:textId="77777777" w:rsidR="00290B81" w:rsidRDefault="00290B81" w:rsidP="00C43620"/>
    <w:p w14:paraId="7C2DB757" w14:textId="77777777" w:rsidR="00CC3520" w:rsidRPr="00A16EE8" w:rsidRDefault="00CC3520" w:rsidP="00CC3520">
      <w:pPr>
        <w:tabs>
          <w:tab w:val="left" w:pos="930"/>
        </w:tabs>
        <w:rPr>
          <w:b/>
          <w:sz w:val="28"/>
          <w:szCs w:val="28"/>
          <w:u w:val="single"/>
        </w:rPr>
      </w:pPr>
      <w:r w:rsidRPr="00A16EE8">
        <w:rPr>
          <w:b/>
          <w:sz w:val="28"/>
          <w:szCs w:val="28"/>
          <w:u w:val="single"/>
        </w:rPr>
        <w:t>Recommended Text Book</w:t>
      </w:r>
      <w:r>
        <w:rPr>
          <w:b/>
          <w:sz w:val="28"/>
          <w:szCs w:val="28"/>
          <w:u w:val="single"/>
        </w:rPr>
        <w:t>:</w:t>
      </w:r>
    </w:p>
    <w:p w14:paraId="00DF8423" w14:textId="77777777" w:rsidR="00CC3520" w:rsidRDefault="00CC3520" w:rsidP="00CC3520">
      <w:pPr>
        <w:autoSpaceDE w:val="0"/>
        <w:autoSpaceDN w:val="0"/>
        <w:adjustRightInd w:val="0"/>
        <w:spacing w:after="0" w:line="240" w:lineRule="auto"/>
      </w:pPr>
      <w:r w:rsidRPr="00A231A9">
        <w:rPr>
          <w:b/>
        </w:rPr>
        <w:t>Business Statistics: A Decision-Making Approach</w:t>
      </w:r>
      <w:r w:rsidRPr="007E4A46">
        <w:t xml:space="preserve"> (</w:t>
      </w:r>
      <w:r>
        <w:t>8</w:t>
      </w:r>
      <w:r w:rsidRPr="007E4A46">
        <w:t xml:space="preserve">th Edition) By David F. Groebner, Patrick W. Shannon, </w:t>
      </w:r>
      <w:r w:rsidR="00F739EC">
        <w:t>Phillip C. Fry and</w:t>
      </w:r>
      <w:r w:rsidRPr="007E4A46">
        <w:t xml:space="preserve"> Kent D. Smith</w:t>
      </w:r>
    </w:p>
    <w:p w14:paraId="19DCEC30" w14:textId="77777777" w:rsidR="00CC3520" w:rsidRPr="00FA1EA2" w:rsidRDefault="00CC3520" w:rsidP="00CC3520">
      <w:pPr>
        <w:tabs>
          <w:tab w:val="left" w:pos="1980"/>
        </w:tabs>
      </w:pPr>
      <w:r>
        <w:tab/>
      </w:r>
    </w:p>
    <w:p w14:paraId="4B5DAD21" w14:textId="77777777" w:rsidR="00CC3520" w:rsidRDefault="00CC3520" w:rsidP="00CC3520">
      <w:pPr>
        <w:tabs>
          <w:tab w:val="left" w:pos="930"/>
        </w:tabs>
        <w:rPr>
          <w:b/>
          <w:sz w:val="28"/>
          <w:szCs w:val="28"/>
          <w:u w:val="single"/>
        </w:rPr>
      </w:pPr>
      <w:r>
        <w:rPr>
          <w:b/>
          <w:sz w:val="28"/>
          <w:szCs w:val="28"/>
          <w:u w:val="single"/>
        </w:rPr>
        <w:t>Reference Book:</w:t>
      </w:r>
    </w:p>
    <w:p w14:paraId="63C79919" w14:textId="77777777" w:rsidR="00CC3520" w:rsidRDefault="00CC3520" w:rsidP="00CC3520">
      <w:pPr>
        <w:autoSpaceDE w:val="0"/>
        <w:autoSpaceDN w:val="0"/>
        <w:adjustRightInd w:val="0"/>
        <w:spacing w:after="0" w:line="240" w:lineRule="auto"/>
      </w:pPr>
      <w:r w:rsidRPr="00A231A9">
        <w:rPr>
          <w:b/>
        </w:rPr>
        <w:t>Statistical Techniques in Business and Economics (13th Edition)</w:t>
      </w:r>
      <w:r>
        <w:rPr>
          <w:b/>
        </w:rPr>
        <w:t xml:space="preserve"> </w:t>
      </w:r>
      <w:r w:rsidRPr="00EC03DC">
        <w:t>By Douglas A. Lind, William G. Marchal, and David Wathen</w:t>
      </w:r>
    </w:p>
    <w:p w14:paraId="7B494EF6" w14:textId="77777777" w:rsidR="00CC3520" w:rsidRPr="00F75C1B" w:rsidRDefault="00CC3520" w:rsidP="00CC3520">
      <w:pPr>
        <w:pStyle w:val="ListParagraph"/>
        <w:autoSpaceDE w:val="0"/>
        <w:autoSpaceDN w:val="0"/>
        <w:adjustRightInd w:val="0"/>
        <w:rPr>
          <w:sz w:val="16"/>
        </w:rPr>
      </w:pPr>
    </w:p>
    <w:p w14:paraId="46672F60" w14:textId="77777777" w:rsidR="00CC3520" w:rsidRDefault="00CC3520" w:rsidP="00CC3520">
      <w:pPr>
        <w:autoSpaceDE w:val="0"/>
        <w:autoSpaceDN w:val="0"/>
        <w:adjustRightInd w:val="0"/>
        <w:spacing w:after="0" w:line="240" w:lineRule="auto"/>
        <w:rPr>
          <w:rFonts w:eastAsia="Helvetica"/>
        </w:rPr>
      </w:pPr>
      <w:r w:rsidRPr="00A231A9">
        <w:rPr>
          <w:rFonts w:eastAsia="Helvetica"/>
          <w:b/>
        </w:rPr>
        <w:t>Essentials of Modern Business Statistics with Microsoft Excel</w:t>
      </w:r>
      <w:r>
        <w:rPr>
          <w:rFonts w:eastAsia="Helvetica"/>
          <w:b/>
        </w:rPr>
        <w:t xml:space="preserve"> </w:t>
      </w:r>
      <w:r w:rsidRPr="00A231A9">
        <w:rPr>
          <w:rFonts w:eastAsia="Helvetica"/>
        </w:rPr>
        <w:t>(3</w:t>
      </w:r>
      <w:r w:rsidRPr="00A231A9">
        <w:rPr>
          <w:rFonts w:eastAsia="Helvetica"/>
          <w:vertAlign w:val="superscript"/>
        </w:rPr>
        <w:t>rd</w:t>
      </w:r>
      <w:r w:rsidRPr="00A231A9">
        <w:rPr>
          <w:rFonts w:eastAsia="Helvetica"/>
        </w:rPr>
        <w:t xml:space="preserve"> Edition)</w:t>
      </w:r>
      <w:r w:rsidR="00F739EC">
        <w:rPr>
          <w:rFonts w:eastAsia="Helvetica"/>
        </w:rPr>
        <w:t xml:space="preserve"> </w:t>
      </w:r>
      <w:r w:rsidRPr="00C87D89">
        <w:rPr>
          <w:rFonts w:eastAsia="Helvetica"/>
        </w:rPr>
        <w:t xml:space="preserve">By Anderson and Sweeny </w:t>
      </w:r>
    </w:p>
    <w:p w14:paraId="7F914106" w14:textId="77777777" w:rsidR="00CC3520" w:rsidRDefault="00CC3520" w:rsidP="00CC3520">
      <w:pPr>
        <w:autoSpaceDE w:val="0"/>
        <w:autoSpaceDN w:val="0"/>
        <w:adjustRightInd w:val="0"/>
        <w:spacing w:after="0" w:line="240" w:lineRule="auto"/>
        <w:rPr>
          <w:rFonts w:eastAsia="Helvetica"/>
        </w:rPr>
      </w:pPr>
    </w:p>
    <w:p w14:paraId="02788A81" w14:textId="77777777" w:rsidR="00CC3520" w:rsidRDefault="00CC3520" w:rsidP="00E648E0"/>
    <w:p w14:paraId="65662C23" w14:textId="77777777" w:rsidR="00CC3520" w:rsidRDefault="00CC3520" w:rsidP="00E648E0"/>
    <w:p w14:paraId="1BB81A2E" w14:textId="77777777" w:rsidR="00CC3520" w:rsidRDefault="00CC3520" w:rsidP="00E648E0"/>
    <w:p w14:paraId="00D10A91" w14:textId="77777777" w:rsidR="00CC3520" w:rsidRDefault="00CC3520" w:rsidP="00E648E0"/>
    <w:p w14:paraId="6E8F0476" w14:textId="77777777" w:rsidR="00CC3520" w:rsidRPr="00FA1EA2" w:rsidRDefault="00CC3520" w:rsidP="00E648E0">
      <w:pPr>
        <w:rPr>
          <w:sz w:val="20"/>
        </w:rPr>
        <w:sectPr w:rsidR="00CC3520" w:rsidRPr="00FA1EA2" w:rsidSect="00733583">
          <w:footerReference w:type="default" r:id="rId11"/>
          <w:pgSz w:w="12240" w:h="15840"/>
          <w:pgMar w:top="450" w:right="990" w:bottom="1440" w:left="810" w:header="720" w:footer="720" w:gutter="0"/>
          <w:pgNumType w:chapStyle="1"/>
          <w:cols w:space="720"/>
          <w:docGrid w:linePitch="360"/>
        </w:sectPr>
      </w:pPr>
    </w:p>
    <w:p w14:paraId="7FAB0E03" w14:textId="77777777" w:rsidR="002955B1" w:rsidRDefault="002955B1" w:rsidP="005B285F">
      <w:pPr>
        <w:spacing w:after="0" w:line="240" w:lineRule="auto"/>
        <w:rPr>
          <w:b/>
        </w:rPr>
      </w:pPr>
      <w:r w:rsidRPr="0082726D">
        <w:rPr>
          <w:rFonts w:ascii="Times New Roman" w:hAnsi="Times New Roman"/>
          <w:b/>
          <w:szCs w:val="24"/>
        </w:rPr>
        <w:lastRenderedPageBreak/>
        <w:t>Course</w:t>
      </w:r>
      <w:r w:rsidR="008A215A">
        <w:rPr>
          <w:rFonts w:ascii="Times New Roman" w:hAnsi="Times New Roman"/>
          <w:b/>
          <w:szCs w:val="24"/>
        </w:rPr>
        <w:t xml:space="preserve"> Title</w:t>
      </w:r>
      <w:r w:rsidRPr="0082726D">
        <w:rPr>
          <w:rFonts w:ascii="Times New Roman" w:hAnsi="Times New Roman"/>
          <w:b/>
          <w:szCs w:val="24"/>
        </w:rPr>
        <w:t xml:space="preserve">: </w:t>
      </w:r>
      <w:r w:rsidR="008A215A" w:rsidRPr="008A215A">
        <w:rPr>
          <w:rFonts w:ascii="Times New Roman" w:hAnsi="Times New Roman"/>
          <w:szCs w:val="24"/>
        </w:rPr>
        <w:t xml:space="preserve">Business </w:t>
      </w:r>
      <w:r w:rsidR="00CC3520">
        <w:rPr>
          <w:rFonts w:ascii="Times New Roman" w:hAnsi="Times New Roman"/>
          <w:szCs w:val="24"/>
        </w:rPr>
        <w:t>Statistics</w:t>
      </w:r>
      <w:r w:rsidR="005B285F">
        <w:rPr>
          <w:rFonts w:ascii="Times New Roman" w:hAnsi="Times New Roman"/>
          <w:b/>
          <w:szCs w:val="24"/>
        </w:rPr>
        <w:tab/>
      </w:r>
      <w:r w:rsidR="005B285F">
        <w:rPr>
          <w:rFonts w:ascii="Times New Roman" w:hAnsi="Times New Roman"/>
          <w:b/>
          <w:szCs w:val="24"/>
        </w:rPr>
        <w:tab/>
      </w:r>
      <w:r w:rsidRPr="0082726D">
        <w:rPr>
          <w:rFonts w:ascii="Times New Roman" w:hAnsi="Times New Roman"/>
          <w:b/>
          <w:szCs w:val="24"/>
        </w:rPr>
        <w:t xml:space="preserve">Course </w:t>
      </w:r>
      <w:r w:rsidR="008A215A" w:rsidRPr="0082726D">
        <w:rPr>
          <w:rFonts w:ascii="Times New Roman" w:hAnsi="Times New Roman"/>
          <w:b/>
          <w:szCs w:val="24"/>
        </w:rPr>
        <w:t>Code</w:t>
      </w:r>
      <w:r w:rsidR="008A215A">
        <w:rPr>
          <w:rFonts w:ascii="Times New Roman" w:hAnsi="Times New Roman"/>
          <w:b/>
          <w:szCs w:val="24"/>
        </w:rPr>
        <w:t xml:space="preserve">: </w:t>
      </w:r>
      <w:r w:rsidR="00CC3520">
        <w:rPr>
          <w:rFonts w:ascii="Times New Roman" w:hAnsi="Times New Roman"/>
          <w:szCs w:val="24"/>
        </w:rPr>
        <w:t>QM-</w:t>
      </w:r>
      <w:r w:rsidR="00C3166B">
        <w:rPr>
          <w:rFonts w:ascii="Times New Roman" w:hAnsi="Times New Roman"/>
          <w:szCs w:val="24"/>
        </w:rPr>
        <w:t>1</w:t>
      </w:r>
      <w:r w:rsidR="00CC3520">
        <w:rPr>
          <w:rFonts w:ascii="Times New Roman" w:hAnsi="Times New Roman"/>
          <w:szCs w:val="24"/>
        </w:rPr>
        <w:t>20</w:t>
      </w:r>
      <w:r w:rsidR="008A215A">
        <w:rPr>
          <w:rFonts w:ascii="Times New Roman" w:hAnsi="Times New Roman"/>
          <w:b/>
          <w:szCs w:val="24"/>
        </w:rPr>
        <w:t xml:space="preserve"> </w:t>
      </w:r>
      <w:r w:rsidR="008A215A">
        <w:rPr>
          <w:rFonts w:ascii="Times New Roman" w:hAnsi="Times New Roman"/>
          <w:b/>
          <w:szCs w:val="24"/>
        </w:rPr>
        <w:tab/>
      </w:r>
      <w:r w:rsidR="005B285F">
        <w:rPr>
          <w:rFonts w:ascii="Times New Roman" w:hAnsi="Times New Roman"/>
          <w:b/>
          <w:szCs w:val="24"/>
        </w:rPr>
        <w:tab/>
      </w:r>
      <w:r w:rsidR="005B285F">
        <w:rPr>
          <w:rFonts w:ascii="Times New Roman" w:hAnsi="Times New Roman"/>
          <w:b/>
          <w:szCs w:val="24"/>
        </w:rPr>
        <w:tab/>
      </w:r>
      <w:r w:rsidRPr="0082726D">
        <w:rPr>
          <w:rFonts w:ascii="Times New Roman" w:hAnsi="Times New Roman"/>
          <w:b/>
          <w:szCs w:val="24"/>
        </w:rPr>
        <w:t>Book</w:t>
      </w:r>
      <w:r w:rsidR="008A215A">
        <w:rPr>
          <w:rFonts w:ascii="Times New Roman" w:hAnsi="Times New Roman"/>
          <w:b/>
          <w:szCs w:val="24"/>
        </w:rPr>
        <w:t xml:space="preserve">: </w:t>
      </w:r>
      <w:r w:rsidR="00E17797">
        <w:t>Business Statistics by</w:t>
      </w:r>
      <w:r w:rsidR="008A215A">
        <w:rPr>
          <w:b/>
        </w:rPr>
        <w:t xml:space="preserve"> </w:t>
      </w:r>
      <w:r w:rsidR="00E17797" w:rsidRPr="007E4A46">
        <w:t>Groebner</w:t>
      </w:r>
    </w:p>
    <w:p w14:paraId="60458B17" w14:textId="77777777" w:rsidR="00F05BFE" w:rsidRPr="0082726D" w:rsidRDefault="00F05BFE" w:rsidP="005B285F">
      <w:pPr>
        <w:spacing w:after="0" w:line="240" w:lineRule="auto"/>
        <w:rPr>
          <w:rFonts w:ascii="Times New Roman" w:eastAsia="Times New Roman" w:hAnsi="Times New Roman"/>
          <w:szCs w:val="24"/>
        </w:rPr>
      </w:pPr>
    </w:p>
    <w:tbl>
      <w:tblPr>
        <w:tblW w:w="1422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4050"/>
        <w:gridCol w:w="2700"/>
        <w:gridCol w:w="2610"/>
        <w:gridCol w:w="990"/>
        <w:gridCol w:w="1710"/>
        <w:gridCol w:w="1530"/>
      </w:tblGrid>
      <w:tr w:rsidR="00CC3520" w:rsidRPr="0082726D" w14:paraId="3466F1E4" w14:textId="77777777" w:rsidTr="00AB7954">
        <w:trPr>
          <w:trHeight w:val="800"/>
        </w:trPr>
        <w:tc>
          <w:tcPr>
            <w:tcW w:w="630" w:type="dxa"/>
            <w:vAlign w:val="center"/>
          </w:tcPr>
          <w:p w14:paraId="66F5D0E3" w14:textId="77777777" w:rsidR="00CC3520" w:rsidRPr="0082726D" w:rsidRDefault="00CC3520" w:rsidP="00CC3520">
            <w:pPr>
              <w:spacing w:after="0" w:line="240" w:lineRule="auto"/>
              <w:rPr>
                <w:rFonts w:ascii="Times New Roman" w:hAnsi="Times New Roman"/>
                <w:b/>
                <w:szCs w:val="24"/>
              </w:rPr>
            </w:pPr>
            <w:r w:rsidRPr="0082726D">
              <w:rPr>
                <w:rFonts w:ascii="Times New Roman" w:hAnsi="Times New Roman"/>
                <w:b/>
                <w:szCs w:val="24"/>
              </w:rPr>
              <w:t>No</w:t>
            </w:r>
          </w:p>
        </w:tc>
        <w:tc>
          <w:tcPr>
            <w:tcW w:w="4050" w:type="dxa"/>
            <w:vAlign w:val="center"/>
          </w:tcPr>
          <w:p w14:paraId="7F5B8501" w14:textId="77777777" w:rsidR="00CC3520" w:rsidRPr="0082726D" w:rsidRDefault="00CC3520" w:rsidP="00962CA8">
            <w:pPr>
              <w:spacing w:after="0" w:line="240" w:lineRule="auto"/>
              <w:ind w:left="162"/>
              <w:jc w:val="center"/>
              <w:rPr>
                <w:rFonts w:ascii="Times New Roman" w:hAnsi="Times New Roman"/>
                <w:b/>
                <w:szCs w:val="24"/>
              </w:rPr>
            </w:pPr>
            <w:r w:rsidRPr="0082726D">
              <w:rPr>
                <w:rFonts w:ascii="Times New Roman" w:hAnsi="Times New Roman"/>
                <w:b/>
                <w:szCs w:val="24"/>
              </w:rPr>
              <w:t>Topics to be</w:t>
            </w:r>
          </w:p>
          <w:p w14:paraId="750A70D2" w14:textId="77777777" w:rsidR="00CC3520" w:rsidRPr="0082726D" w:rsidRDefault="00CC3520" w:rsidP="00962CA8">
            <w:pPr>
              <w:spacing w:after="0" w:line="240" w:lineRule="auto"/>
              <w:ind w:left="162"/>
              <w:jc w:val="center"/>
              <w:rPr>
                <w:rFonts w:ascii="Times New Roman" w:hAnsi="Times New Roman"/>
                <w:b/>
                <w:szCs w:val="24"/>
              </w:rPr>
            </w:pPr>
            <w:r w:rsidRPr="0082726D">
              <w:rPr>
                <w:rFonts w:ascii="Times New Roman" w:hAnsi="Times New Roman"/>
                <w:b/>
                <w:szCs w:val="24"/>
              </w:rPr>
              <w:t>covered in the course</w:t>
            </w:r>
          </w:p>
          <w:p w14:paraId="2C971310" w14:textId="77777777" w:rsidR="00CC3520" w:rsidRPr="0082726D" w:rsidRDefault="00CC3520" w:rsidP="00962CA8">
            <w:pPr>
              <w:spacing w:after="0" w:line="240" w:lineRule="auto"/>
              <w:ind w:left="162"/>
              <w:rPr>
                <w:rFonts w:ascii="Times New Roman" w:hAnsi="Times New Roman"/>
                <w:b/>
                <w:szCs w:val="24"/>
              </w:rPr>
            </w:pPr>
          </w:p>
        </w:tc>
        <w:tc>
          <w:tcPr>
            <w:tcW w:w="2700" w:type="dxa"/>
            <w:vAlign w:val="center"/>
          </w:tcPr>
          <w:p w14:paraId="3AC32082" w14:textId="77777777" w:rsidR="00CC3520" w:rsidRPr="0082726D" w:rsidRDefault="00CC3520" w:rsidP="00AB7954">
            <w:pPr>
              <w:spacing w:after="0" w:line="240" w:lineRule="auto"/>
              <w:jc w:val="center"/>
              <w:rPr>
                <w:rFonts w:ascii="Times New Roman" w:hAnsi="Times New Roman"/>
                <w:b/>
                <w:szCs w:val="24"/>
              </w:rPr>
            </w:pPr>
            <w:r w:rsidRPr="0082726D">
              <w:rPr>
                <w:rFonts w:ascii="Times New Roman" w:hAnsi="Times New Roman"/>
                <w:b/>
                <w:szCs w:val="24"/>
              </w:rPr>
              <w:t>Learning Objective</w:t>
            </w:r>
          </w:p>
          <w:p w14:paraId="6AC2F0F1" w14:textId="77777777" w:rsidR="00CC3520" w:rsidRPr="0082726D" w:rsidRDefault="00CC3520" w:rsidP="00AB7954">
            <w:pPr>
              <w:spacing w:after="0" w:line="240" w:lineRule="auto"/>
              <w:jc w:val="center"/>
              <w:rPr>
                <w:rFonts w:ascii="Times New Roman" w:hAnsi="Times New Roman"/>
                <w:b/>
                <w:szCs w:val="24"/>
              </w:rPr>
            </w:pPr>
            <w:r w:rsidRPr="0082726D">
              <w:rPr>
                <w:rFonts w:ascii="Times New Roman" w:hAnsi="Times New Roman"/>
                <w:b/>
                <w:szCs w:val="24"/>
              </w:rPr>
              <w:t>of this topic</w:t>
            </w:r>
          </w:p>
        </w:tc>
        <w:tc>
          <w:tcPr>
            <w:tcW w:w="2610" w:type="dxa"/>
            <w:vAlign w:val="center"/>
          </w:tcPr>
          <w:p w14:paraId="53A245F6" w14:textId="77777777" w:rsidR="00CC3520" w:rsidRPr="0082726D" w:rsidRDefault="00CC3520" w:rsidP="00AB7954">
            <w:pPr>
              <w:spacing w:after="0" w:line="240" w:lineRule="auto"/>
              <w:jc w:val="center"/>
              <w:rPr>
                <w:rFonts w:ascii="Times New Roman" w:hAnsi="Times New Roman"/>
                <w:b/>
                <w:szCs w:val="24"/>
              </w:rPr>
            </w:pPr>
            <w:r w:rsidRPr="0082726D">
              <w:rPr>
                <w:rFonts w:ascii="Times New Roman" w:hAnsi="Times New Roman"/>
                <w:b/>
                <w:szCs w:val="24"/>
              </w:rPr>
              <w:t>Expected Outcomes from Students</w:t>
            </w:r>
          </w:p>
        </w:tc>
        <w:tc>
          <w:tcPr>
            <w:tcW w:w="990" w:type="dxa"/>
            <w:vAlign w:val="center"/>
          </w:tcPr>
          <w:p w14:paraId="1362C43D" w14:textId="77777777" w:rsidR="00CC3520" w:rsidRPr="0082726D" w:rsidRDefault="00CC3520" w:rsidP="00CC3520">
            <w:pPr>
              <w:spacing w:after="0" w:line="240" w:lineRule="auto"/>
              <w:jc w:val="center"/>
              <w:rPr>
                <w:rFonts w:ascii="Times New Roman" w:hAnsi="Times New Roman"/>
                <w:b/>
                <w:szCs w:val="24"/>
              </w:rPr>
            </w:pPr>
            <w:r w:rsidRPr="0082726D">
              <w:rPr>
                <w:rFonts w:ascii="Times New Roman" w:hAnsi="Times New Roman"/>
                <w:b/>
                <w:szCs w:val="24"/>
              </w:rPr>
              <w:t>Teaching Method</w:t>
            </w:r>
          </w:p>
        </w:tc>
        <w:tc>
          <w:tcPr>
            <w:tcW w:w="1710" w:type="dxa"/>
            <w:vAlign w:val="center"/>
          </w:tcPr>
          <w:p w14:paraId="4F0F11C8" w14:textId="77777777" w:rsidR="00CC3520" w:rsidRPr="0082726D" w:rsidRDefault="00CC3520" w:rsidP="00CC3520">
            <w:pPr>
              <w:spacing w:after="0" w:line="240" w:lineRule="auto"/>
              <w:jc w:val="center"/>
              <w:rPr>
                <w:rFonts w:ascii="Times New Roman" w:hAnsi="Times New Roman"/>
                <w:b/>
                <w:szCs w:val="24"/>
              </w:rPr>
            </w:pPr>
            <w:r w:rsidRPr="0082726D">
              <w:rPr>
                <w:rFonts w:ascii="Times New Roman" w:hAnsi="Times New Roman"/>
                <w:b/>
                <w:szCs w:val="24"/>
              </w:rPr>
              <w:t>Assessment Criteria</w:t>
            </w:r>
          </w:p>
        </w:tc>
        <w:tc>
          <w:tcPr>
            <w:tcW w:w="1530" w:type="dxa"/>
            <w:vAlign w:val="center"/>
          </w:tcPr>
          <w:p w14:paraId="1029F349" w14:textId="77777777" w:rsidR="00CC3520" w:rsidRPr="0082726D" w:rsidRDefault="00CC3520" w:rsidP="00CC3520">
            <w:pPr>
              <w:spacing w:after="0" w:line="240" w:lineRule="auto"/>
              <w:jc w:val="center"/>
              <w:rPr>
                <w:rFonts w:ascii="Times New Roman" w:hAnsi="Times New Roman"/>
                <w:b/>
                <w:szCs w:val="24"/>
              </w:rPr>
            </w:pPr>
            <w:r w:rsidRPr="0082726D">
              <w:rPr>
                <w:rFonts w:ascii="Times New Roman" w:hAnsi="Times New Roman"/>
                <w:b/>
                <w:szCs w:val="24"/>
              </w:rPr>
              <w:t>Deadlines and Homework</w:t>
            </w:r>
          </w:p>
        </w:tc>
      </w:tr>
      <w:tr w:rsidR="00CC3520" w:rsidRPr="0082726D" w14:paraId="5F1045A5" w14:textId="77777777" w:rsidTr="00AB7954">
        <w:trPr>
          <w:trHeight w:val="1295"/>
        </w:trPr>
        <w:tc>
          <w:tcPr>
            <w:tcW w:w="630" w:type="dxa"/>
            <w:vAlign w:val="center"/>
          </w:tcPr>
          <w:p w14:paraId="6C5A7E68" w14:textId="77777777" w:rsidR="00CC3520" w:rsidRPr="0082726D" w:rsidRDefault="00CC3520" w:rsidP="00CC3520">
            <w:pPr>
              <w:spacing w:after="0" w:line="240" w:lineRule="auto"/>
              <w:rPr>
                <w:rFonts w:ascii="Times New Roman" w:hAnsi="Times New Roman"/>
                <w:szCs w:val="24"/>
              </w:rPr>
            </w:pPr>
            <w:r w:rsidRPr="0082726D">
              <w:rPr>
                <w:rFonts w:ascii="Times New Roman" w:hAnsi="Times New Roman"/>
                <w:szCs w:val="24"/>
              </w:rPr>
              <w:t>1</w:t>
            </w:r>
          </w:p>
        </w:tc>
        <w:tc>
          <w:tcPr>
            <w:tcW w:w="4050" w:type="dxa"/>
          </w:tcPr>
          <w:p w14:paraId="66B06007" w14:textId="77777777" w:rsidR="00CC3520" w:rsidRPr="003B4E1A" w:rsidRDefault="00CC3520" w:rsidP="00962CA8">
            <w:pPr>
              <w:pStyle w:val="Heading4"/>
              <w:ind w:left="162"/>
              <w:jc w:val="left"/>
              <w:rPr>
                <w:b/>
                <w:caps w:val="0"/>
                <w:color w:val="000000"/>
              </w:rPr>
            </w:pPr>
            <w:r w:rsidRPr="003B4E1A">
              <w:rPr>
                <w:b/>
                <w:caps w:val="0"/>
                <w:color w:val="000000"/>
              </w:rPr>
              <w:t>The What, Where, Why, and How of Data Collection:</w:t>
            </w:r>
          </w:p>
          <w:p w14:paraId="1760DD50" w14:textId="77777777" w:rsidR="00CC3520" w:rsidRPr="003B4E1A" w:rsidRDefault="00CC3520" w:rsidP="00962CA8">
            <w:pPr>
              <w:pStyle w:val="ColorfulList-Accent11"/>
              <w:numPr>
                <w:ilvl w:val="0"/>
                <w:numId w:val="7"/>
              </w:numPr>
              <w:spacing w:after="0" w:line="240" w:lineRule="auto"/>
              <w:ind w:left="162" w:hanging="162"/>
              <w:rPr>
                <w:rFonts w:asciiTheme="majorHAnsi" w:hAnsiTheme="majorHAnsi"/>
              </w:rPr>
            </w:pPr>
            <w:r w:rsidRPr="003B4E1A">
              <w:rPr>
                <w:rFonts w:asciiTheme="majorHAnsi" w:hAnsiTheme="majorHAnsi"/>
              </w:rPr>
              <w:t>What is the difference between Statistics and Business Statistics?</w:t>
            </w:r>
          </w:p>
          <w:p w14:paraId="7A1707B2" w14:textId="77777777" w:rsidR="00EB1FED" w:rsidRPr="00AC169A" w:rsidRDefault="00EB1FED" w:rsidP="00962CA8">
            <w:pPr>
              <w:pStyle w:val="ColorfulList-Accent11"/>
              <w:numPr>
                <w:ilvl w:val="0"/>
                <w:numId w:val="7"/>
              </w:numPr>
              <w:spacing w:after="0" w:line="240" w:lineRule="auto"/>
              <w:ind w:left="162" w:hanging="162"/>
              <w:rPr>
                <w:rFonts w:asciiTheme="majorHAnsi" w:hAnsiTheme="majorHAnsi"/>
              </w:rPr>
            </w:pPr>
            <w:r w:rsidRPr="00AC169A">
              <w:rPr>
                <w:rFonts w:asciiTheme="majorHAnsi" w:hAnsiTheme="majorHAnsi"/>
              </w:rPr>
              <w:t>Population &amp; Sample</w:t>
            </w:r>
          </w:p>
          <w:p w14:paraId="608F3C5C" w14:textId="77777777" w:rsidR="00EB1FED" w:rsidRPr="00AC169A" w:rsidRDefault="00EB1FED" w:rsidP="00962CA8">
            <w:pPr>
              <w:pStyle w:val="ColorfulList-Accent11"/>
              <w:numPr>
                <w:ilvl w:val="0"/>
                <w:numId w:val="7"/>
              </w:numPr>
              <w:spacing w:after="0" w:line="240" w:lineRule="auto"/>
              <w:ind w:left="162" w:hanging="162"/>
              <w:rPr>
                <w:rFonts w:asciiTheme="majorHAnsi" w:hAnsiTheme="majorHAnsi"/>
              </w:rPr>
            </w:pPr>
            <w:r w:rsidRPr="00AC169A">
              <w:rPr>
                <w:rFonts w:asciiTheme="majorHAnsi" w:hAnsiTheme="majorHAnsi"/>
              </w:rPr>
              <w:t>Parameter &amp; Statistic</w:t>
            </w:r>
          </w:p>
          <w:p w14:paraId="720B89A2" w14:textId="77777777" w:rsidR="00CC3520" w:rsidRPr="003B4E1A" w:rsidRDefault="00CC3520" w:rsidP="00962CA8">
            <w:pPr>
              <w:pStyle w:val="ColorfulList-Accent11"/>
              <w:numPr>
                <w:ilvl w:val="0"/>
                <w:numId w:val="7"/>
              </w:numPr>
              <w:spacing w:after="0" w:line="240" w:lineRule="auto"/>
              <w:ind w:left="162" w:hanging="162"/>
              <w:rPr>
                <w:rFonts w:asciiTheme="majorHAnsi" w:hAnsiTheme="majorHAnsi"/>
              </w:rPr>
            </w:pPr>
            <w:r w:rsidRPr="003B4E1A">
              <w:rPr>
                <w:rFonts w:asciiTheme="majorHAnsi" w:hAnsiTheme="majorHAnsi"/>
              </w:rPr>
              <w:t>Data &amp; its types</w:t>
            </w:r>
          </w:p>
          <w:p w14:paraId="3FAC017D" w14:textId="77777777" w:rsidR="00CC3520" w:rsidRPr="00AC169A" w:rsidRDefault="00CC3520" w:rsidP="00962CA8">
            <w:pPr>
              <w:pStyle w:val="ColorfulList-Accent11"/>
              <w:numPr>
                <w:ilvl w:val="0"/>
                <w:numId w:val="7"/>
              </w:numPr>
              <w:spacing w:after="0" w:line="240" w:lineRule="auto"/>
              <w:ind w:left="162" w:hanging="162"/>
              <w:rPr>
                <w:rFonts w:asciiTheme="majorHAnsi" w:hAnsiTheme="majorHAnsi"/>
              </w:rPr>
            </w:pPr>
            <w:r w:rsidRPr="003B4E1A">
              <w:rPr>
                <w:rFonts w:asciiTheme="majorHAnsi" w:hAnsiTheme="majorHAnsi"/>
              </w:rPr>
              <w:t>Data Measurement Levels</w:t>
            </w:r>
          </w:p>
        </w:tc>
        <w:tc>
          <w:tcPr>
            <w:tcW w:w="2700" w:type="dxa"/>
            <w:vAlign w:val="center"/>
          </w:tcPr>
          <w:p w14:paraId="44C1F925" w14:textId="77777777" w:rsidR="00CC3520" w:rsidRPr="00E62A4B" w:rsidRDefault="00CC3520" w:rsidP="00682165">
            <w:pPr>
              <w:jc w:val="center"/>
            </w:pPr>
            <w:r>
              <w:t xml:space="preserve">To learn the importance of data in real life, how to transform data into information, the role of business statistics in terms of practical applications of statistics in </w:t>
            </w:r>
            <w:r w:rsidR="00D101A5">
              <w:t>Businesses</w:t>
            </w:r>
            <w:r>
              <w:t xml:space="preserve"> and corporate world</w:t>
            </w:r>
            <w:r w:rsidR="00682165">
              <w:t>, Ethics of data collection</w:t>
            </w:r>
          </w:p>
        </w:tc>
        <w:tc>
          <w:tcPr>
            <w:tcW w:w="2610" w:type="dxa"/>
            <w:vAlign w:val="center"/>
          </w:tcPr>
          <w:p w14:paraId="607FC706" w14:textId="77777777" w:rsidR="00CC3520" w:rsidRPr="000C6DE4" w:rsidRDefault="00CC3520" w:rsidP="00682165">
            <w:pPr>
              <w:spacing w:after="0" w:line="240" w:lineRule="auto"/>
              <w:jc w:val="center"/>
              <w:rPr>
                <w:rFonts w:eastAsia="Times New Roman"/>
              </w:rPr>
            </w:pPr>
            <w:r>
              <w:rPr>
                <w:rFonts w:eastAsia="Times New Roman"/>
              </w:rPr>
              <w:t>Students will understand some basic background of data collection</w:t>
            </w:r>
            <w:r w:rsidR="00682165">
              <w:rPr>
                <w:rFonts w:eastAsia="Times New Roman"/>
              </w:rPr>
              <w:t>, to learn ethical responsibility of using data.</w:t>
            </w:r>
          </w:p>
        </w:tc>
        <w:tc>
          <w:tcPr>
            <w:tcW w:w="990" w:type="dxa"/>
          </w:tcPr>
          <w:p w14:paraId="21030F11" w14:textId="77777777" w:rsidR="00CC3520" w:rsidRPr="000C6DE4" w:rsidRDefault="00CC3520" w:rsidP="00CC3520">
            <w:pPr>
              <w:spacing w:after="0" w:line="240" w:lineRule="auto"/>
            </w:pPr>
            <w:r w:rsidRPr="000C6DE4">
              <w:t>Lecture</w:t>
            </w:r>
          </w:p>
        </w:tc>
        <w:tc>
          <w:tcPr>
            <w:tcW w:w="1710" w:type="dxa"/>
          </w:tcPr>
          <w:p w14:paraId="0D65C982" w14:textId="77777777" w:rsidR="00CC3520" w:rsidRPr="000C6DE4" w:rsidRDefault="00CC3520" w:rsidP="00CC3520">
            <w:pPr>
              <w:spacing w:after="0" w:line="240" w:lineRule="auto"/>
            </w:pPr>
            <w:r w:rsidRPr="000C6DE4">
              <w:t>Assignment # 1</w:t>
            </w:r>
          </w:p>
        </w:tc>
        <w:tc>
          <w:tcPr>
            <w:tcW w:w="1530" w:type="dxa"/>
          </w:tcPr>
          <w:p w14:paraId="14F03AE6" w14:textId="77777777" w:rsidR="00CC3520" w:rsidRPr="000C6DE4" w:rsidRDefault="00CC3520" w:rsidP="00CC3520">
            <w:pPr>
              <w:spacing w:after="0" w:line="240" w:lineRule="auto"/>
            </w:pPr>
            <w:r w:rsidRPr="000C6DE4">
              <w:t xml:space="preserve">Within a week </w:t>
            </w:r>
          </w:p>
        </w:tc>
      </w:tr>
      <w:tr w:rsidR="00CC3520" w:rsidRPr="0082726D" w14:paraId="60B44586" w14:textId="77777777" w:rsidTr="00AB7954">
        <w:trPr>
          <w:trHeight w:val="773"/>
        </w:trPr>
        <w:tc>
          <w:tcPr>
            <w:tcW w:w="630" w:type="dxa"/>
            <w:vAlign w:val="center"/>
          </w:tcPr>
          <w:p w14:paraId="0E4CBEB5" w14:textId="77777777" w:rsidR="00CC3520" w:rsidRPr="0082726D" w:rsidRDefault="00CC3520" w:rsidP="00CC3520">
            <w:pPr>
              <w:spacing w:after="0" w:line="240" w:lineRule="auto"/>
              <w:rPr>
                <w:rFonts w:ascii="Times New Roman" w:hAnsi="Times New Roman"/>
                <w:szCs w:val="24"/>
              </w:rPr>
            </w:pPr>
            <w:r w:rsidRPr="0082726D">
              <w:rPr>
                <w:rFonts w:ascii="Times New Roman" w:hAnsi="Times New Roman"/>
                <w:szCs w:val="24"/>
              </w:rPr>
              <w:t>2</w:t>
            </w:r>
          </w:p>
        </w:tc>
        <w:tc>
          <w:tcPr>
            <w:tcW w:w="4050" w:type="dxa"/>
          </w:tcPr>
          <w:p w14:paraId="313CF195" w14:textId="77777777" w:rsidR="00AC169A" w:rsidRPr="003B4E1A" w:rsidRDefault="00CC3520" w:rsidP="00962CA8">
            <w:pPr>
              <w:pStyle w:val="Heading4"/>
              <w:ind w:left="162"/>
              <w:jc w:val="left"/>
              <w:rPr>
                <w:b/>
                <w:caps w:val="0"/>
                <w:color w:val="000000"/>
              </w:rPr>
            </w:pPr>
            <w:r w:rsidRPr="00D77FB7">
              <w:rPr>
                <w:rFonts w:ascii="Times New Roman" w:hAnsi="Times New Roman"/>
              </w:rPr>
              <w:t xml:space="preserve"> </w:t>
            </w:r>
            <w:r w:rsidR="00AC169A" w:rsidRPr="003B4E1A">
              <w:rPr>
                <w:b/>
                <w:caps w:val="0"/>
                <w:color w:val="000000"/>
              </w:rPr>
              <w:t>The What, Where, Why, and How of Data Collection:</w:t>
            </w:r>
          </w:p>
          <w:p w14:paraId="0A0CB414" w14:textId="77777777" w:rsidR="00AC169A" w:rsidRPr="003B4E1A" w:rsidRDefault="00AC169A" w:rsidP="00962CA8">
            <w:pPr>
              <w:pStyle w:val="ColorfulList-Accent11"/>
              <w:numPr>
                <w:ilvl w:val="0"/>
                <w:numId w:val="7"/>
              </w:numPr>
              <w:spacing w:after="0" w:line="240" w:lineRule="auto"/>
              <w:ind w:left="162" w:hanging="162"/>
              <w:rPr>
                <w:rFonts w:asciiTheme="majorHAnsi" w:hAnsiTheme="majorHAnsi"/>
              </w:rPr>
            </w:pPr>
            <w:r w:rsidRPr="003B4E1A">
              <w:rPr>
                <w:rFonts w:asciiTheme="majorHAnsi" w:hAnsiTheme="majorHAnsi"/>
              </w:rPr>
              <w:t>Data Collection Methods</w:t>
            </w:r>
          </w:p>
          <w:p w14:paraId="246519AA" w14:textId="77777777" w:rsidR="00962CA8" w:rsidRDefault="00AC169A" w:rsidP="00962CA8">
            <w:pPr>
              <w:pStyle w:val="ColorfulList-Accent11"/>
              <w:numPr>
                <w:ilvl w:val="0"/>
                <w:numId w:val="7"/>
              </w:numPr>
              <w:spacing w:after="0" w:line="240" w:lineRule="auto"/>
              <w:ind w:left="162" w:hanging="162"/>
              <w:rPr>
                <w:rFonts w:asciiTheme="majorHAnsi" w:hAnsiTheme="majorHAnsi"/>
              </w:rPr>
            </w:pPr>
            <w:r w:rsidRPr="003B4E1A">
              <w:rPr>
                <w:rFonts w:asciiTheme="majorHAnsi" w:hAnsiTheme="majorHAnsi"/>
              </w:rPr>
              <w:t>Survey &amp; Design of Sampling</w:t>
            </w:r>
          </w:p>
          <w:p w14:paraId="559663A7" w14:textId="77777777" w:rsidR="00CC3520" w:rsidRPr="00962CA8" w:rsidRDefault="00AC169A" w:rsidP="00962CA8">
            <w:pPr>
              <w:pStyle w:val="ColorfulList-Accent11"/>
              <w:numPr>
                <w:ilvl w:val="0"/>
                <w:numId w:val="7"/>
              </w:numPr>
              <w:spacing w:after="0" w:line="240" w:lineRule="auto"/>
              <w:ind w:left="162" w:hanging="162"/>
              <w:rPr>
                <w:rFonts w:asciiTheme="majorHAnsi" w:hAnsiTheme="majorHAnsi"/>
              </w:rPr>
            </w:pPr>
            <w:r w:rsidRPr="00962CA8">
              <w:rPr>
                <w:rFonts w:asciiTheme="majorHAnsi" w:hAnsiTheme="majorHAnsi"/>
              </w:rPr>
              <w:t>Sampling procedures</w:t>
            </w:r>
          </w:p>
          <w:p w14:paraId="0579CFCB" w14:textId="77777777" w:rsidR="00AC169A" w:rsidRDefault="00AC169A" w:rsidP="00962CA8">
            <w:pPr>
              <w:pStyle w:val="ColorfulList-Accent11"/>
              <w:numPr>
                <w:ilvl w:val="0"/>
                <w:numId w:val="7"/>
              </w:numPr>
              <w:spacing w:after="0" w:line="240" w:lineRule="auto"/>
              <w:ind w:left="612"/>
            </w:pPr>
            <w:r>
              <w:t>Simple Random Sampling</w:t>
            </w:r>
          </w:p>
          <w:p w14:paraId="2D255538" w14:textId="77777777" w:rsidR="00AC169A" w:rsidRDefault="00962CA8" w:rsidP="00962CA8">
            <w:pPr>
              <w:pStyle w:val="ColorfulList-Accent11"/>
              <w:numPr>
                <w:ilvl w:val="0"/>
                <w:numId w:val="7"/>
              </w:numPr>
              <w:spacing w:after="0" w:line="240" w:lineRule="auto"/>
              <w:ind w:left="612"/>
            </w:pPr>
            <w:r>
              <w:t>Stratified</w:t>
            </w:r>
            <w:r w:rsidR="00AC169A">
              <w:t xml:space="preserve"> Random Sampling</w:t>
            </w:r>
          </w:p>
          <w:p w14:paraId="0C432136" w14:textId="77777777" w:rsidR="00AC169A" w:rsidRDefault="00AC169A" w:rsidP="00962CA8">
            <w:pPr>
              <w:pStyle w:val="ColorfulList-Accent11"/>
              <w:numPr>
                <w:ilvl w:val="0"/>
                <w:numId w:val="7"/>
              </w:numPr>
              <w:spacing w:after="0" w:line="240" w:lineRule="auto"/>
              <w:ind w:left="612"/>
            </w:pPr>
            <w:r>
              <w:t>Systematic Sampling</w:t>
            </w:r>
          </w:p>
          <w:p w14:paraId="065DBC42" w14:textId="77777777" w:rsidR="00AC169A" w:rsidRDefault="00AC169A" w:rsidP="00962CA8">
            <w:pPr>
              <w:pStyle w:val="ColorfulList-Accent11"/>
              <w:numPr>
                <w:ilvl w:val="0"/>
                <w:numId w:val="7"/>
              </w:numPr>
              <w:spacing w:after="0" w:line="240" w:lineRule="auto"/>
              <w:ind w:left="612"/>
            </w:pPr>
            <w:r>
              <w:t>Cluster Sampling</w:t>
            </w:r>
          </w:p>
          <w:p w14:paraId="550BE6D3" w14:textId="77777777" w:rsidR="00AC169A" w:rsidRPr="000C6DE4" w:rsidRDefault="00AC169A" w:rsidP="00962CA8">
            <w:pPr>
              <w:pStyle w:val="ColorfulList-Accent11"/>
              <w:numPr>
                <w:ilvl w:val="0"/>
                <w:numId w:val="7"/>
              </w:numPr>
              <w:spacing w:after="0" w:line="240" w:lineRule="auto"/>
              <w:ind w:left="612"/>
              <w:rPr>
                <w:rStyle w:val="Strong"/>
                <w:rFonts w:asciiTheme="majorHAnsi" w:hAnsiTheme="majorHAnsi"/>
                <w:b w:val="0"/>
                <w:bCs w:val="0"/>
                <w:color w:val="auto"/>
                <w:spacing w:val="0"/>
              </w:rPr>
            </w:pPr>
            <w:r>
              <w:t xml:space="preserve">And other </w:t>
            </w:r>
            <w:proofErr w:type="spellStart"/>
            <w:r>
              <w:t>Non probability</w:t>
            </w:r>
            <w:proofErr w:type="spellEnd"/>
            <w:r>
              <w:t xml:space="preserve"> sampling techniques</w:t>
            </w:r>
          </w:p>
        </w:tc>
        <w:tc>
          <w:tcPr>
            <w:tcW w:w="2700" w:type="dxa"/>
            <w:vAlign w:val="center"/>
          </w:tcPr>
          <w:p w14:paraId="44A304FE" w14:textId="77777777" w:rsidR="00CC3520" w:rsidRDefault="00D101A5" w:rsidP="00682165">
            <w:pPr>
              <w:jc w:val="center"/>
            </w:pPr>
            <w:r>
              <w:t>To learn primary data collection techniques</w:t>
            </w:r>
            <w:r w:rsidR="00682165">
              <w:t>.</w:t>
            </w:r>
          </w:p>
        </w:tc>
        <w:tc>
          <w:tcPr>
            <w:tcW w:w="2610" w:type="dxa"/>
            <w:vAlign w:val="center"/>
          </w:tcPr>
          <w:p w14:paraId="3D036408" w14:textId="77777777" w:rsidR="00CC3520" w:rsidRPr="000C6DE4" w:rsidRDefault="00D101A5" w:rsidP="00682165">
            <w:pPr>
              <w:spacing w:after="0" w:line="240" w:lineRule="auto"/>
              <w:jc w:val="center"/>
              <w:rPr>
                <w:rFonts w:eastAsia="Times New Roman"/>
              </w:rPr>
            </w:pPr>
            <w:r>
              <w:rPr>
                <w:rFonts w:eastAsia="Times New Roman"/>
              </w:rPr>
              <w:t>Collection of primary data and implementation of S</w:t>
            </w:r>
            <w:r w:rsidR="00682165">
              <w:rPr>
                <w:rFonts w:eastAsia="Times New Roman"/>
              </w:rPr>
              <w:t>tatistics in applied sciences</w:t>
            </w:r>
          </w:p>
        </w:tc>
        <w:tc>
          <w:tcPr>
            <w:tcW w:w="990" w:type="dxa"/>
          </w:tcPr>
          <w:p w14:paraId="462165FD" w14:textId="77777777" w:rsidR="00CC3520" w:rsidRPr="000C6DE4" w:rsidRDefault="00CC3520" w:rsidP="00CC3520">
            <w:r w:rsidRPr="000C6DE4">
              <w:t>Lecture</w:t>
            </w:r>
          </w:p>
        </w:tc>
        <w:tc>
          <w:tcPr>
            <w:tcW w:w="1710" w:type="dxa"/>
          </w:tcPr>
          <w:p w14:paraId="0A528802" w14:textId="77777777" w:rsidR="00CC3520" w:rsidRPr="000C6DE4" w:rsidRDefault="00CC3520" w:rsidP="00CC3520">
            <w:pPr>
              <w:spacing w:after="0" w:line="240" w:lineRule="auto"/>
            </w:pPr>
            <w:r w:rsidRPr="000C6DE4">
              <w:t>Quiz # 1</w:t>
            </w:r>
          </w:p>
        </w:tc>
        <w:tc>
          <w:tcPr>
            <w:tcW w:w="1530" w:type="dxa"/>
          </w:tcPr>
          <w:p w14:paraId="1B387A30" w14:textId="77777777" w:rsidR="00CC3520" w:rsidRPr="000C6DE4" w:rsidRDefault="00CC3520" w:rsidP="00CC3520">
            <w:pPr>
              <w:spacing w:after="0" w:line="240" w:lineRule="auto"/>
            </w:pPr>
          </w:p>
        </w:tc>
      </w:tr>
      <w:tr w:rsidR="00D101A5" w:rsidRPr="0082726D" w14:paraId="6D92C579" w14:textId="77777777" w:rsidTr="00AB7954">
        <w:trPr>
          <w:trHeight w:val="773"/>
        </w:trPr>
        <w:tc>
          <w:tcPr>
            <w:tcW w:w="630" w:type="dxa"/>
            <w:vAlign w:val="center"/>
          </w:tcPr>
          <w:p w14:paraId="7EDC0775" w14:textId="77777777" w:rsidR="00D101A5" w:rsidRPr="0082726D" w:rsidRDefault="00D101A5" w:rsidP="00CC3520">
            <w:pPr>
              <w:spacing w:after="0" w:line="240" w:lineRule="auto"/>
              <w:rPr>
                <w:rFonts w:ascii="Times New Roman" w:hAnsi="Times New Roman"/>
                <w:szCs w:val="24"/>
              </w:rPr>
            </w:pPr>
            <w:r w:rsidRPr="0082726D">
              <w:rPr>
                <w:rFonts w:ascii="Times New Roman" w:hAnsi="Times New Roman"/>
                <w:szCs w:val="24"/>
              </w:rPr>
              <w:t>3</w:t>
            </w:r>
          </w:p>
        </w:tc>
        <w:tc>
          <w:tcPr>
            <w:tcW w:w="4050" w:type="dxa"/>
          </w:tcPr>
          <w:p w14:paraId="5A171547" w14:textId="77777777" w:rsidR="00D101A5" w:rsidRPr="00D77FB7" w:rsidRDefault="00D101A5" w:rsidP="00962CA8">
            <w:pPr>
              <w:spacing w:before="120"/>
              <w:ind w:left="162"/>
              <w:rPr>
                <w:b/>
              </w:rPr>
            </w:pPr>
            <w:r w:rsidRPr="000C6DE4">
              <w:rPr>
                <w:rStyle w:val="Strong"/>
                <w:b w:val="0"/>
                <w:bCs w:val="0"/>
                <w:color w:val="auto"/>
                <w:spacing w:val="0"/>
              </w:rPr>
              <w:t xml:space="preserve"> </w:t>
            </w:r>
            <w:r w:rsidRPr="00962CA8">
              <w:rPr>
                <w:b/>
                <w:color w:val="000000"/>
                <w:spacing w:val="10"/>
              </w:rPr>
              <w:t>Describing the Data:</w:t>
            </w:r>
          </w:p>
          <w:p w14:paraId="429835B6" w14:textId="77777777" w:rsidR="00D101A5" w:rsidRPr="00D77FB7" w:rsidRDefault="00D101A5" w:rsidP="00962CA8">
            <w:pPr>
              <w:pStyle w:val="ColorfulList-Accent11"/>
              <w:numPr>
                <w:ilvl w:val="0"/>
                <w:numId w:val="18"/>
              </w:numPr>
              <w:spacing w:before="120" w:after="0" w:line="240" w:lineRule="auto"/>
              <w:ind w:left="432"/>
              <w:rPr>
                <w:rFonts w:ascii="Times New Roman" w:hAnsi="Times New Roman"/>
              </w:rPr>
            </w:pPr>
            <w:r w:rsidRPr="00D77FB7">
              <w:rPr>
                <w:rFonts w:ascii="Times New Roman" w:hAnsi="Times New Roman"/>
              </w:rPr>
              <w:t>Frequency Distributions</w:t>
            </w:r>
            <w:r>
              <w:rPr>
                <w:rFonts w:ascii="Times New Roman" w:hAnsi="Times New Roman"/>
              </w:rPr>
              <w:t>/classification</w:t>
            </w:r>
            <w:r w:rsidRPr="00D77FB7">
              <w:rPr>
                <w:rFonts w:ascii="Times New Roman" w:hAnsi="Times New Roman"/>
              </w:rPr>
              <w:t xml:space="preserve"> </w:t>
            </w:r>
          </w:p>
          <w:p w14:paraId="645156B0" w14:textId="77777777" w:rsidR="00D101A5" w:rsidRPr="003B4E1A" w:rsidRDefault="00D101A5" w:rsidP="00962CA8">
            <w:pPr>
              <w:pStyle w:val="ColorfulList-Accent11"/>
              <w:numPr>
                <w:ilvl w:val="0"/>
                <w:numId w:val="18"/>
              </w:numPr>
              <w:spacing w:after="0" w:line="240" w:lineRule="auto"/>
              <w:ind w:left="432"/>
              <w:rPr>
                <w:rFonts w:asciiTheme="majorHAnsi" w:hAnsiTheme="majorHAnsi"/>
              </w:rPr>
            </w:pPr>
            <w:r w:rsidRPr="00D77FB7">
              <w:rPr>
                <w:rFonts w:ascii="Times New Roman" w:hAnsi="Times New Roman"/>
              </w:rPr>
              <w:t>Steps for constructing frequency distributions</w:t>
            </w:r>
          </w:p>
          <w:p w14:paraId="1F779A65" w14:textId="77777777" w:rsidR="00D101A5" w:rsidRPr="00962CA8" w:rsidRDefault="00D101A5" w:rsidP="00962CA8">
            <w:pPr>
              <w:pStyle w:val="ColorfulList-Accent11"/>
              <w:numPr>
                <w:ilvl w:val="0"/>
                <w:numId w:val="18"/>
              </w:numPr>
              <w:spacing w:after="0" w:line="240" w:lineRule="auto"/>
              <w:ind w:left="432"/>
              <w:rPr>
                <w:rFonts w:asciiTheme="majorHAnsi" w:hAnsiTheme="majorHAnsi"/>
              </w:rPr>
            </w:pPr>
            <w:r w:rsidRPr="00D77FB7">
              <w:rPr>
                <w:rFonts w:ascii="Times New Roman" w:hAnsi="Times New Roman"/>
              </w:rPr>
              <w:t>Relative and Joint Frequency Distribution</w:t>
            </w:r>
          </w:p>
          <w:p w14:paraId="4A6AE337" w14:textId="77777777" w:rsidR="00D101A5" w:rsidRPr="000C6DE4" w:rsidRDefault="00D101A5" w:rsidP="00962CA8">
            <w:pPr>
              <w:pStyle w:val="ColorfulList-Accent11"/>
              <w:numPr>
                <w:ilvl w:val="0"/>
                <w:numId w:val="18"/>
              </w:numPr>
              <w:spacing w:after="0" w:line="240" w:lineRule="auto"/>
              <w:ind w:left="432"/>
              <w:rPr>
                <w:rStyle w:val="Strong"/>
                <w:rFonts w:asciiTheme="majorHAnsi" w:hAnsiTheme="majorHAnsi"/>
                <w:b w:val="0"/>
                <w:bCs w:val="0"/>
                <w:color w:val="auto"/>
                <w:spacing w:val="0"/>
              </w:rPr>
            </w:pPr>
            <w:r>
              <w:rPr>
                <w:rFonts w:ascii="Times New Roman" w:hAnsi="Times New Roman"/>
              </w:rPr>
              <w:t>cumulative Relative and cumulative frequencies</w:t>
            </w:r>
          </w:p>
        </w:tc>
        <w:tc>
          <w:tcPr>
            <w:tcW w:w="2700" w:type="dxa"/>
            <w:vAlign w:val="center"/>
          </w:tcPr>
          <w:p w14:paraId="019B9C9C" w14:textId="77777777" w:rsidR="00D101A5" w:rsidRDefault="00D101A5" w:rsidP="00AB7954">
            <w:pPr>
              <w:jc w:val="center"/>
            </w:pPr>
            <w:r>
              <w:rPr>
                <w:color w:val="000000"/>
              </w:rPr>
              <w:t>To learn some of the most frequently used tools and techniques for describing the data.</w:t>
            </w:r>
          </w:p>
        </w:tc>
        <w:tc>
          <w:tcPr>
            <w:tcW w:w="2610" w:type="dxa"/>
            <w:vAlign w:val="center"/>
          </w:tcPr>
          <w:p w14:paraId="49D3C82A" w14:textId="77777777" w:rsidR="00D101A5" w:rsidRPr="000C6DE4" w:rsidRDefault="00D101A5" w:rsidP="00AB7954">
            <w:pPr>
              <w:spacing w:after="0" w:line="240" w:lineRule="auto"/>
              <w:jc w:val="center"/>
              <w:rPr>
                <w:rFonts w:eastAsia="Times New Roman"/>
              </w:rPr>
            </w:pPr>
            <w:r>
              <w:rPr>
                <w:rFonts w:eastAsia="Times New Roman"/>
              </w:rPr>
              <w:t>Students will learn the concepts of data handling using descriptive statistics.</w:t>
            </w:r>
          </w:p>
        </w:tc>
        <w:tc>
          <w:tcPr>
            <w:tcW w:w="990" w:type="dxa"/>
          </w:tcPr>
          <w:p w14:paraId="5CB2D5A3" w14:textId="77777777" w:rsidR="00D101A5" w:rsidRPr="000C6DE4" w:rsidRDefault="00D101A5" w:rsidP="00CC3520">
            <w:r w:rsidRPr="000C6DE4">
              <w:t>Lecture</w:t>
            </w:r>
          </w:p>
        </w:tc>
        <w:tc>
          <w:tcPr>
            <w:tcW w:w="1710" w:type="dxa"/>
          </w:tcPr>
          <w:p w14:paraId="53BAC679" w14:textId="77777777" w:rsidR="00D101A5" w:rsidRPr="000C6DE4" w:rsidRDefault="00D101A5" w:rsidP="00CC3520">
            <w:pPr>
              <w:spacing w:after="0" w:line="240" w:lineRule="auto"/>
            </w:pPr>
            <w:r w:rsidRPr="000C6DE4">
              <w:t>Quiz # 2</w:t>
            </w:r>
          </w:p>
        </w:tc>
        <w:tc>
          <w:tcPr>
            <w:tcW w:w="1530" w:type="dxa"/>
          </w:tcPr>
          <w:p w14:paraId="3F5CFE40" w14:textId="77777777" w:rsidR="00D101A5" w:rsidRPr="000C6DE4" w:rsidRDefault="00D101A5" w:rsidP="00CC3520">
            <w:pPr>
              <w:spacing w:after="0" w:line="240" w:lineRule="auto"/>
            </w:pPr>
          </w:p>
        </w:tc>
      </w:tr>
      <w:tr w:rsidR="00D101A5" w:rsidRPr="0082726D" w14:paraId="27B72518" w14:textId="77777777" w:rsidTr="00AB7954">
        <w:trPr>
          <w:trHeight w:val="773"/>
        </w:trPr>
        <w:tc>
          <w:tcPr>
            <w:tcW w:w="630" w:type="dxa"/>
            <w:vAlign w:val="center"/>
          </w:tcPr>
          <w:p w14:paraId="32AEA633" w14:textId="77777777" w:rsidR="00D101A5" w:rsidRPr="0082726D" w:rsidRDefault="00D101A5" w:rsidP="00CC3520">
            <w:pPr>
              <w:spacing w:after="0" w:line="240" w:lineRule="auto"/>
              <w:rPr>
                <w:rFonts w:ascii="Times New Roman" w:hAnsi="Times New Roman"/>
                <w:szCs w:val="24"/>
              </w:rPr>
            </w:pPr>
            <w:r w:rsidRPr="0082726D">
              <w:rPr>
                <w:rFonts w:ascii="Times New Roman" w:hAnsi="Times New Roman"/>
                <w:szCs w:val="24"/>
              </w:rPr>
              <w:lastRenderedPageBreak/>
              <w:t>4</w:t>
            </w:r>
          </w:p>
        </w:tc>
        <w:tc>
          <w:tcPr>
            <w:tcW w:w="4050" w:type="dxa"/>
          </w:tcPr>
          <w:p w14:paraId="712AB416" w14:textId="77777777" w:rsidR="00D101A5" w:rsidRPr="00962CA8" w:rsidRDefault="00D101A5" w:rsidP="00962CA8">
            <w:pPr>
              <w:spacing w:before="120"/>
              <w:ind w:left="162"/>
              <w:rPr>
                <w:b/>
                <w:color w:val="000000"/>
                <w:spacing w:val="10"/>
              </w:rPr>
            </w:pPr>
            <w:r w:rsidRPr="00962CA8">
              <w:rPr>
                <w:b/>
                <w:color w:val="000000"/>
                <w:spacing w:val="10"/>
              </w:rPr>
              <w:t>Graphical Presentation of Data:</w:t>
            </w:r>
          </w:p>
          <w:p w14:paraId="0E4BADBA" w14:textId="77777777" w:rsidR="00D101A5" w:rsidRPr="00D30C16" w:rsidRDefault="00D101A5" w:rsidP="00962CA8">
            <w:pPr>
              <w:pStyle w:val="ColorfulList-Accent11"/>
              <w:numPr>
                <w:ilvl w:val="0"/>
                <w:numId w:val="13"/>
              </w:numPr>
              <w:spacing w:after="0" w:line="240" w:lineRule="auto"/>
              <w:ind w:left="162" w:hanging="252"/>
              <w:rPr>
                <w:rFonts w:ascii="Times New Roman" w:hAnsi="Times New Roman"/>
              </w:rPr>
            </w:pPr>
            <w:r w:rsidRPr="00D30C16">
              <w:rPr>
                <w:rFonts w:ascii="Times New Roman" w:hAnsi="Times New Roman"/>
              </w:rPr>
              <w:t>Bar Chart</w:t>
            </w:r>
            <w:r>
              <w:rPr>
                <w:rFonts w:ascii="Times New Roman" w:hAnsi="Times New Roman"/>
              </w:rPr>
              <w:t>s and</w:t>
            </w:r>
            <w:r w:rsidRPr="00D30C16">
              <w:rPr>
                <w:rFonts w:ascii="Times New Roman" w:hAnsi="Times New Roman"/>
              </w:rPr>
              <w:t xml:space="preserve"> Pie Chart</w:t>
            </w:r>
          </w:p>
          <w:p w14:paraId="08546442" w14:textId="77777777" w:rsidR="00D101A5" w:rsidRPr="00D30C16" w:rsidRDefault="00D101A5" w:rsidP="00962CA8">
            <w:pPr>
              <w:pStyle w:val="ColorfulList-Accent11"/>
              <w:numPr>
                <w:ilvl w:val="0"/>
                <w:numId w:val="13"/>
              </w:numPr>
              <w:spacing w:after="0" w:line="240" w:lineRule="auto"/>
              <w:ind w:left="162" w:hanging="252"/>
              <w:rPr>
                <w:rFonts w:ascii="Times New Roman" w:hAnsi="Times New Roman"/>
              </w:rPr>
            </w:pPr>
            <w:r w:rsidRPr="00D30C16">
              <w:rPr>
                <w:rFonts w:ascii="Times New Roman" w:hAnsi="Times New Roman"/>
              </w:rPr>
              <w:t>Histogram</w:t>
            </w:r>
            <w:r>
              <w:rPr>
                <w:rFonts w:ascii="Times New Roman" w:hAnsi="Times New Roman"/>
              </w:rPr>
              <w:t xml:space="preserve"> and </w:t>
            </w:r>
            <w:proofErr w:type="spellStart"/>
            <w:r>
              <w:rPr>
                <w:rFonts w:ascii="Times New Roman" w:hAnsi="Times New Roman"/>
              </w:rPr>
              <w:t>Historigram</w:t>
            </w:r>
            <w:proofErr w:type="spellEnd"/>
          </w:p>
          <w:p w14:paraId="2896E77C" w14:textId="77777777" w:rsidR="00D101A5" w:rsidRDefault="00D101A5" w:rsidP="00962CA8">
            <w:pPr>
              <w:pStyle w:val="ColorfulList-Accent11"/>
              <w:numPr>
                <w:ilvl w:val="0"/>
                <w:numId w:val="13"/>
              </w:numPr>
              <w:spacing w:after="0" w:line="240" w:lineRule="auto"/>
              <w:ind w:left="162" w:hanging="252"/>
              <w:rPr>
                <w:rFonts w:ascii="Times New Roman" w:hAnsi="Times New Roman"/>
              </w:rPr>
            </w:pPr>
            <w:r>
              <w:rPr>
                <w:rFonts w:ascii="Times New Roman" w:hAnsi="Times New Roman"/>
              </w:rPr>
              <w:t>Frequency polygon and curve</w:t>
            </w:r>
          </w:p>
          <w:p w14:paraId="403B39AB" w14:textId="77777777" w:rsidR="00D101A5" w:rsidRPr="00D15100" w:rsidRDefault="00D101A5" w:rsidP="00D15100">
            <w:pPr>
              <w:pStyle w:val="ColorfulList-Accent11"/>
              <w:numPr>
                <w:ilvl w:val="0"/>
                <w:numId w:val="13"/>
              </w:numPr>
              <w:spacing w:after="0" w:line="240" w:lineRule="auto"/>
              <w:ind w:left="162" w:hanging="252"/>
              <w:rPr>
                <w:rFonts w:asciiTheme="majorHAnsi" w:hAnsiTheme="majorHAnsi"/>
              </w:rPr>
            </w:pPr>
            <w:r w:rsidRPr="00D30C16">
              <w:rPr>
                <w:rFonts w:ascii="Times New Roman" w:hAnsi="Times New Roman"/>
              </w:rPr>
              <w:t>Stem and Leaf Diagrams</w:t>
            </w:r>
          </w:p>
          <w:p w14:paraId="3B2022BF" w14:textId="77777777" w:rsidR="00D101A5" w:rsidRPr="000C6DE4" w:rsidRDefault="00D101A5" w:rsidP="00D15100">
            <w:pPr>
              <w:pStyle w:val="ColorfulList-Accent11"/>
              <w:numPr>
                <w:ilvl w:val="0"/>
                <w:numId w:val="13"/>
              </w:numPr>
              <w:spacing w:after="0" w:line="240" w:lineRule="auto"/>
              <w:ind w:left="162" w:hanging="252"/>
              <w:rPr>
                <w:rStyle w:val="Strong"/>
                <w:rFonts w:asciiTheme="majorHAnsi" w:hAnsiTheme="majorHAnsi"/>
                <w:b w:val="0"/>
                <w:bCs w:val="0"/>
                <w:color w:val="auto"/>
                <w:spacing w:val="0"/>
              </w:rPr>
            </w:pPr>
            <w:r w:rsidRPr="00D30C16">
              <w:rPr>
                <w:rFonts w:ascii="Times New Roman" w:hAnsi="Times New Roman"/>
              </w:rPr>
              <w:t>Scatter Diagrams</w:t>
            </w:r>
            <w:r>
              <w:rPr>
                <w:rFonts w:ascii="Times New Roman" w:hAnsi="Times New Roman"/>
              </w:rPr>
              <w:t xml:space="preserve"> and other graphs</w:t>
            </w:r>
          </w:p>
        </w:tc>
        <w:tc>
          <w:tcPr>
            <w:tcW w:w="2700" w:type="dxa"/>
            <w:vAlign w:val="center"/>
          </w:tcPr>
          <w:p w14:paraId="5AE1DA1E" w14:textId="77777777" w:rsidR="00D101A5" w:rsidRPr="00D77FB7" w:rsidRDefault="00D101A5" w:rsidP="00AB7954">
            <w:pPr>
              <w:jc w:val="center"/>
            </w:pPr>
            <w:r>
              <w:t>To construct and interpret a frequency histogram, various types of bar charts, interpreting trends trough line and scatter graphs of any data.</w:t>
            </w:r>
          </w:p>
        </w:tc>
        <w:tc>
          <w:tcPr>
            <w:tcW w:w="2610" w:type="dxa"/>
            <w:vAlign w:val="center"/>
          </w:tcPr>
          <w:p w14:paraId="25799DD9" w14:textId="77777777" w:rsidR="00D101A5" w:rsidRPr="000C6DE4" w:rsidRDefault="00D101A5" w:rsidP="00AB7954">
            <w:pPr>
              <w:spacing w:after="0" w:line="240" w:lineRule="auto"/>
              <w:jc w:val="center"/>
              <w:rPr>
                <w:rFonts w:eastAsia="Times New Roman"/>
              </w:rPr>
            </w:pPr>
            <w:r>
              <w:rPr>
                <w:rFonts w:eastAsia="Times New Roman"/>
              </w:rPr>
              <w:t>Students will be trained the applications and implementations of Graphs and Charts.</w:t>
            </w:r>
          </w:p>
        </w:tc>
        <w:tc>
          <w:tcPr>
            <w:tcW w:w="990" w:type="dxa"/>
          </w:tcPr>
          <w:p w14:paraId="45A9455B" w14:textId="77777777" w:rsidR="00D101A5" w:rsidRPr="000C6DE4" w:rsidRDefault="00D101A5" w:rsidP="00CC3520">
            <w:r w:rsidRPr="000C6DE4">
              <w:t>Lecture</w:t>
            </w:r>
          </w:p>
        </w:tc>
        <w:tc>
          <w:tcPr>
            <w:tcW w:w="1710" w:type="dxa"/>
          </w:tcPr>
          <w:p w14:paraId="09D67E64" w14:textId="77777777" w:rsidR="00D101A5" w:rsidRPr="000C6DE4" w:rsidRDefault="00D101A5" w:rsidP="00CC3520">
            <w:pPr>
              <w:spacing w:after="0" w:line="240" w:lineRule="auto"/>
            </w:pPr>
            <w:r w:rsidRPr="000C6DE4">
              <w:t>Assignment # 2</w:t>
            </w:r>
          </w:p>
        </w:tc>
        <w:tc>
          <w:tcPr>
            <w:tcW w:w="1530" w:type="dxa"/>
          </w:tcPr>
          <w:p w14:paraId="04BB7D00" w14:textId="77777777" w:rsidR="00D101A5" w:rsidRPr="000C6DE4" w:rsidRDefault="00D101A5" w:rsidP="00CC3520">
            <w:pPr>
              <w:spacing w:after="0" w:line="240" w:lineRule="auto"/>
            </w:pPr>
            <w:r w:rsidRPr="000C6DE4">
              <w:t>Within a week</w:t>
            </w:r>
          </w:p>
        </w:tc>
      </w:tr>
      <w:tr w:rsidR="00D101A5" w:rsidRPr="0082726D" w14:paraId="7818697A" w14:textId="77777777" w:rsidTr="00AB7954">
        <w:trPr>
          <w:trHeight w:val="773"/>
        </w:trPr>
        <w:tc>
          <w:tcPr>
            <w:tcW w:w="630" w:type="dxa"/>
            <w:vAlign w:val="center"/>
          </w:tcPr>
          <w:p w14:paraId="3816D71F" w14:textId="77777777" w:rsidR="00D101A5" w:rsidRPr="0082726D" w:rsidRDefault="00D101A5" w:rsidP="00CC3520">
            <w:pPr>
              <w:spacing w:after="0" w:line="240" w:lineRule="auto"/>
              <w:rPr>
                <w:rFonts w:ascii="Times New Roman" w:hAnsi="Times New Roman"/>
                <w:szCs w:val="24"/>
              </w:rPr>
            </w:pPr>
            <w:r w:rsidRPr="0082726D">
              <w:rPr>
                <w:rFonts w:ascii="Times New Roman" w:hAnsi="Times New Roman"/>
                <w:szCs w:val="24"/>
              </w:rPr>
              <w:t>5</w:t>
            </w:r>
          </w:p>
        </w:tc>
        <w:tc>
          <w:tcPr>
            <w:tcW w:w="4050" w:type="dxa"/>
          </w:tcPr>
          <w:p w14:paraId="5F478C16" w14:textId="77777777" w:rsidR="00D101A5" w:rsidRPr="00766BB3" w:rsidRDefault="00D101A5" w:rsidP="00962CA8">
            <w:pPr>
              <w:spacing w:before="120"/>
              <w:ind w:left="162"/>
              <w:rPr>
                <w:b/>
              </w:rPr>
            </w:pPr>
            <w:r w:rsidRPr="00962CA8">
              <w:rPr>
                <w:b/>
                <w:color w:val="000000"/>
                <w:spacing w:val="10"/>
              </w:rPr>
              <w:t>Describing Data using Numerical</w:t>
            </w:r>
            <w:r w:rsidRPr="00766BB3">
              <w:rPr>
                <w:b/>
              </w:rPr>
              <w:t xml:space="preserve"> </w:t>
            </w:r>
            <w:r w:rsidRPr="00962CA8">
              <w:rPr>
                <w:b/>
                <w:color w:val="000000"/>
                <w:spacing w:val="10"/>
              </w:rPr>
              <w:t>Measures:</w:t>
            </w:r>
          </w:p>
          <w:p w14:paraId="56D6214D" w14:textId="77777777" w:rsidR="00D101A5" w:rsidRPr="00D15100" w:rsidRDefault="00D101A5" w:rsidP="00D15100">
            <w:pPr>
              <w:pStyle w:val="ListParagraph"/>
              <w:numPr>
                <w:ilvl w:val="0"/>
                <w:numId w:val="19"/>
              </w:numPr>
              <w:spacing w:after="0" w:line="240" w:lineRule="auto"/>
              <w:ind w:left="432"/>
              <w:rPr>
                <w:b/>
              </w:rPr>
            </w:pPr>
            <w:r w:rsidRPr="00D15100">
              <w:rPr>
                <w:b/>
                <w:color w:val="000000" w:themeColor="text1"/>
              </w:rPr>
              <w:t>Measures of Centre and Location:</w:t>
            </w:r>
          </w:p>
          <w:p w14:paraId="6FC863BB" w14:textId="77777777" w:rsidR="00D101A5" w:rsidRPr="003B4E1A" w:rsidRDefault="00D101A5" w:rsidP="00D15100">
            <w:pPr>
              <w:pStyle w:val="ListParagraph"/>
              <w:numPr>
                <w:ilvl w:val="0"/>
                <w:numId w:val="19"/>
              </w:numPr>
              <w:spacing w:after="0" w:line="240" w:lineRule="auto"/>
              <w:ind w:left="432"/>
            </w:pPr>
            <w:r w:rsidRPr="003B4E1A">
              <w:t>Parameters and Statistics</w:t>
            </w:r>
          </w:p>
          <w:p w14:paraId="75A6F830" w14:textId="77777777" w:rsidR="00D101A5" w:rsidRPr="003B4E1A" w:rsidRDefault="00D101A5" w:rsidP="00D15100">
            <w:pPr>
              <w:pStyle w:val="ListParagraph"/>
              <w:numPr>
                <w:ilvl w:val="0"/>
                <w:numId w:val="19"/>
              </w:numPr>
              <w:spacing w:after="0" w:line="240" w:lineRule="auto"/>
              <w:ind w:left="432"/>
            </w:pPr>
            <w:r w:rsidRPr="003B4E1A">
              <w:t>Population and Sample Mean</w:t>
            </w:r>
          </w:p>
          <w:p w14:paraId="218C4200" w14:textId="77777777" w:rsidR="00D101A5" w:rsidRPr="003B4E1A" w:rsidRDefault="00D101A5" w:rsidP="00D15100">
            <w:pPr>
              <w:pStyle w:val="ListParagraph"/>
              <w:numPr>
                <w:ilvl w:val="0"/>
                <w:numId w:val="19"/>
              </w:numPr>
              <w:spacing w:after="120" w:line="240" w:lineRule="auto"/>
              <w:ind w:left="432"/>
            </w:pPr>
            <w:r w:rsidRPr="003B4E1A">
              <w:t>Median and Mode</w:t>
            </w:r>
          </w:p>
          <w:p w14:paraId="1CCCB785" w14:textId="77777777" w:rsidR="00D101A5" w:rsidRPr="003B4E1A" w:rsidRDefault="00D101A5" w:rsidP="00D15100">
            <w:pPr>
              <w:pStyle w:val="ListParagraph"/>
              <w:numPr>
                <w:ilvl w:val="0"/>
                <w:numId w:val="19"/>
              </w:numPr>
              <w:spacing w:after="120" w:line="240" w:lineRule="auto"/>
              <w:ind w:left="432"/>
            </w:pPr>
            <w:r w:rsidRPr="003B4E1A">
              <w:t>Weighted Mean, Percentiles, Quartiles</w:t>
            </w:r>
          </w:p>
          <w:p w14:paraId="74A921A9" w14:textId="77777777" w:rsidR="00D101A5" w:rsidRPr="00AC169A" w:rsidRDefault="00D101A5" w:rsidP="00D15100">
            <w:pPr>
              <w:pStyle w:val="ColorfulList-Accent11"/>
              <w:numPr>
                <w:ilvl w:val="0"/>
                <w:numId w:val="19"/>
              </w:numPr>
              <w:spacing w:after="0" w:line="240" w:lineRule="auto"/>
              <w:ind w:left="432"/>
              <w:rPr>
                <w:rStyle w:val="Strong"/>
                <w:rFonts w:ascii="Times New Roman" w:eastAsia="Times New Roman" w:hAnsi="Times New Roman"/>
                <w:b w:val="0"/>
                <w:bCs w:val="0"/>
                <w:color w:val="auto"/>
                <w:spacing w:val="0"/>
                <w:sz w:val="24"/>
                <w:szCs w:val="24"/>
              </w:rPr>
            </w:pPr>
            <w:r w:rsidRPr="003B4E1A">
              <w:t>Box and Whisker Plots</w:t>
            </w:r>
          </w:p>
        </w:tc>
        <w:tc>
          <w:tcPr>
            <w:tcW w:w="2700" w:type="dxa"/>
            <w:vAlign w:val="center"/>
          </w:tcPr>
          <w:p w14:paraId="177D4104" w14:textId="77777777" w:rsidR="00D101A5" w:rsidRDefault="00D101A5" w:rsidP="00AB7954">
            <w:pPr>
              <w:jc w:val="center"/>
            </w:pPr>
            <w:r>
              <w:t>To interpret mean, median, mode, and weighted mean for a set of data and understand what these values represent, to construct box and whisker plot and interpret it.</w:t>
            </w:r>
          </w:p>
        </w:tc>
        <w:tc>
          <w:tcPr>
            <w:tcW w:w="2610" w:type="dxa"/>
            <w:vAlign w:val="center"/>
          </w:tcPr>
          <w:p w14:paraId="3B33EA3B" w14:textId="77777777" w:rsidR="00D101A5" w:rsidRPr="000C6DE4" w:rsidRDefault="00D101A5" w:rsidP="00AB7954">
            <w:pPr>
              <w:spacing w:after="0" w:line="240" w:lineRule="auto"/>
              <w:jc w:val="center"/>
              <w:rPr>
                <w:rFonts w:eastAsia="Times New Roman"/>
              </w:rPr>
            </w:pPr>
            <w:r>
              <w:rPr>
                <w:rFonts w:eastAsia="Times New Roman"/>
              </w:rPr>
              <w:t>Students will recognize the numerical Measures with respect to location and will able to identify outlier in any given data</w:t>
            </w:r>
          </w:p>
        </w:tc>
        <w:tc>
          <w:tcPr>
            <w:tcW w:w="990" w:type="dxa"/>
          </w:tcPr>
          <w:p w14:paraId="51ADA09D" w14:textId="77777777" w:rsidR="00D101A5" w:rsidRPr="000C6DE4" w:rsidRDefault="00D101A5" w:rsidP="00CC3520">
            <w:r w:rsidRPr="000C6DE4">
              <w:t>Lecture</w:t>
            </w:r>
          </w:p>
        </w:tc>
        <w:tc>
          <w:tcPr>
            <w:tcW w:w="1710" w:type="dxa"/>
          </w:tcPr>
          <w:p w14:paraId="0CF7964F" w14:textId="77777777" w:rsidR="00D101A5" w:rsidRPr="000C6DE4" w:rsidRDefault="00D101A5" w:rsidP="00CC3520">
            <w:pPr>
              <w:spacing w:after="0" w:line="240" w:lineRule="auto"/>
            </w:pPr>
            <w:r w:rsidRPr="000C6DE4">
              <w:t xml:space="preserve">Quiz # </w:t>
            </w:r>
            <w:r>
              <w:t>3</w:t>
            </w:r>
          </w:p>
        </w:tc>
        <w:tc>
          <w:tcPr>
            <w:tcW w:w="1530" w:type="dxa"/>
          </w:tcPr>
          <w:p w14:paraId="114DFE10" w14:textId="77777777" w:rsidR="00D101A5" w:rsidRPr="000C6DE4" w:rsidRDefault="00D101A5" w:rsidP="00CC3520">
            <w:pPr>
              <w:spacing w:after="0" w:line="240" w:lineRule="auto"/>
            </w:pPr>
          </w:p>
        </w:tc>
      </w:tr>
      <w:tr w:rsidR="00D101A5" w:rsidRPr="0082726D" w14:paraId="4BE73448" w14:textId="77777777" w:rsidTr="00AB7954">
        <w:trPr>
          <w:trHeight w:val="773"/>
        </w:trPr>
        <w:tc>
          <w:tcPr>
            <w:tcW w:w="630" w:type="dxa"/>
            <w:vAlign w:val="center"/>
          </w:tcPr>
          <w:p w14:paraId="5B9359F7" w14:textId="77777777" w:rsidR="00D101A5" w:rsidRPr="0082726D" w:rsidRDefault="00D101A5" w:rsidP="00CC3520">
            <w:pPr>
              <w:spacing w:after="0" w:line="240" w:lineRule="auto"/>
              <w:rPr>
                <w:rFonts w:ascii="Times New Roman" w:hAnsi="Times New Roman"/>
                <w:szCs w:val="24"/>
              </w:rPr>
            </w:pPr>
            <w:r w:rsidRPr="0082726D">
              <w:rPr>
                <w:rFonts w:ascii="Times New Roman" w:hAnsi="Times New Roman"/>
                <w:szCs w:val="24"/>
              </w:rPr>
              <w:t>6</w:t>
            </w:r>
          </w:p>
        </w:tc>
        <w:tc>
          <w:tcPr>
            <w:tcW w:w="4050" w:type="dxa"/>
          </w:tcPr>
          <w:p w14:paraId="3EEF4141" w14:textId="77777777" w:rsidR="00D101A5" w:rsidRPr="00962CA8" w:rsidRDefault="00D101A5" w:rsidP="00962CA8">
            <w:pPr>
              <w:ind w:left="162"/>
              <w:rPr>
                <w:b/>
                <w:color w:val="000000"/>
                <w:spacing w:val="10"/>
              </w:rPr>
            </w:pPr>
            <w:r w:rsidRPr="00962CA8">
              <w:rPr>
                <w:b/>
                <w:color w:val="000000"/>
                <w:spacing w:val="10"/>
              </w:rPr>
              <w:t>Describing Data using Numerical Measures:</w:t>
            </w:r>
          </w:p>
          <w:p w14:paraId="7BA7435C" w14:textId="77777777" w:rsidR="00D101A5" w:rsidRPr="003B4E1A" w:rsidRDefault="00D101A5" w:rsidP="00D15100">
            <w:pPr>
              <w:pStyle w:val="ListParagraph"/>
              <w:numPr>
                <w:ilvl w:val="0"/>
                <w:numId w:val="20"/>
              </w:numPr>
              <w:spacing w:after="0" w:line="240" w:lineRule="auto"/>
              <w:ind w:left="432"/>
              <w:rPr>
                <w:b/>
              </w:rPr>
            </w:pPr>
            <w:r w:rsidRPr="003B4E1A">
              <w:rPr>
                <w:b/>
              </w:rPr>
              <w:t>Measures of Variation:</w:t>
            </w:r>
          </w:p>
          <w:p w14:paraId="5AD01E13" w14:textId="77777777" w:rsidR="00D101A5" w:rsidRPr="00A40121" w:rsidRDefault="00D101A5" w:rsidP="00D15100">
            <w:pPr>
              <w:pStyle w:val="ColorfulList-Accent11"/>
              <w:numPr>
                <w:ilvl w:val="0"/>
                <w:numId w:val="20"/>
              </w:numPr>
              <w:spacing w:after="0" w:line="240" w:lineRule="auto"/>
              <w:ind w:left="432"/>
              <w:rPr>
                <w:rFonts w:ascii="Times New Roman" w:eastAsia="Times New Roman" w:hAnsi="Times New Roman"/>
              </w:rPr>
            </w:pPr>
            <w:r w:rsidRPr="00A40121">
              <w:rPr>
                <w:rFonts w:ascii="Times New Roman" w:eastAsia="Times New Roman" w:hAnsi="Times New Roman"/>
              </w:rPr>
              <w:t xml:space="preserve">Range and </w:t>
            </w:r>
            <w:r>
              <w:rPr>
                <w:rFonts w:ascii="Times New Roman" w:eastAsia="Times New Roman" w:hAnsi="Times New Roman"/>
              </w:rPr>
              <w:t xml:space="preserve">Interquartile </w:t>
            </w:r>
            <w:r w:rsidRPr="00A40121">
              <w:rPr>
                <w:rFonts w:ascii="Times New Roman" w:eastAsia="Times New Roman" w:hAnsi="Times New Roman"/>
              </w:rPr>
              <w:t>Range</w:t>
            </w:r>
          </w:p>
          <w:p w14:paraId="7D1EB044" w14:textId="77777777" w:rsidR="00D101A5" w:rsidRPr="00A40121" w:rsidRDefault="00D101A5" w:rsidP="00D15100">
            <w:pPr>
              <w:pStyle w:val="ColorfulList-Accent11"/>
              <w:numPr>
                <w:ilvl w:val="0"/>
                <w:numId w:val="20"/>
              </w:numPr>
              <w:spacing w:after="0" w:line="240" w:lineRule="auto"/>
              <w:ind w:left="432"/>
              <w:rPr>
                <w:rFonts w:ascii="Times New Roman" w:eastAsia="Times New Roman" w:hAnsi="Times New Roman"/>
              </w:rPr>
            </w:pPr>
            <w:r w:rsidRPr="00A40121">
              <w:rPr>
                <w:rFonts w:ascii="Times New Roman" w:eastAsia="Times New Roman" w:hAnsi="Times New Roman"/>
              </w:rPr>
              <w:t>Quartile Deviation</w:t>
            </w:r>
          </w:p>
          <w:p w14:paraId="1D5D1A17" w14:textId="77777777" w:rsidR="00D101A5" w:rsidRPr="00A40121" w:rsidRDefault="00D101A5" w:rsidP="00D15100">
            <w:pPr>
              <w:pStyle w:val="ColorfulList-Accent11"/>
              <w:numPr>
                <w:ilvl w:val="0"/>
                <w:numId w:val="20"/>
              </w:numPr>
              <w:spacing w:after="0" w:line="240" w:lineRule="auto"/>
              <w:ind w:left="432"/>
              <w:rPr>
                <w:rFonts w:ascii="Times New Roman" w:eastAsia="Times New Roman" w:hAnsi="Times New Roman"/>
              </w:rPr>
            </w:pPr>
            <w:r w:rsidRPr="00A40121">
              <w:rPr>
                <w:rFonts w:ascii="Times New Roman" w:eastAsia="Times New Roman" w:hAnsi="Times New Roman"/>
              </w:rPr>
              <w:t>Population Variance &amp; Standard Deviation</w:t>
            </w:r>
          </w:p>
          <w:p w14:paraId="17BEA1B9" w14:textId="77777777" w:rsidR="00D101A5" w:rsidRPr="00A40121" w:rsidRDefault="00D101A5" w:rsidP="00D15100">
            <w:pPr>
              <w:pStyle w:val="ColorfulList-Accent11"/>
              <w:numPr>
                <w:ilvl w:val="0"/>
                <w:numId w:val="20"/>
              </w:numPr>
              <w:spacing w:after="0" w:line="240" w:lineRule="auto"/>
              <w:ind w:left="432"/>
              <w:rPr>
                <w:rFonts w:ascii="Times New Roman" w:eastAsia="Times New Roman" w:hAnsi="Times New Roman"/>
              </w:rPr>
            </w:pPr>
            <w:r w:rsidRPr="00A40121">
              <w:rPr>
                <w:rFonts w:ascii="Times New Roman" w:eastAsia="Times New Roman" w:hAnsi="Times New Roman"/>
              </w:rPr>
              <w:t>Sample Variance &amp; Standard Deviation</w:t>
            </w:r>
          </w:p>
          <w:p w14:paraId="074F06FC" w14:textId="77777777" w:rsidR="00D101A5" w:rsidRPr="00A40121" w:rsidRDefault="00D101A5" w:rsidP="00D15100">
            <w:pPr>
              <w:pStyle w:val="ColorfulList-Accent11"/>
              <w:numPr>
                <w:ilvl w:val="0"/>
                <w:numId w:val="20"/>
              </w:numPr>
              <w:spacing w:after="0" w:line="240" w:lineRule="auto"/>
              <w:ind w:left="432"/>
              <w:rPr>
                <w:rFonts w:ascii="Times New Roman" w:eastAsia="Times New Roman" w:hAnsi="Times New Roman"/>
              </w:rPr>
            </w:pPr>
            <w:r w:rsidRPr="00A40121">
              <w:rPr>
                <w:rFonts w:ascii="Times New Roman" w:eastAsia="Times New Roman" w:hAnsi="Times New Roman"/>
              </w:rPr>
              <w:t>Coefficient of Variation</w:t>
            </w:r>
          </w:p>
          <w:p w14:paraId="7DCB9DAD" w14:textId="77777777" w:rsidR="00D101A5" w:rsidRPr="00A40121" w:rsidRDefault="00D101A5" w:rsidP="00D15100">
            <w:pPr>
              <w:pStyle w:val="ColorfulList-Accent11"/>
              <w:numPr>
                <w:ilvl w:val="0"/>
                <w:numId w:val="20"/>
              </w:numPr>
              <w:spacing w:after="0" w:line="240" w:lineRule="auto"/>
              <w:ind w:left="432"/>
              <w:rPr>
                <w:rFonts w:ascii="Times New Roman" w:eastAsia="Times New Roman" w:hAnsi="Times New Roman"/>
              </w:rPr>
            </w:pPr>
            <w:r w:rsidRPr="00A40121">
              <w:rPr>
                <w:rFonts w:ascii="Times New Roman" w:eastAsia="Times New Roman" w:hAnsi="Times New Roman"/>
              </w:rPr>
              <w:t>The Empirical Rule</w:t>
            </w:r>
          </w:p>
          <w:p w14:paraId="076CF587" w14:textId="77777777" w:rsidR="00D101A5" w:rsidRPr="00A40121" w:rsidRDefault="00D101A5" w:rsidP="00D15100">
            <w:pPr>
              <w:pStyle w:val="ColorfulList-Accent11"/>
              <w:numPr>
                <w:ilvl w:val="0"/>
                <w:numId w:val="20"/>
              </w:numPr>
              <w:spacing w:after="0" w:line="240" w:lineRule="auto"/>
              <w:ind w:left="432"/>
              <w:rPr>
                <w:rFonts w:ascii="Times New Roman" w:eastAsia="Times New Roman" w:hAnsi="Times New Roman"/>
              </w:rPr>
            </w:pPr>
            <w:proofErr w:type="spellStart"/>
            <w:r w:rsidRPr="00A40121">
              <w:rPr>
                <w:rFonts w:ascii="Times New Roman" w:hAnsi="Times New Roman"/>
              </w:rPr>
              <w:t>Tchebysheff’s</w:t>
            </w:r>
            <w:proofErr w:type="spellEnd"/>
            <w:r w:rsidRPr="00A40121">
              <w:rPr>
                <w:rFonts w:ascii="Times New Roman" w:hAnsi="Times New Roman"/>
              </w:rPr>
              <w:t xml:space="preserve"> Theorem</w:t>
            </w:r>
          </w:p>
          <w:p w14:paraId="7A14034C" w14:textId="77777777" w:rsidR="00D101A5" w:rsidRPr="000C530D" w:rsidRDefault="00D101A5" w:rsidP="00D15100">
            <w:pPr>
              <w:pStyle w:val="ListParagraph"/>
              <w:numPr>
                <w:ilvl w:val="0"/>
                <w:numId w:val="20"/>
              </w:numPr>
              <w:spacing w:after="0" w:line="240" w:lineRule="auto"/>
              <w:ind w:left="432"/>
              <w:rPr>
                <w:rStyle w:val="Strong"/>
                <w:bCs w:val="0"/>
                <w:color w:val="auto"/>
                <w:spacing w:val="0"/>
              </w:rPr>
            </w:pPr>
            <w:r w:rsidRPr="00A40121">
              <w:rPr>
                <w:rFonts w:ascii="Times New Roman" w:hAnsi="Times New Roman"/>
              </w:rPr>
              <w:t>Standardized Data Values</w:t>
            </w:r>
          </w:p>
        </w:tc>
        <w:tc>
          <w:tcPr>
            <w:tcW w:w="2700" w:type="dxa"/>
            <w:vAlign w:val="center"/>
          </w:tcPr>
          <w:p w14:paraId="6CCF70D8" w14:textId="77777777" w:rsidR="00D101A5" w:rsidRPr="002940B3" w:rsidRDefault="00D101A5" w:rsidP="00AB7954">
            <w:pPr>
              <w:jc w:val="center"/>
            </w:pPr>
            <w:r>
              <w:t>To compute the r</w:t>
            </w:r>
            <w:r w:rsidRPr="00A40121">
              <w:t>ange</w:t>
            </w:r>
            <w:r>
              <w:t>, interquartile r</w:t>
            </w:r>
            <w:r w:rsidRPr="00A40121">
              <w:t>ange</w:t>
            </w:r>
            <w:r>
              <w:t>, variance, variance, and standard deviation and know what these values mean, to compute a z score and the coefficient of variation and understand how they are applied in decision making situations.</w:t>
            </w:r>
          </w:p>
        </w:tc>
        <w:tc>
          <w:tcPr>
            <w:tcW w:w="2610" w:type="dxa"/>
            <w:vAlign w:val="center"/>
          </w:tcPr>
          <w:p w14:paraId="6D290095" w14:textId="77777777" w:rsidR="00D101A5" w:rsidRDefault="00D101A5" w:rsidP="00AB7954">
            <w:pPr>
              <w:spacing w:after="0" w:line="240" w:lineRule="auto"/>
              <w:jc w:val="center"/>
              <w:rPr>
                <w:rFonts w:eastAsia="Times New Roman"/>
              </w:rPr>
            </w:pPr>
            <w:r>
              <w:rPr>
                <w:rFonts w:eastAsia="Times New Roman"/>
              </w:rPr>
              <w:t>Students will become skilled at the use of different types of measure of dispersions.</w:t>
            </w:r>
          </w:p>
          <w:p w14:paraId="5908468B" w14:textId="77777777" w:rsidR="00D101A5" w:rsidRPr="000C6DE4" w:rsidRDefault="00D101A5" w:rsidP="00AB7954">
            <w:pPr>
              <w:spacing w:after="0" w:line="240" w:lineRule="auto"/>
              <w:jc w:val="center"/>
              <w:rPr>
                <w:rFonts w:eastAsia="Times New Roman"/>
              </w:rPr>
            </w:pPr>
            <w:r>
              <w:rPr>
                <w:rFonts w:eastAsia="Times New Roman"/>
              </w:rPr>
              <w:t>Students will be able to check data variation and to check normality of the data.</w:t>
            </w:r>
          </w:p>
        </w:tc>
        <w:tc>
          <w:tcPr>
            <w:tcW w:w="990" w:type="dxa"/>
          </w:tcPr>
          <w:p w14:paraId="2D872A6C" w14:textId="77777777" w:rsidR="00D101A5" w:rsidRPr="000C6DE4" w:rsidRDefault="00D101A5" w:rsidP="00CC3520">
            <w:r w:rsidRPr="000C6DE4">
              <w:t>Lecture</w:t>
            </w:r>
          </w:p>
        </w:tc>
        <w:tc>
          <w:tcPr>
            <w:tcW w:w="1710" w:type="dxa"/>
          </w:tcPr>
          <w:p w14:paraId="3573489A" w14:textId="77777777" w:rsidR="00D101A5" w:rsidRPr="000C6DE4" w:rsidRDefault="00D101A5" w:rsidP="00CC3520">
            <w:r w:rsidRPr="000C6DE4">
              <w:t>Assignment # 3</w:t>
            </w:r>
          </w:p>
          <w:p w14:paraId="22B50DD8" w14:textId="77777777" w:rsidR="00D101A5" w:rsidRPr="000C6DE4" w:rsidRDefault="00D101A5" w:rsidP="00CC3520">
            <w:pPr>
              <w:spacing w:after="0" w:line="240" w:lineRule="auto"/>
            </w:pPr>
          </w:p>
        </w:tc>
        <w:tc>
          <w:tcPr>
            <w:tcW w:w="1530" w:type="dxa"/>
          </w:tcPr>
          <w:p w14:paraId="16E0DF67" w14:textId="77777777" w:rsidR="00D101A5" w:rsidRPr="000C6DE4" w:rsidRDefault="00D101A5" w:rsidP="00CC3520">
            <w:pPr>
              <w:spacing w:after="0" w:line="240" w:lineRule="auto"/>
            </w:pPr>
            <w:r w:rsidRPr="000C6DE4">
              <w:t>Within a week</w:t>
            </w:r>
          </w:p>
        </w:tc>
      </w:tr>
      <w:tr w:rsidR="00D101A5" w:rsidRPr="0082726D" w14:paraId="6C3610CB" w14:textId="77777777" w:rsidTr="00AB7954">
        <w:trPr>
          <w:trHeight w:val="773"/>
        </w:trPr>
        <w:tc>
          <w:tcPr>
            <w:tcW w:w="630" w:type="dxa"/>
            <w:vAlign w:val="center"/>
          </w:tcPr>
          <w:p w14:paraId="7FCD7B07" w14:textId="77777777" w:rsidR="00D101A5" w:rsidRPr="0082726D" w:rsidRDefault="00D101A5" w:rsidP="00CC3520">
            <w:pPr>
              <w:spacing w:after="0" w:line="240" w:lineRule="auto"/>
              <w:rPr>
                <w:rFonts w:ascii="Times New Roman" w:hAnsi="Times New Roman"/>
                <w:szCs w:val="24"/>
              </w:rPr>
            </w:pPr>
            <w:r w:rsidRPr="0082726D">
              <w:rPr>
                <w:rFonts w:ascii="Times New Roman" w:hAnsi="Times New Roman"/>
                <w:szCs w:val="24"/>
              </w:rPr>
              <w:t>7</w:t>
            </w:r>
          </w:p>
        </w:tc>
        <w:tc>
          <w:tcPr>
            <w:tcW w:w="4050" w:type="dxa"/>
          </w:tcPr>
          <w:p w14:paraId="08F5C9B0" w14:textId="77777777" w:rsidR="00D101A5" w:rsidRPr="00962CA8" w:rsidRDefault="00D101A5" w:rsidP="00962CA8">
            <w:pPr>
              <w:ind w:left="162"/>
              <w:rPr>
                <w:b/>
                <w:color w:val="000000"/>
                <w:spacing w:val="10"/>
              </w:rPr>
            </w:pPr>
            <w:r w:rsidRPr="00962CA8">
              <w:rPr>
                <w:b/>
                <w:color w:val="000000"/>
                <w:spacing w:val="10"/>
              </w:rPr>
              <w:t>Probability and Probability Distributions:</w:t>
            </w:r>
          </w:p>
          <w:p w14:paraId="58470814" w14:textId="77777777" w:rsidR="00D101A5" w:rsidRPr="00D15100" w:rsidRDefault="00D101A5" w:rsidP="00D15100">
            <w:pPr>
              <w:pStyle w:val="ListParagraph"/>
              <w:numPr>
                <w:ilvl w:val="0"/>
                <w:numId w:val="21"/>
              </w:numPr>
              <w:spacing w:after="0" w:line="240" w:lineRule="auto"/>
              <w:rPr>
                <w:b/>
              </w:rPr>
            </w:pPr>
            <w:r w:rsidRPr="00D15100">
              <w:rPr>
                <w:b/>
              </w:rPr>
              <w:t>The Basics of Probability</w:t>
            </w:r>
          </w:p>
          <w:p w14:paraId="380DC860" w14:textId="77777777" w:rsidR="00D101A5" w:rsidRPr="00D15100" w:rsidRDefault="00D101A5" w:rsidP="00D15100">
            <w:pPr>
              <w:pStyle w:val="ListParagraph"/>
              <w:numPr>
                <w:ilvl w:val="0"/>
                <w:numId w:val="21"/>
              </w:numPr>
              <w:spacing w:after="0" w:line="240" w:lineRule="auto"/>
              <w:rPr>
                <w:b/>
              </w:rPr>
            </w:pPr>
            <w:r w:rsidRPr="005B56FF">
              <w:t>Important Probability Terms</w:t>
            </w:r>
          </w:p>
          <w:p w14:paraId="03CCCDF1" w14:textId="77777777" w:rsidR="00D101A5" w:rsidRPr="00D15100" w:rsidRDefault="00D101A5" w:rsidP="00D15100">
            <w:pPr>
              <w:pStyle w:val="ListParagraph"/>
              <w:numPr>
                <w:ilvl w:val="0"/>
                <w:numId w:val="21"/>
              </w:numPr>
              <w:spacing w:after="0" w:line="240" w:lineRule="auto"/>
              <w:rPr>
                <w:rStyle w:val="Strong"/>
                <w:bCs w:val="0"/>
                <w:color w:val="auto"/>
                <w:spacing w:val="0"/>
              </w:rPr>
            </w:pPr>
            <w:r w:rsidRPr="005B56FF">
              <w:t>Methods of Assigning Probability</w:t>
            </w:r>
          </w:p>
        </w:tc>
        <w:tc>
          <w:tcPr>
            <w:tcW w:w="2700" w:type="dxa"/>
            <w:vAlign w:val="center"/>
          </w:tcPr>
          <w:p w14:paraId="63053977" w14:textId="77777777" w:rsidR="00D101A5" w:rsidRPr="0020057C" w:rsidRDefault="00D101A5" w:rsidP="00AB7954">
            <w:pPr>
              <w:widowControl w:val="0"/>
              <w:autoSpaceDE w:val="0"/>
              <w:autoSpaceDN w:val="0"/>
              <w:adjustRightInd w:val="0"/>
              <w:jc w:val="center"/>
            </w:pPr>
          </w:p>
          <w:p w14:paraId="5A7A7CCB" w14:textId="77777777" w:rsidR="00D101A5" w:rsidRPr="0020057C" w:rsidRDefault="00D101A5" w:rsidP="00AB7954">
            <w:pPr>
              <w:widowControl w:val="0"/>
              <w:autoSpaceDE w:val="0"/>
              <w:autoSpaceDN w:val="0"/>
              <w:adjustRightInd w:val="0"/>
              <w:jc w:val="center"/>
            </w:pPr>
            <w:r>
              <w:t>To understand three approaches to assigning probabilities</w:t>
            </w:r>
          </w:p>
        </w:tc>
        <w:tc>
          <w:tcPr>
            <w:tcW w:w="2610" w:type="dxa"/>
            <w:vAlign w:val="center"/>
          </w:tcPr>
          <w:p w14:paraId="28126D89" w14:textId="77777777" w:rsidR="00D101A5" w:rsidRPr="000C6DE4" w:rsidRDefault="00D101A5" w:rsidP="00AB7954">
            <w:pPr>
              <w:shd w:val="clear" w:color="auto" w:fill="FFFFFF"/>
              <w:spacing w:after="0" w:line="240" w:lineRule="auto"/>
              <w:jc w:val="center"/>
            </w:pPr>
            <w:r>
              <w:rPr>
                <w:rFonts w:eastAsia="Times New Roman"/>
              </w:rPr>
              <w:t>Students will become skilled at the use of Probability, Rules and applications of basic probability.</w:t>
            </w:r>
          </w:p>
        </w:tc>
        <w:tc>
          <w:tcPr>
            <w:tcW w:w="990" w:type="dxa"/>
          </w:tcPr>
          <w:p w14:paraId="6600E8EC" w14:textId="77777777" w:rsidR="00D101A5" w:rsidRPr="000C6DE4" w:rsidRDefault="00D101A5" w:rsidP="00CC3520">
            <w:r w:rsidRPr="000C6DE4">
              <w:t>Lecture</w:t>
            </w:r>
          </w:p>
        </w:tc>
        <w:tc>
          <w:tcPr>
            <w:tcW w:w="1710" w:type="dxa"/>
          </w:tcPr>
          <w:p w14:paraId="4BF4A2DD" w14:textId="77777777" w:rsidR="00D101A5" w:rsidRPr="000C6DE4" w:rsidRDefault="00D101A5" w:rsidP="00CC3520">
            <w:pPr>
              <w:spacing w:after="0" w:line="240" w:lineRule="auto"/>
            </w:pPr>
            <w:r w:rsidRPr="000C6DE4">
              <w:t xml:space="preserve">Quiz # </w:t>
            </w:r>
            <w:r>
              <w:t>4</w:t>
            </w:r>
          </w:p>
        </w:tc>
        <w:tc>
          <w:tcPr>
            <w:tcW w:w="1530" w:type="dxa"/>
          </w:tcPr>
          <w:p w14:paraId="0318DF2A" w14:textId="77777777" w:rsidR="00D101A5" w:rsidRPr="000C6DE4" w:rsidRDefault="00D101A5" w:rsidP="00CC3520">
            <w:pPr>
              <w:spacing w:after="0" w:line="240" w:lineRule="auto"/>
            </w:pPr>
          </w:p>
        </w:tc>
      </w:tr>
      <w:tr w:rsidR="00D101A5" w:rsidRPr="0082726D" w14:paraId="22611168" w14:textId="77777777" w:rsidTr="00AB7954">
        <w:trPr>
          <w:trHeight w:val="773"/>
        </w:trPr>
        <w:tc>
          <w:tcPr>
            <w:tcW w:w="630" w:type="dxa"/>
            <w:vAlign w:val="center"/>
          </w:tcPr>
          <w:p w14:paraId="712F20F9" w14:textId="77777777" w:rsidR="00D101A5" w:rsidRPr="0082726D" w:rsidRDefault="00D101A5" w:rsidP="00CC3520">
            <w:pPr>
              <w:spacing w:after="0" w:line="240" w:lineRule="auto"/>
              <w:rPr>
                <w:rFonts w:ascii="Times New Roman" w:hAnsi="Times New Roman"/>
                <w:szCs w:val="24"/>
              </w:rPr>
            </w:pPr>
            <w:r w:rsidRPr="0082726D">
              <w:rPr>
                <w:rFonts w:ascii="Times New Roman" w:hAnsi="Times New Roman"/>
                <w:szCs w:val="24"/>
              </w:rPr>
              <w:lastRenderedPageBreak/>
              <w:t>8</w:t>
            </w:r>
          </w:p>
        </w:tc>
        <w:tc>
          <w:tcPr>
            <w:tcW w:w="4050" w:type="dxa"/>
          </w:tcPr>
          <w:p w14:paraId="3810F083" w14:textId="77777777" w:rsidR="00D101A5" w:rsidRPr="00962CA8" w:rsidRDefault="00D101A5" w:rsidP="00962CA8">
            <w:pPr>
              <w:ind w:left="162"/>
              <w:rPr>
                <w:b/>
                <w:color w:val="000000"/>
                <w:spacing w:val="10"/>
              </w:rPr>
            </w:pPr>
            <w:r w:rsidRPr="00962CA8">
              <w:rPr>
                <w:b/>
                <w:color w:val="000000"/>
                <w:spacing w:val="10"/>
              </w:rPr>
              <w:t>Probability and Probability Distributions:</w:t>
            </w:r>
          </w:p>
          <w:p w14:paraId="7CE79566" w14:textId="77777777" w:rsidR="00D101A5" w:rsidRPr="005B56FF" w:rsidRDefault="00D101A5" w:rsidP="00D15100">
            <w:pPr>
              <w:pStyle w:val="ListParagraph"/>
              <w:numPr>
                <w:ilvl w:val="0"/>
                <w:numId w:val="22"/>
              </w:numPr>
              <w:spacing w:after="0" w:line="240" w:lineRule="auto"/>
              <w:rPr>
                <w:b/>
              </w:rPr>
            </w:pPr>
            <w:r w:rsidRPr="005B56FF">
              <w:t xml:space="preserve">The Rules </w:t>
            </w:r>
            <w:proofErr w:type="gramStart"/>
            <w:r w:rsidRPr="005B56FF">
              <w:t>of  Probability</w:t>
            </w:r>
            <w:proofErr w:type="gramEnd"/>
          </w:p>
          <w:p w14:paraId="5B5B52A7" w14:textId="77777777" w:rsidR="00D101A5" w:rsidRPr="005B56FF" w:rsidRDefault="00D101A5" w:rsidP="00D15100">
            <w:pPr>
              <w:pStyle w:val="ListParagraph"/>
              <w:numPr>
                <w:ilvl w:val="0"/>
                <w:numId w:val="22"/>
              </w:numPr>
              <w:spacing w:after="0" w:line="240" w:lineRule="auto"/>
              <w:rPr>
                <w:b/>
              </w:rPr>
            </w:pPr>
            <w:r w:rsidRPr="005B56FF">
              <w:t>Addition Rules</w:t>
            </w:r>
          </w:p>
          <w:p w14:paraId="597EC063" w14:textId="77777777" w:rsidR="00D101A5" w:rsidRPr="005B56FF" w:rsidRDefault="00D101A5" w:rsidP="00D15100">
            <w:pPr>
              <w:pStyle w:val="ListParagraph"/>
              <w:numPr>
                <w:ilvl w:val="0"/>
                <w:numId w:val="22"/>
              </w:numPr>
              <w:spacing w:after="0" w:line="240" w:lineRule="auto"/>
              <w:rPr>
                <w:b/>
              </w:rPr>
            </w:pPr>
            <w:proofErr w:type="gramStart"/>
            <w:r w:rsidRPr="005B56FF">
              <w:t>Measuring  Probability</w:t>
            </w:r>
            <w:proofErr w:type="gramEnd"/>
          </w:p>
          <w:p w14:paraId="6EA76922" w14:textId="77777777" w:rsidR="00D101A5" w:rsidRPr="005B56FF" w:rsidRDefault="00D101A5" w:rsidP="00D15100">
            <w:pPr>
              <w:pStyle w:val="ListParagraph"/>
              <w:numPr>
                <w:ilvl w:val="0"/>
                <w:numId w:val="22"/>
              </w:numPr>
              <w:spacing w:after="0" w:line="240" w:lineRule="auto"/>
              <w:rPr>
                <w:b/>
              </w:rPr>
            </w:pPr>
            <w:proofErr w:type="gramStart"/>
            <w:r w:rsidRPr="005B56FF">
              <w:t>Conditional  Probability</w:t>
            </w:r>
            <w:proofErr w:type="gramEnd"/>
          </w:p>
          <w:p w14:paraId="27792F05" w14:textId="77777777" w:rsidR="00D101A5" w:rsidRPr="000C530D" w:rsidRDefault="00D101A5" w:rsidP="00D15100">
            <w:pPr>
              <w:pStyle w:val="ListParagraph"/>
              <w:numPr>
                <w:ilvl w:val="0"/>
                <w:numId w:val="22"/>
              </w:numPr>
              <w:spacing w:after="0" w:line="240" w:lineRule="auto"/>
              <w:rPr>
                <w:rStyle w:val="Strong"/>
                <w:b w:val="0"/>
                <w:bCs w:val="0"/>
                <w:color w:val="auto"/>
                <w:spacing w:val="0"/>
              </w:rPr>
            </w:pPr>
            <w:r w:rsidRPr="005B56FF">
              <w:t>Multiplication Rules</w:t>
            </w:r>
          </w:p>
        </w:tc>
        <w:tc>
          <w:tcPr>
            <w:tcW w:w="2700" w:type="dxa"/>
            <w:vAlign w:val="center"/>
          </w:tcPr>
          <w:p w14:paraId="6F0D9B6B" w14:textId="77777777" w:rsidR="00D101A5" w:rsidRPr="0020057C" w:rsidRDefault="00D101A5" w:rsidP="00AB7954">
            <w:pPr>
              <w:widowControl w:val="0"/>
              <w:autoSpaceDE w:val="0"/>
              <w:autoSpaceDN w:val="0"/>
              <w:adjustRightInd w:val="0"/>
              <w:jc w:val="center"/>
            </w:pPr>
            <w:r>
              <w:t xml:space="preserve">To understand the conditions where addition and multiplication rules are applied, to understand and interpret the conditional </w:t>
            </w:r>
            <w:r w:rsidRPr="00B9310D">
              <w:t>probability</w:t>
            </w:r>
            <w:r>
              <w:t>.</w:t>
            </w:r>
          </w:p>
        </w:tc>
        <w:tc>
          <w:tcPr>
            <w:tcW w:w="2610" w:type="dxa"/>
            <w:vAlign w:val="center"/>
          </w:tcPr>
          <w:p w14:paraId="78105872" w14:textId="77777777" w:rsidR="00D101A5" w:rsidRPr="000C6DE4" w:rsidRDefault="00D101A5" w:rsidP="00AB7954">
            <w:pPr>
              <w:shd w:val="clear" w:color="auto" w:fill="FFFFFF"/>
              <w:spacing w:after="0" w:line="240" w:lineRule="auto"/>
              <w:jc w:val="center"/>
            </w:pPr>
            <w:r>
              <w:rPr>
                <w:rFonts w:eastAsia="Times New Roman"/>
              </w:rPr>
              <w:t>Students will become skilled at the use of Probability, Rules and applications of basic rules of probability.</w:t>
            </w:r>
          </w:p>
        </w:tc>
        <w:tc>
          <w:tcPr>
            <w:tcW w:w="990" w:type="dxa"/>
          </w:tcPr>
          <w:p w14:paraId="261E01EE" w14:textId="77777777" w:rsidR="00D101A5" w:rsidRPr="000C6DE4" w:rsidRDefault="00D101A5" w:rsidP="00CC3520">
            <w:r w:rsidRPr="000C6DE4">
              <w:t>Lecture</w:t>
            </w:r>
          </w:p>
        </w:tc>
        <w:tc>
          <w:tcPr>
            <w:tcW w:w="1710" w:type="dxa"/>
          </w:tcPr>
          <w:p w14:paraId="683CCC51" w14:textId="77777777" w:rsidR="00D101A5" w:rsidRPr="000C6DE4" w:rsidRDefault="00D101A5" w:rsidP="00CC3520">
            <w:r w:rsidRPr="000C6DE4">
              <w:t>Assignment # 4</w:t>
            </w:r>
          </w:p>
          <w:p w14:paraId="7F773CDA" w14:textId="77777777" w:rsidR="00D101A5" w:rsidRPr="000C6DE4" w:rsidRDefault="00D101A5" w:rsidP="00CC3520">
            <w:pPr>
              <w:spacing w:after="0" w:line="240" w:lineRule="auto"/>
            </w:pPr>
          </w:p>
        </w:tc>
        <w:tc>
          <w:tcPr>
            <w:tcW w:w="1530" w:type="dxa"/>
          </w:tcPr>
          <w:p w14:paraId="1C6679F3" w14:textId="77777777" w:rsidR="00D101A5" w:rsidRPr="000C6DE4" w:rsidRDefault="00D101A5" w:rsidP="00CC3520">
            <w:pPr>
              <w:spacing w:after="0" w:line="240" w:lineRule="auto"/>
            </w:pPr>
            <w:r w:rsidRPr="000C6DE4">
              <w:t>Within a week</w:t>
            </w:r>
          </w:p>
        </w:tc>
      </w:tr>
      <w:tr w:rsidR="00D101A5" w:rsidRPr="0082726D" w14:paraId="27683460" w14:textId="77777777" w:rsidTr="00AB7954">
        <w:trPr>
          <w:trHeight w:val="773"/>
        </w:trPr>
        <w:tc>
          <w:tcPr>
            <w:tcW w:w="630" w:type="dxa"/>
            <w:vAlign w:val="center"/>
          </w:tcPr>
          <w:p w14:paraId="00E58A1E" w14:textId="77777777" w:rsidR="00D101A5" w:rsidRPr="0082726D" w:rsidRDefault="00D101A5" w:rsidP="00CC3520">
            <w:pPr>
              <w:spacing w:after="0" w:line="240" w:lineRule="auto"/>
              <w:rPr>
                <w:rFonts w:ascii="Times New Roman" w:hAnsi="Times New Roman"/>
                <w:szCs w:val="24"/>
              </w:rPr>
            </w:pPr>
            <w:r w:rsidRPr="0082726D">
              <w:rPr>
                <w:rFonts w:ascii="Times New Roman" w:hAnsi="Times New Roman"/>
                <w:szCs w:val="24"/>
              </w:rPr>
              <w:t>9</w:t>
            </w:r>
          </w:p>
        </w:tc>
        <w:tc>
          <w:tcPr>
            <w:tcW w:w="4050" w:type="dxa"/>
          </w:tcPr>
          <w:p w14:paraId="00F05162" w14:textId="77777777" w:rsidR="00D101A5" w:rsidRPr="000C6DE4" w:rsidRDefault="00D101A5" w:rsidP="00962CA8">
            <w:pPr>
              <w:pStyle w:val="NormalWeb"/>
              <w:shd w:val="clear" w:color="auto" w:fill="FFFFFF"/>
              <w:spacing w:before="0" w:beforeAutospacing="0" w:after="0" w:afterAutospacing="0"/>
              <w:ind w:left="162"/>
              <w:rPr>
                <w:rStyle w:val="Strong"/>
                <w:rFonts w:asciiTheme="majorHAnsi" w:hAnsiTheme="majorHAnsi"/>
                <w:b w:val="0"/>
                <w:bCs w:val="0"/>
                <w:color w:val="auto"/>
                <w:sz w:val="22"/>
                <w:szCs w:val="22"/>
              </w:rPr>
            </w:pPr>
            <w:r w:rsidRPr="000C6DE4">
              <w:rPr>
                <w:rFonts w:asciiTheme="majorHAnsi" w:hAnsiTheme="majorHAnsi"/>
                <w:b/>
                <w:sz w:val="22"/>
                <w:szCs w:val="22"/>
              </w:rPr>
              <w:t>Mid Term</w:t>
            </w:r>
          </w:p>
        </w:tc>
        <w:tc>
          <w:tcPr>
            <w:tcW w:w="2700" w:type="dxa"/>
            <w:vAlign w:val="center"/>
          </w:tcPr>
          <w:p w14:paraId="1E6EBDB9" w14:textId="77777777" w:rsidR="00D101A5" w:rsidRPr="000C6DE4" w:rsidRDefault="00D101A5" w:rsidP="00AB7954">
            <w:pPr>
              <w:pStyle w:val="NormalWeb"/>
              <w:shd w:val="clear" w:color="auto" w:fill="FFFFFF"/>
              <w:spacing w:before="0" w:beforeAutospacing="0" w:after="0" w:afterAutospacing="0"/>
              <w:ind w:left="720"/>
              <w:jc w:val="center"/>
              <w:rPr>
                <w:rFonts w:asciiTheme="majorHAnsi" w:hAnsiTheme="majorHAnsi"/>
                <w:bCs/>
                <w:spacing w:val="5"/>
                <w:sz w:val="22"/>
                <w:szCs w:val="22"/>
              </w:rPr>
            </w:pPr>
          </w:p>
        </w:tc>
        <w:tc>
          <w:tcPr>
            <w:tcW w:w="2610" w:type="dxa"/>
            <w:vAlign w:val="center"/>
          </w:tcPr>
          <w:p w14:paraId="19712C20" w14:textId="77777777" w:rsidR="00D101A5" w:rsidRPr="000C6DE4" w:rsidRDefault="00D101A5" w:rsidP="00AB7954">
            <w:pPr>
              <w:spacing w:after="0" w:line="240" w:lineRule="auto"/>
              <w:jc w:val="center"/>
              <w:rPr>
                <w:rFonts w:eastAsia="Times New Roman"/>
              </w:rPr>
            </w:pPr>
          </w:p>
        </w:tc>
        <w:tc>
          <w:tcPr>
            <w:tcW w:w="990" w:type="dxa"/>
          </w:tcPr>
          <w:p w14:paraId="25B67E83" w14:textId="77777777" w:rsidR="00D101A5" w:rsidRPr="000C6DE4" w:rsidRDefault="00D101A5" w:rsidP="00CC3520"/>
        </w:tc>
        <w:tc>
          <w:tcPr>
            <w:tcW w:w="1710" w:type="dxa"/>
          </w:tcPr>
          <w:p w14:paraId="6520303B" w14:textId="77777777" w:rsidR="00D101A5" w:rsidRPr="000C6DE4" w:rsidRDefault="00D101A5" w:rsidP="00CC3520">
            <w:pPr>
              <w:spacing w:after="0" w:line="240" w:lineRule="auto"/>
            </w:pPr>
          </w:p>
        </w:tc>
        <w:tc>
          <w:tcPr>
            <w:tcW w:w="1530" w:type="dxa"/>
          </w:tcPr>
          <w:p w14:paraId="1EE73851" w14:textId="77777777" w:rsidR="00D101A5" w:rsidRPr="000C6DE4" w:rsidRDefault="00D101A5" w:rsidP="00CC3520">
            <w:pPr>
              <w:spacing w:after="0" w:line="240" w:lineRule="auto"/>
            </w:pPr>
          </w:p>
        </w:tc>
      </w:tr>
      <w:tr w:rsidR="00D101A5" w:rsidRPr="0082726D" w14:paraId="3DB3BFFE" w14:textId="77777777" w:rsidTr="00AB7954">
        <w:trPr>
          <w:trHeight w:val="773"/>
        </w:trPr>
        <w:tc>
          <w:tcPr>
            <w:tcW w:w="630" w:type="dxa"/>
            <w:vAlign w:val="center"/>
          </w:tcPr>
          <w:p w14:paraId="63ADFC26" w14:textId="77777777" w:rsidR="00D101A5" w:rsidRPr="0082726D" w:rsidRDefault="00D101A5" w:rsidP="00CC3520">
            <w:pPr>
              <w:spacing w:after="0" w:line="240" w:lineRule="auto"/>
              <w:rPr>
                <w:rFonts w:ascii="Times New Roman" w:hAnsi="Times New Roman"/>
                <w:szCs w:val="24"/>
              </w:rPr>
            </w:pPr>
            <w:r w:rsidRPr="0082726D">
              <w:rPr>
                <w:rFonts w:ascii="Times New Roman" w:hAnsi="Times New Roman"/>
                <w:szCs w:val="24"/>
              </w:rPr>
              <w:t>10</w:t>
            </w:r>
          </w:p>
        </w:tc>
        <w:tc>
          <w:tcPr>
            <w:tcW w:w="4050" w:type="dxa"/>
          </w:tcPr>
          <w:p w14:paraId="24AF1D44" w14:textId="77777777" w:rsidR="00D101A5" w:rsidRPr="00B461DE" w:rsidRDefault="00D101A5" w:rsidP="00962CA8">
            <w:pPr>
              <w:spacing w:before="120"/>
              <w:ind w:left="162"/>
              <w:rPr>
                <w:b/>
              </w:rPr>
            </w:pPr>
            <w:r w:rsidRPr="00962CA8">
              <w:rPr>
                <w:b/>
                <w:color w:val="000000"/>
                <w:spacing w:val="10"/>
              </w:rPr>
              <w:t>Discrete Probability Distributions</w:t>
            </w:r>
            <w:r w:rsidRPr="00B461DE">
              <w:rPr>
                <w:b/>
              </w:rPr>
              <w:t>:</w:t>
            </w:r>
          </w:p>
          <w:p w14:paraId="6D027CE9" w14:textId="77777777" w:rsidR="00D101A5" w:rsidRPr="00D15100" w:rsidRDefault="00D101A5" w:rsidP="00D15100">
            <w:pPr>
              <w:pStyle w:val="ListParagraph"/>
              <w:numPr>
                <w:ilvl w:val="0"/>
                <w:numId w:val="23"/>
              </w:numPr>
              <w:spacing w:after="0" w:line="240" w:lineRule="auto"/>
              <w:rPr>
                <w:b/>
              </w:rPr>
            </w:pPr>
            <w:r w:rsidRPr="00B461DE">
              <w:t>Random Variables</w:t>
            </w:r>
          </w:p>
          <w:p w14:paraId="137EF43A" w14:textId="77777777" w:rsidR="00D101A5" w:rsidRPr="00B461DE" w:rsidRDefault="00D101A5" w:rsidP="00D15100">
            <w:pPr>
              <w:pStyle w:val="ListParagraph"/>
              <w:numPr>
                <w:ilvl w:val="0"/>
                <w:numId w:val="23"/>
              </w:numPr>
              <w:spacing w:after="0" w:line="240" w:lineRule="auto"/>
            </w:pPr>
            <w:r w:rsidRPr="00B461DE">
              <w:t>Displaying Discrete Probability Distributions Graphically</w:t>
            </w:r>
          </w:p>
          <w:p w14:paraId="086C1909" w14:textId="77777777" w:rsidR="00D101A5" w:rsidRPr="00D15100" w:rsidRDefault="00D101A5" w:rsidP="00D15100">
            <w:pPr>
              <w:pStyle w:val="ListParagraph"/>
              <w:numPr>
                <w:ilvl w:val="0"/>
                <w:numId w:val="23"/>
              </w:numPr>
              <w:spacing w:after="0" w:line="240" w:lineRule="auto"/>
              <w:rPr>
                <w:b/>
              </w:rPr>
            </w:pPr>
            <w:r w:rsidRPr="00B461DE">
              <w:t xml:space="preserve">Mean and Standard </w:t>
            </w:r>
            <w:proofErr w:type="gramStart"/>
            <w:r w:rsidRPr="00B461DE">
              <w:t>Deviation  Discrete</w:t>
            </w:r>
            <w:proofErr w:type="gramEnd"/>
            <w:r w:rsidRPr="00B461DE">
              <w:t xml:space="preserve"> Probability Distributions</w:t>
            </w:r>
          </w:p>
          <w:p w14:paraId="36091815" w14:textId="77777777" w:rsidR="00D101A5" w:rsidRPr="00D15100" w:rsidRDefault="00D101A5" w:rsidP="00D15100">
            <w:pPr>
              <w:pStyle w:val="ListParagraph"/>
              <w:numPr>
                <w:ilvl w:val="0"/>
                <w:numId w:val="23"/>
              </w:numPr>
              <w:spacing w:after="0" w:line="240" w:lineRule="auto"/>
              <w:rPr>
                <w:rStyle w:val="Strong"/>
                <w:bCs w:val="0"/>
                <w:color w:val="auto"/>
                <w:spacing w:val="0"/>
              </w:rPr>
            </w:pPr>
            <w:r w:rsidRPr="00B461DE">
              <w:t>Binomial Probability Distribution</w:t>
            </w:r>
          </w:p>
        </w:tc>
        <w:tc>
          <w:tcPr>
            <w:tcW w:w="2700" w:type="dxa"/>
            <w:vAlign w:val="center"/>
          </w:tcPr>
          <w:p w14:paraId="15ED9EBF" w14:textId="77777777" w:rsidR="00D101A5" w:rsidRPr="000C6DE4" w:rsidRDefault="00D101A5" w:rsidP="00AB7954">
            <w:pPr>
              <w:spacing w:after="0" w:line="240" w:lineRule="auto"/>
              <w:jc w:val="center"/>
            </w:pPr>
            <w:r>
              <w:t xml:space="preserve">To learn the concepts of </w:t>
            </w:r>
            <w:r w:rsidR="00AB7954">
              <w:t>random variable in Discrete probability distributions</w:t>
            </w:r>
          </w:p>
        </w:tc>
        <w:tc>
          <w:tcPr>
            <w:tcW w:w="2610" w:type="dxa"/>
            <w:vAlign w:val="center"/>
          </w:tcPr>
          <w:p w14:paraId="57EFB2F1" w14:textId="77777777" w:rsidR="00D101A5" w:rsidRPr="000C6DE4" w:rsidRDefault="00AB7954" w:rsidP="00AB7954">
            <w:pPr>
              <w:spacing w:after="0" w:line="240" w:lineRule="auto"/>
              <w:jc w:val="center"/>
              <w:rPr>
                <w:rFonts w:eastAsia="Times New Roman"/>
              </w:rPr>
            </w:pPr>
            <w:r>
              <w:rPr>
                <w:rFonts w:eastAsia="Times New Roman"/>
              </w:rPr>
              <w:t>Students will understand the applications of d</w:t>
            </w:r>
            <w:r w:rsidRPr="001A2D42">
              <w:rPr>
                <w:rFonts w:eastAsia="Times New Roman"/>
              </w:rPr>
              <w:t xml:space="preserve">iscrete </w:t>
            </w:r>
            <w:r>
              <w:rPr>
                <w:rFonts w:eastAsia="Times New Roman"/>
              </w:rPr>
              <w:t>p</w:t>
            </w:r>
            <w:r w:rsidRPr="001A2D42">
              <w:rPr>
                <w:rFonts w:eastAsia="Times New Roman"/>
              </w:rPr>
              <w:t xml:space="preserve">robability </w:t>
            </w:r>
            <w:r>
              <w:rPr>
                <w:rFonts w:eastAsia="Times New Roman"/>
              </w:rPr>
              <w:t>d</w:t>
            </w:r>
            <w:r w:rsidRPr="001A2D42">
              <w:rPr>
                <w:rFonts w:eastAsia="Times New Roman"/>
              </w:rPr>
              <w:t>istributions.</w:t>
            </w:r>
          </w:p>
        </w:tc>
        <w:tc>
          <w:tcPr>
            <w:tcW w:w="990" w:type="dxa"/>
          </w:tcPr>
          <w:p w14:paraId="21B0B22D" w14:textId="77777777" w:rsidR="00D101A5" w:rsidRDefault="00D101A5" w:rsidP="00CC3520">
            <w:r w:rsidRPr="00C2619A">
              <w:t>Lecture</w:t>
            </w:r>
          </w:p>
        </w:tc>
        <w:tc>
          <w:tcPr>
            <w:tcW w:w="1710" w:type="dxa"/>
          </w:tcPr>
          <w:p w14:paraId="12B02E09" w14:textId="77777777" w:rsidR="00D101A5" w:rsidRPr="000C6DE4" w:rsidRDefault="00D101A5" w:rsidP="00CC3520">
            <w:r w:rsidRPr="000C6DE4">
              <w:t xml:space="preserve">Assignment # </w:t>
            </w:r>
            <w:r>
              <w:t>5</w:t>
            </w:r>
          </w:p>
          <w:p w14:paraId="0BE2BFE7" w14:textId="77777777" w:rsidR="00D101A5" w:rsidRPr="000C6DE4" w:rsidRDefault="00D101A5" w:rsidP="00CC3520">
            <w:pPr>
              <w:spacing w:after="0" w:line="240" w:lineRule="auto"/>
            </w:pPr>
          </w:p>
        </w:tc>
        <w:tc>
          <w:tcPr>
            <w:tcW w:w="1530" w:type="dxa"/>
          </w:tcPr>
          <w:p w14:paraId="14E8AFFA" w14:textId="77777777" w:rsidR="00D101A5" w:rsidRPr="000C6DE4" w:rsidRDefault="00D101A5" w:rsidP="00CC3520">
            <w:pPr>
              <w:spacing w:after="0" w:line="240" w:lineRule="auto"/>
            </w:pPr>
            <w:r w:rsidRPr="000C6DE4">
              <w:t>Within a week</w:t>
            </w:r>
          </w:p>
        </w:tc>
      </w:tr>
      <w:tr w:rsidR="00D101A5" w:rsidRPr="0082726D" w14:paraId="2F257805" w14:textId="77777777" w:rsidTr="00AB7954">
        <w:trPr>
          <w:trHeight w:val="773"/>
        </w:trPr>
        <w:tc>
          <w:tcPr>
            <w:tcW w:w="630" w:type="dxa"/>
            <w:vAlign w:val="center"/>
          </w:tcPr>
          <w:p w14:paraId="33D959A0" w14:textId="77777777" w:rsidR="00D101A5" w:rsidRPr="0082726D" w:rsidRDefault="00D101A5" w:rsidP="00CC3520">
            <w:pPr>
              <w:spacing w:after="0" w:line="240" w:lineRule="auto"/>
              <w:rPr>
                <w:rFonts w:ascii="Times New Roman" w:hAnsi="Times New Roman"/>
                <w:szCs w:val="24"/>
              </w:rPr>
            </w:pPr>
            <w:r w:rsidRPr="0082726D">
              <w:rPr>
                <w:rFonts w:ascii="Times New Roman" w:hAnsi="Times New Roman"/>
                <w:szCs w:val="24"/>
              </w:rPr>
              <w:t>11</w:t>
            </w:r>
          </w:p>
        </w:tc>
        <w:tc>
          <w:tcPr>
            <w:tcW w:w="4050" w:type="dxa"/>
          </w:tcPr>
          <w:p w14:paraId="34502D9C" w14:textId="77777777" w:rsidR="00D101A5" w:rsidRPr="00962CA8" w:rsidRDefault="00D101A5" w:rsidP="00962CA8">
            <w:pPr>
              <w:spacing w:before="120"/>
              <w:ind w:left="162"/>
              <w:rPr>
                <w:b/>
                <w:color w:val="000000"/>
                <w:spacing w:val="10"/>
              </w:rPr>
            </w:pPr>
            <w:r w:rsidRPr="00962CA8">
              <w:rPr>
                <w:b/>
                <w:color w:val="000000"/>
                <w:spacing w:val="10"/>
              </w:rPr>
              <w:t>Discrete Probability Distributions:</w:t>
            </w:r>
          </w:p>
          <w:p w14:paraId="02F29563" w14:textId="77777777" w:rsidR="00D101A5" w:rsidRPr="00D15100" w:rsidRDefault="00D101A5" w:rsidP="00D15100">
            <w:pPr>
              <w:pStyle w:val="ListParagraph"/>
              <w:numPr>
                <w:ilvl w:val="0"/>
                <w:numId w:val="25"/>
              </w:numPr>
              <w:spacing w:after="0" w:line="240" w:lineRule="auto"/>
              <w:ind w:left="432"/>
              <w:rPr>
                <w:b/>
              </w:rPr>
            </w:pPr>
            <w:r w:rsidRPr="00B461DE">
              <w:t xml:space="preserve">Characteristics </w:t>
            </w:r>
            <w:r w:rsidR="00F3547A" w:rsidRPr="00B461DE">
              <w:t>of Binomial</w:t>
            </w:r>
            <w:r w:rsidRPr="00B461DE">
              <w:t xml:space="preserve"> Probability Distribution</w:t>
            </w:r>
          </w:p>
          <w:p w14:paraId="2F59B708" w14:textId="77777777" w:rsidR="00D101A5" w:rsidRPr="00D15100" w:rsidRDefault="00D101A5" w:rsidP="00D15100">
            <w:pPr>
              <w:pStyle w:val="ListParagraph"/>
              <w:numPr>
                <w:ilvl w:val="0"/>
                <w:numId w:val="25"/>
              </w:numPr>
              <w:spacing w:after="0" w:line="240" w:lineRule="auto"/>
              <w:ind w:left="432"/>
              <w:rPr>
                <w:b/>
              </w:rPr>
            </w:pPr>
            <w:r w:rsidRPr="00B461DE">
              <w:t xml:space="preserve">Mean and Standard Deviation </w:t>
            </w:r>
            <w:r w:rsidR="00F3547A" w:rsidRPr="00B461DE">
              <w:t>of Binomial</w:t>
            </w:r>
            <w:r w:rsidRPr="00B461DE">
              <w:t xml:space="preserve"> Probability Distribution</w:t>
            </w:r>
          </w:p>
          <w:p w14:paraId="1FCF6D00" w14:textId="77777777" w:rsidR="00D101A5" w:rsidRPr="00AC169A" w:rsidRDefault="00F3547A" w:rsidP="00D15100">
            <w:pPr>
              <w:pStyle w:val="ColorfulList-Accent11"/>
              <w:numPr>
                <w:ilvl w:val="0"/>
                <w:numId w:val="25"/>
              </w:numPr>
              <w:spacing w:after="0" w:line="240" w:lineRule="auto"/>
              <w:ind w:left="432"/>
              <w:rPr>
                <w:rFonts w:asciiTheme="majorHAnsi" w:eastAsia="Times New Roman" w:hAnsiTheme="majorHAnsi"/>
              </w:rPr>
            </w:pPr>
            <w:r w:rsidRPr="00B461DE">
              <w:t>Other Discrete</w:t>
            </w:r>
            <w:r w:rsidR="00D101A5" w:rsidRPr="00B461DE">
              <w:t xml:space="preserve"> Probability Distributions</w:t>
            </w:r>
          </w:p>
          <w:p w14:paraId="7395613A" w14:textId="77777777" w:rsidR="00D101A5" w:rsidRDefault="00D101A5" w:rsidP="00D15100">
            <w:pPr>
              <w:pStyle w:val="ColorfulList-Accent11"/>
              <w:numPr>
                <w:ilvl w:val="0"/>
                <w:numId w:val="25"/>
              </w:numPr>
              <w:spacing w:after="0" w:line="240" w:lineRule="auto"/>
              <w:ind w:left="432"/>
            </w:pPr>
            <w:r>
              <w:t>Poisson Distribution</w:t>
            </w:r>
          </w:p>
          <w:p w14:paraId="44BFF22B" w14:textId="77777777" w:rsidR="00D101A5" w:rsidRPr="000C6DE4" w:rsidRDefault="00D101A5" w:rsidP="00D15100">
            <w:pPr>
              <w:pStyle w:val="ColorfulList-Accent11"/>
              <w:numPr>
                <w:ilvl w:val="0"/>
                <w:numId w:val="25"/>
              </w:numPr>
              <w:spacing w:after="0" w:line="240" w:lineRule="auto"/>
              <w:ind w:left="432"/>
              <w:rPr>
                <w:rStyle w:val="Strong"/>
                <w:rFonts w:asciiTheme="majorHAnsi" w:eastAsia="Times New Roman" w:hAnsiTheme="majorHAnsi"/>
                <w:b w:val="0"/>
                <w:bCs w:val="0"/>
                <w:color w:val="auto"/>
                <w:spacing w:val="0"/>
              </w:rPr>
            </w:pPr>
            <w:r>
              <w:t>Hypergeometric distribution</w:t>
            </w:r>
          </w:p>
        </w:tc>
        <w:tc>
          <w:tcPr>
            <w:tcW w:w="2700" w:type="dxa"/>
            <w:vAlign w:val="center"/>
          </w:tcPr>
          <w:p w14:paraId="12BA3E74" w14:textId="77777777" w:rsidR="00D101A5" w:rsidRPr="000C6DE4" w:rsidRDefault="00AB7954" w:rsidP="00AB7954">
            <w:pPr>
              <w:spacing w:after="0" w:line="240" w:lineRule="auto"/>
              <w:jc w:val="center"/>
            </w:pPr>
            <w:r>
              <w:t>To learn the concepts of Discrete probability distributions and its applications</w:t>
            </w:r>
          </w:p>
        </w:tc>
        <w:tc>
          <w:tcPr>
            <w:tcW w:w="2610" w:type="dxa"/>
            <w:vAlign w:val="center"/>
          </w:tcPr>
          <w:p w14:paraId="0DFAB206" w14:textId="77777777" w:rsidR="00D101A5" w:rsidRPr="000C6DE4" w:rsidRDefault="00D101A5" w:rsidP="00AB7954">
            <w:pPr>
              <w:spacing w:after="0" w:line="240" w:lineRule="auto"/>
              <w:jc w:val="center"/>
              <w:rPr>
                <w:rFonts w:eastAsia="Times New Roman"/>
              </w:rPr>
            </w:pPr>
            <w:r>
              <w:rPr>
                <w:rFonts w:eastAsia="Times New Roman"/>
              </w:rPr>
              <w:t>Students will understand the applications of d</w:t>
            </w:r>
            <w:r w:rsidRPr="001A2D42">
              <w:rPr>
                <w:rFonts w:eastAsia="Times New Roman"/>
              </w:rPr>
              <w:t xml:space="preserve">iscrete </w:t>
            </w:r>
            <w:r>
              <w:rPr>
                <w:rFonts w:eastAsia="Times New Roman"/>
              </w:rPr>
              <w:t>p</w:t>
            </w:r>
            <w:r w:rsidRPr="001A2D42">
              <w:rPr>
                <w:rFonts w:eastAsia="Times New Roman"/>
              </w:rPr>
              <w:t xml:space="preserve">robability </w:t>
            </w:r>
            <w:r>
              <w:rPr>
                <w:rFonts w:eastAsia="Times New Roman"/>
              </w:rPr>
              <w:t>d</w:t>
            </w:r>
            <w:r w:rsidRPr="001A2D42">
              <w:rPr>
                <w:rFonts w:eastAsia="Times New Roman"/>
              </w:rPr>
              <w:t>istributions.</w:t>
            </w:r>
          </w:p>
        </w:tc>
        <w:tc>
          <w:tcPr>
            <w:tcW w:w="990" w:type="dxa"/>
          </w:tcPr>
          <w:p w14:paraId="658C4766" w14:textId="77777777" w:rsidR="00D101A5" w:rsidRDefault="00D101A5" w:rsidP="00CC3520">
            <w:r w:rsidRPr="00C2619A">
              <w:t>Lecture</w:t>
            </w:r>
          </w:p>
        </w:tc>
        <w:tc>
          <w:tcPr>
            <w:tcW w:w="1710" w:type="dxa"/>
          </w:tcPr>
          <w:p w14:paraId="519C0F3C" w14:textId="77777777" w:rsidR="00D101A5" w:rsidRPr="000C6DE4" w:rsidRDefault="00D101A5" w:rsidP="00CC3520">
            <w:pPr>
              <w:spacing w:after="0" w:line="240" w:lineRule="auto"/>
            </w:pPr>
            <w:r w:rsidRPr="000C6DE4">
              <w:t xml:space="preserve">Quiz # </w:t>
            </w:r>
            <w:r>
              <w:t>5</w:t>
            </w:r>
          </w:p>
        </w:tc>
        <w:tc>
          <w:tcPr>
            <w:tcW w:w="1530" w:type="dxa"/>
          </w:tcPr>
          <w:p w14:paraId="6B016250" w14:textId="77777777" w:rsidR="00D101A5" w:rsidRPr="000C6DE4" w:rsidRDefault="00D101A5" w:rsidP="00CC3520">
            <w:pPr>
              <w:spacing w:after="0" w:line="240" w:lineRule="auto"/>
            </w:pPr>
          </w:p>
        </w:tc>
      </w:tr>
      <w:tr w:rsidR="00D101A5" w:rsidRPr="0082726D" w14:paraId="0F7478E5" w14:textId="77777777" w:rsidTr="00AB7954">
        <w:trPr>
          <w:trHeight w:val="773"/>
        </w:trPr>
        <w:tc>
          <w:tcPr>
            <w:tcW w:w="630" w:type="dxa"/>
            <w:vAlign w:val="center"/>
          </w:tcPr>
          <w:p w14:paraId="4B7A3374" w14:textId="77777777" w:rsidR="00D101A5" w:rsidRPr="0082726D" w:rsidRDefault="00D101A5" w:rsidP="00CC3520">
            <w:pPr>
              <w:spacing w:after="0" w:line="240" w:lineRule="auto"/>
              <w:rPr>
                <w:rFonts w:ascii="Times New Roman" w:hAnsi="Times New Roman"/>
                <w:szCs w:val="24"/>
              </w:rPr>
            </w:pPr>
            <w:r>
              <w:rPr>
                <w:rFonts w:ascii="Times New Roman" w:hAnsi="Times New Roman"/>
                <w:szCs w:val="24"/>
              </w:rPr>
              <w:t>12</w:t>
            </w:r>
          </w:p>
        </w:tc>
        <w:tc>
          <w:tcPr>
            <w:tcW w:w="4050" w:type="dxa"/>
          </w:tcPr>
          <w:p w14:paraId="2A14C89A" w14:textId="77777777" w:rsidR="00D101A5" w:rsidRPr="00962CA8" w:rsidRDefault="00D101A5" w:rsidP="00962CA8">
            <w:pPr>
              <w:spacing w:before="120"/>
              <w:ind w:left="162"/>
              <w:rPr>
                <w:b/>
                <w:color w:val="000000"/>
                <w:spacing w:val="10"/>
              </w:rPr>
            </w:pPr>
            <w:r w:rsidRPr="00962CA8">
              <w:rPr>
                <w:b/>
                <w:color w:val="000000"/>
                <w:spacing w:val="10"/>
              </w:rPr>
              <w:t xml:space="preserve">Introduction to </w:t>
            </w:r>
            <w:r w:rsidR="00F3547A" w:rsidRPr="00962CA8">
              <w:rPr>
                <w:b/>
                <w:color w:val="000000"/>
                <w:spacing w:val="10"/>
              </w:rPr>
              <w:t>Continuous Probability</w:t>
            </w:r>
            <w:r w:rsidRPr="00962CA8">
              <w:rPr>
                <w:b/>
                <w:color w:val="000000"/>
                <w:spacing w:val="10"/>
              </w:rPr>
              <w:t xml:space="preserve"> Distributions:</w:t>
            </w:r>
          </w:p>
          <w:p w14:paraId="7A607F27" w14:textId="77777777" w:rsidR="00D101A5" w:rsidRPr="00D15100" w:rsidRDefault="00D101A5" w:rsidP="00D15100">
            <w:pPr>
              <w:pStyle w:val="ListParagraph"/>
              <w:numPr>
                <w:ilvl w:val="0"/>
                <w:numId w:val="26"/>
              </w:numPr>
              <w:spacing w:after="0" w:line="240" w:lineRule="auto"/>
              <w:rPr>
                <w:b/>
              </w:rPr>
            </w:pPr>
            <w:r>
              <w:t xml:space="preserve">The Normal </w:t>
            </w:r>
            <w:r w:rsidRPr="00B461DE">
              <w:t>Probability Distribution</w:t>
            </w:r>
          </w:p>
          <w:p w14:paraId="62FAF8BF" w14:textId="77777777" w:rsidR="00D101A5" w:rsidRPr="00D15100" w:rsidRDefault="00D101A5" w:rsidP="00D15100">
            <w:pPr>
              <w:pStyle w:val="ListParagraph"/>
              <w:numPr>
                <w:ilvl w:val="0"/>
                <w:numId w:val="26"/>
              </w:numPr>
              <w:spacing w:after="0" w:line="240" w:lineRule="auto"/>
              <w:rPr>
                <w:b/>
              </w:rPr>
            </w:pPr>
            <w:r>
              <w:t xml:space="preserve">The </w:t>
            </w:r>
            <w:r w:rsidR="00F3547A">
              <w:t>Standard Normal</w:t>
            </w:r>
            <w:r>
              <w:t xml:space="preserve"> </w:t>
            </w:r>
            <w:r w:rsidRPr="00B461DE">
              <w:t xml:space="preserve">Probability </w:t>
            </w:r>
            <w:r w:rsidRPr="00B461DE">
              <w:lastRenderedPageBreak/>
              <w:t>Distribution</w:t>
            </w:r>
          </w:p>
        </w:tc>
        <w:tc>
          <w:tcPr>
            <w:tcW w:w="2700" w:type="dxa"/>
            <w:vAlign w:val="center"/>
          </w:tcPr>
          <w:p w14:paraId="5125A1B6" w14:textId="77777777" w:rsidR="00D101A5" w:rsidRPr="000C6DE4" w:rsidRDefault="00D101A5" w:rsidP="00AB7954">
            <w:pPr>
              <w:spacing w:after="0" w:line="240" w:lineRule="auto"/>
              <w:jc w:val="center"/>
            </w:pPr>
            <w:r>
              <w:lastRenderedPageBreak/>
              <w:t>To determine the probabilities using the standard normal distribution and to calculate the probabilities</w:t>
            </w:r>
          </w:p>
        </w:tc>
        <w:tc>
          <w:tcPr>
            <w:tcW w:w="2610" w:type="dxa"/>
            <w:vAlign w:val="center"/>
          </w:tcPr>
          <w:p w14:paraId="2BB9934B" w14:textId="77777777" w:rsidR="00D101A5" w:rsidRPr="000C6DE4" w:rsidRDefault="00D101A5" w:rsidP="00AB7954">
            <w:pPr>
              <w:spacing w:after="0" w:line="240" w:lineRule="auto"/>
              <w:jc w:val="center"/>
              <w:rPr>
                <w:rFonts w:eastAsia="Times New Roman"/>
              </w:rPr>
            </w:pPr>
            <w:r>
              <w:rPr>
                <w:rFonts w:eastAsia="Times New Roman"/>
              </w:rPr>
              <w:t>Students will understand the applications of c</w:t>
            </w:r>
            <w:r w:rsidRPr="001A2D42">
              <w:rPr>
                <w:rFonts w:eastAsia="Times New Roman"/>
              </w:rPr>
              <w:t xml:space="preserve">ontinuous </w:t>
            </w:r>
            <w:r>
              <w:rPr>
                <w:rFonts w:eastAsia="Times New Roman"/>
              </w:rPr>
              <w:t>p</w:t>
            </w:r>
            <w:r w:rsidRPr="001A2D42">
              <w:rPr>
                <w:rFonts w:eastAsia="Times New Roman"/>
              </w:rPr>
              <w:t xml:space="preserve">robability </w:t>
            </w:r>
            <w:r>
              <w:rPr>
                <w:rFonts w:eastAsia="Times New Roman"/>
              </w:rPr>
              <w:t>d</w:t>
            </w:r>
            <w:r w:rsidRPr="001A2D42">
              <w:rPr>
                <w:rFonts w:eastAsia="Times New Roman"/>
              </w:rPr>
              <w:t>istributions</w:t>
            </w:r>
            <w:r>
              <w:rPr>
                <w:rFonts w:eastAsia="Times New Roman"/>
              </w:rPr>
              <w:t>.</w:t>
            </w:r>
          </w:p>
        </w:tc>
        <w:tc>
          <w:tcPr>
            <w:tcW w:w="990" w:type="dxa"/>
          </w:tcPr>
          <w:p w14:paraId="0954655D" w14:textId="77777777" w:rsidR="00D101A5" w:rsidRDefault="00D101A5" w:rsidP="00CC3520">
            <w:r w:rsidRPr="00C2619A">
              <w:t>Lecture</w:t>
            </w:r>
          </w:p>
        </w:tc>
        <w:tc>
          <w:tcPr>
            <w:tcW w:w="1710" w:type="dxa"/>
          </w:tcPr>
          <w:p w14:paraId="05C14E58" w14:textId="77777777" w:rsidR="00D101A5" w:rsidRPr="000C6DE4" w:rsidRDefault="00D101A5" w:rsidP="00CC3520">
            <w:r w:rsidRPr="000C6DE4">
              <w:t xml:space="preserve">Assignment # </w:t>
            </w:r>
            <w:r>
              <w:t>6</w:t>
            </w:r>
          </w:p>
          <w:p w14:paraId="63E74A3A" w14:textId="77777777" w:rsidR="00D101A5" w:rsidRPr="000C6DE4" w:rsidRDefault="00D101A5" w:rsidP="00CC3520">
            <w:pPr>
              <w:spacing w:after="0" w:line="240" w:lineRule="auto"/>
            </w:pPr>
          </w:p>
        </w:tc>
        <w:tc>
          <w:tcPr>
            <w:tcW w:w="1530" w:type="dxa"/>
          </w:tcPr>
          <w:p w14:paraId="3B177F1E" w14:textId="77777777" w:rsidR="00D101A5" w:rsidRPr="000C6DE4" w:rsidRDefault="00D101A5" w:rsidP="00CC3520">
            <w:pPr>
              <w:spacing w:after="0" w:line="240" w:lineRule="auto"/>
            </w:pPr>
            <w:r w:rsidRPr="000C6DE4">
              <w:t>Within a week</w:t>
            </w:r>
          </w:p>
        </w:tc>
      </w:tr>
      <w:tr w:rsidR="00D101A5" w:rsidRPr="0082726D" w14:paraId="2B16BA01" w14:textId="77777777" w:rsidTr="00AB7954">
        <w:trPr>
          <w:trHeight w:val="773"/>
        </w:trPr>
        <w:tc>
          <w:tcPr>
            <w:tcW w:w="630" w:type="dxa"/>
            <w:vAlign w:val="center"/>
          </w:tcPr>
          <w:p w14:paraId="024E9840" w14:textId="77777777" w:rsidR="00D101A5" w:rsidRPr="0082726D" w:rsidRDefault="00D101A5" w:rsidP="00CC3520">
            <w:pPr>
              <w:spacing w:after="0" w:line="240" w:lineRule="auto"/>
              <w:rPr>
                <w:rFonts w:ascii="Times New Roman" w:hAnsi="Times New Roman"/>
                <w:szCs w:val="24"/>
              </w:rPr>
            </w:pPr>
            <w:r>
              <w:rPr>
                <w:rFonts w:ascii="Times New Roman" w:hAnsi="Times New Roman"/>
                <w:szCs w:val="24"/>
              </w:rPr>
              <w:t>13</w:t>
            </w:r>
          </w:p>
        </w:tc>
        <w:tc>
          <w:tcPr>
            <w:tcW w:w="4050" w:type="dxa"/>
          </w:tcPr>
          <w:p w14:paraId="1C33856D" w14:textId="77777777" w:rsidR="00D101A5" w:rsidRPr="00962CA8" w:rsidRDefault="00D101A5" w:rsidP="00962CA8">
            <w:pPr>
              <w:spacing w:before="120"/>
              <w:ind w:left="162"/>
              <w:rPr>
                <w:b/>
                <w:color w:val="000000"/>
                <w:spacing w:val="10"/>
              </w:rPr>
            </w:pPr>
            <w:r w:rsidRPr="00962CA8">
              <w:rPr>
                <w:b/>
                <w:color w:val="000000"/>
                <w:spacing w:val="10"/>
              </w:rPr>
              <w:t xml:space="preserve">Introduction to </w:t>
            </w:r>
            <w:r w:rsidR="00F3547A" w:rsidRPr="00962CA8">
              <w:rPr>
                <w:b/>
                <w:color w:val="000000"/>
                <w:spacing w:val="10"/>
              </w:rPr>
              <w:t>Continuous Probability</w:t>
            </w:r>
            <w:r w:rsidRPr="00962CA8">
              <w:rPr>
                <w:b/>
                <w:color w:val="000000"/>
                <w:spacing w:val="10"/>
              </w:rPr>
              <w:t xml:space="preserve"> Distributions:</w:t>
            </w:r>
          </w:p>
          <w:p w14:paraId="7F926696" w14:textId="77777777" w:rsidR="00D101A5" w:rsidRPr="00D15100" w:rsidRDefault="00D101A5" w:rsidP="00D15100">
            <w:pPr>
              <w:pStyle w:val="ListParagraph"/>
              <w:numPr>
                <w:ilvl w:val="0"/>
                <w:numId w:val="28"/>
              </w:numPr>
              <w:spacing w:after="0" w:line="240" w:lineRule="auto"/>
              <w:rPr>
                <w:b/>
              </w:rPr>
            </w:pPr>
            <w:r>
              <w:t>Approximate Area under the Normal Curve</w:t>
            </w:r>
          </w:p>
          <w:p w14:paraId="2E767DFB" w14:textId="77777777" w:rsidR="00D101A5" w:rsidRPr="00D15100" w:rsidRDefault="00D101A5" w:rsidP="00D15100">
            <w:pPr>
              <w:pStyle w:val="ListParagraph"/>
              <w:numPr>
                <w:ilvl w:val="0"/>
                <w:numId w:val="28"/>
              </w:numPr>
              <w:spacing w:after="0" w:line="240" w:lineRule="auto"/>
              <w:rPr>
                <w:b/>
              </w:rPr>
            </w:pPr>
            <w:r>
              <w:t xml:space="preserve">Uniform </w:t>
            </w:r>
            <w:r w:rsidRPr="00B461DE">
              <w:t>Probability Distribution</w:t>
            </w:r>
          </w:p>
          <w:p w14:paraId="12CBD8D5" w14:textId="77777777" w:rsidR="00D101A5" w:rsidRPr="000C6DE4" w:rsidRDefault="00D101A5" w:rsidP="00D15100">
            <w:pPr>
              <w:pStyle w:val="ListParagraph"/>
              <w:numPr>
                <w:ilvl w:val="0"/>
                <w:numId w:val="28"/>
              </w:numPr>
              <w:spacing w:after="0" w:line="240" w:lineRule="auto"/>
            </w:pPr>
            <w:r>
              <w:t xml:space="preserve">The </w:t>
            </w:r>
            <w:r w:rsidR="00F3547A">
              <w:t xml:space="preserve">Exponential </w:t>
            </w:r>
            <w:r w:rsidR="00F3547A" w:rsidRPr="00B461DE">
              <w:t>Probability</w:t>
            </w:r>
            <w:r w:rsidRPr="00B461DE">
              <w:t xml:space="preserve"> Distribution</w:t>
            </w:r>
          </w:p>
        </w:tc>
        <w:tc>
          <w:tcPr>
            <w:tcW w:w="2700" w:type="dxa"/>
            <w:vAlign w:val="center"/>
          </w:tcPr>
          <w:p w14:paraId="314A2445" w14:textId="77777777" w:rsidR="00D101A5" w:rsidRPr="000C6DE4" w:rsidRDefault="00D101A5" w:rsidP="00AB7954">
            <w:pPr>
              <w:spacing w:after="0" w:line="240" w:lineRule="auto"/>
              <w:jc w:val="center"/>
            </w:pPr>
            <w:r>
              <w:t>To determine the probabilities using the standard normal distribution and to calculate the probabilities</w:t>
            </w:r>
          </w:p>
        </w:tc>
        <w:tc>
          <w:tcPr>
            <w:tcW w:w="2610" w:type="dxa"/>
            <w:vAlign w:val="center"/>
          </w:tcPr>
          <w:p w14:paraId="045E2A16" w14:textId="77777777" w:rsidR="00D101A5" w:rsidRPr="000C6DE4" w:rsidRDefault="00D101A5" w:rsidP="00AB7954">
            <w:pPr>
              <w:spacing w:after="0" w:line="240" w:lineRule="auto"/>
              <w:jc w:val="center"/>
              <w:rPr>
                <w:rFonts w:eastAsia="Times New Roman"/>
              </w:rPr>
            </w:pPr>
            <w:r>
              <w:rPr>
                <w:rFonts w:eastAsia="Times New Roman"/>
              </w:rPr>
              <w:t xml:space="preserve">Students will become skilled at the applications of industrial </w:t>
            </w:r>
            <w:r>
              <w:t xml:space="preserve">quality under control </w:t>
            </w:r>
            <w:r>
              <w:rPr>
                <w:rFonts w:eastAsia="Times New Roman"/>
              </w:rPr>
              <w:t>confidence limit for population parameter using sample information.</w:t>
            </w:r>
          </w:p>
        </w:tc>
        <w:tc>
          <w:tcPr>
            <w:tcW w:w="990" w:type="dxa"/>
          </w:tcPr>
          <w:p w14:paraId="2B813841" w14:textId="77777777" w:rsidR="00D101A5" w:rsidRPr="000C6DE4" w:rsidRDefault="00D101A5" w:rsidP="00CC3520">
            <w:r w:rsidRPr="000C6DE4">
              <w:t>Lecture</w:t>
            </w:r>
          </w:p>
        </w:tc>
        <w:tc>
          <w:tcPr>
            <w:tcW w:w="1710" w:type="dxa"/>
          </w:tcPr>
          <w:p w14:paraId="1757DA2D" w14:textId="77777777" w:rsidR="00D101A5" w:rsidRPr="000C6DE4" w:rsidRDefault="00D101A5" w:rsidP="00CC3520">
            <w:pPr>
              <w:spacing w:after="0" w:line="240" w:lineRule="auto"/>
            </w:pPr>
            <w:r w:rsidRPr="000C6DE4">
              <w:t xml:space="preserve">Quiz # </w:t>
            </w:r>
            <w:r>
              <w:t>6</w:t>
            </w:r>
          </w:p>
        </w:tc>
        <w:tc>
          <w:tcPr>
            <w:tcW w:w="1530" w:type="dxa"/>
          </w:tcPr>
          <w:p w14:paraId="2059AB8B" w14:textId="77777777" w:rsidR="00D101A5" w:rsidRPr="000C6DE4" w:rsidRDefault="00D101A5" w:rsidP="00CC3520">
            <w:pPr>
              <w:spacing w:after="0" w:line="240" w:lineRule="auto"/>
            </w:pPr>
          </w:p>
        </w:tc>
      </w:tr>
      <w:tr w:rsidR="00D101A5" w:rsidRPr="0082726D" w14:paraId="2BF540EE" w14:textId="77777777" w:rsidTr="00AB7954">
        <w:trPr>
          <w:trHeight w:val="773"/>
        </w:trPr>
        <w:tc>
          <w:tcPr>
            <w:tcW w:w="630" w:type="dxa"/>
            <w:vAlign w:val="center"/>
          </w:tcPr>
          <w:p w14:paraId="21EA8F48" w14:textId="77777777" w:rsidR="00D101A5" w:rsidRDefault="00D101A5" w:rsidP="00CC3520">
            <w:pPr>
              <w:spacing w:after="0" w:line="240" w:lineRule="auto"/>
              <w:rPr>
                <w:rFonts w:ascii="Times New Roman" w:hAnsi="Times New Roman"/>
                <w:szCs w:val="24"/>
              </w:rPr>
            </w:pPr>
            <w:r>
              <w:rPr>
                <w:rFonts w:ascii="Times New Roman" w:hAnsi="Times New Roman"/>
                <w:szCs w:val="24"/>
              </w:rPr>
              <w:t>14</w:t>
            </w:r>
          </w:p>
        </w:tc>
        <w:tc>
          <w:tcPr>
            <w:tcW w:w="4050" w:type="dxa"/>
          </w:tcPr>
          <w:p w14:paraId="3E878B9B" w14:textId="77777777" w:rsidR="00D101A5" w:rsidRPr="00962CA8" w:rsidRDefault="00D101A5" w:rsidP="00962CA8">
            <w:pPr>
              <w:spacing w:before="120"/>
              <w:ind w:left="162"/>
              <w:rPr>
                <w:b/>
                <w:color w:val="000000"/>
                <w:spacing w:val="10"/>
              </w:rPr>
            </w:pPr>
            <w:r w:rsidRPr="00962CA8">
              <w:rPr>
                <w:b/>
                <w:color w:val="000000"/>
                <w:spacing w:val="10"/>
              </w:rPr>
              <w:t>Introduction to Sampling Distributions:</w:t>
            </w:r>
          </w:p>
          <w:p w14:paraId="710399F7" w14:textId="77777777" w:rsidR="00D101A5" w:rsidRPr="004D49AD" w:rsidRDefault="00D101A5" w:rsidP="00D15100">
            <w:pPr>
              <w:pStyle w:val="ListParagraph"/>
              <w:numPr>
                <w:ilvl w:val="0"/>
                <w:numId w:val="29"/>
              </w:numPr>
              <w:spacing w:after="0" w:line="240" w:lineRule="auto"/>
              <w:ind w:left="432"/>
              <w:rPr>
                <w:b/>
              </w:rPr>
            </w:pPr>
            <w:r w:rsidRPr="004D49AD">
              <w:t xml:space="preserve">Sampling Error: What it is and Why </w:t>
            </w:r>
            <w:r w:rsidR="00F3547A" w:rsidRPr="004D49AD">
              <w:t>It</w:t>
            </w:r>
            <w:r w:rsidRPr="004D49AD">
              <w:t xml:space="preserve"> Happens</w:t>
            </w:r>
          </w:p>
          <w:p w14:paraId="32367EB6" w14:textId="77777777" w:rsidR="00D101A5" w:rsidRPr="004D49AD" w:rsidRDefault="00D101A5" w:rsidP="00D15100">
            <w:pPr>
              <w:pStyle w:val="ListParagraph"/>
              <w:numPr>
                <w:ilvl w:val="0"/>
                <w:numId w:val="29"/>
              </w:numPr>
              <w:spacing w:after="0" w:line="240" w:lineRule="auto"/>
              <w:ind w:left="432"/>
              <w:rPr>
                <w:b/>
              </w:rPr>
            </w:pPr>
            <w:r w:rsidRPr="004D49AD">
              <w:t>Calculating Sampling Error</w:t>
            </w:r>
          </w:p>
          <w:p w14:paraId="6FA7C7D5" w14:textId="77777777" w:rsidR="00D101A5" w:rsidRPr="004D49AD" w:rsidRDefault="00D101A5" w:rsidP="00D15100">
            <w:pPr>
              <w:pStyle w:val="ListParagraph"/>
              <w:numPr>
                <w:ilvl w:val="0"/>
                <w:numId w:val="29"/>
              </w:numPr>
              <w:spacing w:after="0" w:line="240" w:lineRule="auto"/>
              <w:ind w:left="432"/>
              <w:rPr>
                <w:b/>
              </w:rPr>
            </w:pPr>
            <w:r w:rsidRPr="004D49AD">
              <w:t>The Role of Sample Size in Sampling Error</w:t>
            </w:r>
          </w:p>
          <w:p w14:paraId="12AA2DAB" w14:textId="77777777" w:rsidR="00D101A5" w:rsidRPr="00EB1FED" w:rsidRDefault="00D101A5" w:rsidP="00D15100">
            <w:pPr>
              <w:pStyle w:val="ListParagraph"/>
              <w:numPr>
                <w:ilvl w:val="0"/>
                <w:numId w:val="29"/>
              </w:numPr>
              <w:spacing w:after="0" w:line="240" w:lineRule="auto"/>
              <w:ind w:left="432"/>
              <w:rPr>
                <w:b/>
              </w:rPr>
            </w:pPr>
            <w:r w:rsidRPr="004D49AD">
              <w:t>Sampling Distribution of the Mean</w:t>
            </w:r>
          </w:p>
          <w:p w14:paraId="25A6B331" w14:textId="77777777" w:rsidR="00D101A5" w:rsidRPr="00EB1FED" w:rsidRDefault="00D101A5" w:rsidP="00D15100">
            <w:pPr>
              <w:pStyle w:val="ListParagraph"/>
              <w:numPr>
                <w:ilvl w:val="0"/>
                <w:numId w:val="29"/>
              </w:numPr>
              <w:spacing w:after="0" w:line="240" w:lineRule="auto"/>
              <w:ind w:left="432"/>
              <w:rPr>
                <w:b/>
              </w:rPr>
            </w:pPr>
            <w:r>
              <w:t>For known and unknown population standard deviation</w:t>
            </w:r>
          </w:p>
        </w:tc>
        <w:tc>
          <w:tcPr>
            <w:tcW w:w="2700" w:type="dxa"/>
            <w:vAlign w:val="center"/>
          </w:tcPr>
          <w:p w14:paraId="07352FE1" w14:textId="77777777" w:rsidR="00D101A5" w:rsidRPr="000C6DE4" w:rsidRDefault="00D101A5" w:rsidP="00AB7954">
            <w:pPr>
              <w:spacing w:after="0" w:line="240" w:lineRule="auto"/>
              <w:jc w:val="center"/>
            </w:pPr>
            <w:r w:rsidRPr="00EB4123">
              <w:t xml:space="preserve">This topic </w:t>
            </w:r>
            <w:r>
              <w:t xml:space="preserve">plans </w:t>
            </w:r>
            <w:r w:rsidRPr="00EB4123">
              <w:t>to d</w:t>
            </w:r>
            <w:r>
              <w:t>iscuss</w:t>
            </w:r>
            <w:r w:rsidRPr="00EB4123">
              <w:t xml:space="preserve"> the </w:t>
            </w:r>
            <w:r>
              <w:t>most important feature of inferential statistics which is hypothesis testing, the situations under which it is used.</w:t>
            </w:r>
          </w:p>
        </w:tc>
        <w:tc>
          <w:tcPr>
            <w:tcW w:w="2610" w:type="dxa"/>
            <w:vAlign w:val="center"/>
          </w:tcPr>
          <w:p w14:paraId="1E7A6C62" w14:textId="77777777" w:rsidR="00D101A5" w:rsidRPr="000C6DE4" w:rsidRDefault="00D101A5" w:rsidP="00AB7954">
            <w:pPr>
              <w:spacing w:after="0" w:line="240" w:lineRule="auto"/>
              <w:jc w:val="center"/>
              <w:rPr>
                <w:rFonts w:eastAsia="Times New Roman"/>
              </w:rPr>
            </w:pPr>
            <w:r>
              <w:rPr>
                <w:rFonts w:eastAsia="Times New Roman"/>
              </w:rPr>
              <w:t>Students will become skilled towards decision making.</w:t>
            </w:r>
          </w:p>
        </w:tc>
        <w:tc>
          <w:tcPr>
            <w:tcW w:w="990" w:type="dxa"/>
          </w:tcPr>
          <w:p w14:paraId="599CB46E" w14:textId="77777777" w:rsidR="00D101A5" w:rsidRPr="000C6DE4" w:rsidRDefault="00D101A5" w:rsidP="00CC3520">
            <w:r w:rsidRPr="000C6DE4">
              <w:t>Lecture</w:t>
            </w:r>
          </w:p>
        </w:tc>
        <w:tc>
          <w:tcPr>
            <w:tcW w:w="1710" w:type="dxa"/>
          </w:tcPr>
          <w:p w14:paraId="6BC2CF14" w14:textId="77777777" w:rsidR="00D101A5" w:rsidRPr="000C6DE4" w:rsidRDefault="00D101A5" w:rsidP="00CC3520">
            <w:r w:rsidRPr="000C6DE4">
              <w:t xml:space="preserve">Assignment # </w:t>
            </w:r>
            <w:r>
              <w:t>7</w:t>
            </w:r>
          </w:p>
        </w:tc>
        <w:tc>
          <w:tcPr>
            <w:tcW w:w="1530" w:type="dxa"/>
          </w:tcPr>
          <w:p w14:paraId="2B8F1A6B" w14:textId="77777777" w:rsidR="00D101A5" w:rsidRPr="000C6DE4" w:rsidRDefault="00D101A5" w:rsidP="00CC3520">
            <w:pPr>
              <w:spacing w:after="0" w:line="240" w:lineRule="auto"/>
            </w:pPr>
            <w:r w:rsidRPr="000C6DE4">
              <w:t>Within a week</w:t>
            </w:r>
          </w:p>
        </w:tc>
      </w:tr>
      <w:tr w:rsidR="00D101A5" w:rsidRPr="0082726D" w14:paraId="5DBAA7C8" w14:textId="77777777" w:rsidTr="00AB7954">
        <w:trPr>
          <w:trHeight w:val="773"/>
        </w:trPr>
        <w:tc>
          <w:tcPr>
            <w:tcW w:w="630" w:type="dxa"/>
            <w:vAlign w:val="center"/>
          </w:tcPr>
          <w:p w14:paraId="7AC8BDEE" w14:textId="77777777" w:rsidR="00D101A5" w:rsidRDefault="00D101A5" w:rsidP="00CC3520">
            <w:pPr>
              <w:spacing w:after="0" w:line="240" w:lineRule="auto"/>
              <w:rPr>
                <w:rFonts w:ascii="Times New Roman" w:hAnsi="Times New Roman"/>
                <w:szCs w:val="24"/>
              </w:rPr>
            </w:pPr>
            <w:r>
              <w:rPr>
                <w:rFonts w:ascii="Times New Roman" w:hAnsi="Times New Roman"/>
                <w:szCs w:val="24"/>
              </w:rPr>
              <w:t>15</w:t>
            </w:r>
          </w:p>
        </w:tc>
        <w:tc>
          <w:tcPr>
            <w:tcW w:w="4050" w:type="dxa"/>
          </w:tcPr>
          <w:p w14:paraId="022B3AA4" w14:textId="77777777" w:rsidR="00D101A5" w:rsidRPr="00962CA8" w:rsidRDefault="00D101A5" w:rsidP="00962CA8">
            <w:pPr>
              <w:spacing w:before="120"/>
              <w:ind w:left="162"/>
              <w:rPr>
                <w:b/>
                <w:color w:val="000000"/>
                <w:spacing w:val="10"/>
              </w:rPr>
            </w:pPr>
            <w:r w:rsidRPr="00962CA8">
              <w:rPr>
                <w:b/>
                <w:color w:val="000000"/>
                <w:spacing w:val="10"/>
              </w:rPr>
              <w:t>Introduction to Sampling Distributions:</w:t>
            </w:r>
          </w:p>
          <w:p w14:paraId="4F755DB3" w14:textId="77777777" w:rsidR="00D101A5" w:rsidRPr="00EB1FED" w:rsidRDefault="00D101A5" w:rsidP="00D15100">
            <w:pPr>
              <w:pStyle w:val="ListParagraph"/>
              <w:numPr>
                <w:ilvl w:val="0"/>
                <w:numId w:val="12"/>
              </w:numPr>
              <w:spacing w:after="0" w:line="240" w:lineRule="auto"/>
              <w:rPr>
                <w:b/>
              </w:rPr>
            </w:pPr>
            <w:r w:rsidRPr="004D49AD">
              <w:t>The Central Limit Theorem</w:t>
            </w:r>
          </w:p>
          <w:p w14:paraId="649877BD" w14:textId="77777777" w:rsidR="00D101A5" w:rsidRPr="004D49AD" w:rsidRDefault="00D101A5" w:rsidP="00D15100">
            <w:pPr>
              <w:pStyle w:val="ListParagraph"/>
              <w:numPr>
                <w:ilvl w:val="0"/>
                <w:numId w:val="12"/>
              </w:numPr>
              <w:spacing w:after="0" w:line="240" w:lineRule="auto"/>
              <w:rPr>
                <w:b/>
              </w:rPr>
            </w:pPr>
            <w:r w:rsidRPr="004D49AD">
              <w:t>Sampling Distribution of a Proportion</w:t>
            </w:r>
          </w:p>
          <w:p w14:paraId="48368B17" w14:textId="77777777" w:rsidR="00D101A5" w:rsidRPr="004D49AD" w:rsidRDefault="00D101A5" w:rsidP="00D15100">
            <w:pPr>
              <w:pStyle w:val="ListParagraph"/>
              <w:numPr>
                <w:ilvl w:val="0"/>
                <w:numId w:val="12"/>
              </w:numPr>
              <w:spacing w:after="0" w:line="240" w:lineRule="auto"/>
            </w:pPr>
            <w:r w:rsidRPr="004D49AD">
              <w:t>Working with Proportions</w:t>
            </w:r>
          </w:p>
          <w:p w14:paraId="6F82CDBD" w14:textId="77777777" w:rsidR="00D101A5" w:rsidRPr="000C6DE4" w:rsidRDefault="00D101A5" w:rsidP="00D15100">
            <w:pPr>
              <w:pStyle w:val="ListParagraph"/>
              <w:numPr>
                <w:ilvl w:val="0"/>
                <w:numId w:val="12"/>
              </w:numPr>
              <w:spacing w:after="0" w:line="240" w:lineRule="auto"/>
            </w:pPr>
            <w:r w:rsidRPr="004D49AD">
              <w:t xml:space="preserve">Sampling Distribution of </w:t>
            </w:r>
            <w:r w:rsidRPr="004D49AD">
              <w:rPr>
                <w:i/>
              </w:rPr>
              <w:t>P</w:t>
            </w:r>
          </w:p>
        </w:tc>
        <w:tc>
          <w:tcPr>
            <w:tcW w:w="2700" w:type="dxa"/>
            <w:vAlign w:val="center"/>
          </w:tcPr>
          <w:p w14:paraId="081BCA71" w14:textId="77777777" w:rsidR="00D101A5" w:rsidRPr="000C6DE4" w:rsidRDefault="00D101A5" w:rsidP="00AB7954">
            <w:pPr>
              <w:spacing w:after="0" w:line="240" w:lineRule="auto"/>
              <w:jc w:val="center"/>
            </w:pPr>
            <w:r>
              <w:t>How it is used in decision making and its significance in terms of completing and carrying out different research projects.</w:t>
            </w:r>
          </w:p>
        </w:tc>
        <w:tc>
          <w:tcPr>
            <w:tcW w:w="2610" w:type="dxa"/>
            <w:vAlign w:val="center"/>
          </w:tcPr>
          <w:p w14:paraId="2D32116A" w14:textId="77777777" w:rsidR="00D101A5" w:rsidRPr="000C6DE4" w:rsidRDefault="00D101A5" w:rsidP="00AB7954">
            <w:pPr>
              <w:spacing w:after="0" w:line="240" w:lineRule="auto"/>
              <w:jc w:val="center"/>
              <w:rPr>
                <w:rFonts w:eastAsia="Times New Roman"/>
              </w:rPr>
            </w:pPr>
            <w:r>
              <w:rPr>
                <w:rFonts w:eastAsia="Times New Roman"/>
              </w:rPr>
              <w:t>Students will become skilled towards decision making.</w:t>
            </w:r>
          </w:p>
        </w:tc>
        <w:tc>
          <w:tcPr>
            <w:tcW w:w="990" w:type="dxa"/>
          </w:tcPr>
          <w:p w14:paraId="74D2EA78" w14:textId="77777777" w:rsidR="00D101A5" w:rsidRPr="000C6DE4" w:rsidRDefault="00D101A5" w:rsidP="00CC3520">
            <w:r w:rsidRPr="000C6DE4">
              <w:t>Lecture</w:t>
            </w:r>
          </w:p>
        </w:tc>
        <w:tc>
          <w:tcPr>
            <w:tcW w:w="1710" w:type="dxa"/>
          </w:tcPr>
          <w:p w14:paraId="5A79EB10" w14:textId="77777777" w:rsidR="00D101A5" w:rsidRPr="000C6DE4" w:rsidRDefault="00D101A5" w:rsidP="00CC3520">
            <w:r w:rsidRPr="000C6DE4">
              <w:t xml:space="preserve">Quiz # </w:t>
            </w:r>
            <w:r>
              <w:t>7</w:t>
            </w:r>
          </w:p>
          <w:p w14:paraId="123BAD31" w14:textId="77777777" w:rsidR="00D101A5" w:rsidRPr="000C6DE4" w:rsidRDefault="00D101A5" w:rsidP="00CC3520">
            <w:pPr>
              <w:spacing w:after="0" w:line="240" w:lineRule="auto"/>
            </w:pPr>
          </w:p>
        </w:tc>
        <w:tc>
          <w:tcPr>
            <w:tcW w:w="1530" w:type="dxa"/>
          </w:tcPr>
          <w:p w14:paraId="166FE541" w14:textId="77777777" w:rsidR="00D101A5" w:rsidRPr="000C6DE4" w:rsidRDefault="00D101A5" w:rsidP="00CC3520">
            <w:pPr>
              <w:spacing w:after="0" w:line="240" w:lineRule="auto"/>
            </w:pPr>
          </w:p>
        </w:tc>
      </w:tr>
    </w:tbl>
    <w:p w14:paraId="5CC39432" w14:textId="77777777" w:rsidR="002955B1" w:rsidRPr="0082726D" w:rsidRDefault="002955B1" w:rsidP="002955B1">
      <w:pPr>
        <w:spacing w:after="0" w:line="240" w:lineRule="auto"/>
        <w:rPr>
          <w:rFonts w:ascii="Times New Roman" w:hAnsi="Times New Roman"/>
          <w:szCs w:val="24"/>
        </w:rPr>
      </w:pPr>
    </w:p>
    <w:p w14:paraId="56193B9F" w14:textId="77777777" w:rsidR="002955B1" w:rsidRDefault="002955B1" w:rsidP="00D34747">
      <w:pPr>
        <w:tabs>
          <w:tab w:val="left" w:pos="930"/>
        </w:tabs>
        <w:rPr>
          <w:b/>
          <w:sz w:val="28"/>
          <w:szCs w:val="28"/>
          <w:u w:val="single"/>
        </w:rPr>
      </w:pPr>
    </w:p>
    <w:sectPr w:rsidR="002955B1" w:rsidSect="002955B1">
      <w:pgSz w:w="15840" w:h="12240" w:orient="landscape"/>
      <w:pgMar w:top="810" w:right="450" w:bottom="99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D377" w14:textId="77777777" w:rsidR="009003B9" w:rsidRDefault="009003B9" w:rsidP="00C43620">
      <w:pPr>
        <w:spacing w:after="0" w:line="240" w:lineRule="auto"/>
      </w:pPr>
      <w:r>
        <w:separator/>
      </w:r>
    </w:p>
  </w:endnote>
  <w:endnote w:type="continuationSeparator" w:id="0">
    <w:p w14:paraId="729BBCDE" w14:textId="77777777" w:rsidR="009003B9" w:rsidRDefault="009003B9"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6E62" w14:textId="77777777" w:rsidR="00CC3520" w:rsidRDefault="00CC3520" w:rsidP="00EB16F5">
    <w:pPr>
      <w:pStyle w:val="Footer"/>
      <w:pBdr>
        <w:top w:val="thinThickSmallGap" w:sz="24" w:space="0" w:color="622423" w:themeColor="accent2" w:themeShade="7F"/>
      </w:pBdr>
    </w:pPr>
    <w:r>
      <w:t>Course Outline</w:t>
    </w:r>
    <w:r>
      <w:ptab w:relativeTo="margin" w:alignment="right" w:leader="none"/>
    </w:r>
    <w:r>
      <w:t xml:space="preserve">Page </w:t>
    </w:r>
    <w:r w:rsidR="00FD6CD8">
      <w:fldChar w:fldCharType="begin"/>
    </w:r>
    <w:r w:rsidR="00FD6CD8">
      <w:instrText xml:space="preserve"> PAGE   \* MERGEFORMAT </w:instrText>
    </w:r>
    <w:r w:rsidR="00FD6CD8">
      <w:fldChar w:fldCharType="separate"/>
    </w:r>
    <w:r w:rsidR="00E01D9E">
      <w:rPr>
        <w:noProof/>
      </w:rPr>
      <w:t>4</w:t>
    </w:r>
    <w:r w:rsidR="00FD6CD8">
      <w:rPr>
        <w:noProof/>
      </w:rPr>
      <w:fldChar w:fldCharType="end"/>
    </w:r>
  </w:p>
  <w:p w14:paraId="581A7C25" w14:textId="77777777" w:rsidR="00CC3520" w:rsidRPr="00EB16F5" w:rsidRDefault="00CC3520" w:rsidP="00EB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15B1" w14:textId="77777777" w:rsidR="009003B9" w:rsidRDefault="009003B9" w:rsidP="00C43620">
      <w:pPr>
        <w:spacing w:after="0" w:line="240" w:lineRule="auto"/>
      </w:pPr>
      <w:r>
        <w:separator/>
      </w:r>
    </w:p>
  </w:footnote>
  <w:footnote w:type="continuationSeparator" w:id="0">
    <w:p w14:paraId="5EB1DB31" w14:textId="77777777" w:rsidR="009003B9" w:rsidRDefault="009003B9" w:rsidP="00C4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719"/>
    <w:multiLevelType w:val="hybridMultilevel"/>
    <w:tmpl w:val="FFD2B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E2947"/>
    <w:multiLevelType w:val="hybridMultilevel"/>
    <w:tmpl w:val="A244A2B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15:restartNumberingAfterBreak="0">
    <w:nsid w:val="054848A7"/>
    <w:multiLevelType w:val="hybridMultilevel"/>
    <w:tmpl w:val="D0FA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67FE0"/>
    <w:multiLevelType w:val="hybridMultilevel"/>
    <w:tmpl w:val="FB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510F8"/>
    <w:multiLevelType w:val="hybridMultilevel"/>
    <w:tmpl w:val="7C3A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3689F"/>
    <w:multiLevelType w:val="hybridMultilevel"/>
    <w:tmpl w:val="1EB6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306B9"/>
    <w:multiLevelType w:val="hybridMultilevel"/>
    <w:tmpl w:val="BEE861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16B6E79"/>
    <w:multiLevelType w:val="hybridMultilevel"/>
    <w:tmpl w:val="EB1647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97CA1"/>
    <w:multiLevelType w:val="hybridMultilevel"/>
    <w:tmpl w:val="F1BE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02452"/>
    <w:multiLevelType w:val="hybridMultilevel"/>
    <w:tmpl w:val="B79ED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2D2A07"/>
    <w:multiLevelType w:val="hybridMultilevel"/>
    <w:tmpl w:val="6AF0EE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2ED972D6"/>
    <w:multiLevelType w:val="hybridMultilevel"/>
    <w:tmpl w:val="A4E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D68D7"/>
    <w:multiLevelType w:val="hybridMultilevel"/>
    <w:tmpl w:val="E4F63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FB6B44"/>
    <w:multiLevelType w:val="hybridMultilevel"/>
    <w:tmpl w:val="CE983D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8886838"/>
    <w:multiLevelType w:val="hybridMultilevel"/>
    <w:tmpl w:val="D7CC4F64"/>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5" w15:restartNumberingAfterBreak="0">
    <w:nsid w:val="43A26DCD"/>
    <w:multiLevelType w:val="hybridMultilevel"/>
    <w:tmpl w:val="4DB81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6D0E92"/>
    <w:multiLevelType w:val="hybridMultilevel"/>
    <w:tmpl w:val="4CF2685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7" w15:restartNumberingAfterBreak="0">
    <w:nsid w:val="578B43B2"/>
    <w:multiLevelType w:val="hybridMultilevel"/>
    <w:tmpl w:val="AA0A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112DB"/>
    <w:multiLevelType w:val="hybridMultilevel"/>
    <w:tmpl w:val="3DB601E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9" w15:restartNumberingAfterBreak="0">
    <w:nsid w:val="5A90191C"/>
    <w:multiLevelType w:val="hybridMultilevel"/>
    <w:tmpl w:val="D9E8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F0267"/>
    <w:multiLevelType w:val="hybridMultilevel"/>
    <w:tmpl w:val="A48E578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1" w15:restartNumberingAfterBreak="0">
    <w:nsid w:val="645E3272"/>
    <w:multiLevelType w:val="hybridMultilevel"/>
    <w:tmpl w:val="E99466D2"/>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2" w15:restartNumberingAfterBreak="0">
    <w:nsid w:val="66884B2D"/>
    <w:multiLevelType w:val="hybridMultilevel"/>
    <w:tmpl w:val="095C8F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6F70777B"/>
    <w:multiLevelType w:val="hybridMultilevel"/>
    <w:tmpl w:val="F0B4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94AD5"/>
    <w:multiLevelType w:val="hybridMultilevel"/>
    <w:tmpl w:val="09DC8B5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746F12AD"/>
    <w:multiLevelType w:val="hybridMultilevel"/>
    <w:tmpl w:val="694AA2E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6" w15:restartNumberingAfterBreak="0">
    <w:nsid w:val="78D66A77"/>
    <w:multiLevelType w:val="multilevel"/>
    <w:tmpl w:val="2E1074F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2E607D"/>
    <w:multiLevelType w:val="hybridMultilevel"/>
    <w:tmpl w:val="7134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867B7"/>
    <w:multiLevelType w:val="hybridMultilevel"/>
    <w:tmpl w:val="482E8D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790046">
    <w:abstractNumId w:val="4"/>
  </w:num>
  <w:num w:numId="2" w16cid:durableId="784810370">
    <w:abstractNumId w:val="27"/>
  </w:num>
  <w:num w:numId="3" w16cid:durableId="893586631">
    <w:abstractNumId w:val="7"/>
  </w:num>
  <w:num w:numId="4" w16cid:durableId="1512641874">
    <w:abstractNumId w:val="11"/>
  </w:num>
  <w:num w:numId="5" w16cid:durableId="1894347125">
    <w:abstractNumId w:val="28"/>
  </w:num>
  <w:num w:numId="6" w16cid:durableId="2068796496">
    <w:abstractNumId w:val="2"/>
  </w:num>
  <w:num w:numId="7" w16cid:durableId="1849129944">
    <w:abstractNumId w:val="12"/>
  </w:num>
  <w:num w:numId="8" w16cid:durableId="498817311">
    <w:abstractNumId w:val="22"/>
  </w:num>
  <w:num w:numId="9" w16cid:durableId="523180133">
    <w:abstractNumId w:val="6"/>
  </w:num>
  <w:num w:numId="10" w16cid:durableId="1364358787">
    <w:abstractNumId w:val="9"/>
  </w:num>
  <w:num w:numId="11" w16cid:durableId="69886657">
    <w:abstractNumId w:val="13"/>
  </w:num>
  <w:num w:numId="12" w16cid:durableId="1492604828">
    <w:abstractNumId w:val="10"/>
  </w:num>
  <w:num w:numId="13" w16cid:durableId="508788473">
    <w:abstractNumId w:val="5"/>
  </w:num>
  <w:num w:numId="14" w16cid:durableId="1022783410">
    <w:abstractNumId w:val="24"/>
  </w:num>
  <w:num w:numId="15" w16cid:durableId="1728262422">
    <w:abstractNumId w:val="26"/>
  </w:num>
  <w:num w:numId="16" w16cid:durableId="47263671">
    <w:abstractNumId w:val="8"/>
  </w:num>
  <w:num w:numId="17" w16cid:durableId="473791009">
    <w:abstractNumId w:val="0"/>
  </w:num>
  <w:num w:numId="18" w16cid:durableId="1256785302">
    <w:abstractNumId w:val="3"/>
  </w:num>
  <w:num w:numId="19" w16cid:durableId="764570640">
    <w:abstractNumId w:val="21"/>
  </w:num>
  <w:num w:numId="20" w16cid:durableId="667446158">
    <w:abstractNumId w:val="20"/>
  </w:num>
  <w:num w:numId="21" w16cid:durableId="350031392">
    <w:abstractNumId w:val="25"/>
  </w:num>
  <w:num w:numId="22" w16cid:durableId="697465464">
    <w:abstractNumId w:val="1"/>
  </w:num>
  <w:num w:numId="23" w16cid:durableId="1754812700">
    <w:abstractNumId w:val="16"/>
  </w:num>
  <w:num w:numId="24" w16cid:durableId="9720161">
    <w:abstractNumId w:val="19"/>
  </w:num>
  <w:num w:numId="25" w16cid:durableId="365830537">
    <w:abstractNumId w:val="15"/>
  </w:num>
  <w:num w:numId="26" w16cid:durableId="949314768">
    <w:abstractNumId w:val="14"/>
  </w:num>
  <w:num w:numId="27" w16cid:durableId="2069065833">
    <w:abstractNumId w:val="18"/>
  </w:num>
  <w:num w:numId="28" w16cid:durableId="682820975">
    <w:abstractNumId w:val="23"/>
  </w:num>
  <w:num w:numId="29" w16cid:durableId="8509506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20"/>
    <w:rsid w:val="000026DF"/>
    <w:rsid w:val="00097791"/>
    <w:rsid w:val="000A3470"/>
    <w:rsid w:val="000C1CAF"/>
    <w:rsid w:val="000C5EB2"/>
    <w:rsid w:val="000C6DE4"/>
    <w:rsid w:val="000D6EF3"/>
    <w:rsid w:val="000F018A"/>
    <w:rsid w:val="0011218D"/>
    <w:rsid w:val="001240A7"/>
    <w:rsid w:val="00125022"/>
    <w:rsid w:val="001518F5"/>
    <w:rsid w:val="001967DD"/>
    <w:rsid w:val="001A4982"/>
    <w:rsid w:val="001B2A7C"/>
    <w:rsid w:val="001F5297"/>
    <w:rsid w:val="00201221"/>
    <w:rsid w:val="0022737D"/>
    <w:rsid w:val="0023134B"/>
    <w:rsid w:val="0026684B"/>
    <w:rsid w:val="00286B40"/>
    <w:rsid w:val="00290B81"/>
    <w:rsid w:val="002955B1"/>
    <w:rsid w:val="002B0DAF"/>
    <w:rsid w:val="002D678F"/>
    <w:rsid w:val="002E0936"/>
    <w:rsid w:val="00312462"/>
    <w:rsid w:val="0031447E"/>
    <w:rsid w:val="00342BB8"/>
    <w:rsid w:val="00372802"/>
    <w:rsid w:val="0038555A"/>
    <w:rsid w:val="003919DE"/>
    <w:rsid w:val="003B28EB"/>
    <w:rsid w:val="003B3B08"/>
    <w:rsid w:val="003B77B6"/>
    <w:rsid w:val="004628D0"/>
    <w:rsid w:val="00464E9C"/>
    <w:rsid w:val="00471468"/>
    <w:rsid w:val="004745E7"/>
    <w:rsid w:val="00476C0F"/>
    <w:rsid w:val="00480A67"/>
    <w:rsid w:val="00487352"/>
    <w:rsid w:val="0049691C"/>
    <w:rsid w:val="00497D2C"/>
    <w:rsid w:val="004B4544"/>
    <w:rsid w:val="004C1B74"/>
    <w:rsid w:val="004C5D02"/>
    <w:rsid w:val="004F125D"/>
    <w:rsid w:val="004F6340"/>
    <w:rsid w:val="0053757C"/>
    <w:rsid w:val="005402B1"/>
    <w:rsid w:val="00552218"/>
    <w:rsid w:val="0057151F"/>
    <w:rsid w:val="0057389A"/>
    <w:rsid w:val="00576CD9"/>
    <w:rsid w:val="00577103"/>
    <w:rsid w:val="00580B8D"/>
    <w:rsid w:val="00595575"/>
    <w:rsid w:val="005A7C55"/>
    <w:rsid w:val="005B285F"/>
    <w:rsid w:val="005C6902"/>
    <w:rsid w:val="005D7BD4"/>
    <w:rsid w:val="005F0467"/>
    <w:rsid w:val="00621DFF"/>
    <w:rsid w:val="00623E2B"/>
    <w:rsid w:val="00631756"/>
    <w:rsid w:val="00652ADB"/>
    <w:rsid w:val="00675A38"/>
    <w:rsid w:val="00682165"/>
    <w:rsid w:val="006950E8"/>
    <w:rsid w:val="006E1DD2"/>
    <w:rsid w:val="007152C4"/>
    <w:rsid w:val="00733583"/>
    <w:rsid w:val="007360B4"/>
    <w:rsid w:val="0078114A"/>
    <w:rsid w:val="00784E0E"/>
    <w:rsid w:val="007C2A59"/>
    <w:rsid w:val="007E09E0"/>
    <w:rsid w:val="007E0B0C"/>
    <w:rsid w:val="007F726D"/>
    <w:rsid w:val="00807273"/>
    <w:rsid w:val="00830931"/>
    <w:rsid w:val="0083201A"/>
    <w:rsid w:val="00841499"/>
    <w:rsid w:val="00845321"/>
    <w:rsid w:val="00847160"/>
    <w:rsid w:val="00853BDC"/>
    <w:rsid w:val="00862937"/>
    <w:rsid w:val="008744F7"/>
    <w:rsid w:val="00881E70"/>
    <w:rsid w:val="00882D3A"/>
    <w:rsid w:val="008A215A"/>
    <w:rsid w:val="008B0457"/>
    <w:rsid w:val="008F3175"/>
    <w:rsid w:val="0090023A"/>
    <w:rsid w:val="009003B9"/>
    <w:rsid w:val="00915A46"/>
    <w:rsid w:val="00941E72"/>
    <w:rsid w:val="00962CA8"/>
    <w:rsid w:val="009747FF"/>
    <w:rsid w:val="00977DEE"/>
    <w:rsid w:val="009A4C0A"/>
    <w:rsid w:val="009B6BE1"/>
    <w:rsid w:val="009C4F70"/>
    <w:rsid w:val="009D6001"/>
    <w:rsid w:val="009E7C20"/>
    <w:rsid w:val="009F570D"/>
    <w:rsid w:val="00A06D8B"/>
    <w:rsid w:val="00A06F34"/>
    <w:rsid w:val="00A404D5"/>
    <w:rsid w:val="00A43A1F"/>
    <w:rsid w:val="00A56AC4"/>
    <w:rsid w:val="00A84A9F"/>
    <w:rsid w:val="00A85DDF"/>
    <w:rsid w:val="00A922F4"/>
    <w:rsid w:val="00AA6072"/>
    <w:rsid w:val="00AB0A3E"/>
    <w:rsid w:val="00AB2EB0"/>
    <w:rsid w:val="00AB7954"/>
    <w:rsid w:val="00AC169A"/>
    <w:rsid w:val="00AC229B"/>
    <w:rsid w:val="00AF1563"/>
    <w:rsid w:val="00AF18F6"/>
    <w:rsid w:val="00AF747A"/>
    <w:rsid w:val="00B23411"/>
    <w:rsid w:val="00B478A7"/>
    <w:rsid w:val="00B541E1"/>
    <w:rsid w:val="00B66B7F"/>
    <w:rsid w:val="00B966F1"/>
    <w:rsid w:val="00BB0C5B"/>
    <w:rsid w:val="00BB1C6B"/>
    <w:rsid w:val="00BF4E77"/>
    <w:rsid w:val="00C1511C"/>
    <w:rsid w:val="00C23299"/>
    <w:rsid w:val="00C30E88"/>
    <w:rsid w:val="00C3166B"/>
    <w:rsid w:val="00C43620"/>
    <w:rsid w:val="00C47A48"/>
    <w:rsid w:val="00C73BA3"/>
    <w:rsid w:val="00C83B3C"/>
    <w:rsid w:val="00C94815"/>
    <w:rsid w:val="00CA0068"/>
    <w:rsid w:val="00CB366D"/>
    <w:rsid w:val="00CC3520"/>
    <w:rsid w:val="00CD2789"/>
    <w:rsid w:val="00CD5ED7"/>
    <w:rsid w:val="00CF6233"/>
    <w:rsid w:val="00D03A70"/>
    <w:rsid w:val="00D06F3C"/>
    <w:rsid w:val="00D101A5"/>
    <w:rsid w:val="00D15100"/>
    <w:rsid w:val="00D16532"/>
    <w:rsid w:val="00D26F6C"/>
    <w:rsid w:val="00D34747"/>
    <w:rsid w:val="00D44302"/>
    <w:rsid w:val="00D8284D"/>
    <w:rsid w:val="00D94F8C"/>
    <w:rsid w:val="00DA76E8"/>
    <w:rsid w:val="00DB25C0"/>
    <w:rsid w:val="00DC1EE7"/>
    <w:rsid w:val="00E01D9E"/>
    <w:rsid w:val="00E17797"/>
    <w:rsid w:val="00E27415"/>
    <w:rsid w:val="00E6159F"/>
    <w:rsid w:val="00E62C51"/>
    <w:rsid w:val="00E648E0"/>
    <w:rsid w:val="00E67405"/>
    <w:rsid w:val="00E86416"/>
    <w:rsid w:val="00E95847"/>
    <w:rsid w:val="00EB16F5"/>
    <w:rsid w:val="00EB1FED"/>
    <w:rsid w:val="00EB473D"/>
    <w:rsid w:val="00EC13EB"/>
    <w:rsid w:val="00EC42A4"/>
    <w:rsid w:val="00F05BFE"/>
    <w:rsid w:val="00F11CFF"/>
    <w:rsid w:val="00F3547A"/>
    <w:rsid w:val="00F40BD8"/>
    <w:rsid w:val="00F56C9E"/>
    <w:rsid w:val="00F739EC"/>
    <w:rsid w:val="00F7697A"/>
    <w:rsid w:val="00F941AC"/>
    <w:rsid w:val="00FA1EA2"/>
    <w:rsid w:val="00FA7008"/>
    <w:rsid w:val="00FC4377"/>
    <w:rsid w:val="00FD6CD8"/>
    <w:rsid w:val="00FE2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CCB7"/>
  <w15:docId w15:val="{726BB443-D779-40FD-BA0A-D1CE3061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620"/>
  </w:style>
  <w:style w:type="paragraph" w:styleId="Heading1">
    <w:name w:val="heading 1"/>
    <w:basedOn w:val="Normal"/>
    <w:next w:val="Normal"/>
    <w:link w:val="Heading1Char"/>
    <w:uiPriority w:val="9"/>
    <w:qFormat/>
    <w:rsid w:val="00C4362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C4362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C43620"/>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C43620"/>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C43620"/>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C43620"/>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C43620"/>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C43620"/>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C43620"/>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C43620"/>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C43620"/>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heme="majorEastAsia" w:cstheme="majorBidi"/>
      <w:caps/>
      <w:spacing w:val="20"/>
      <w:sz w:val="18"/>
      <w:szCs w:val="18"/>
    </w:rPr>
  </w:style>
  <w:style w:type="character" w:styleId="Strong">
    <w:name w:val="Strong"/>
    <w:uiPriority w:val="22"/>
    <w:qFormat/>
    <w:rsid w:val="00C43620"/>
    <w:rPr>
      <w:b/>
      <w:bCs/>
      <w:color w:val="943634" w:themeColor="accent2" w:themeShade="BF"/>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heme="majorEastAsia" w:cstheme="majorBidi"/>
      <w:i/>
      <w:iCs/>
    </w:rPr>
  </w:style>
  <w:style w:type="paragraph" w:styleId="IntenseQuote">
    <w:name w:val="Intense Quote"/>
    <w:basedOn w:val="Normal"/>
    <w:next w:val="Normal"/>
    <w:link w:val="IntenseQuoteChar"/>
    <w:uiPriority w:val="30"/>
    <w:qFormat/>
    <w:rsid w:val="00C4362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C43620"/>
    <w:rPr>
      <w:rFonts w:eastAsiaTheme="majorEastAsia" w:cstheme="majorBidi"/>
      <w:caps/>
      <w:color w:val="622423" w:themeColor="accent2" w:themeShade="7F"/>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C4362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C4362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B0457"/>
    <w:rPr>
      <w:color w:val="0000FF" w:themeColor="hyperlink"/>
      <w:u w:val="single"/>
    </w:rPr>
  </w:style>
  <w:style w:type="paragraph" w:styleId="NormalWeb">
    <w:name w:val="Normal (Web)"/>
    <w:basedOn w:val="Normal"/>
    <w:uiPriority w:val="99"/>
    <w:unhideWhenUsed/>
    <w:rsid w:val="002955B1"/>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Body1">
    <w:name w:val="Body 1"/>
    <w:rsid w:val="00BF4E77"/>
    <w:pPr>
      <w:spacing w:after="0" w:line="240" w:lineRule="auto"/>
      <w:outlineLvl w:val="0"/>
    </w:pPr>
    <w:rPr>
      <w:rFonts w:ascii="Times New Roman" w:eastAsia="ヒラギノ角ゴ Pro W3" w:hAnsi="Times New Roman" w:cs="Times New Roman"/>
      <w:color w:val="000000"/>
      <w:sz w:val="24"/>
      <w:szCs w:val="20"/>
      <w:lang w:bidi="ar-SA"/>
    </w:rPr>
  </w:style>
  <w:style w:type="paragraph" w:customStyle="1" w:styleId="Heading31">
    <w:name w:val="Heading 31"/>
    <w:next w:val="Body1"/>
    <w:qFormat/>
    <w:rsid w:val="00BF4E77"/>
    <w:pPr>
      <w:keepNext/>
      <w:spacing w:after="0" w:line="240" w:lineRule="auto"/>
      <w:jc w:val="both"/>
      <w:outlineLvl w:val="2"/>
    </w:pPr>
    <w:rPr>
      <w:rFonts w:ascii="Times New Roman" w:eastAsia="ヒラギノ角ゴ Pro W3" w:hAnsi="Times New Roman" w:cs="Times New Roman"/>
      <w:b/>
      <w:i/>
      <w:color w:val="000000"/>
      <w:sz w:val="20"/>
      <w:szCs w:val="20"/>
      <w:lang w:bidi="ar-SA"/>
    </w:rPr>
  </w:style>
  <w:style w:type="paragraph" w:customStyle="1" w:styleId="ColorfulList-Accent11">
    <w:name w:val="Colorful List - Accent 11"/>
    <w:basedOn w:val="Normal"/>
    <w:uiPriority w:val="34"/>
    <w:qFormat/>
    <w:rsid w:val="00C73BA3"/>
    <w:pPr>
      <w:spacing w:line="276" w:lineRule="auto"/>
      <w:ind w:left="720"/>
      <w:contextualSpacing/>
    </w:pPr>
    <w:rPr>
      <w:rFonts w:ascii="Calibri" w:eastAsia="Calibri" w:hAnsi="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oodle@umt.edu.pk" TargetMode="External"/><Relationship Id="rId4" Type="http://schemas.openxmlformats.org/officeDocument/2006/relationships/settings" Target="settings.xml"/><Relationship Id="rId9" Type="http://schemas.openxmlformats.org/officeDocument/2006/relationships/hyperlink" Target="http://oit.umt.edu.pk/moo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F6BF-465F-4EB9-90FF-50CB0247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Arfa Tabish</cp:lastModifiedBy>
  <cp:revision>2</cp:revision>
  <cp:lastPrinted>2017-08-04T09:50:00Z</cp:lastPrinted>
  <dcterms:created xsi:type="dcterms:W3CDTF">2023-10-03T07:52:00Z</dcterms:created>
  <dcterms:modified xsi:type="dcterms:W3CDTF">2023-10-03T07:52:00Z</dcterms:modified>
</cp:coreProperties>
</file>