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7EBD" w14:textId="77777777" w:rsidR="00863B2F" w:rsidRPr="00DF0B04" w:rsidRDefault="00863B2F" w:rsidP="00863B2F">
      <w:pPr>
        <w:spacing w:after="0" w:line="480" w:lineRule="auto"/>
        <w:rPr>
          <w:rFonts w:ascii="Times New Roman" w:hAnsi="Times New Roman"/>
          <w:sz w:val="24"/>
          <w:szCs w:val="24"/>
        </w:rPr>
      </w:pPr>
      <w:r>
        <w:rPr>
          <w:rFonts w:ascii="Times New Roman" w:hAnsi="Times New Roman"/>
          <w:b/>
          <w:sz w:val="24"/>
          <w:szCs w:val="24"/>
        </w:rPr>
        <w:t xml:space="preserve">SNE 436 </w:t>
      </w:r>
      <w:r w:rsidRPr="00DF0B04">
        <w:rPr>
          <w:rFonts w:ascii="Times New Roman" w:hAnsi="Times New Roman"/>
          <w:b/>
          <w:sz w:val="24"/>
          <w:szCs w:val="24"/>
        </w:rPr>
        <w:t>POLICY, MANAGEMENT AND ADMINISTRATION IN SPECIAL EDUCATION</w:t>
      </w:r>
    </w:p>
    <w:p w14:paraId="1F6F102C" w14:textId="77777777" w:rsidR="00863B2F" w:rsidRPr="00DF0B04" w:rsidRDefault="00863B2F" w:rsidP="00863B2F">
      <w:pPr>
        <w:rPr>
          <w:rFonts w:ascii="Times New Roman" w:hAnsi="Times New Roman"/>
          <w:b/>
          <w:sz w:val="24"/>
          <w:szCs w:val="24"/>
        </w:rPr>
      </w:pPr>
      <w:r w:rsidRPr="00DF0B04">
        <w:rPr>
          <w:rFonts w:ascii="Times New Roman" w:hAnsi="Times New Roman"/>
          <w:b/>
          <w:sz w:val="24"/>
          <w:szCs w:val="24"/>
        </w:rPr>
        <w:t xml:space="preserve">Course Description </w:t>
      </w:r>
    </w:p>
    <w:p w14:paraId="02CC36F6" w14:textId="77777777" w:rsidR="00863B2F" w:rsidRPr="00DF0B04" w:rsidRDefault="00863B2F" w:rsidP="00863B2F">
      <w:pPr>
        <w:jc w:val="both"/>
        <w:rPr>
          <w:rFonts w:ascii="Times New Roman" w:hAnsi="Times New Roman"/>
          <w:sz w:val="24"/>
          <w:szCs w:val="24"/>
        </w:rPr>
      </w:pPr>
      <w:r w:rsidRPr="00DF0B04">
        <w:rPr>
          <w:rFonts w:ascii="Times New Roman" w:hAnsi="Times New Roman"/>
          <w:sz w:val="24"/>
          <w:szCs w:val="24"/>
        </w:rPr>
        <w:tab/>
        <w:t>This course aims at developing the required knowledge, management skills, and attitudes of the participants to enable them to facilitate the change process in their schools.</w:t>
      </w:r>
      <w:r w:rsidRPr="00DF0B04">
        <w:rPr>
          <w:rFonts w:ascii="Times New Roman" w:hAnsi="Times New Roman"/>
          <w:spacing w:val="15"/>
          <w:sz w:val="24"/>
          <w:szCs w:val="24"/>
        </w:rPr>
        <w:t xml:space="preserve"> It also covers all aspects needed for managing a class or a school. </w:t>
      </w:r>
      <w:r w:rsidRPr="00DF0B04">
        <w:rPr>
          <w:rFonts w:ascii="Times New Roman" w:hAnsi="Times New Roman"/>
          <w:sz w:val="24"/>
          <w:szCs w:val="24"/>
        </w:rPr>
        <w:t xml:space="preserve"> The participants are exposed to requisite skills to become effective managers. Administrators are the single most important ingredient in determining an organization’s success or failure. </w:t>
      </w:r>
      <w:r w:rsidRPr="00DF0B04">
        <w:rPr>
          <w:rFonts w:ascii="Times New Roman" w:hAnsi="Times New Roman"/>
          <w:spacing w:val="15"/>
          <w:sz w:val="24"/>
          <w:szCs w:val="24"/>
        </w:rPr>
        <w:t>Administrators can turn straw to gold or the reverse. This course also encompasses all</w:t>
      </w:r>
      <w:r w:rsidRPr="00DF0B04">
        <w:rPr>
          <w:rFonts w:ascii="Times New Roman" w:hAnsi="Times New Roman"/>
          <w:sz w:val="24"/>
          <w:szCs w:val="24"/>
        </w:rPr>
        <w:t xml:space="preserve"> aspects needed for managing and supervising a school. The purpose of the course is to introduce students to the major arguments for and against several important education policies and to encourage them to critically evaluate the logic and evidence behind the policies. </w:t>
      </w:r>
    </w:p>
    <w:p w14:paraId="6F654013" w14:textId="77777777" w:rsidR="00863B2F" w:rsidRPr="00DF0B04" w:rsidRDefault="00863B2F" w:rsidP="00863B2F">
      <w:pPr>
        <w:pStyle w:val="NormalWeb"/>
        <w:shd w:val="clear" w:color="auto" w:fill="FFFFFF"/>
        <w:rPr>
          <w:b/>
        </w:rPr>
      </w:pPr>
      <w:r w:rsidRPr="00DF0B04">
        <w:rPr>
          <w:b/>
        </w:rPr>
        <w:t>Course Objectives</w:t>
      </w:r>
    </w:p>
    <w:p w14:paraId="1A580867" w14:textId="77777777" w:rsidR="00863B2F" w:rsidRPr="00DF0B04" w:rsidRDefault="00863B2F" w:rsidP="00863B2F">
      <w:pPr>
        <w:rPr>
          <w:rFonts w:ascii="Times New Roman" w:hAnsi="Times New Roman"/>
          <w:sz w:val="24"/>
          <w:szCs w:val="24"/>
        </w:rPr>
      </w:pPr>
      <w:r w:rsidRPr="00DF0B04">
        <w:rPr>
          <w:rFonts w:ascii="Times New Roman" w:hAnsi="Times New Roman"/>
          <w:sz w:val="24"/>
          <w:szCs w:val="24"/>
        </w:rPr>
        <w:t>After the successful completion of this course the students would be able to:</w:t>
      </w:r>
    </w:p>
    <w:p w14:paraId="3E470666" w14:textId="77777777" w:rsidR="00863B2F" w:rsidRPr="00DF0B04" w:rsidRDefault="00863B2F" w:rsidP="00863B2F">
      <w:pPr>
        <w:pStyle w:val="ListParagraph"/>
        <w:numPr>
          <w:ilvl w:val="0"/>
          <w:numId w:val="5"/>
        </w:numPr>
        <w:autoSpaceDE w:val="0"/>
        <w:autoSpaceDN w:val="0"/>
        <w:adjustRightInd w:val="0"/>
        <w:spacing w:after="0" w:line="240" w:lineRule="auto"/>
        <w:rPr>
          <w:rFonts w:ascii="Times New Roman" w:hAnsi="Times New Roman"/>
          <w:sz w:val="24"/>
          <w:szCs w:val="24"/>
        </w:rPr>
      </w:pPr>
      <w:r w:rsidRPr="00DF0B04">
        <w:rPr>
          <w:rFonts w:ascii="Times New Roman" w:hAnsi="Times New Roman"/>
          <w:sz w:val="24"/>
          <w:szCs w:val="24"/>
        </w:rPr>
        <w:t>Describe how special needs education policies are prepared by nations of world.</w:t>
      </w:r>
    </w:p>
    <w:p w14:paraId="45CD4C9F" w14:textId="77777777" w:rsidR="00863B2F" w:rsidRPr="00DF0B04" w:rsidRDefault="00863B2F" w:rsidP="00863B2F">
      <w:pPr>
        <w:pStyle w:val="ListParagraph"/>
        <w:numPr>
          <w:ilvl w:val="0"/>
          <w:numId w:val="5"/>
        </w:numPr>
        <w:autoSpaceDE w:val="0"/>
        <w:autoSpaceDN w:val="0"/>
        <w:adjustRightInd w:val="0"/>
        <w:spacing w:after="0" w:line="240" w:lineRule="auto"/>
        <w:rPr>
          <w:rFonts w:ascii="Times New Roman" w:hAnsi="Times New Roman"/>
          <w:sz w:val="24"/>
          <w:szCs w:val="24"/>
        </w:rPr>
      </w:pPr>
      <w:r w:rsidRPr="00DF0B04">
        <w:rPr>
          <w:rFonts w:ascii="Times New Roman" w:hAnsi="Times New Roman"/>
          <w:sz w:val="24"/>
          <w:szCs w:val="24"/>
        </w:rPr>
        <w:t xml:space="preserve">Compare the special needs education in Pakistan with some other developing and developed nations of the world. </w:t>
      </w:r>
    </w:p>
    <w:p w14:paraId="70015A3B" w14:textId="77777777" w:rsidR="00863B2F" w:rsidRPr="00DF0B04" w:rsidRDefault="00863B2F" w:rsidP="00863B2F">
      <w:pPr>
        <w:pStyle w:val="ListParagraph"/>
        <w:numPr>
          <w:ilvl w:val="0"/>
          <w:numId w:val="5"/>
        </w:numPr>
        <w:autoSpaceDE w:val="0"/>
        <w:autoSpaceDN w:val="0"/>
        <w:adjustRightInd w:val="0"/>
        <w:spacing w:after="0" w:line="240" w:lineRule="auto"/>
        <w:rPr>
          <w:rFonts w:ascii="Times New Roman" w:hAnsi="Times New Roman"/>
          <w:sz w:val="24"/>
          <w:szCs w:val="24"/>
        </w:rPr>
      </w:pPr>
      <w:r w:rsidRPr="00DF0B04">
        <w:rPr>
          <w:rFonts w:ascii="Times New Roman" w:hAnsi="Times New Roman"/>
          <w:sz w:val="24"/>
          <w:szCs w:val="24"/>
        </w:rPr>
        <w:t xml:space="preserve">Describe the administrative and management systems in general and special education schools in the world. </w:t>
      </w:r>
    </w:p>
    <w:p w14:paraId="7EEF8DE7" w14:textId="77777777" w:rsidR="00863B2F" w:rsidRPr="00DF0B04" w:rsidRDefault="00863B2F" w:rsidP="00863B2F">
      <w:pPr>
        <w:pStyle w:val="ListParagraph"/>
        <w:numPr>
          <w:ilvl w:val="0"/>
          <w:numId w:val="5"/>
        </w:numPr>
        <w:autoSpaceDE w:val="0"/>
        <w:autoSpaceDN w:val="0"/>
        <w:adjustRightInd w:val="0"/>
        <w:spacing w:after="0" w:line="240" w:lineRule="auto"/>
        <w:rPr>
          <w:rFonts w:ascii="Times New Roman" w:hAnsi="Times New Roman"/>
          <w:sz w:val="24"/>
          <w:szCs w:val="24"/>
        </w:rPr>
      </w:pPr>
      <w:r w:rsidRPr="00DF0B04">
        <w:rPr>
          <w:rFonts w:ascii="Times New Roman" w:hAnsi="Times New Roman"/>
          <w:sz w:val="24"/>
          <w:szCs w:val="24"/>
        </w:rPr>
        <w:t xml:space="preserve">Suggest remedial or corrective measures for effective school management. </w:t>
      </w:r>
    </w:p>
    <w:p w14:paraId="4723DC84" w14:textId="77777777" w:rsidR="00863B2F" w:rsidRPr="00DF0B04" w:rsidRDefault="00863B2F" w:rsidP="00863B2F">
      <w:pPr>
        <w:autoSpaceDE w:val="0"/>
        <w:autoSpaceDN w:val="0"/>
        <w:adjustRightInd w:val="0"/>
        <w:spacing w:after="0" w:line="240" w:lineRule="auto"/>
        <w:rPr>
          <w:rFonts w:ascii="Times New Roman" w:hAnsi="Times New Roman"/>
          <w:sz w:val="24"/>
          <w:szCs w:val="24"/>
        </w:rPr>
      </w:pPr>
    </w:p>
    <w:p w14:paraId="45CF88B2" w14:textId="77777777" w:rsidR="00863B2F" w:rsidRPr="00DF0B04" w:rsidRDefault="00863B2F" w:rsidP="00863B2F">
      <w:pPr>
        <w:rPr>
          <w:rFonts w:ascii="Times New Roman" w:hAnsi="Times New Roman"/>
          <w:b/>
          <w:sz w:val="24"/>
          <w:szCs w:val="24"/>
        </w:rPr>
      </w:pPr>
      <w:r w:rsidRPr="00DF0B04">
        <w:rPr>
          <w:rFonts w:ascii="Times New Roman" w:hAnsi="Times New Roman"/>
          <w:b/>
          <w:sz w:val="24"/>
          <w:szCs w:val="24"/>
        </w:rPr>
        <w:t xml:space="preserve">Course content </w:t>
      </w:r>
    </w:p>
    <w:p w14:paraId="45BBFF36" w14:textId="77777777" w:rsidR="00863B2F" w:rsidRPr="00DF0B04" w:rsidRDefault="00863B2F" w:rsidP="00863B2F">
      <w:pPr>
        <w:rPr>
          <w:rFonts w:ascii="Times New Roman" w:hAnsi="Times New Roman"/>
          <w:b/>
          <w:sz w:val="24"/>
          <w:szCs w:val="24"/>
        </w:rPr>
      </w:pPr>
      <w:r w:rsidRPr="00DF0B04">
        <w:rPr>
          <w:rFonts w:ascii="Times New Roman" w:hAnsi="Times New Roman"/>
          <w:b/>
          <w:sz w:val="24"/>
          <w:szCs w:val="24"/>
        </w:rPr>
        <w:t>PART 1-POLICY</w:t>
      </w:r>
    </w:p>
    <w:p w14:paraId="583A9FB2" w14:textId="77777777" w:rsidR="00863B2F" w:rsidRPr="00DF0B04" w:rsidRDefault="00863B2F" w:rsidP="00863B2F">
      <w:pPr>
        <w:numPr>
          <w:ilvl w:val="0"/>
          <w:numId w:val="1"/>
        </w:numPr>
        <w:rPr>
          <w:rFonts w:ascii="Times New Roman" w:hAnsi="Times New Roman"/>
          <w:sz w:val="24"/>
          <w:szCs w:val="24"/>
        </w:rPr>
      </w:pPr>
      <w:r w:rsidRPr="00DF0B04">
        <w:rPr>
          <w:rFonts w:ascii="Times New Roman" w:hAnsi="Times New Roman"/>
          <w:sz w:val="24"/>
          <w:szCs w:val="24"/>
        </w:rPr>
        <w:t xml:space="preserve">The Meaning of Disability and the Creation of Policy </w:t>
      </w:r>
    </w:p>
    <w:p w14:paraId="5C0D4AC7" w14:textId="77777777" w:rsidR="00863B2F" w:rsidRPr="00DF0B04" w:rsidRDefault="00863B2F" w:rsidP="00863B2F">
      <w:pPr>
        <w:ind w:left="1080"/>
        <w:rPr>
          <w:rFonts w:ascii="Times New Roman" w:hAnsi="Times New Roman"/>
          <w:sz w:val="24"/>
          <w:szCs w:val="24"/>
        </w:rPr>
      </w:pPr>
      <w:r w:rsidRPr="00DF0B04">
        <w:rPr>
          <w:rFonts w:ascii="Times New Roman" w:hAnsi="Times New Roman"/>
          <w:sz w:val="24"/>
          <w:szCs w:val="24"/>
        </w:rPr>
        <w:t xml:space="preserve">1.1      Theoretical Understanding of Disability </w:t>
      </w:r>
    </w:p>
    <w:p w14:paraId="04FA8957" w14:textId="77777777" w:rsidR="00863B2F" w:rsidRPr="00DF0B04" w:rsidRDefault="00863B2F" w:rsidP="00863B2F">
      <w:pPr>
        <w:ind w:left="1080" w:firstLine="720"/>
        <w:rPr>
          <w:rFonts w:ascii="Times New Roman" w:hAnsi="Times New Roman"/>
          <w:sz w:val="24"/>
          <w:szCs w:val="24"/>
        </w:rPr>
      </w:pPr>
      <w:r w:rsidRPr="00DF0B04">
        <w:rPr>
          <w:rFonts w:ascii="Times New Roman" w:hAnsi="Times New Roman"/>
          <w:sz w:val="24"/>
          <w:szCs w:val="24"/>
        </w:rPr>
        <w:t>1.1.1</w:t>
      </w:r>
      <w:r w:rsidRPr="00DF0B04">
        <w:rPr>
          <w:rFonts w:ascii="Times New Roman" w:hAnsi="Times New Roman"/>
          <w:sz w:val="24"/>
          <w:szCs w:val="24"/>
        </w:rPr>
        <w:tab/>
        <w:t>Defining disability: the ‘personal tragedy’ model</w:t>
      </w:r>
    </w:p>
    <w:p w14:paraId="1A73884E" w14:textId="77777777" w:rsidR="00863B2F" w:rsidRPr="00DF0B04" w:rsidRDefault="00863B2F" w:rsidP="00863B2F">
      <w:pPr>
        <w:ind w:left="1080" w:firstLine="720"/>
        <w:rPr>
          <w:rFonts w:ascii="Times New Roman" w:hAnsi="Times New Roman"/>
          <w:sz w:val="24"/>
          <w:szCs w:val="24"/>
        </w:rPr>
      </w:pPr>
      <w:r w:rsidRPr="00DF0B04">
        <w:rPr>
          <w:rFonts w:ascii="Times New Roman" w:hAnsi="Times New Roman"/>
          <w:sz w:val="24"/>
          <w:szCs w:val="24"/>
        </w:rPr>
        <w:t>1.1.2</w:t>
      </w:r>
      <w:r w:rsidRPr="00DF0B04">
        <w:rPr>
          <w:rFonts w:ascii="Times New Roman" w:hAnsi="Times New Roman"/>
          <w:sz w:val="24"/>
          <w:szCs w:val="24"/>
        </w:rPr>
        <w:tab/>
        <w:t xml:space="preserve">Ethics and the personal tragedy model </w:t>
      </w:r>
    </w:p>
    <w:p w14:paraId="5D40C691" w14:textId="77777777" w:rsidR="00863B2F" w:rsidRPr="00DF0B04" w:rsidRDefault="00863B2F" w:rsidP="00863B2F">
      <w:pPr>
        <w:ind w:left="1080" w:firstLine="720"/>
        <w:rPr>
          <w:rFonts w:ascii="Times New Roman" w:hAnsi="Times New Roman"/>
          <w:sz w:val="24"/>
          <w:szCs w:val="24"/>
        </w:rPr>
      </w:pPr>
      <w:r w:rsidRPr="00DF0B04">
        <w:rPr>
          <w:rFonts w:ascii="Times New Roman" w:hAnsi="Times New Roman"/>
          <w:sz w:val="24"/>
          <w:szCs w:val="24"/>
        </w:rPr>
        <w:t>1.1.3</w:t>
      </w:r>
      <w:r w:rsidRPr="00DF0B04">
        <w:rPr>
          <w:rFonts w:ascii="Times New Roman" w:hAnsi="Times New Roman"/>
          <w:sz w:val="24"/>
          <w:szCs w:val="24"/>
        </w:rPr>
        <w:tab/>
        <w:t xml:space="preserve">The social model of disability </w:t>
      </w:r>
    </w:p>
    <w:p w14:paraId="190E854A" w14:textId="77777777" w:rsidR="00863B2F" w:rsidRPr="00DF0B04" w:rsidRDefault="00863B2F" w:rsidP="00863B2F">
      <w:pPr>
        <w:ind w:left="1080" w:firstLine="720"/>
        <w:rPr>
          <w:rFonts w:ascii="Times New Roman" w:hAnsi="Times New Roman"/>
          <w:sz w:val="24"/>
          <w:szCs w:val="24"/>
        </w:rPr>
      </w:pPr>
      <w:r w:rsidRPr="00DF0B04">
        <w:rPr>
          <w:rFonts w:ascii="Times New Roman" w:hAnsi="Times New Roman"/>
          <w:sz w:val="24"/>
          <w:szCs w:val="24"/>
        </w:rPr>
        <w:t>1.1.4</w:t>
      </w:r>
      <w:r w:rsidRPr="00DF0B04">
        <w:rPr>
          <w:rFonts w:ascii="Times New Roman" w:hAnsi="Times New Roman"/>
          <w:sz w:val="24"/>
          <w:szCs w:val="24"/>
        </w:rPr>
        <w:tab/>
        <w:t xml:space="preserve">The exercise of Power </w:t>
      </w:r>
    </w:p>
    <w:p w14:paraId="5D1C2ED7" w14:textId="77777777" w:rsidR="00863B2F" w:rsidRPr="00DF0B04" w:rsidRDefault="00863B2F" w:rsidP="00863B2F">
      <w:pPr>
        <w:ind w:left="1080" w:firstLine="720"/>
        <w:rPr>
          <w:rFonts w:ascii="Times New Roman" w:hAnsi="Times New Roman"/>
          <w:sz w:val="24"/>
          <w:szCs w:val="24"/>
        </w:rPr>
      </w:pPr>
      <w:r w:rsidRPr="00DF0B04">
        <w:rPr>
          <w:rFonts w:ascii="Times New Roman" w:hAnsi="Times New Roman"/>
          <w:sz w:val="24"/>
          <w:szCs w:val="24"/>
        </w:rPr>
        <w:t>1.1.5</w:t>
      </w:r>
      <w:r w:rsidRPr="00DF0B04">
        <w:rPr>
          <w:rFonts w:ascii="Times New Roman" w:hAnsi="Times New Roman"/>
          <w:sz w:val="24"/>
          <w:szCs w:val="24"/>
        </w:rPr>
        <w:tab/>
        <w:t xml:space="preserve">The state, power and the creation of policy </w:t>
      </w:r>
    </w:p>
    <w:p w14:paraId="1D3DC879" w14:textId="77777777" w:rsidR="00863B2F" w:rsidRPr="00DF0B04" w:rsidRDefault="00863B2F" w:rsidP="00863B2F">
      <w:pPr>
        <w:ind w:left="1080" w:firstLine="720"/>
        <w:rPr>
          <w:rFonts w:ascii="Times New Roman" w:hAnsi="Times New Roman"/>
          <w:sz w:val="24"/>
          <w:szCs w:val="24"/>
        </w:rPr>
      </w:pPr>
      <w:r w:rsidRPr="00DF0B04">
        <w:rPr>
          <w:rFonts w:ascii="Times New Roman" w:hAnsi="Times New Roman"/>
          <w:sz w:val="24"/>
          <w:szCs w:val="24"/>
        </w:rPr>
        <w:t>1.1.6</w:t>
      </w:r>
      <w:r w:rsidRPr="00DF0B04">
        <w:rPr>
          <w:rFonts w:ascii="Times New Roman" w:hAnsi="Times New Roman"/>
          <w:sz w:val="24"/>
          <w:szCs w:val="24"/>
        </w:rPr>
        <w:tab/>
        <w:t>What is Policy?</w:t>
      </w:r>
    </w:p>
    <w:p w14:paraId="66407FAE" w14:textId="77777777" w:rsidR="00863B2F" w:rsidRPr="00DF0B04" w:rsidRDefault="00863B2F" w:rsidP="00863B2F">
      <w:pPr>
        <w:ind w:left="1080" w:firstLine="720"/>
        <w:rPr>
          <w:rFonts w:ascii="Times New Roman" w:hAnsi="Times New Roman"/>
          <w:sz w:val="24"/>
          <w:szCs w:val="24"/>
        </w:rPr>
      </w:pPr>
      <w:r w:rsidRPr="00DF0B04">
        <w:rPr>
          <w:rFonts w:ascii="Times New Roman" w:hAnsi="Times New Roman"/>
          <w:sz w:val="24"/>
          <w:szCs w:val="24"/>
        </w:rPr>
        <w:lastRenderedPageBreak/>
        <w:t>1.1.7</w:t>
      </w:r>
      <w:r w:rsidRPr="00DF0B04">
        <w:rPr>
          <w:rFonts w:ascii="Times New Roman" w:hAnsi="Times New Roman"/>
          <w:sz w:val="24"/>
          <w:szCs w:val="24"/>
        </w:rPr>
        <w:tab/>
        <w:t>How is policy made?</w:t>
      </w:r>
    </w:p>
    <w:p w14:paraId="536F191E" w14:textId="77777777" w:rsidR="00863B2F" w:rsidRPr="00DF0B04" w:rsidRDefault="00863B2F" w:rsidP="00863B2F">
      <w:pPr>
        <w:ind w:left="1080" w:firstLine="720"/>
        <w:rPr>
          <w:rFonts w:ascii="Times New Roman" w:hAnsi="Times New Roman"/>
          <w:sz w:val="24"/>
          <w:szCs w:val="24"/>
        </w:rPr>
      </w:pPr>
    </w:p>
    <w:p w14:paraId="682364BE" w14:textId="77777777" w:rsidR="00863B2F" w:rsidRPr="00DF0B04" w:rsidRDefault="00863B2F" w:rsidP="00863B2F">
      <w:pPr>
        <w:tabs>
          <w:tab w:val="left" w:pos="1080"/>
        </w:tabs>
        <w:rPr>
          <w:rFonts w:ascii="Times New Roman" w:hAnsi="Times New Roman"/>
          <w:sz w:val="24"/>
          <w:szCs w:val="24"/>
        </w:rPr>
      </w:pPr>
      <w:r w:rsidRPr="00DF0B04">
        <w:rPr>
          <w:rFonts w:ascii="Times New Roman" w:hAnsi="Times New Roman"/>
          <w:sz w:val="24"/>
          <w:szCs w:val="24"/>
        </w:rPr>
        <w:t xml:space="preserve">  </w:t>
      </w:r>
      <w:r w:rsidRPr="00DF0B04">
        <w:rPr>
          <w:rFonts w:ascii="Times New Roman" w:hAnsi="Times New Roman"/>
          <w:sz w:val="24"/>
          <w:szCs w:val="24"/>
        </w:rPr>
        <w:tab/>
        <w:t>1.2       National Policy for Persons with Disabilities 2002</w:t>
      </w:r>
    </w:p>
    <w:p w14:paraId="30DCCCDA" w14:textId="77777777" w:rsidR="00863B2F" w:rsidRPr="00DF0B04" w:rsidRDefault="00863B2F" w:rsidP="00863B2F">
      <w:pPr>
        <w:tabs>
          <w:tab w:val="left" w:pos="1080"/>
        </w:tabs>
        <w:rPr>
          <w:rFonts w:ascii="Times New Roman" w:hAnsi="Times New Roman"/>
          <w:sz w:val="24"/>
          <w:szCs w:val="24"/>
        </w:rPr>
      </w:pPr>
      <w:r w:rsidRPr="00DF0B04">
        <w:rPr>
          <w:rFonts w:ascii="Times New Roman" w:hAnsi="Times New Roman"/>
          <w:sz w:val="24"/>
          <w:szCs w:val="24"/>
        </w:rPr>
        <w:tab/>
        <w:t>1.3</w:t>
      </w:r>
      <w:r w:rsidRPr="00DF0B04">
        <w:rPr>
          <w:rFonts w:ascii="Times New Roman" w:hAnsi="Times New Roman"/>
          <w:sz w:val="24"/>
          <w:szCs w:val="24"/>
        </w:rPr>
        <w:tab/>
        <w:t xml:space="preserve">      National Education Policy 2009</w:t>
      </w:r>
    </w:p>
    <w:p w14:paraId="21AB9C64" w14:textId="77777777" w:rsidR="00863B2F" w:rsidRPr="00DF0B04" w:rsidRDefault="00863B2F" w:rsidP="00863B2F">
      <w:pPr>
        <w:ind w:left="1080" w:firstLine="720"/>
        <w:rPr>
          <w:rFonts w:ascii="Times New Roman" w:hAnsi="Times New Roman"/>
          <w:sz w:val="24"/>
          <w:szCs w:val="24"/>
        </w:rPr>
      </w:pPr>
    </w:p>
    <w:p w14:paraId="4F9B6FF5" w14:textId="77777777" w:rsidR="00863B2F" w:rsidRPr="00DF0B04" w:rsidRDefault="00863B2F" w:rsidP="00863B2F">
      <w:pPr>
        <w:tabs>
          <w:tab w:val="left" w:pos="360"/>
        </w:tabs>
        <w:ind w:firstLine="360"/>
        <w:rPr>
          <w:rFonts w:ascii="Times New Roman" w:hAnsi="Times New Roman"/>
          <w:sz w:val="24"/>
          <w:szCs w:val="24"/>
        </w:rPr>
      </w:pPr>
      <w:r w:rsidRPr="00DF0B04">
        <w:rPr>
          <w:rFonts w:ascii="Times New Roman" w:hAnsi="Times New Roman"/>
          <w:sz w:val="24"/>
          <w:szCs w:val="24"/>
        </w:rPr>
        <w:t xml:space="preserve">2.  </w:t>
      </w:r>
      <w:r w:rsidRPr="00DF0B04">
        <w:rPr>
          <w:rFonts w:ascii="Times New Roman" w:hAnsi="Times New Roman"/>
          <w:sz w:val="24"/>
          <w:szCs w:val="24"/>
        </w:rPr>
        <w:tab/>
        <w:t xml:space="preserve">Disability Policy, Models and Development </w:t>
      </w:r>
    </w:p>
    <w:p w14:paraId="1922FCB9" w14:textId="77777777" w:rsidR="00863B2F" w:rsidRPr="00DF0B04" w:rsidRDefault="00863B2F" w:rsidP="00863B2F">
      <w:pPr>
        <w:ind w:left="720" w:firstLine="360"/>
        <w:rPr>
          <w:rFonts w:ascii="Times New Roman" w:hAnsi="Times New Roman"/>
          <w:sz w:val="24"/>
          <w:szCs w:val="24"/>
        </w:rPr>
      </w:pPr>
      <w:r w:rsidRPr="00DF0B04">
        <w:rPr>
          <w:rFonts w:ascii="Times New Roman" w:hAnsi="Times New Roman"/>
          <w:sz w:val="24"/>
          <w:szCs w:val="24"/>
        </w:rPr>
        <w:t xml:space="preserve">2.1      Models of disability policy </w:t>
      </w:r>
    </w:p>
    <w:p w14:paraId="6E45FC34" w14:textId="77777777" w:rsidR="00863B2F" w:rsidRPr="00DF0B04" w:rsidRDefault="00863B2F" w:rsidP="00863B2F">
      <w:pPr>
        <w:ind w:left="720" w:firstLine="360"/>
        <w:rPr>
          <w:rFonts w:ascii="Times New Roman" w:hAnsi="Times New Roman"/>
          <w:sz w:val="24"/>
          <w:szCs w:val="24"/>
        </w:rPr>
      </w:pPr>
      <w:r w:rsidRPr="00DF0B04">
        <w:rPr>
          <w:rFonts w:ascii="Times New Roman" w:hAnsi="Times New Roman"/>
          <w:sz w:val="24"/>
          <w:szCs w:val="24"/>
        </w:rPr>
        <w:t>2.2      The development of disability policies in Britain</w:t>
      </w:r>
    </w:p>
    <w:p w14:paraId="0DE93D2C" w14:textId="77777777" w:rsidR="00863B2F" w:rsidRPr="00DF0B04" w:rsidRDefault="00863B2F" w:rsidP="00863B2F">
      <w:pPr>
        <w:ind w:left="720" w:firstLine="360"/>
        <w:rPr>
          <w:rFonts w:ascii="Times New Roman" w:hAnsi="Times New Roman"/>
          <w:sz w:val="24"/>
          <w:szCs w:val="24"/>
        </w:rPr>
      </w:pPr>
      <w:r w:rsidRPr="00DF0B04">
        <w:rPr>
          <w:rFonts w:ascii="Times New Roman" w:hAnsi="Times New Roman"/>
          <w:sz w:val="24"/>
          <w:szCs w:val="24"/>
        </w:rPr>
        <w:t xml:space="preserve">2.3      Contemporary disability policies in Britain </w:t>
      </w:r>
    </w:p>
    <w:p w14:paraId="47DC7236" w14:textId="77777777" w:rsidR="00863B2F" w:rsidRPr="00DF0B04" w:rsidRDefault="00863B2F" w:rsidP="00863B2F">
      <w:pPr>
        <w:ind w:left="720" w:firstLine="360"/>
        <w:rPr>
          <w:rFonts w:ascii="Times New Roman" w:hAnsi="Times New Roman"/>
          <w:sz w:val="24"/>
          <w:szCs w:val="24"/>
        </w:rPr>
      </w:pPr>
      <w:r w:rsidRPr="00DF0B04">
        <w:rPr>
          <w:rFonts w:ascii="Times New Roman" w:hAnsi="Times New Roman"/>
          <w:sz w:val="24"/>
          <w:szCs w:val="24"/>
        </w:rPr>
        <w:t xml:space="preserve">2.4      Contemporary British policy in the internal context </w:t>
      </w:r>
    </w:p>
    <w:p w14:paraId="6F16686B" w14:textId="77777777" w:rsidR="00863B2F" w:rsidRPr="00DF0B04" w:rsidRDefault="00863B2F" w:rsidP="00863B2F">
      <w:pPr>
        <w:ind w:left="720" w:firstLine="1080"/>
        <w:rPr>
          <w:rFonts w:ascii="Times New Roman" w:hAnsi="Times New Roman"/>
          <w:sz w:val="24"/>
          <w:szCs w:val="24"/>
        </w:rPr>
      </w:pPr>
      <w:r w:rsidRPr="00DF0B04">
        <w:rPr>
          <w:rFonts w:ascii="Times New Roman" w:hAnsi="Times New Roman"/>
          <w:sz w:val="24"/>
          <w:szCs w:val="24"/>
        </w:rPr>
        <w:t>2.4.1</w:t>
      </w:r>
      <w:r w:rsidRPr="00DF0B04">
        <w:rPr>
          <w:rFonts w:ascii="Times New Roman" w:hAnsi="Times New Roman"/>
          <w:sz w:val="24"/>
          <w:szCs w:val="24"/>
        </w:rPr>
        <w:tab/>
        <w:t xml:space="preserve">Negative policies: Nazi Germany and China </w:t>
      </w:r>
    </w:p>
    <w:p w14:paraId="49B0B2CD" w14:textId="77777777" w:rsidR="00863B2F" w:rsidRPr="00DF0B04" w:rsidRDefault="00863B2F" w:rsidP="00863B2F">
      <w:pPr>
        <w:ind w:left="720" w:firstLine="1080"/>
        <w:rPr>
          <w:rFonts w:ascii="Times New Roman" w:hAnsi="Times New Roman"/>
          <w:sz w:val="24"/>
          <w:szCs w:val="24"/>
        </w:rPr>
      </w:pPr>
      <w:r w:rsidRPr="00DF0B04">
        <w:rPr>
          <w:rFonts w:ascii="Times New Roman" w:hAnsi="Times New Roman"/>
          <w:sz w:val="24"/>
          <w:szCs w:val="24"/>
        </w:rPr>
        <w:t>2.4.2</w:t>
      </w:r>
      <w:r w:rsidRPr="00DF0B04">
        <w:rPr>
          <w:rFonts w:ascii="Times New Roman" w:hAnsi="Times New Roman"/>
          <w:sz w:val="24"/>
          <w:szCs w:val="24"/>
        </w:rPr>
        <w:tab/>
        <w:t>Contemporary Sweden: a maximal welfare state?</w:t>
      </w:r>
    </w:p>
    <w:p w14:paraId="1AC84BE6" w14:textId="77777777" w:rsidR="00863B2F" w:rsidRPr="00DF0B04" w:rsidRDefault="00863B2F" w:rsidP="00863B2F">
      <w:pPr>
        <w:ind w:left="720" w:firstLine="1080"/>
        <w:rPr>
          <w:rFonts w:ascii="Times New Roman" w:hAnsi="Times New Roman"/>
          <w:sz w:val="24"/>
          <w:szCs w:val="24"/>
        </w:rPr>
      </w:pPr>
      <w:r w:rsidRPr="00DF0B04">
        <w:rPr>
          <w:rFonts w:ascii="Times New Roman" w:hAnsi="Times New Roman"/>
          <w:sz w:val="24"/>
          <w:szCs w:val="24"/>
        </w:rPr>
        <w:t>2.4.3</w:t>
      </w:r>
      <w:r w:rsidRPr="00DF0B04">
        <w:rPr>
          <w:rFonts w:ascii="Times New Roman" w:hAnsi="Times New Roman"/>
          <w:sz w:val="24"/>
          <w:szCs w:val="24"/>
        </w:rPr>
        <w:tab/>
        <w:t xml:space="preserve">Australia: a hybrid welfare/civil rights approach </w:t>
      </w:r>
    </w:p>
    <w:p w14:paraId="11147FD6" w14:textId="77777777" w:rsidR="00863B2F" w:rsidRPr="00DF0B04" w:rsidRDefault="00863B2F" w:rsidP="00863B2F">
      <w:pPr>
        <w:ind w:left="720" w:firstLine="1080"/>
        <w:rPr>
          <w:rFonts w:ascii="Times New Roman" w:hAnsi="Times New Roman"/>
          <w:sz w:val="24"/>
          <w:szCs w:val="24"/>
        </w:rPr>
      </w:pPr>
      <w:r w:rsidRPr="00DF0B04">
        <w:rPr>
          <w:rFonts w:ascii="Times New Roman" w:hAnsi="Times New Roman"/>
          <w:sz w:val="24"/>
          <w:szCs w:val="24"/>
        </w:rPr>
        <w:t>2.4.4</w:t>
      </w:r>
      <w:r w:rsidRPr="00DF0B04">
        <w:rPr>
          <w:rFonts w:ascii="Times New Roman" w:hAnsi="Times New Roman"/>
          <w:sz w:val="24"/>
          <w:szCs w:val="24"/>
        </w:rPr>
        <w:tab/>
        <w:t xml:space="preserve">The United States: a civil rights approach </w:t>
      </w:r>
    </w:p>
    <w:p w14:paraId="5A7900F1" w14:textId="77777777" w:rsidR="00863B2F" w:rsidRPr="00DF0B04" w:rsidRDefault="00863B2F" w:rsidP="00863B2F">
      <w:pPr>
        <w:tabs>
          <w:tab w:val="left" w:pos="360"/>
          <w:tab w:val="left" w:pos="1080"/>
        </w:tabs>
        <w:ind w:left="720" w:firstLine="1080"/>
        <w:rPr>
          <w:rFonts w:ascii="Times New Roman" w:hAnsi="Times New Roman"/>
          <w:sz w:val="24"/>
          <w:szCs w:val="24"/>
        </w:rPr>
      </w:pPr>
      <w:r w:rsidRPr="00DF0B04">
        <w:rPr>
          <w:rFonts w:ascii="Times New Roman" w:hAnsi="Times New Roman"/>
          <w:sz w:val="24"/>
          <w:szCs w:val="24"/>
        </w:rPr>
        <w:t>2.4.5</w:t>
      </w:r>
      <w:r w:rsidRPr="00DF0B04">
        <w:rPr>
          <w:rFonts w:ascii="Times New Roman" w:hAnsi="Times New Roman"/>
          <w:sz w:val="24"/>
          <w:szCs w:val="24"/>
        </w:rPr>
        <w:tab/>
        <w:t>The United Kingdom’s piecemeal approach in context</w:t>
      </w:r>
    </w:p>
    <w:p w14:paraId="6F261356" w14:textId="77777777" w:rsidR="00863B2F" w:rsidRPr="00DF0B04" w:rsidRDefault="00863B2F" w:rsidP="00863B2F">
      <w:pPr>
        <w:rPr>
          <w:rFonts w:ascii="Times New Roman" w:hAnsi="Times New Roman"/>
          <w:b/>
          <w:sz w:val="24"/>
          <w:szCs w:val="24"/>
        </w:rPr>
      </w:pPr>
      <w:r w:rsidRPr="00DF0B04">
        <w:rPr>
          <w:rFonts w:ascii="Times New Roman" w:hAnsi="Times New Roman"/>
          <w:b/>
          <w:sz w:val="24"/>
          <w:szCs w:val="24"/>
        </w:rPr>
        <w:t xml:space="preserve">PART II-MANAGEMENT </w:t>
      </w:r>
    </w:p>
    <w:p w14:paraId="22C0B8C3" w14:textId="77777777" w:rsidR="00863B2F" w:rsidRPr="00DF0B04" w:rsidRDefault="00863B2F" w:rsidP="00863B2F">
      <w:pPr>
        <w:numPr>
          <w:ilvl w:val="0"/>
          <w:numId w:val="2"/>
        </w:numPr>
        <w:spacing w:after="0"/>
        <w:rPr>
          <w:rFonts w:ascii="Times New Roman" w:hAnsi="Times New Roman"/>
          <w:sz w:val="24"/>
          <w:szCs w:val="24"/>
        </w:rPr>
      </w:pPr>
      <w:r w:rsidRPr="00DF0B04">
        <w:rPr>
          <w:rFonts w:ascii="Times New Roman" w:hAnsi="Times New Roman"/>
          <w:sz w:val="24"/>
          <w:szCs w:val="24"/>
        </w:rPr>
        <w:t xml:space="preserve">Introduction to Educational Management </w:t>
      </w:r>
    </w:p>
    <w:p w14:paraId="567CE7AE" w14:textId="77777777" w:rsidR="00863B2F" w:rsidRPr="00DF0B04" w:rsidRDefault="00863B2F" w:rsidP="00863B2F">
      <w:pPr>
        <w:numPr>
          <w:ilvl w:val="1"/>
          <w:numId w:val="3"/>
        </w:numPr>
        <w:tabs>
          <w:tab w:val="left" w:pos="1080"/>
        </w:tabs>
        <w:spacing w:after="0"/>
        <w:ind w:hanging="720"/>
        <w:rPr>
          <w:rFonts w:ascii="Times New Roman" w:hAnsi="Times New Roman"/>
          <w:sz w:val="24"/>
          <w:szCs w:val="24"/>
        </w:rPr>
      </w:pPr>
      <w:r w:rsidRPr="00DF0B04">
        <w:rPr>
          <w:rFonts w:ascii="Times New Roman" w:hAnsi="Times New Roman"/>
          <w:sz w:val="24"/>
          <w:szCs w:val="24"/>
        </w:rPr>
        <w:t xml:space="preserve">     Defining educational management </w:t>
      </w:r>
    </w:p>
    <w:p w14:paraId="10D0EC0F" w14:textId="77777777" w:rsidR="00863B2F" w:rsidRPr="00DF0B04" w:rsidRDefault="00863B2F" w:rsidP="00863B2F">
      <w:pPr>
        <w:numPr>
          <w:ilvl w:val="1"/>
          <w:numId w:val="3"/>
        </w:numPr>
        <w:spacing w:after="0"/>
        <w:ind w:hanging="720"/>
        <w:rPr>
          <w:rFonts w:ascii="Times New Roman" w:hAnsi="Times New Roman"/>
          <w:sz w:val="24"/>
          <w:szCs w:val="24"/>
        </w:rPr>
      </w:pPr>
      <w:r w:rsidRPr="00DF0B04">
        <w:rPr>
          <w:rFonts w:ascii="Times New Roman" w:hAnsi="Times New Roman"/>
          <w:sz w:val="24"/>
          <w:szCs w:val="24"/>
        </w:rPr>
        <w:t xml:space="preserve">     Models of management in education </w:t>
      </w:r>
    </w:p>
    <w:p w14:paraId="39FCB9DD" w14:textId="77777777" w:rsidR="00863B2F" w:rsidRPr="00DF0B04" w:rsidRDefault="00863B2F" w:rsidP="00863B2F">
      <w:pPr>
        <w:numPr>
          <w:ilvl w:val="1"/>
          <w:numId w:val="3"/>
        </w:numPr>
        <w:spacing w:after="0"/>
        <w:ind w:hanging="720"/>
        <w:rPr>
          <w:rFonts w:ascii="Times New Roman" w:hAnsi="Times New Roman"/>
          <w:sz w:val="24"/>
          <w:szCs w:val="24"/>
        </w:rPr>
      </w:pPr>
      <w:r w:rsidRPr="00DF0B04">
        <w:rPr>
          <w:rFonts w:ascii="Times New Roman" w:hAnsi="Times New Roman"/>
          <w:sz w:val="24"/>
          <w:szCs w:val="24"/>
        </w:rPr>
        <w:t xml:space="preserve">     The role of the senior management team </w:t>
      </w:r>
    </w:p>
    <w:p w14:paraId="2F7338E4" w14:textId="77777777" w:rsidR="00863B2F" w:rsidRPr="00DF0B04" w:rsidRDefault="00863B2F" w:rsidP="00863B2F">
      <w:pPr>
        <w:numPr>
          <w:ilvl w:val="1"/>
          <w:numId w:val="3"/>
        </w:numPr>
        <w:spacing w:after="0"/>
        <w:ind w:hanging="720"/>
        <w:rPr>
          <w:rFonts w:ascii="Times New Roman" w:hAnsi="Times New Roman"/>
          <w:sz w:val="24"/>
          <w:szCs w:val="24"/>
        </w:rPr>
      </w:pPr>
      <w:r w:rsidRPr="00DF0B04">
        <w:rPr>
          <w:rFonts w:ascii="Times New Roman" w:hAnsi="Times New Roman"/>
          <w:sz w:val="24"/>
          <w:szCs w:val="24"/>
        </w:rPr>
        <w:t xml:space="preserve">     Financial planning and management </w:t>
      </w:r>
    </w:p>
    <w:p w14:paraId="725A41FD" w14:textId="77777777" w:rsidR="00863B2F" w:rsidRPr="00DF0B04" w:rsidRDefault="00863B2F" w:rsidP="00863B2F">
      <w:pPr>
        <w:numPr>
          <w:ilvl w:val="1"/>
          <w:numId w:val="3"/>
        </w:numPr>
        <w:spacing w:after="0"/>
        <w:ind w:hanging="720"/>
        <w:rPr>
          <w:rFonts w:ascii="Times New Roman" w:hAnsi="Times New Roman"/>
          <w:sz w:val="24"/>
          <w:szCs w:val="24"/>
        </w:rPr>
      </w:pPr>
      <w:r w:rsidRPr="00DF0B04">
        <w:rPr>
          <w:rFonts w:ascii="Times New Roman" w:hAnsi="Times New Roman"/>
          <w:sz w:val="24"/>
          <w:szCs w:val="24"/>
        </w:rPr>
        <w:t xml:space="preserve">     Theory and practice in educational management </w:t>
      </w:r>
    </w:p>
    <w:p w14:paraId="0BA28BD6" w14:textId="77777777" w:rsidR="00863B2F" w:rsidRPr="00DF0B04" w:rsidRDefault="00863B2F" w:rsidP="00863B2F">
      <w:pPr>
        <w:numPr>
          <w:ilvl w:val="1"/>
          <w:numId w:val="3"/>
        </w:numPr>
        <w:spacing w:after="0"/>
        <w:ind w:hanging="720"/>
        <w:rPr>
          <w:rFonts w:ascii="Times New Roman" w:hAnsi="Times New Roman"/>
          <w:sz w:val="24"/>
          <w:szCs w:val="24"/>
        </w:rPr>
      </w:pPr>
      <w:r w:rsidRPr="00DF0B04">
        <w:rPr>
          <w:rFonts w:ascii="Times New Roman" w:hAnsi="Times New Roman"/>
          <w:sz w:val="24"/>
          <w:szCs w:val="24"/>
        </w:rPr>
        <w:t xml:space="preserve">     Managing resources </w:t>
      </w:r>
    </w:p>
    <w:p w14:paraId="75DB4D35" w14:textId="77777777" w:rsidR="00863B2F" w:rsidRPr="00DF0B04" w:rsidRDefault="00863B2F" w:rsidP="00863B2F">
      <w:pPr>
        <w:numPr>
          <w:ilvl w:val="0"/>
          <w:numId w:val="3"/>
        </w:numPr>
        <w:spacing w:after="0"/>
        <w:ind w:firstLine="0"/>
        <w:rPr>
          <w:rFonts w:ascii="Times New Roman" w:hAnsi="Times New Roman"/>
          <w:sz w:val="24"/>
          <w:szCs w:val="24"/>
        </w:rPr>
      </w:pPr>
      <w:r w:rsidRPr="00DF0B04">
        <w:rPr>
          <w:rFonts w:ascii="Times New Roman" w:hAnsi="Times New Roman"/>
          <w:sz w:val="24"/>
          <w:szCs w:val="24"/>
        </w:rPr>
        <w:t xml:space="preserve">Managing Curriculum Development </w:t>
      </w:r>
    </w:p>
    <w:p w14:paraId="792DDA7E" w14:textId="77777777" w:rsidR="00863B2F" w:rsidRPr="00DF0B04" w:rsidRDefault="00863B2F" w:rsidP="00863B2F">
      <w:pPr>
        <w:ind w:left="360" w:firstLine="720"/>
        <w:rPr>
          <w:rFonts w:ascii="Times New Roman" w:hAnsi="Times New Roman"/>
          <w:sz w:val="24"/>
          <w:szCs w:val="24"/>
        </w:rPr>
      </w:pPr>
      <w:r w:rsidRPr="00DF0B04">
        <w:rPr>
          <w:rFonts w:ascii="Times New Roman" w:hAnsi="Times New Roman"/>
          <w:sz w:val="24"/>
          <w:szCs w:val="24"/>
        </w:rPr>
        <w:t xml:space="preserve">4.1       Managing evaluation </w:t>
      </w:r>
    </w:p>
    <w:p w14:paraId="6F2417DF" w14:textId="77777777" w:rsidR="00863B2F" w:rsidRPr="00DF0B04" w:rsidRDefault="00863B2F" w:rsidP="00863B2F">
      <w:pPr>
        <w:ind w:left="360" w:firstLine="720"/>
        <w:rPr>
          <w:rFonts w:ascii="Times New Roman" w:hAnsi="Times New Roman"/>
          <w:sz w:val="24"/>
          <w:szCs w:val="24"/>
        </w:rPr>
      </w:pPr>
      <w:r w:rsidRPr="00DF0B04">
        <w:rPr>
          <w:rFonts w:ascii="Times New Roman" w:hAnsi="Times New Roman"/>
          <w:sz w:val="24"/>
          <w:szCs w:val="24"/>
        </w:rPr>
        <w:t xml:space="preserve">4.2       Managing staff development </w:t>
      </w:r>
    </w:p>
    <w:p w14:paraId="56B4A8D7" w14:textId="77777777" w:rsidR="00863B2F" w:rsidRPr="00DF0B04" w:rsidRDefault="00863B2F" w:rsidP="00863B2F">
      <w:pPr>
        <w:ind w:left="360" w:firstLine="720"/>
        <w:rPr>
          <w:rFonts w:ascii="Times New Roman" w:hAnsi="Times New Roman"/>
          <w:sz w:val="24"/>
          <w:szCs w:val="24"/>
        </w:rPr>
      </w:pPr>
      <w:r w:rsidRPr="00DF0B04">
        <w:rPr>
          <w:rFonts w:ascii="Times New Roman" w:hAnsi="Times New Roman"/>
          <w:sz w:val="24"/>
          <w:szCs w:val="24"/>
        </w:rPr>
        <w:t xml:space="preserve">4.3       Managing co-curricular activities </w:t>
      </w:r>
    </w:p>
    <w:p w14:paraId="6BBE306C" w14:textId="77777777" w:rsidR="00863B2F" w:rsidRPr="00DF0B04" w:rsidRDefault="00863B2F" w:rsidP="00863B2F">
      <w:pPr>
        <w:ind w:left="360" w:firstLine="720"/>
        <w:rPr>
          <w:rFonts w:ascii="Times New Roman" w:hAnsi="Times New Roman"/>
          <w:sz w:val="24"/>
          <w:szCs w:val="24"/>
        </w:rPr>
      </w:pPr>
      <w:r w:rsidRPr="00DF0B04">
        <w:rPr>
          <w:rFonts w:ascii="Times New Roman" w:hAnsi="Times New Roman"/>
          <w:sz w:val="24"/>
          <w:szCs w:val="24"/>
        </w:rPr>
        <w:t>4.4</w:t>
      </w:r>
      <w:r w:rsidRPr="00DF0B04">
        <w:rPr>
          <w:rFonts w:ascii="Times New Roman" w:hAnsi="Times New Roman"/>
          <w:sz w:val="24"/>
          <w:szCs w:val="24"/>
        </w:rPr>
        <w:tab/>
        <w:t xml:space="preserve">      Conflict management </w:t>
      </w:r>
    </w:p>
    <w:p w14:paraId="7A5483C9" w14:textId="77777777" w:rsidR="00863B2F" w:rsidRPr="00DF0B04" w:rsidRDefault="00863B2F" w:rsidP="00863B2F">
      <w:pPr>
        <w:ind w:left="360" w:firstLine="720"/>
        <w:rPr>
          <w:rFonts w:ascii="Times New Roman" w:hAnsi="Times New Roman"/>
          <w:sz w:val="24"/>
          <w:szCs w:val="24"/>
        </w:rPr>
      </w:pPr>
    </w:p>
    <w:p w14:paraId="1750AD3C" w14:textId="77777777" w:rsidR="00863B2F" w:rsidRPr="00DF0B04" w:rsidRDefault="00863B2F" w:rsidP="00863B2F">
      <w:pPr>
        <w:ind w:firstLine="360"/>
        <w:rPr>
          <w:rFonts w:ascii="Times New Roman" w:hAnsi="Times New Roman"/>
          <w:b/>
          <w:sz w:val="24"/>
          <w:szCs w:val="24"/>
        </w:rPr>
      </w:pPr>
      <w:r w:rsidRPr="00DF0B04">
        <w:rPr>
          <w:rFonts w:ascii="Times New Roman" w:hAnsi="Times New Roman"/>
          <w:b/>
          <w:sz w:val="24"/>
          <w:szCs w:val="24"/>
        </w:rPr>
        <w:t xml:space="preserve">PART III- ADMINISTRATION </w:t>
      </w:r>
    </w:p>
    <w:p w14:paraId="0D1289FA" w14:textId="77777777" w:rsidR="00863B2F" w:rsidRPr="00DF0B04" w:rsidRDefault="00863B2F" w:rsidP="00863B2F">
      <w:pPr>
        <w:ind w:firstLine="360"/>
        <w:rPr>
          <w:rFonts w:ascii="Times New Roman" w:hAnsi="Times New Roman"/>
          <w:sz w:val="24"/>
          <w:szCs w:val="24"/>
        </w:rPr>
      </w:pPr>
      <w:r w:rsidRPr="00DF0B04">
        <w:rPr>
          <w:rFonts w:ascii="Times New Roman" w:hAnsi="Times New Roman"/>
          <w:sz w:val="24"/>
          <w:szCs w:val="24"/>
        </w:rPr>
        <w:t xml:space="preserve">5.  </w:t>
      </w:r>
      <w:r w:rsidRPr="00DF0B04">
        <w:rPr>
          <w:rFonts w:ascii="Times New Roman" w:hAnsi="Times New Roman"/>
          <w:sz w:val="24"/>
          <w:szCs w:val="24"/>
        </w:rPr>
        <w:tab/>
        <w:t xml:space="preserve">Educational Administration </w:t>
      </w:r>
    </w:p>
    <w:p w14:paraId="1B43F19F" w14:textId="77777777" w:rsidR="00863B2F" w:rsidRPr="00DF0B04" w:rsidRDefault="00863B2F" w:rsidP="00863B2F">
      <w:pPr>
        <w:ind w:firstLine="1080"/>
        <w:rPr>
          <w:rFonts w:ascii="Times New Roman" w:hAnsi="Times New Roman"/>
          <w:sz w:val="24"/>
          <w:szCs w:val="24"/>
        </w:rPr>
      </w:pPr>
      <w:r w:rsidRPr="00DF0B04">
        <w:rPr>
          <w:rFonts w:ascii="Times New Roman" w:hAnsi="Times New Roman"/>
          <w:sz w:val="24"/>
          <w:szCs w:val="24"/>
        </w:rPr>
        <w:t>5.1</w:t>
      </w:r>
      <w:r w:rsidRPr="00DF0B04">
        <w:rPr>
          <w:rFonts w:ascii="Times New Roman" w:hAnsi="Times New Roman"/>
          <w:sz w:val="24"/>
          <w:szCs w:val="24"/>
        </w:rPr>
        <w:tab/>
        <w:t xml:space="preserve">      The School as a Social System </w:t>
      </w:r>
    </w:p>
    <w:p w14:paraId="18992446" w14:textId="77777777" w:rsidR="00863B2F" w:rsidRPr="00DF0B04" w:rsidRDefault="00863B2F" w:rsidP="00863B2F">
      <w:pPr>
        <w:tabs>
          <w:tab w:val="left" w:pos="1800"/>
        </w:tabs>
        <w:ind w:firstLine="1080"/>
        <w:rPr>
          <w:rFonts w:ascii="Times New Roman" w:hAnsi="Times New Roman"/>
          <w:sz w:val="24"/>
          <w:szCs w:val="24"/>
        </w:rPr>
      </w:pPr>
      <w:r w:rsidRPr="00DF0B04">
        <w:rPr>
          <w:rFonts w:ascii="Times New Roman" w:hAnsi="Times New Roman"/>
          <w:sz w:val="24"/>
          <w:szCs w:val="24"/>
        </w:rPr>
        <w:t xml:space="preserve">5.2       Culture and Climate in Schools </w:t>
      </w:r>
    </w:p>
    <w:p w14:paraId="46115E28" w14:textId="77777777" w:rsidR="00863B2F" w:rsidRPr="00DF0B04" w:rsidRDefault="00863B2F" w:rsidP="00863B2F">
      <w:pPr>
        <w:ind w:left="720" w:firstLine="1080"/>
        <w:rPr>
          <w:rFonts w:ascii="Times New Roman" w:hAnsi="Times New Roman"/>
          <w:sz w:val="24"/>
          <w:szCs w:val="24"/>
        </w:rPr>
      </w:pPr>
      <w:r w:rsidRPr="00DF0B04">
        <w:rPr>
          <w:rFonts w:ascii="Times New Roman" w:hAnsi="Times New Roman"/>
          <w:sz w:val="24"/>
          <w:szCs w:val="24"/>
        </w:rPr>
        <w:t xml:space="preserve">5.2.1 </w:t>
      </w:r>
      <w:r w:rsidRPr="00DF0B04">
        <w:rPr>
          <w:rFonts w:ascii="Times New Roman" w:hAnsi="Times New Roman"/>
          <w:sz w:val="24"/>
          <w:szCs w:val="24"/>
        </w:rPr>
        <w:tab/>
        <w:t xml:space="preserve">Organizational culture </w:t>
      </w:r>
    </w:p>
    <w:p w14:paraId="2355FE5F" w14:textId="77777777" w:rsidR="00863B2F" w:rsidRPr="00DF0B04" w:rsidRDefault="00863B2F" w:rsidP="00863B2F">
      <w:pPr>
        <w:ind w:left="720" w:firstLine="1080"/>
        <w:rPr>
          <w:rFonts w:ascii="Times New Roman" w:hAnsi="Times New Roman"/>
          <w:sz w:val="24"/>
          <w:szCs w:val="24"/>
        </w:rPr>
      </w:pPr>
      <w:r w:rsidRPr="00DF0B04">
        <w:rPr>
          <w:rFonts w:ascii="Times New Roman" w:hAnsi="Times New Roman"/>
          <w:sz w:val="24"/>
          <w:szCs w:val="24"/>
        </w:rPr>
        <w:t xml:space="preserve">5.2.2 </w:t>
      </w:r>
      <w:r w:rsidRPr="00DF0B04">
        <w:rPr>
          <w:rFonts w:ascii="Times New Roman" w:hAnsi="Times New Roman"/>
          <w:sz w:val="24"/>
          <w:szCs w:val="24"/>
        </w:rPr>
        <w:tab/>
        <w:t xml:space="preserve">Organizational climate </w:t>
      </w:r>
    </w:p>
    <w:p w14:paraId="350C542F" w14:textId="77777777" w:rsidR="00863B2F" w:rsidRPr="00DF0B04" w:rsidRDefault="00863B2F" w:rsidP="00863B2F">
      <w:pPr>
        <w:ind w:left="720" w:firstLine="1080"/>
        <w:rPr>
          <w:rFonts w:ascii="Times New Roman" w:hAnsi="Times New Roman"/>
          <w:sz w:val="24"/>
          <w:szCs w:val="24"/>
        </w:rPr>
      </w:pPr>
      <w:r w:rsidRPr="00DF0B04">
        <w:rPr>
          <w:rFonts w:ascii="Times New Roman" w:hAnsi="Times New Roman"/>
          <w:sz w:val="24"/>
          <w:szCs w:val="24"/>
        </w:rPr>
        <w:t xml:space="preserve">5.2.3 </w:t>
      </w:r>
      <w:r w:rsidRPr="00DF0B04">
        <w:rPr>
          <w:rFonts w:ascii="Times New Roman" w:hAnsi="Times New Roman"/>
          <w:sz w:val="24"/>
          <w:szCs w:val="24"/>
        </w:rPr>
        <w:tab/>
        <w:t xml:space="preserve">Changing the culture and climate of schools </w:t>
      </w:r>
    </w:p>
    <w:p w14:paraId="35066877" w14:textId="77777777" w:rsidR="00863B2F" w:rsidRPr="00DF0B04" w:rsidRDefault="00863B2F" w:rsidP="00863B2F">
      <w:pPr>
        <w:tabs>
          <w:tab w:val="left" w:pos="1800"/>
        </w:tabs>
        <w:ind w:firstLine="1080"/>
        <w:rPr>
          <w:rFonts w:ascii="Times New Roman" w:hAnsi="Times New Roman"/>
          <w:sz w:val="24"/>
          <w:szCs w:val="24"/>
        </w:rPr>
      </w:pPr>
      <w:r w:rsidRPr="00DF0B04">
        <w:rPr>
          <w:rFonts w:ascii="Times New Roman" w:hAnsi="Times New Roman"/>
          <w:sz w:val="24"/>
          <w:szCs w:val="24"/>
        </w:rPr>
        <w:t>5.3       Power and Policies in Schools</w:t>
      </w:r>
    </w:p>
    <w:p w14:paraId="51E26B74" w14:textId="77777777" w:rsidR="00863B2F" w:rsidRPr="00DF0B04" w:rsidRDefault="00863B2F" w:rsidP="00863B2F">
      <w:pPr>
        <w:ind w:firstLine="1800"/>
        <w:rPr>
          <w:rFonts w:ascii="Times New Roman" w:hAnsi="Times New Roman"/>
          <w:sz w:val="24"/>
          <w:szCs w:val="24"/>
        </w:rPr>
      </w:pPr>
      <w:r w:rsidRPr="00DF0B04">
        <w:rPr>
          <w:rFonts w:ascii="Times New Roman" w:hAnsi="Times New Roman"/>
          <w:sz w:val="24"/>
          <w:szCs w:val="24"/>
        </w:rPr>
        <w:t>5.3.1</w:t>
      </w:r>
      <w:r w:rsidRPr="00DF0B04">
        <w:rPr>
          <w:rFonts w:ascii="Times New Roman" w:hAnsi="Times New Roman"/>
          <w:sz w:val="24"/>
          <w:szCs w:val="24"/>
        </w:rPr>
        <w:tab/>
        <w:t xml:space="preserve">Sources of authority: legitimate power </w:t>
      </w:r>
    </w:p>
    <w:p w14:paraId="76413341" w14:textId="77777777" w:rsidR="00863B2F" w:rsidRPr="00DF0B04" w:rsidRDefault="00863B2F" w:rsidP="00863B2F">
      <w:pPr>
        <w:ind w:firstLine="1800"/>
        <w:rPr>
          <w:rFonts w:ascii="Times New Roman" w:hAnsi="Times New Roman"/>
          <w:sz w:val="24"/>
          <w:szCs w:val="24"/>
        </w:rPr>
      </w:pPr>
      <w:r w:rsidRPr="00DF0B04">
        <w:rPr>
          <w:rFonts w:ascii="Times New Roman" w:hAnsi="Times New Roman"/>
          <w:sz w:val="24"/>
          <w:szCs w:val="24"/>
        </w:rPr>
        <w:t>5.3.2</w:t>
      </w:r>
      <w:r w:rsidRPr="00DF0B04">
        <w:rPr>
          <w:rFonts w:ascii="Times New Roman" w:hAnsi="Times New Roman"/>
          <w:sz w:val="24"/>
          <w:szCs w:val="24"/>
        </w:rPr>
        <w:tab/>
        <w:t xml:space="preserve">Authority and administrative behavior in schools </w:t>
      </w:r>
    </w:p>
    <w:p w14:paraId="3E5836F4" w14:textId="77777777" w:rsidR="00863B2F" w:rsidRPr="00DF0B04" w:rsidRDefault="00863B2F" w:rsidP="00863B2F">
      <w:pPr>
        <w:ind w:firstLine="1800"/>
        <w:rPr>
          <w:rFonts w:ascii="Times New Roman" w:hAnsi="Times New Roman"/>
          <w:sz w:val="24"/>
          <w:szCs w:val="24"/>
        </w:rPr>
      </w:pPr>
      <w:r w:rsidRPr="00DF0B04">
        <w:rPr>
          <w:rFonts w:ascii="Times New Roman" w:hAnsi="Times New Roman"/>
          <w:sz w:val="24"/>
          <w:szCs w:val="24"/>
        </w:rPr>
        <w:t>5.3.3</w:t>
      </w:r>
      <w:r w:rsidRPr="00DF0B04">
        <w:rPr>
          <w:rFonts w:ascii="Times New Roman" w:hAnsi="Times New Roman"/>
          <w:sz w:val="24"/>
          <w:szCs w:val="24"/>
        </w:rPr>
        <w:tab/>
        <w:t xml:space="preserve">Sources of power </w:t>
      </w:r>
    </w:p>
    <w:p w14:paraId="59410FAC" w14:textId="77777777" w:rsidR="00863B2F" w:rsidRPr="00DF0B04" w:rsidRDefault="00863B2F" w:rsidP="00863B2F">
      <w:pPr>
        <w:ind w:firstLine="1800"/>
        <w:rPr>
          <w:rFonts w:ascii="Times New Roman" w:hAnsi="Times New Roman"/>
          <w:sz w:val="24"/>
          <w:szCs w:val="24"/>
        </w:rPr>
      </w:pPr>
      <w:r w:rsidRPr="00DF0B04">
        <w:rPr>
          <w:rFonts w:ascii="Times New Roman" w:hAnsi="Times New Roman"/>
          <w:sz w:val="24"/>
          <w:szCs w:val="24"/>
        </w:rPr>
        <w:t>5.3.4</w:t>
      </w:r>
      <w:r w:rsidRPr="00DF0B04">
        <w:rPr>
          <w:rFonts w:ascii="Times New Roman" w:hAnsi="Times New Roman"/>
          <w:sz w:val="24"/>
          <w:szCs w:val="24"/>
        </w:rPr>
        <w:tab/>
        <w:t xml:space="preserve">Administrative uses of power </w:t>
      </w:r>
    </w:p>
    <w:p w14:paraId="30031BF1" w14:textId="77777777" w:rsidR="00863B2F" w:rsidRPr="00DF0B04" w:rsidRDefault="00863B2F" w:rsidP="00863B2F">
      <w:pPr>
        <w:ind w:firstLine="1800"/>
        <w:rPr>
          <w:rFonts w:ascii="Times New Roman" w:hAnsi="Times New Roman"/>
          <w:sz w:val="24"/>
          <w:szCs w:val="24"/>
        </w:rPr>
      </w:pPr>
      <w:r w:rsidRPr="00DF0B04">
        <w:rPr>
          <w:rFonts w:ascii="Times New Roman" w:hAnsi="Times New Roman"/>
          <w:sz w:val="24"/>
          <w:szCs w:val="24"/>
        </w:rPr>
        <w:t>5.3.5</w:t>
      </w:r>
      <w:r w:rsidRPr="00DF0B04">
        <w:rPr>
          <w:rFonts w:ascii="Times New Roman" w:hAnsi="Times New Roman"/>
          <w:sz w:val="24"/>
          <w:szCs w:val="24"/>
        </w:rPr>
        <w:tab/>
        <w:t xml:space="preserve">Organizational power and policies </w:t>
      </w:r>
    </w:p>
    <w:p w14:paraId="0253B9F5" w14:textId="77777777" w:rsidR="00863B2F" w:rsidRPr="00DF0B04" w:rsidRDefault="00863B2F" w:rsidP="00863B2F">
      <w:pPr>
        <w:tabs>
          <w:tab w:val="left" w:pos="1800"/>
        </w:tabs>
        <w:ind w:firstLine="1080"/>
        <w:rPr>
          <w:rFonts w:ascii="Times New Roman" w:hAnsi="Times New Roman"/>
          <w:sz w:val="24"/>
          <w:szCs w:val="24"/>
        </w:rPr>
      </w:pPr>
      <w:r w:rsidRPr="00DF0B04">
        <w:rPr>
          <w:rFonts w:ascii="Times New Roman" w:hAnsi="Times New Roman"/>
          <w:sz w:val="24"/>
          <w:szCs w:val="24"/>
        </w:rPr>
        <w:t xml:space="preserve">5.4       School Effectiveness, Accountability and Improvement </w:t>
      </w:r>
    </w:p>
    <w:p w14:paraId="61119177" w14:textId="77777777" w:rsidR="00863B2F" w:rsidRPr="00DF0B04" w:rsidRDefault="00863B2F" w:rsidP="00863B2F">
      <w:pPr>
        <w:ind w:firstLine="1800"/>
        <w:rPr>
          <w:rFonts w:ascii="Times New Roman" w:hAnsi="Times New Roman"/>
          <w:sz w:val="24"/>
          <w:szCs w:val="24"/>
        </w:rPr>
      </w:pPr>
      <w:r w:rsidRPr="00DF0B04">
        <w:rPr>
          <w:rFonts w:ascii="Times New Roman" w:hAnsi="Times New Roman"/>
          <w:sz w:val="24"/>
          <w:szCs w:val="24"/>
        </w:rPr>
        <w:t>5.4.1</w:t>
      </w:r>
      <w:r w:rsidRPr="00DF0B04">
        <w:rPr>
          <w:rFonts w:ascii="Times New Roman" w:hAnsi="Times New Roman"/>
          <w:sz w:val="24"/>
          <w:szCs w:val="24"/>
        </w:rPr>
        <w:tab/>
        <w:t xml:space="preserve">School effectiveness- challenging administrative practices </w:t>
      </w:r>
    </w:p>
    <w:p w14:paraId="7A067B8A" w14:textId="77777777" w:rsidR="00863B2F" w:rsidRPr="00DF0B04" w:rsidRDefault="00863B2F" w:rsidP="00863B2F">
      <w:pPr>
        <w:ind w:firstLine="1800"/>
        <w:rPr>
          <w:rFonts w:ascii="Times New Roman" w:hAnsi="Times New Roman"/>
          <w:sz w:val="24"/>
          <w:szCs w:val="24"/>
        </w:rPr>
      </w:pPr>
      <w:r w:rsidRPr="00DF0B04">
        <w:rPr>
          <w:rFonts w:ascii="Times New Roman" w:hAnsi="Times New Roman"/>
          <w:sz w:val="24"/>
          <w:szCs w:val="24"/>
        </w:rPr>
        <w:t>5.4.2</w:t>
      </w:r>
      <w:r w:rsidRPr="00DF0B04">
        <w:rPr>
          <w:rFonts w:ascii="Times New Roman" w:hAnsi="Times New Roman"/>
          <w:sz w:val="24"/>
          <w:szCs w:val="24"/>
        </w:rPr>
        <w:tab/>
        <w:t xml:space="preserve">Social systems and school effectiveness </w:t>
      </w:r>
    </w:p>
    <w:p w14:paraId="65BE50E5" w14:textId="77777777" w:rsidR="00863B2F" w:rsidRPr="00DF0B04" w:rsidRDefault="00863B2F" w:rsidP="00863B2F">
      <w:pPr>
        <w:ind w:firstLine="1080"/>
        <w:rPr>
          <w:rFonts w:ascii="Times New Roman" w:hAnsi="Times New Roman"/>
          <w:sz w:val="24"/>
          <w:szCs w:val="24"/>
        </w:rPr>
      </w:pPr>
      <w:r w:rsidRPr="00DF0B04">
        <w:rPr>
          <w:rFonts w:ascii="Times New Roman" w:hAnsi="Times New Roman"/>
          <w:sz w:val="24"/>
          <w:szCs w:val="24"/>
        </w:rPr>
        <w:t xml:space="preserve">5.5       Leadership in Schools </w:t>
      </w:r>
    </w:p>
    <w:p w14:paraId="51325375" w14:textId="77777777" w:rsidR="00863B2F" w:rsidRPr="00DF0B04" w:rsidRDefault="00863B2F" w:rsidP="00863B2F">
      <w:pPr>
        <w:ind w:firstLine="1800"/>
        <w:rPr>
          <w:rFonts w:ascii="Times New Roman" w:hAnsi="Times New Roman"/>
          <w:sz w:val="24"/>
          <w:szCs w:val="24"/>
        </w:rPr>
      </w:pPr>
      <w:r w:rsidRPr="00DF0B04">
        <w:rPr>
          <w:rFonts w:ascii="Times New Roman" w:hAnsi="Times New Roman"/>
          <w:sz w:val="24"/>
          <w:szCs w:val="24"/>
        </w:rPr>
        <w:t>5.5.1</w:t>
      </w:r>
      <w:r w:rsidRPr="00DF0B04">
        <w:rPr>
          <w:rFonts w:ascii="Times New Roman" w:hAnsi="Times New Roman"/>
          <w:sz w:val="24"/>
          <w:szCs w:val="24"/>
        </w:rPr>
        <w:tab/>
        <w:t xml:space="preserve">The nature of administrative work </w:t>
      </w:r>
    </w:p>
    <w:p w14:paraId="12B8896C" w14:textId="77777777" w:rsidR="00863B2F" w:rsidRPr="00DF0B04" w:rsidRDefault="00863B2F" w:rsidP="00863B2F">
      <w:pPr>
        <w:ind w:firstLine="1800"/>
        <w:rPr>
          <w:rFonts w:ascii="Times New Roman" w:hAnsi="Times New Roman"/>
          <w:sz w:val="24"/>
          <w:szCs w:val="24"/>
        </w:rPr>
      </w:pPr>
      <w:r w:rsidRPr="00DF0B04">
        <w:rPr>
          <w:rFonts w:ascii="Times New Roman" w:hAnsi="Times New Roman"/>
          <w:sz w:val="24"/>
          <w:szCs w:val="24"/>
        </w:rPr>
        <w:t>5.5.2</w:t>
      </w:r>
      <w:r w:rsidRPr="00DF0B04">
        <w:rPr>
          <w:rFonts w:ascii="Times New Roman" w:hAnsi="Times New Roman"/>
          <w:sz w:val="24"/>
          <w:szCs w:val="24"/>
        </w:rPr>
        <w:tab/>
        <w:t>A model of Transformational leadership</w:t>
      </w:r>
      <w:r w:rsidRPr="00DF0B04">
        <w:rPr>
          <w:rFonts w:ascii="Times New Roman" w:hAnsi="Times New Roman"/>
          <w:sz w:val="24"/>
          <w:szCs w:val="24"/>
        </w:rPr>
        <w:tab/>
      </w:r>
    </w:p>
    <w:p w14:paraId="4C7CA683" w14:textId="77777777" w:rsidR="00863B2F" w:rsidRPr="00DF0B04" w:rsidRDefault="00863B2F" w:rsidP="00863B2F">
      <w:pPr>
        <w:rPr>
          <w:rFonts w:ascii="Times New Roman" w:hAnsi="Times New Roman"/>
          <w:sz w:val="24"/>
          <w:szCs w:val="24"/>
        </w:rPr>
      </w:pPr>
    </w:p>
    <w:p w14:paraId="650CC4DB" w14:textId="77777777" w:rsidR="00863B2F" w:rsidRPr="00DF0B04" w:rsidRDefault="00863B2F" w:rsidP="00863B2F">
      <w:pPr>
        <w:rPr>
          <w:rFonts w:ascii="Times New Roman" w:hAnsi="Times New Roman"/>
          <w:b/>
          <w:sz w:val="24"/>
          <w:szCs w:val="24"/>
        </w:rPr>
      </w:pPr>
      <w:r w:rsidRPr="00DF0B04">
        <w:rPr>
          <w:rFonts w:ascii="Times New Roman" w:hAnsi="Times New Roman"/>
          <w:b/>
          <w:sz w:val="24"/>
          <w:szCs w:val="24"/>
        </w:rPr>
        <w:t>Recommended Books:</w:t>
      </w:r>
    </w:p>
    <w:p w14:paraId="35E8FA86" w14:textId="77777777" w:rsidR="00863B2F" w:rsidRPr="00DF0B04" w:rsidRDefault="00863B2F" w:rsidP="00863B2F">
      <w:pPr>
        <w:numPr>
          <w:ilvl w:val="0"/>
          <w:numId w:val="4"/>
        </w:numPr>
        <w:rPr>
          <w:rFonts w:ascii="Times New Roman" w:hAnsi="Times New Roman"/>
          <w:sz w:val="24"/>
          <w:szCs w:val="24"/>
        </w:rPr>
      </w:pPr>
      <w:r w:rsidRPr="00DF0B04">
        <w:rPr>
          <w:rFonts w:ascii="Times New Roman" w:hAnsi="Times New Roman"/>
          <w:sz w:val="24"/>
          <w:szCs w:val="24"/>
        </w:rPr>
        <w:t xml:space="preserve">Hoy, K.W. &amp; </w:t>
      </w:r>
      <w:proofErr w:type="spellStart"/>
      <w:r w:rsidRPr="00DF0B04">
        <w:rPr>
          <w:rFonts w:ascii="Times New Roman" w:hAnsi="Times New Roman"/>
          <w:sz w:val="24"/>
          <w:szCs w:val="24"/>
        </w:rPr>
        <w:t>Miskel</w:t>
      </w:r>
      <w:proofErr w:type="spellEnd"/>
      <w:r w:rsidRPr="00DF0B04">
        <w:rPr>
          <w:rFonts w:ascii="Times New Roman" w:hAnsi="Times New Roman"/>
          <w:sz w:val="24"/>
          <w:szCs w:val="24"/>
        </w:rPr>
        <w:t>, G.C. (2005). Educational administration: Theory, research and practice 7</w:t>
      </w:r>
      <w:r w:rsidRPr="00DF0B04">
        <w:rPr>
          <w:rFonts w:ascii="Times New Roman" w:hAnsi="Times New Roman"/>
          <w:sz w:val="24"/>
          <w:szCs w:val="24"/>
          <w:vertAlign w:val="superscript"/>
        </w:rPr>
        <w:t>th</w:t>
      </w:r>
      <w:r w:rsidRPr="00DF0B04">
        <w:rPr>
          <w:rFonts w:ascii="Times New Roman" w:hAnsi="Times New Roman"/>
          <w:sz w:val="24"/>
          <w:szCs w:val="24"/>
        </w:rPr>
        <w:t xml:space="preserve"> ed. New York: McGraw-Hill Companies, Inc.</w:t>
      </w:r>
    </w:p>
    <w:p w14:paraId="45DFAEE9" w14:textId="77777777" w:rsidR="00863B2F" w:rsidRPr="00DF0B04" w:rsidRDefault="00863B2F" w:rsidP="00863B2F">
      <w:pPr>
        <w:numPr>
          <w:ilvl w:val="0"/>
          <w:numId w:val="4"/>
        </w:numPr>
        <w:rPr>
          <w:rFonts w:ascii="Times New Roman" w:hAnsi="Times New Roman"/>
          <w:sz w:val="24"/>
          <w:szCs w:val="24"/>
        </w:rPr>
      </w:pPr>
      <w:r w:rsidRPr="00DF0B04">
        <w:rPr>
          <w:rFonts w:ascii="Times New Roman" w:hAnsi="Times New Roman"/>
          <w:sz w:val="24"/>
          <w:szCs w:val="24"/>
        </w:rPr>
        <w:t xml:space="preserve">Yadav, S. (2005). School management and pedagogics of education. New Delhi: Anmol Publications Pvt. Ltd. </w:t>
      </w:r>
    </w:p>
    <w:p w14:paraId="3145FE62" w14:textId="77777777" w:rsidR="00863B2F" w:rsidRPr="00DF0B04" w:rsidRDefault="00863B2F" w:rsidP="00863B2F">
      <w:pPr>
        <w:numPr>
          <w:ilvl w:val="0"/>
          <w:numId w:val="4"/>
        </w:numPr>
        <w:rPr>
          <w:rFonts w:ascii="Times New Roman" w:hAnsi="Times New Roman"/>
          <w:sz w:val="24"/>
          <w:szCs w:val="24"/>
        </w:rPr>
      </w:pPr>
      <w:r w:rsidRPr="00DF0B04">
        <w:rPr>
          <w:rFonts w:ascii="Times New Roman" w:hAnsi="Times New Roman"/>
          <w:sz w:val="24"/>
          <w:szCs w:val="24"/>
        </w:rPr>
        <w:lastRenderedPageBreak/>
        <w:t xml:space="preserve">Sharma, B. M. (2002). Theory of educational administration. Commonwealth Publishers. </w:t>
      </w:r>
    </w:p>
    <w:p w14:paraId="653CB1FE" w14:textId="77777777" w:rsidR="00863B2F" w:rsidRPr="00DF0B04" w:rsidRDefault="00863B2F" w:rsidP="00863B2F">
      <w:pPr>
        <w:numPr>
          <w:ilvl w:val="0"/>
          <w:numId w:val="4"/>
        </w:numPr>
        <w:rPr>
          <w:rFonts w:ascii="Times New Roman" w:hAnsi="Times New Roman"/>
          <w:sz w:val="24"/>
          <w:szCs w:val="24"/>
        </w:rPr>
      </w:pPr>
      <w:r w:rsidRPr="00DF0B04">
        <w:rPr>
          <w:rFonts w:ascii="Times New Roman" w:hAnsi="Times New Roman"/>
          <w:sz w:val="24"/>
          <w:szCs w:val="24"/>
        </w:rPr>
        <w:t>Drake, F.R. (1999). Understanding disability policies. Macmillan Press Ltd.</w:t>
      </w:r>
    </w:p>
    <w:p w14:paraId="2F92AC8A" w14:textId="77777777" w:rsidR="00863B2F" w:rsidRDefault="00863B2F"/>
    <w:sectPr w:rsidR="00863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10218"/>
    <w:multiLevelType w:val="hybridMultilevel"/>
    <w:tmpl w:val="87D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8330B"/>
    <w:multiLevelType w:val="multilevel"/>
    <w:tmpl w:val="5E3A33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48C56C87"/>
    <w:multiLevelType w:val="hybridMultilevel"/>
    <w:tmpl w:val="A7BA0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576341"/>
    <w:multiLevelType w:val="hybridMultilevel"/>
    <w:tmpl w:val="EE4A15B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A45E77"/>
    <w:multiLevelType w:val="multilevel"/>
    <w:tmpl w:val="72FCAC7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2F"/>
    <w:rsid w:val="00863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E527"/>
  <w15:chartTrackingRefBased/>
  <w15:docId w15:val="{C1B721A8-78E5-4434-A4EB-98D00F93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2F"/>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B2F"/>
    <w:pPr>
      <w:ind w:left="720"/>
      <w:contextualSpacing/>
    </w:pPr>
    <w:rPr>
      <w:rFonts w:eastAsia="Calibri"/>
    </w:rPr>
  </w:style>
  <w:style w:type="paragraph" w:styleId="NormalWeb">
    <w:name w:val="Normal (Web)"/>
    <w:basedOn w:val="Normal"/>
    <w:uiPriority w:val="99"/>
    <w:unhideWhenUsed/>
    <w:rsid w:val="00863B2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2025-05-16T06:53:00Z</dcterms:created>
  <dcterms:modified xsi:type="dcterms:W3CDTF">2025-05-16T06:53:00Z</dcterms:modified>
</cp:coreProperties>
</file>