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2752" w14:textId="77777777" w:rsidR="00F521A4" w:rsidRPr="00B04BFF" w:rsidRDefault="00F521A4" w:rsidP="00F521A4">
      <w:pPr>
        <w:spacing w:after="0" w:line="360" w:lineRule="auto"/>
        <w:jc w:val="center"/>
        <w:rPr>
          <w:rFonts w:ascii="Times New Roman" w:hAnsi="Times New Roman" w:cs="Times New Roman"/>
          <w:b/>
          <w:color w:val="000000" w:themeColor="text1"/>
          <w:sz w:val="24"/>
          <w:szCs w:val="24"/>
        </w:rPr>
      </w:pPr>
      <w:r w:rsidRPr="00B04BFF">
        <w:rPr>
          <w:rFonts w:ascii="Times New Roman" w:hAnsi="Times New Roman" w:cs="Times New Roman"/>
          <w:b/>
          <w:color w:val="000000" w:themeColor="text1"/>
          <w:sz w:val="24"/>
          <w:szCs w:val="24"/>
        </w:rPr>
        <w:t>University of Management and Technology</w:t>
      </w:r>
    </w:p>
    <w:p w14:paraId="50955140" w14:textId="77777777" w:rsidR="00F521A4" w:rsidRPr="00B04BFF" w:rsidRDefault="00F521A4" w:rsidP="00F521A4">
      <w:pPr>
        <w:spacing w:after="0" w:line="360" w:lineRule="auto"/>
        <w:jc w:val="center"/>
        <w:rPr>
          <w:rFonts w:ascii="Times New Roman" w:hAnsi="Times New Roman" w:cs="Times New Roman"/>
          <w:b/>
          <w:color w:val="000000" w:themeColor="text1"/>
          <w:sz w:val="24"/>
          <w:szCs w:val="24"/>
        </w:rPr>
      </w:pPr>
      <w:r w:rsidRPr="00B04BFF">
        <w:rPr>
          <w:rFonts w:ascii="Times New Roman" w:hAnsi="Times New Roman" w:cs="Times New Roman"/>
          <w:b/>
          <w:color w:val="000000" w:themeColor="text1"/>
          <w:sz w:val="24"/>
          <w:szCs w:val="24"/>
        </w:rPr>
        <w:t xml:space="preserve">Department of Education </w:t>
      </w:r>
    </w:p>
    <w:p w14:paraId="0B5AE3A3" w14:textId="77777777" w:rsidR="00F521A4" w:rsidRPr="00B04BFF" w:rsidRDefault="00F521A4" w:rsidP="00F521A4">
      <w:pPr>
        <w:spacing w:after="0" w:line="360" w:lineRule="auto"/>
        <w:jc w:val="center"/>
        <w:rPr>
          <w:rFonts w:ascii="Times New Roman" w:hAnsi="Times New Roman" w:cs="Times New Roman"/>
          <w:b/>
          <w:color w:val="000000" w:themeColor="text1"/>
          <w:sz w:val="24"/>
          <w:szCs w:val="24"/>
        </w:rPr>
      </w:pPr>
      <w:r w:rsidRPr="00B04BFF">
        <w:rPr>
          <w:rFonts w:ascii="Times New Roman" w:hAnsi="Times New Roman" w:cs="Times New Roman"/>
          <w:b/>
          <w:color w:val="000000" w:themeColor="text1"/>
          <w:sz w:val="24"/>
          <w:szCs w:val="24"/>
        </w:rPr>
        <w:t>School of Social Sciences and Humanities</w:t>
      </w:r>
    </w:p>
    <w:p w14:paraId="38DBA075" w14:textId="77777777" w:rsidR="00F521A4" w:rsidRPr="00B04BFF" w:rsidRDefault="00F521A4" w:rsidP="00F521A4">
      <w:pPr>
        <w:spacing w:line="360" w:lineRule="auto"/>
        <w:jc w:val="center"/>
        <w:rPr>
          <w:rFonts w:ascii="Times New Roman" w:hAnsi="Times New Roman" w:cs="Times New Roman"/>
          <w:b/>
          <w:color w:val="000000" w:themeColor="text1"/>
          <w:sz w:val="24"/>
          <w:szCs w:val="24"/>
        </w:rPr>
      </w:pPr>
      <w:r w:rsidRPr="00B04BFF">
        <w:rPr>
          <w:rFonts w:ascii="Times New Roman" w:hAnsi="Times New Roman" w:cs="Times New Roman"/>
          <w:b/>
          <w:color w:val="000000" w:themeColor="text1"/>
          <w:sz w:val="24"/>
          <w:szCs w:val="24"/>
        </w:rPr>
        <w:t>Course Outline</w:t>
      </w:r>
    </w:p>
    <w:p w14:paraId="5CA783D7" w14:textId="77777777" w:rsidR="007F7F39" w:rsidRPr="00B04BFF" w:rsidRDefault="007F7F39" w:rsidP="007F7F39">
      <w:pPr>
        <w:jc w:val="center"/>
        <w:rPr>
          <w:rFonts w:ascii="Times New Roman" w:hAnsi="Times New Roman" w:cs="Times New Roman"/>
          <w:b/>
          <w:sz w:val="24"/>
          <w:szCs w:val="24"/>
          <w:u w:val="single"/>
        </w:rPr>
      </w:pPr>
      <w:r w:rsidRPr="00B04BFF">
        <w:rPr>
          <w:rFonts w:ascii="Times New Roman" w:hAnsi="Times New Roman" w:cs="Times New Roman"/>
          <w:b/>
          <w:sz w:val="24"/>
          <w:szCs w:val="24"/>
          <w:u w:val="single"/>
        </w:rPr>
        <w:t>Critical thinking and Reflection</w:t>
      </w:r>
      <w:r w:rsidR="005B6618" w:rsidRPr="00B04BFF">
        <w:rPr>
          <w:rFonts w:ascii="Times New Roman" w:hAnsi="Times New Roman" w:cs="Times New Roman"/>
          <w:b/>
          <w:sz w:val="24"/>
          <w:szCs w:val="24"/>
          <w:u w:val="single"/>
        </w:rPr>
        <w:t>s</w:t>
      </w:r>
      <w:r w:rsidRPr="00B04BFF">
        <w:rPr>
          <w:rFonts w:ascii="Times New Roman" w:hAnsi="Times New Roman" w:cs="Times New Roman"/>
          <w:b/>
          <w:sz w:val="24"/>
          <w:szCs w:val="24"/>
          <w:u w:val="single"/>
        </w:rPr>
        <w:t xml:space="preserve"> </w:t>
      </w:r>
    </w:p>
    <w:tbl>
      <w:tblPr>
        <w:tblW w:w="90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8"/>
        <w:gridCol w:w="6502"/>
      </w:tblGrid>
      <w:tr w:rsidR="007F7F39" w:rsidRPr="00B04BFF" w14:paraId="53C5CB60" w14:textId="77777777" w:rsidTr="00012512">
        <w:trPr>
          <w:trHeight w:val="292"/>
        </w:trPr>
        <w:tc>
          <w:tcPr>
            <w:tcW w:w="2558" w:type="dxa"/>
          </w:tcPr>
          <w:p w14:paraId="2179B90E" w14:textId="77777777" w:rsidR="007F7F39" w:rsidRPr="00B04BFF" w:rsidRDefault="007F7F39" w:rsidP="00C15FE3">
            <w:pPr>
              <w:rPr>
                <w:rFonts w:ascii="Times New Roman" w:hAnsi="Times New Roman" w:cs="Times New Roman"/>
                <w:sz w:val="24"/>
                <w:szCs w:val="24"/>
              </w:rPr>
            </w:pPr>
            <w:r w:rsidRPr="00B04BFF">
              <w:rPr>
                <w:rFonts w:ascii="Times New Roman" w:hAnsi="Times New Roman" w:cs="Times New Roman"/>
                <w:sz w:val="24"/>
                <w:szCs w:val="24"/>
              </w:rPr>
              <w:t>Program</w:t>
            </w:r>
          </w:p>
        </w:tc>
        <w:tc>
          <w:tcPr>
            <w:tcW w:w="6502" w:type="dxa"/>
          </w:tcPr>
          <w:p w14:paraId="55BD21C8" w14:textId="77777777" w:rsidR="007F7F39" w:rsidRPr="00B04BFF" w:rsidRDefault="00165129" w:rsidP="00C15FE3">
            <w:pPr>
              <w:ind w:left="702"/>
              <w:rPr>
                <w:rFonts w:ascii="Times New Roman" w:hAnsi="Times New Roman" w:cs="Times New Roman"/>
                <w:b/>
                <w:sz w:val="24"/>
                <w:szCs w:val="24"/>
              </w:rPr>
            </w:pPr>
            <w:r w:rsidRPr="00B04BFF">
              <w:rPr>
                <w:rFonts w:ascii="Times New Roman" w:hAnsi="Times New Roman" w:cs="Times New Roman"/>
                <w:b/>
                <w:sz w:val="24"/>
                <w:szCs w:val="24"/>
              </w:rPr>
              <w:t xml:space="preserve">Bachelors of </w:t>
            </w:r>
            <w:r w:rsidR="007F7F39" w:rsidRPr="00B04BFF">
              <w:rPr>
                <w:rFonts w:ascii="Times New Roman" w:hAnsi="Times New Roman" w:cs="Times New Roman"/>
                <w:b/>
                <w:sz w:val="24"/>
                <w:szCs w:val="24"/>
              </w:rPr>
              <w:t xml:space="preserve"> Education </w:t>
            </w:r>
          </w:p>
        </w:tc>
      </w:tr>
      <w:tr w:rsidR="007F7F39" w:rsidRPr="00B04BFF" w14:paraId="476D45EE" w14:textId="77777777" w:rsidTr="00012512">
        <w:trPr>
          <w:trHeight w:val="517"/>
        </w:trPr>
        <w:tc>
          <w:tcPr>
            <w:tcW w:w="2558" w:type="dxa"/>
          </w:tcPr>
          <w:p w14:paraId="6617F3EB" w14:textId="77777777" w:rsidR="007F7F39" w:rsidRPr="00B04BFF" w:rsidRDefault="007F7F39" w:rsidP="00C15FE3">
            <w:pPr>
              <w:rPr>
                <w:rFonts w:ascii="Times New Roman" w:hAnsi="Times New Roman" w:cs="Times New Roman"/>
                <w:sz w:val="24"/>
                <w:szCs w:val="24"/>
              </w:rPr>
            </w:pPr>
            <w:r w:rsidRPr="00B04BFF">
              <w:rPr>
                <w:rFonts w:ascii="Times New Roman" w:hAnsi="Times New Roman" w:cs="Times New Roman"/>
                <w:sz w:val="24"/>
                <w:szCs w:val="24"/>
              </w:rPr>
              <w:t>Course Code</w:t>
            </w:r>
          </w:p>
        </w:tc>
        <w:tc>
          <w:tcPr>
            <w:tcW w:w="6502" w:type="dxa"/>
          </w:tcPr>
          <w:p w14:paraId="3FF57A9A" w14:textId="29B3FB1F" w:rsidR="007F7F39" w:rsidRPr="00E373E9" w:rsidRDefault="00B8796F" w:rsidP="00C15FE3">
            <w:pPr>
              <w:ind w:left="702"/>
              <w:rPr>
                <w:rFonts w:ascii="Times New Roman" w:hAnsi="Times New Roman" w:cs="Times New Roman"/>
                <w:b/>
                <w:bCs/>
                <w:sz w:val="24"/>
                <w:szCs w:val="24"/>
                <w:u w:val="single"/>
              </w:rPr>
            </w:pPr>
            <w:r w:rsidRPr="00E373E9">
              <w:rPr>
                <w:rFonts w:ascii="Times New Roman" w:hAnsi="Times New Roman" w:cs="Times New Roman"/>
                <w:b/>
                <w:bCs/>
                <w:sz w:val="24"/>
                <w:szCs w:val="24"/>
              </w:rPr>
              <w:t>ED 213</w:t>
            </w:r>
          </w:p>
        </w:tc>
      </w:tr>
      <w:tr w:rsidR="007F7F39" w:rsidRPr="00B04BFF" w14:paraId="22413328" w14:textId="77777777" w:rsidTr="00012512">
        <w:trPr>
          <w:trHeight w:val="517"/>
        </w:trPr>
        <w:tc>
          <w:tcPr>
            <w:tcW w:w="2558" w:type="dxa"/>
          </w:tcPr>
          <w:p w14:paraId="46208916" w14:textId="77777777" w:rsidR="007F7F39" w:rsidRPr="00B04BFF" w:rsidRDefault="007F7F39" w:rsidP="00C15FE3">
            <w:pPr>
              <w:rPr>
                <w:rFonts w:ascii="Times New Roman" w:hAnsi="Times New Roman" w:cs="Times New Roman"/>
                <w:sz w:val="24"/>
                <w:szCs w:val="24"/>
              </w:rPr>
            </w:pPr>
            <w:r w:rsidRPr="00B04BFF">
              <w:rPr>
                <w:rFonts w:ascii="Times New Roman" w:hAnsi="Times New Roman" w:cs="Times New Roman"/>
                <w:sz w:val="24"/>
                <w:szCs w:val="24"/>
              </w:rPr>
              <w:t>Credit Hours</w:t>
            </w:r>
          </w:p>
        </w:tc>
        <w:tc>
          <w:tcPr>
            <w:tcW w:w="6502" w:type="dxa"/>
          </w:tcPr>
          <w:p w14:paraId="6937F1B9" w14:textId="77777777" w:rsidR="007F7F39" w:rsidRPr="00B04BFF" w:rsidRDefault="007F7F39" w:rsidP="00C15FE3">
            <w:pPr>
              <w:ind w:left="702"/>
              <w:rPr>
                <w:rFonts w:ascii="Times New Roman" w:hAnsi="Times New Roman" w:cs="Times New Roman"/>
                <w:b/>
                <w:sz w:val="24"/>
                <w:szCs w:val="24"/>
                <w:u w:val="single"/>
              </w:rPr>
            </w:pPr>
            <w:r w:rsidRPr="00B04BFF">
              <w:rPr>
                <w:rFonts w:ascii="Times New Roman" w:hAnsi="Times New Roman" w:cs="Times New Roman"/>
                <w:b/>
                <w:sz w:val="24"/>
                <w:szCs w:val="24"/>
                <w:u w:val="single"/>
              </w:rPr>
              <w:t>3</w:t>
            </w:r>
          </w:p>
        </w:tc>
      </w:tr>
      <w:tr w:rsidR="007F7F39" w:rsidRPr="00B04BFF" w14:paraId="25641F8B" w14:textId="77777777" w:rsidTr="00012512">
        <w:trPr>
          <w:trHeight w:val="517"/>
        </w:trPr>
        <w:tc>
          <w:tcPr>
            <w:tcW w:w="2558" w:type="dxa"/>
          </w:tcPr>
          <w:p w14:paraId="3A543D0E" w14:textId="77777777" w:rsidR="007F7F39" w:rsidRPr="00B04BFF" w:rsidRDefault="007F7F39" w:rsidP="00C15FE3">
            <w:pPr>
              <w:rPr>
                <w:rFonts w:ascii="Times New Roman" w:hAnsi="Times New Roman" w:cs="Times New Roman"/>
                <w:sz w:val="24"/>
                <w:szCs w:val="24"/>
              </w:rPr>
            </w:pPr>
            <w:r w:rsidRPr="00B04BFF">
              <w:rPr>
                <w:rFonts w:ascii="Times New Roman" w:hAnsi="Times New Roman" w:cs="Times New Roman"/>
                <w:sz w:val="24"/>
                <w:szCs w:val="24"/>
              </w:rPr>
              <w:t>Duration</w:t>
            </w:r>
          </w:p>
        </w:tc>
        <w:tc>
          <w:tcPr>
            <w:tcW w:w="6502" w:type="dxa"/>
          </w:tcPr>
          <w:p w14:paraId="4CB70C6A" w14:textId="77777777" w:rsidR="007F7F39" w:rsidRPr="00B04BFF" w:rsidRDefault="007F7F39" w:rsidP="00C15FE3">
            <w:pPr>
              <w:ind w:left="702"/>
              <w:rPr>
                <w:rFonts w:ascii="Times New Roman" w:hAnsi="Times New Roman" w:cs="Times New Roman"/>
                <w:b/>
                <w:sz w:val="24"/>
                <w:szCs w:val="24"/>
                <w:u w:val="single"/>
              </w:rPr>
            </w:pPr>
            <w:r w:rsidRPr="00B04BFF">
              <w:rPr>
                <w:rFonts w:ascii="Times New Roman" w:hAnsi="Times New Roman" w:cs="Times New Roman"/>
                <w:b/>
                <w:sz w:val="24"/>
                <w:szCs w:val="24"/>
                <w:u w:val="single"/>
              </w:rPr>
              <w:t>15 * 2 = 30 sessions</w:t>
            </w:r>
          </w:p>
        </w:tc>
      </w:tr>
      <w:tr w:rsidR="007F7F39" w:rsidRPr="00B04BFF" w14:paraId="3E2050CE" w14:textId="77777777" w:rsidTr="00012512">
        <w:trPr>
          <w:trHeight w:val="517"/>
        </w:trPr>
        <w:tc>
          <w:tcPr>
            <w:tcW w:w="2558" w:type="dxa"/>
          </w:tcPr>
          <w:p w14:paraId="0D1AD398" w14:textId="77777777" w:rsidR="007F7F39" w:rsidRPr="00B04BFF" w:rsidRDefault="007F7F39" w:rsidP="00C15FE3">
            <w:pPr>
              <w:rPr>
                <w:rFonts w:ascii="Times New Roman" w:hAnsi="Times New Roman" w:cs="Times New Roman"/>
                <w:sz w:val="24"/>
                <w:szCs w:val="24"/>
              </w:rPr>
            </w:pPr>
            <w:r w:rsidRPr="00B04BFF">
              <w:rPr>
                <w:rFonts w:ascii="Times New Roman" w:hAnsi="Times New Roman" w:cs="Times New Roman"/>
                <w:sz w:val="24"/>
                <w:szCs w:val="24"/>
              </w:rPr>
              <w:t>Prerequisites</w:t>
            </w:r>
          </w:p>
        </w:tc>
        <w:tc>
          <w:tcPr>
            <w:tcW w:w="6502" w:type="dxa"/>
          </w:tcPr>
          <w:p w14:paraId="59341541" w14:textId="77777777" w:rsidR="007F7F39" w:rsidRPr="00B04BFF" w:rsidRDefault="007F7F39" w:rsidP="00C15FE3">
            <w:pPr>
              <w:ind w:left="702"/>
              <w:rPr>
                <w:rFonts w:ascii="Times New Roman" w:hAnsi="Times New Roman" w:cs="Times New Roman"/>
                <w:b/>
                <w:sz w:val="24"/>
                <w:szCs w:val="24"/>
                <w:u w:val="single"/>
              </w:rPr>
            </w:pPr>
            <w:r w:rsidRPr="00B04BFF">
              <w:rPr>
                <w:rFonts w:ascii="Times New Roman" w:hAnsi="Times New Roman" w:cs="Times New Roman"/>
                <w:b/>
                <w:sz w:val="24"/>
                <w:szCs w:val="24"/>
                <w:u w:val="single"/>
              </w:rPr>
              <w:t xml:space="preserve">None </w:t>
            </w:r>
          </w:p>
        </w:tc>
      </w:tr>
      <w:tr w:rsidR="007F7F39" w:rsidRPr="00B04BFF" w14:paraId="6066C7EA" w14:textId="77777777" w:rsidTr="00012512">
        <w:trPr>
          <w:trHeight w:val="442"/>
        </w:trPr>
        <w:tc>
          <w:tcPr>
            <w:tcW w:w="2558" w:type="dxa"/>
          </w:tcPr>
          <w:p w14:paraId="78C8C1C7" w14:textId="77777777" w:rsidR="007F7F39" w:rsidRPr="00B04BFF" w:rsidRDefault="007F7F39" w:rsidP="00C15FE3">
            <w:pPr>
              <w:tabs>
                <w:tab w:val="left" w:pos="345"/>
              </w:tabs>
              <w:rPr>
                <w:rFonts w:ascii="Times New Roman" w:hAnsi="Times New Roman" w:cs="Times New Roman"/>
                <w:b/>
                <w:sz w:val="24"/>
                <w:szCs w:val="24"/>
                <w:u w:val="single"/>
              </w:rPr>
            </w:pPr>
            <w:r w:rsidRPr="00B04BFF">
              <w:rPr>
                <w:rFonts w:ascii="Times New Roman" w:hAnsi="Times New Roman" w:cs="Times New Roman"/>
                <w:sz w:val="24"/>
                <w:szCs w:val="24"/>
              </w:rPr>
              <w:t>Resource Person</w:t>
            </w:r>
          </w:p>
        </w:tc>
        <w:tc>
          <w:tcPr>
            <w:tcW w:w="6502" w:type="dxa"/>
          </w:tcPr>
          <w:p w14:paraId="48BEF26B" w14:textId="77777777" w:rsidR="007F7F39" w:rsidRPr="00B04BFF" w:rsidRDefault="007F7F39" w:rsidP="00C15FE3">
            <w:pPr>
              <w:ind w:left="702"/>
              <w:rPr>
                <w:rFonts w:ascii="Times New Roman" w:hAnsi="Times New Roman" w:cs="Times New Roman"/>
                <w:b/>
                <w:sz w:val="24"/>
                <w:szCs w:val="24"/>
                <w:u w:val="single"/>
              </w:rPr>
            </w:pPr>
            <w:r w:rsidRPr="00B04BFF">
              <w:rPr>
                <w:rFonts w:ascii="Times New Roman" w:hAnsi="Times New Roman" w:cs="Times New Roman"/>
                <w:b/>
                <w:sz w:val="24"/>
                <w:szCs w:val="24"/>
                <w:u w:val="single"/>
              </w:rPr>
              <w:t xml:space="preserve">Dr. </w:t>
            </w:r>
            <w:proofErr w:type="spellStart"/>
            <w:r w:rsidRPr="00B04BFF">
              <w:rPr>
                <w:rFonts w:ascii="Times New Roman" w:hAnsi="Times New Roman" w:cs="Times New Roman"/>
                <w:b/>
                <w:sz w:val="24"/>
                <w:szCs w:val="24"/>
                <w:u w:val="single"/>
              </w:rPr>
              <w:t>Fariha</w:t>
            </w:r>
            <w:proofErr w:type="spellEnd"/>
            <w:r w:rsidRPr="00B04BFF">
              <w:rPr>
                <w:rFonts w:ascii="Times New Roman" w:hAnsi="Times New Roman" w:cs="Times New Roman"/>
                <w:b/>
                <w:sz w:val="24"/>
                <w:szCs w:val="24"/>
                <w:u w:val="single"/>
              </w:rPr>
              <w:t xml:space="preserve"> Gul</w:t>
            </w:r>
          </w:p>
        </w:tc>
      </w:tr>
      <w:tr w:rsidR="007F7F39" w:rsidRPr="00B04BFF" w14:paraId="0A28D1AC" w14:textId="77777777" w:rsidTr="00012512">
        <w:trPr>
          <w:trHeight w:val="517"/>
        </w:trPr>
        <w:tc>
          <w:tcPr>
            <w:tcW w:w="2558" w:type="dxa"/>
          </w:tcPr>
          <w:p w14:paraId="62103C10" w14:textId="77777777" w:rsidR="007F7F39" w:rsidRPr="00B04BFF" w:rsidRDefault="007F7F39" w:rsidP="00C15FE3">
            <w:pPr>
              <w:rPr>
                <w:rFonts w:ascii="Times New Roman" w:hAnsi="Times New Roman" w:cs="Times New Roman"/>
                <w:sz w:val="24"/>
                <w:szCs w:val="24"/>
              </w:rPr>
            </w:pPr>
            <w:r w:rsidRPr="00B04BFF">
              <w:rPr>
                <w:rFonts w:ascii="Times New Roman" w:hAnsi="Times New Roman" w:cs="Times New Roman"/>
                <w:sz w:val="24"/>
                <w:szCs w:val="24"/>
              </w:rPr>
              <w:t>Counseling Timing</w:t>
            </w:r>
          </w:p>
        </w:tc>
        <w:tc>
          <w:tcPr>
            <w:tcW w:w="6502" w:type="dxa"/>
          </w:tcPr>
          <w:p w14:paraId="23DD2CC6" w14:textId="77777777" w:rsidR="007F7F39" w:rsidRPr="00B04BFF" w:rsidRDefault="00227E70" w:rsidP="00C15FE3">
            <w:pPr>
              <w:spacing w:after="0" w:line="240" w:lineRule="auto"/>
              <w:ind w:left="702"/>
              <w:rPr>
                <w:rFonts w:ascii="Times New Roman" w:hAnsi="Times New Roman" w:cs="Times New Roman"/>
                <w:b/>
                <w:sz w:val="24"/>
                <w:szCs w:val="24"/>
                <w:u w:val="single"/>
              </w:rPr>
            </w:pPr>
            <w:r w:rsidRPr="00B04BFF">
              <w:rPr>
                <w:rFonts w:ascii="Times New Roman" w:hAnsi="Times New Roman" w:cs="Times New Roman"/>
                <w:b/>
                <w:sz w:val="24"/>
                <w:szCs w:val="24"/>
                <w:u w:val="single"/>
              </w:rPr>
              <w:t xml:space="preserve">Thursday </w:t>
            </w:r>
          </w:p>
          <w:p w14:paraId="770B5E2D" w14:textId="77777777" w:rsidR="007F7F39" w:rsidRPr="00B04BFF" w:rsidRDefault="007F7F39" w:rsidP="00C15FE3">
            <w:pPr>
              <w:spacing w:after="0" w:line="240" w:lineRule="auto"/>
              <w:ind w:left="702"/>
              <w:rPr>
                <w:rFonts w:ascii="Times New Roman" w:hAnsi="Times New Roman" w:cs="Times New Roman"/>
                <w:b/>
                <w:sz w:val="24"/>
                <w:szCs w:val="24"/>
                <w:u w:val="single"/>
              </w:rPr>
            </w:pPr>
            <w:r w:rsidRPr="00B04BFF">
              <w:rPr>
                <w:rFonts w:ascii="Times New Roman" w:hAnsi="Times New Roman" w:cs="Times New Roman"/>
                <w:b/>
                <w:sz w:val="24"/>
                <w:szCs w:val="24"/>
                <w:u w:val="single"/>
              </w:rPr>
              <w:t>12:00– 2:00 pm</w:t>
            </w:r>
          </w:p>
        </w:tc>
      </w:tr>
      <w:tr w:rsidR="007F7F39" w:rsidRPr="00B04BFF" w14:paraId="26E65126" w14:textId="77777777" w:rsidTr="00012512">
        <w:trPr>
          <w:trHeight w:val="367"/>
        </w:trPr>
        <w:tc>
          <w:tcPr>
            <w:tcW w:w="2558" w:type="dxa"/>
          </w:tcPr>
          <w:p w14:paraId="5B00678F" w14:textId="77777777" w:rsidR="007F7F39" w:rsidRPr="00B04BFF" w:rsidRDefault="007F7F39" w:rsidP="00C15FE3">
            <w:pPr>
              <w:rPr>
                <w:rFonts w:ascii="Times New Roman" w:hAnsi="Times New Roman" w:cs="Times New Roman"/>
                <w:sz w:val="24"/>
                <w:szCs w:val="24"/>
              </w:rPr>
            </w:pPr>
            <w:r w:rsidRPr="00B04BFF">
              <w:rPr>
                <w:rFonts w:ascii="Times New Roman" w:hAnsi="Times New Roman" w:cs="Times New Roman"/>
                <w:sz w:val="24"/>
                <w:szCs w:val="24"/>
              </w:rPr>
              <w:t>Contact</w:t>
            </w:r>
          </w:p>
        </w:tc>
        <w:tc>
          <w:tcPr>
            <w:tcW w:w="6502" w:type="dxa"/>
          </w:tcPr>
          <w:p w14:paraId="3991BC01" w14:textId="77777777" w:rsidR="007F7F39" w:rsidRPr="00B04BFF" w:rsidRDefault="007F7F39" w:rsidP="00C15FE3">
            <w:pPr>
              <w:rPr>
                <w:rFonts w:ascii="Times New Roman" w:hAnsi="Times New Roman" w:cs="Times New Roman"/>
                <w:sz w:val="24"/>
                <w:szCs w:val="24"/>
                <w:u w:val="single"/>
              </w:rPr>
            </w:pPr>
            <w:r w:rsidRPr="00B04BFF">
              <w:rPr>
                <w:rFonts w:ascii="Times New Roman" w:hAnsi="Times New Roman" w:cs="Times New Roman"/>
                <w:sz w:val="24"/>
                <w:szCs w:val="24"/>
              </w:rPr>
              <w:t>E-mail:   fariha.gul@umt.edu.pk</w:t>
            </w:r>
          </w:p>
        </w:tc>
      </w:tr>
    </w:tbl>
    <w:p w14:paraId="07E84ADA" w14:textId="77777777" w:rsidR="00E373E9" w:rsidRDefault="007F7F39" w:rsidP="007F7F39">
      <w:pPr>
        <w:tabs>
          <w:tab w:val="left" w:pos="569"/>
        </w:tabs>
        <w:spacing w:before="100" w:beforeAutospacing="1" w:after="0" w:line="240" w:lineRule="auto"/>
        <w:rPr>
          <w:rFonts w:ascii="Times New Roman" w:eastAsia="Times New Roman" w:hAnsi="Times New Roman" w:cs="Times New Roman"/>
          <w:b/>
          <w:sz w:val="24"/>
          <w:szCs w:val="24"/>
        </w:rPr>
      </w:pPr>
      <w:r w:rsidRPr="00B04BFF">
        <w:rPr>
          <w:rFonts w:ascii="Times New Roman" w:eastAsia="Times New Roman" w:hAnsi="Times New Roman" w:cs="Times New Roman"/>
          <w:b/>
          <w:sz w:val="24"/>
          <w:szCs w:val="24"/>
        </w:rPr>
        <w:t xml:space="preserve">Chairman/Director </w:t>
      </w:r>
      <w:proofErr w:type="spellStart"/>
      <w:r w:rsidRPr="00B04BFF">
        <w:rPr>
          <w:rFonts w:ascii="Times New Roman" w:eastAsia="Times New Roman" w:hAnsi="Times New Roman" w:cs="Times New Roman"/>
          <w:b/>
          <w:sz w:val="24"/>
          <w:szCs w:val="24"/>
        </w:rPr>
        <w:t>Programme</w:t>
      </w:r>
      <w:proofErr w:type="spellEnd"/>
      <w:r w:rsidRPr="00B04BFF">
        <w:rPr>
          <w:rFonts w:ascii="Times New Roman" w:eastAsia="Times New Roman" w:hAnsi="Times New Roman" w:cs="Times New Roman"/>
          <w:b/>
          <w:sz w:val="24"/>
          <w:szCs w:val="24"/>
        </w:rPr>
        <w:t xml:space="preserve"> signature……………….                             </w:t>
      </w:r>
    </w:p>
    <w:p w14:paraId="6CC3F006" w14:textId="0BC10BA4" w:rsidR="007F7F39" w:rsidRPr="00B04BFF" w:rsidRDefault="007F7F39" w:rsidP="007F7F39">
      <w:pPr>
        <w:tabs>
          <w:tab w:val="left" w:pos="569"/>
        </w:tabs>
        <w:spacing w:before="100" w:beforeAutospacing="1" w:after="0" w:line="240" w:lineRule="auto"/>
        <w:rPr>
          <w:rFonts w:ascii="Times New Roman" w:eastAsia="Times New Roman" w:hAnsi="Times New Roman" w:cs="Times New Roman"/>
          <w:b/>
          <w:sz w:val="24"/>
          <w:szCs w:val="24"/>
        </w:rPr>
      </w:pPr>
      <w:r w:rsidRPr="00B04BFF">
        <w:rPr>
          <w:rFonts w:ascii="Times New Roman" w:eastAsia="Times New Roman" w:hAnsi="Times New Roman" w:cs="Times New Roman"/>
          <w:b/>
          <w:sz w:val="24"/>
          <w:szCs w:val="24"/>
        </w:rPr>
        <w:t xml:space="preserve">   Dean’s signature…………</w:t>
      </w:r>
    </w:p>
    <w:p w14:paraId="33DC127D" w14:textId="77777777" w:rsidR="00940EFE" w:rsidRPr="00B04BFF" w:rsidRDefault="00940EFE" w:rsidP="00357B38">
      <w:pPr>
        <w:tabs>
          <w:tab w:val="left" w:pos="569"/>
        </w:tabs>
        <w:spacing w:before="100" w:beforeAutospacing="1" w:after="0" w:line="240" w:lineRule="auto"/>
        <w:rPr>
          <w:rFonts w:ascii="Times New Roman" w:eastAsia="Times New Roman" w:hAnsi="Times New Roman" w:cs="Times New Roman"/>
          <w:b/>
          <w:sz w:val="24"/>
          <w:szCs w:val="24"/>
        </w:rPr>
      </w:pPr>
    </w:p>
    <w:p w14:paraId="1CBE0613" w14:textId="77777777" w:rsidR="00940EFE" w:rsidRPr="00B04BFF" w:rsidRDefault="00940EFE" w:rsidP="00940EFE">
      <w:pPr>
        <w:pStyle w:val="NoSpacing"/>
        <w:rPr>
          <w:rFonts w:ascii="Times New Roman" w:hAnsi="Times New Roman" w:cs="Times New Roman"/>
          <w:b/>
          <w:bCs/>
          <w:sz w:val="24"/>
          <w:szCs w:val="24"/>
        </w:rPr>
      </w:pPr>
      <w:r w:rsidRPr="00B04BFF">
        <w:rPr>
          <w:rFonts w:ascii="Times New Roman" w:hAnsi="Times New Roman" w:cs="Times New Roman"/>
          <w:b/>
          <w:bCs/>
          <w:sz w:val="24"/>
          <w:szCs w:val="24"/>
        </w:rPr>
        <w:t>UMT Vision</w:t>
      </w:r>
    </w:p>
    <w:p w14:paraId="40FBD760" w14:textId="77777777" w:rsidR="00940EFE" w:rsidRPr="00B04BFF" w:rsidRDefault="00940EFE" w:rsidP="00940EFE">
      <w:pPr>
        <w:pStyle w:val="NoSpacing"/>
        <w:rPr>
          <w:rFonts w:ascii="Times New Roman" w:hAnsi="Times New Roman" w:cs="Times New Roman"/>
          <w:sz w:val="24"/>
          <w:szCs w:val="24"/>
        </w:rPr>
      </w:pPr>
      <w:r w:rsidRPr="00B04BFF">
        <w:rPr>
          <w:rFonts w:ascii="Times New Roman" w:hAnsi="Times New Roman" w:cs="Times New Roman"/>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18825ADD" w14:textId="77777777" w:rsidR="00940EFE" w:rsidRPr="00B04BFF" w:rsidRDefault="00940EFE" w:rsidP="00940EFE">
      <w:pPr>
        <w:pStyle w:val="NoSpacing"/>
        <w:rPr>
          <w:rFonts w:ascii="Times New Roman" w:hAnsi="Times New Roman" w:cs="Times New Roman"/>
          <w:sz w:val="24"/>
          <w:szCs w:val="24"/>
        </w:rPr>
      </w:pPr>
    </w:p>
    <w:p w14:paraId="5BE493B8" w14:textId="77777777" w:rsidR="00940EFE" w:rsidRPr="00B04BFF" w:rsidRDefault="00940EFE" w:rsidP="00940EFE">
      <w:pPr>
        <w:pStyle w:val="NoSpacing"/>
        <w:rPr>
          <w:rFonts w:ascii="Times New Roman" w:hAnsi="Times New Roman" w:cs="Times New Roman"/>
          <w:b/>
          <w:bCs/>
          <w:sz w:val="24"/>
          <w:szCs w:val="24"/>
        </w:rPr>
      </w:pPr>
      <w:r w:rsidRPr="00B04BFF">
        <w:rPr>
          <w:rFonts w:ascii="Times New Roman" w:hAnsi="Times New Roman" w:cs="Times New Roman"/>
          <w:b/>
          <w:bCs/>
          <w:sz w:val="24"/>
          <w:szCs w:val="24"/>
        </w:rPr>
        <w:t xml:space="preserve">UMT Mission </w:t>
      </w:r>
    </w:p>
    <w:p w14:paraId="6B03E5F7" w14:textId="77777777" w:rsidR="00940EFE" w:rsidRPr="00B04BFF" w:rsidRDefault="00940EFE" w:rsidP="00940EFE">
      <w:pPr>
        <w:pStyle w:val="NoSpacing"/>
        <w:rPr>
          <w:rFonts w:ascii="Times New Roman" w:hAnsi="Times New Roman" w:cs="Times New Roman"/>
          <w:sz w:val="24"/>
          <w:szCs w:val="24"/>
        </w:rPr>
      </w:pPr>
      <w:r w:rsidRPr="00B04BFF">
        <w:rPr>
          <w:rFonts w:ascii="Times New Roman" w:hAnsi="Times New Roman" w:cs="Times New Roman"/>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0F9A12B2" w14:textId="77777777" w:rsidR="00940EFE" w:rsidRPr="00B04BFF" w:rsidRDefault="00940EFE" w:rsidP="00940EFE">
      <w:pPr>
        <w:pStyle w:val="NoSpacing"/>
        <w:rPr>
          <w:rFonts w:ascii="Times New Roman" w:hAnsi="Times New Roman" w:cs="Times New Roman"/>
          <w:sz w:val="24"/>
          <w:szCs w:val="24"/>
        </w:rPr>
      </w:pPr>
    </w:p>
    <w:p w14:paraId="24CBE1C0" w14:textId="77777777" w:rsidR="00940EFE" w:rsidRPr="00B04BFF" w:rsidRDefault="00940EFE" w:rsidP="00940EFE">
      <w:pPr>
        <w:pStyle w:val="NoSpacing"/>
        <w:rPr>
          <w:rFonts w:ascii="Times New Roman" w:hAnsi="Times New Roman" w:cs="Times New Roman"/>
          <w:sz w:val="24"/>
          <w:szCs w:val="24"/>
        </w:rPr>
      </w:pPr>
    </w:p>
    <w:p w14:paraId="3CA0473C" w14:textId="77777777" w:rsidR="00940EFE" w:rsidRPr="00B04BFF" w:rsidRDefault="00940EFE" w:rsidP="00940EFE">
      <w:pPr>
        <w:pStyle w:val="NoSpacing"/>
        <w:rPr>
          <w:rFonts w:ascii="Times New Roman" w:hAnsi="Times New Roman" w:cs="Times New Roman"/>
          <w:b/>
          <w:bCs/>
          <w:sz w:val="24"/>
          <w:szCs w:val="24"/>
        </w:rPr>
      </w:pPr>
      <w:r w:rsidRPr="00B04BFF">
        <w:rPr>
          <w:rFonts w:ascii="Times New Roman" w:hAnsi="Times New Roman" w:cs="Times New Roman"/>
          <w:b/>
          <w:bCs/>
          <w:sz w:val="24"/>
          <w:szCs w:val="24"/>
        </w:rPr>
        <w:t>Dept. of Education Vision</w:t>
      </w:r>
    </w:p>
    <w:p w14:paraId="6BD9A362" w14:textId="77777777" w:rsidR="00940EFE" w:rsidRPr="00B04BFF" w:rsidRDefault="00940EFE" w:rsidP="00940EFE">
      <w:pPr>
        <w:pStyle w:val="NoSpacing"/>
        <w:rPr>
          <w:rFonts w:ascii="Times New Roman" w:hAnsi="Times New Roman" w:cs="Times New Roman"/>
          <w:sz w:val="24"/>
          <w:szCs w:val="24"/>
        </w:rPr>
      </w:pPr>
      <w:r w:rsidRPr="00B04BFF">
        <w:rPr>
          <w:rFonts w:ascii="Times New Roman" w:hAnsi="Times New Roman" w:cs="Times New Roman"/>
          <w:sz w:val="24"/>
          <w:szCs w:val="24"/>
        </w:rPr>
        <w:lastRenderedPageBreak/>
        <w:t>To become an internationally well-recognized research oriented platform for pre-service &amp; in-service teacher education as well as leadership &amp; management programs.</w:t>
      </w:r>
    </w:p>
    <w:p w14:paraId="175DD799" w14:textId="77777777" w:rsidR="00940EFE" w:rsidRPr="00B04BFF" w:rsidRDefault="00940EFE" w:rsidP="00940EFE">
      <w:pPr>
        <w:pStyle w:val="NoSpacing"/>
        <w:rPr>
          <w:rFonts w:ascii="Times New Roman" w:hAnsi="Times New Roman" w:cs="Times New Roman"/>
          <w:sz w:val="24"/>
          <w:szCs w:val="24"/>
        </w:rPr>
      </w:pPr>
    </w:p>
    <w:p w14:paraId="0624B8C4" w14:textId="77777777" w:rsidR="00940EFE" w:rsidRPr="00B04BFF" w:rsidRDefault="00940EFE" w:rsidP="00940EFE">
      <w:pPr>
        <w:pStyle w:val="NoSpacing"/>
        <w:rPr>
          <w:rFonts w:ascii="Times New Roman" w:hAnsi="Times New Roman" w:cs="Times New Roman"/>
          <w:b/>
          <w:bCs/>
          <w:sz w:val="24"/>
          <w:szCs w:val="24"/>
        </w:rPr>
      </w:pPr>
      <w:r w:rsidRPr="00B04BFF">
        <w:rPr>
          <w:rFonts w:ascii="Times New Roman" w:hAnsi="Times New Roman" w:cs="Times New Roman"/>
          <w:b/>
          <w:bCs/>
          <w:sz w:val="24"/>
          <w:szCs w:val="24"/>
        </w:rPr>
        <w:t xml:space="preserve">Dept. of Education Mission </w:t>
      </w:r>
    </w:p>
    <w:p w14:paraId="49D0E2D0" w14:textId="77777777" w:rsidR="00940EFE" w:rsidRPr="00B04BFF" w:rsidRDefault="00940EFE" w:rsidP="00940EFE">
      <w:pPr>
        <w:pStyle w:val="NoSpacing"/>
        <w:rPr>
          <w:rFonts w:ascii="Times New Roman" w:hAnsi="Times New Roman" w:cs="Times New Roman"/>
          <w:sz w:val="24"/>
          <w:szCs w:val="24"/>
        </w:rPr>
      </w:pPr>
      <w:r w:rsidRPr="00B04BFF">
        <w:rPr>
          <w:rFonts w:ascii="Times New Roman" w:hAnsi="Times New Roman" w:cs="Times New Roman"/>
          <w:sz w:val="24"/>
          <w:szCs w:val="24"/>
        </w:rPr>
        <w:t>Our mission is to contribute in developing knowledgeable, skilled and professional individuals who can contribute to the human development for a sustainable peaceful society for the present and future generations.  </w:t>
      </w:r>
    </w:p>
    <w:p w14:paraId="6D9A1476" w14:textId="77777777" w:rsidR="00940EFE" w:rsidRPr="00B04BFF" w:rsidRDefault="00940EFE" w:rsidP="00940EFE">
      <w:pPr>
        <w:pStyle w:val="NoSpacing"/>
        <w:rPr>
          <w:rFonts w:ascii="Times New Roman" w:hAnsi="Times New Roman" w:cs="Times New Roman"/>
          <w:sz w:val="24"/>
          <w:szCs w:val="24"/>
        </w:rPr>
      </w:pPr>
    </w:p>
    <w:p w14:paraId="4B0FD6F9" w14:textId="77777777" w:rsidR="00940EFE" w:rsidRPr="00B04BFF" w:rsidRDefault="00940EFE" w:rsidP="00940EFE">
      <w:pPr>
        <w:pStyle w:val="H2"/>
        <w:numPr>
          <w:ilvl w:val="0"/>
          <w:numId w:val="0"/>
        </w:numPr>
        <w:spacing w:line="240" w:lineRule="auto"/>
        <w:rPr>
          <w:rFonts w:ascii="Times New Roman" w:hAnsi="Times New Roman"/>
          <w:sz w:val="24"/>
        </w:rPr>
      </w:pPr>
      <w:bookmarkStart w:id="0" w:name="_Toc507670017"/>
      <w:bookmarkStart w:id="1" w:name="_Toc91498389"/>
      <w:r w:rsidRPr="00B04BFF">
        <w:rPr>
          <w:rFonts w:ascii="Times New Roman" w:hAnsi="Times New Roman"/>
          <w:sz w:val="24"/>
        </w:rPr>
        <w:t>Program Educational Objectives</w:t>
      </w:r>
      <w:bookmarkEnd w:id="0"/>
      <w:bookmarkEnd w:id="1"/>
    </w:p>
    <w:p w14:paraId="39B6DBB5" w14:textId="77777777" w:rsidR="00940EFE" w:rsidRPr="00B04BFF" w:rsidRDefault="00940EFE" w:rsidP="00940EFE">
      <w:pPr>
        <w:ind w:left="360"/>
        <w:jc w:val="both"/>
        <w:rPr>
          <w:rFonts w:ascii="Times New Roman" w:eastAsia="Times New Roman" w:hAnsi="Times New Roman" w:cs="Times New Roman"/>
          <w:color w:val="000000"/>
          <w:sz w:val="24"/>
          <w:szCs w:val="24"/>
        </w:rPr>
      </w:pPr>
      <w:r w:rsidRPr="00B04BFF">
        <w:rPr>
          <w:rFonts w:ascii="Times New Roman" w:eastAsia="Times New Roman" w:hAnsi="Times New Roman" w:cs="Times New Roman"/>
          <w:color w:val="000000"/>
          <w:sz w:val="24"/>
          <w:szCs w:val="24"/>
        </w:rPr>
        <w:t>After</w:t>
      </w:r>
      <w:r w:rsidRPr="00B04BFF">
        <w:rPr>
          <w:rFonts w:ascii="Times New Roman" w:hAnsi="Times New Roman" w:cs="Times New Roman"/>
          <w:sz w:val="24"/>
          <w:szCs w:val="24"/>
        </w:rPr>
        <w:t xml:space="preserve"> completion of graduation,</w:t>
      </w:r>
      <w:r w:rsidRPr="00B04BFF">
        <w:rPr>
          <w:rFonts w:ascii="Times New Roman" w:eastAsia="Times New Roman" w:hAnsi="Times New Roman" w:cs="Times New Roman"/>
          <w:color w:val="000000"/>
          <w:sz w:val="24"/>
          <w:szCs w:val="24"/>
        </w:rPr>
        <w:t xml:space="preserve"> the graduates of the BS Education will be able to:</w:t>
      </w:r>
    </w:p>
    <w:p w14:paraId="37179302" w14:textId="77777777" w:rsidR="00940EFE" w:rsidRPr="00B04BFF" w:rsidRDefault="00940EFE" w:rsidP="00940EFE">
      <w:pPr>
        <w:pStyle w:val="NormalWeb"/>
        <w:shd w:val="clear" w:color="auto" w:fill="FFFFFF"/>
        <w:spacing w:before="0" w:beforeAutospacing="0" w:after="0" w:afterAutospacing="0" w:line="360" w:lineRule="auto"/>
        <w:rPr>
          <w:color w:val="000000"/>
        </w:rPr>
      </w:pPr>
      <w:r w:rsidRPr="00B04BFF">
        <w:rPr>
          <w:b/>
          <w:bCs/>
          <w:color w:val="000000"/>
        </w:rPr>
        <w:t>PEO 1:</w:t>
      </w:r>
      <w:r w:rsidRPr="00B04BFF">
        <w:rPr>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B04BFF">
        <w:rPr>
          <w:b/>
          <w:bCs/>
          <w:color w:val="000000"/>
        </w:rPr>
        <w:t>(Cognitive)</w:t>
      </w:r>
    </w:p>
    <w:p w14:paraId="1E6F8EEB" w14:textId="77777777" w:rsidR="00940EFE" w:rsidRPr="00B04BFF" w:rsidRDefault="00940EFE" w:rsidP="00940EFE">
      <w:pPr>
        <w:pStyle w:val="NormalWeb"/>
        <w:shd w:val="clear" w:color="auto" w:fill="FFFFFF"/>
        <w:spacing w:before="0" w:beforeAutospacing="0" w:after="0" w:afterAutospacing="0" w:line="360" w:lineRule="auto"/>
        <w:rPr>
          <w:b/>
          <w:bCs/>
          <w:color w:val="000000"/>
        </w:rPr>
      </w:pPr>
      <w:r w:rsidRPr="00B04BFF">
        <w:rPr>
          <w:b/>
          <w:bCs/>
          <w:color w:val="000000"/>
        </w:rPr>
        <w:t>PEO 2:</w:t>
      </w:r>
      <w:r w:rsidRPr="00B04BFF">
        <w:rPr>
          <w:color w:val="000000"/>
        </w:rPr>
        <w:t xml:space="preserve"> effectively choose professional ethics, skills and competence to perform their job meeting the local and global standards to solve the problems </w:t>
      </w:r>
      <w:r w:rsidRPr="00B04BFF">
        <w:rPr>
          <w:b/>
          <w:bCs/>
          <w:color w:val="000000"/>
        </w:rPr>
        <w:t xml:space="preserve">(Affective) </w:t>
      </w:r>
    </w:p>
    <w:p w14:paraId="38CA8305" w14:textId="77777777" w:rsidR="00940EFE" w:rsidRPr="00B04BFF" w:rsidRDefault="00940EFE" w:rsidP="00940EFE">
      <w:pPr>
        <w:pStyle w:val="NormalWeb"/>
        <w:shd w:val="clear" w:color="auto" w:fill="FFFFFF"/>
        <w:spacing w:before="0" w:beforeAutospacing="0" w:after="0" w:afterAutospacing="0" w:line="360" w:lineRule="auto"/>
        <w:rPr>
          <w:b/>
          <w:bCs/>
          <w:color w:val="000000"/>
        </w:rPr>
      </w:pPr>
      <w:r w:rsidRPr="00B04BFF">
        <w:rPr>
          <w:b/>
          <w:bCs/>
          <w:color w:val="000000"/>
        </w:rPr>
        <w:t>PEO 3:</w:t>
      </w:r>
      <w:r w:rsidRPr="00B04BFF">
        <w:rPr>
          <w:color w:val="000000"/>
        </w:rPr>
        <w:t xml:space="preserve"> </w:t>
      </w:r>
      <w:r w:rsidRPr="00B04BFF">
        <w:t xml:space="preserve">lead the way in shaping and equipping students, schools and society for the future through creative problem-solving methods rooted in both modern and seminal educational theories and religious principles. </w:t>
      </w:r>
      <w:r w:rsidRPr="00B04BFF">
        <w:rPr>
          <w:color w:val="000000"/>
        </w:rPr>
        <w:t xml:space="preserve"> </w:t>
      </w:r>
      <w:r w:rsidRPr="00B04BFF">
        <w:rPr>
          <w:b/>
          <w:bCs/>
          <w:color w:val="000000"/>
        </w:rPr>
        <w:t>(Cognitive)</w:t>
      </w:r>
    </w:p>
    <w:p w14:paraId="4C1132C1" w14:textId="77777777" w:rsidR="00940EFE" w:rsidRPr="00B04BFF" w:rsidRDefault="00940EFE" w:rsidP="00940EFE">
      <w:pPr>
        <w:pStyle w:val="NormalWeb"/>
        <w:shd w:val="clear" w:color="auto" w:fill="FFFFFF"/>
        <w:spacing w:before="0" w:beforeAutospacing="0" w:after="0" w:afterAutospacing="0" w:line="360" w:lineRule="auto"/>
        <w:rPr>
          <w:b/>
          <w:bCs/>
          <w:color w:val="000000"/>
        </w:rPr>
      </w:pPr>
      <w:r w:rsidRPr="00B04BFF">
        <w:rPr>
          <w:b/>
          <w:bCs/>
          <w:color w:val="000000"/>
        </w:rPr>
        <w:t>PEO 4:</w:t>
      </w:r>
      <w:r w:rsidRPr="00B04BFF">
        <w:rPr>
          <w:color w:val="000000"/>
        </w:rPr>
        <w:t xml:space="preserve"> effectively exhibit the hands-on skills of Information Communication Technology (ICT) in their classroom teaching and professional development through learning communities. </w:t>
      </w:r>
      <w:r w:rsidRPr="00B04BFF">
        <w:rPr>
          <w:b/>
          <w:bCs/>
          <w:color w:val="000000"/>
        </w:rPr>
        <w:t>(Psychomotor)</w:t>
      </w:r>
    </w:p>
    <w:p w14:paraId="4AD4EB15" w14:textId="77777777" w:rsidR="00940EFE" w:rsidRPr="00B04BFF" w:rsidRDefault="00940EFE" w:rsidP="00940EFE">
      <w:pPr>
        <w:rPr>
          <w:rFonts w:ascii="Times New Roman" w:hAnsi="Times New Roman" w:cs="Times New Roman"/>
          <w:sz w:val="24"/>
          <w:szCs w:val="24"/>
        </w:rPr>
      </w:pPr>
    </w:p>
    <w:p w14:paraId="654B5DB7" w14:textId="77777777" w:rsidR="00940EFE" w:rsidRPr="00B04BFF" w:rsidRDefault="00940EFE" w:rsidP="00940EFE">
      <w:pPr>
        <w:pStyle w:val="H2"/>
        <w:numPr>
          <w:ilvl w:val="0"/>
          <w:numId w:val="0"/>
        </w:numPr>
        <w:spacing w:before="0" w:line="240" w:lineRule="auto"/>
        <w:rPr>
          <w:rFonts w:ascii="Times New Roman" w:hAnsi="Times New Roman"/>
          <w:sz w:val="24"/>
        </w:rPr>
      </w:pPr>
      <w:r w:rsidRPr="00B04BFF">
        <w:rPr>
          <w:rFonts w:ascii="Times New Roman" w:hAnsi="Times New Roman"/>
          <w:sz w:val="24"/>
        </w:rPr>
        <w:lastRenderedPageBreak/>
        <w:t>Program Learning Outcomes (in accordance with HEC, UMT 2.0 Policy and NACTE)</w:t>
      </w:r>
    </w:p>
    <w:p w14:paraId="17573490" w14:textId="77777777" w:rsidR="00940EFE" w:rsidRPr="00B04BFF" w:rsidRDefault="00940EFE" w:rsidP="00940EFE">
      <w:pPr>
        <w:pStyle w:val="H2"/>
        <w:numPr>
          <w:ilvl w:val="0"/>
          <w:numId w:val="0"/>
        </w:numPr>
        <w:spacing w:before="0" w:line="240" w:lineRule="auto"/>
        <w:rPr>
          <w:rFonts w:ascii="Times New Roman" w:hAnsi="Times New Roman"/>
          <w:sz w:val="24"/>
        </w:rPr>
      </w:pPr>
    </w:p>
    <w:p w14:paraId="07882E31" w14:textId="77777777" w:rsidR="00940EFE" w:rsidRPr="00B04BFF" w:rsidRDefault="00940EFE" w:rsidP="00940EFE">
      <w:pPr>
        <w:pStyle w:val="H2"/>
        <w:numPr>
          <w:ilvl w:val="0"/>
          <w:numId w:val="0"/>
        </w:numPr>
        <w:spacing w:before="0" w:line="240" w:lineRule="auto"/>
        <w:rPr>
          <w:rFonts w:ascii="Times New Roman" w:hAnsi="Times New Roman"/>
          <w:b w:val="0"/>
          <w:sz w:val="24"/>
        </w:rPr>
      </w:pPr>
      <w:r w:rsidRPr="00B04BFF">
        <w:rPr>
          <w:rFonts w:ascii="Times New Roman" w:hAnsi="Times New Roman"/>
          <w:b w:val="0"/>
          <w:sz w:val="24"/>
        </w:rPr>
        <w:t>After successful completion of the program, the graduates will be able to:</w:t>
      </w:r>
    </w:p>
    <w:tbl>
      <w:tblPr>
        <w:tblStyle w:val="TableGrid"/>
        <w:tblpPr w:leftFromText="180" w:rightFromText="180" w:vertAnchor="page" w:horzAnchor="margin" w:tblpY="2401"/>
        <w:tblW w:w="9953" w:type="dxa"/>
        <w:tblLook w:val="04A0" w:firstRow="1" w:lastRow="0" w:firstColumn="1" w:lastColumn="0" w:noHBand="0" w:noVBand="1"/>
      </w:tblPr>
      <w:tblGrid>
        <w:gridCol w:w="862"/>
        <w:gridCol w:w="2560"/>
        <w:gridCol w:w="6531"/>
      </w:tblGrid>
      <w:tr w:rsidR="00940EFE" w:rsidRPr="00B04BFF" w14:paraId="3279406C" w14:textId="77777777" w:rsidTr="00016240">
        <w:trPr>
          <w:trHeight w:val="231"/>
        </w:trPr>
        <w:tc>
          <w:tcPr>
            <w:tcW w:w="862" w:type="dxa"/>
            <w:shd w:val="clear" w:color="auto" w:fill="C9C9C9" w:themeFill="accent3" w:themeFillTint="99"/>
          </w:tcPr>
          <w:p w14:paraId="0E60B1EB"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PLO #</w:t>
            </w:r>
          </w:p>
        </w:tc>
        <w:tc>
          <w:tcPr>
            <w:tcW w:w="2560" w:type="dxa"/>
            <w:shd w:val="clear" w:color="auto" w:fill="C9C9C9" w:themeFill="accent3" w:themeFillTint="99"/>
          </w:tcPr>
          <w:p w14:paraId="2E964CFA"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PLO Title</w:t>
            </w:r>
          </w:p>
        </w:tc>
        <w:tc>
          <w:tcPr>
            <w:tcW w:w="6531" w:type="dxa"/>
            <w:shd w:val="clear" w:color="auto" w:fill="C9C9C9" w:themeFill="accent3" w:themeFillTint="99"/>
          </w:tcPr>
          <w:p w14:paraId="5713ED08"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 xml:space="preserve">Description </w:t>
            </w:r>
          </w:p>
        </w:tc>
      </w:tr>
      <w:tr w:rsidR="00940EFE" w:rsidRPr="00B04BFF" w14:paraId="4A7A57DD" w14:textId="77777777" w:rsidTr="00016240">
        <w:trPr>
          <w:trHeight w:val="463"/>
        </w:trPr>
        <w:tc>
          <w:tcPr>
            <w:tcW w:w="862" w:type="dxa"/>
          </w:tcPr>
          <w:p w14:paraId="70A93404"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1</w:t>
            </w:r>
          </w:p>
        </w:tc>
        <w:tc>
          <w:tcPr>
            <w:tcW w:w="2560" w:type="dxa"/>
          </w:tcPr>
          <w:p w14:paraId="263D73EB"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bCs/>
                <w:sz w:val="24"/>
              </w:rPr>
              <w:t>Subject Matter Knowledge</w:t>
            </w:r>
          </w:p>
        </w:tc>
        <w:tc>
          <w:tcPr>
            <w:tcW w:w="6531" w:type="dxa"/>
          </w:tcPr>
          <w:p w14:paraId="1E94B898" w14:textId="77777777" w:rsidR="00940EFE" w:rsidRPr="00B04BFF" w:rsidRDefault="00940EFE" w:rsidP="00016240">
            <w:pPr>
              <w:pStyle w:val="H2"/>
              <w:numPr>
                <w:ilvl w:val="0"/>
                <w:numId w:val="0"/>
              </w:numPr>
              <w:spacing w:before="0" w:line="240" w:lineRule="auto"/>
              <w:rPr>
                <w:rFonts w:ascii="Times New Roman" w:hAnsi="Times New Roman"/>
                <w:b w:val="0"/>
                <w:bCs/>
                <w:sz w:val="24"/>
              </w:rPr>
            </w:pPr>
            <w:r w:rsidRPr="00B04BFF">
              <w:rPr>
                <w:rFonts w:ascii="Times New Roman" w:hAnsi="Times New Roman"/>
                <w:b w:val="0"/>
                <w:bCs/>
                <w:sz w:val="24"/>
              </w:rPr>
              <w:t>Evaluate the existing curriculum, content, theories, and practices related to education in local and global perspective to apply in their context.</w:t>
            </w:r>
          </w:p>
        </w:tc>
      </w:tr>
      <w:tr w:rsidR="00940EFE" w:rsidRPr="00B04BFF" w14:paraId="4E117C7A" w14:textId="77777777" w:rsidTr="00016240">
        <w:trPr>
          <w:trHeight w:val="733"/>
        </w:trPr>
        <w:tc>
          <w:tcPr>
            <w:tcW w:w="862" w:type="dxa"/>
          </w:tcPr>
          <w:p w14:paraId="52899F69"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2</w:t>
            </w:r>
          </w:p>
        </w:tc>
        <w:tc>
          <w:tcPr>
            <w:tcW w:w="2560" w:type="dxa"/>
          </w:tcPr>
          <w:p w14:paraId="04B56F17"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bCs/>
                <w:sz w:val="24"/>
              </w:rPr>
              <w:t>Human Growth and Development</w:t>
            </w:r>
          </w:p>
        </w:tc>
        <w:tc>
          <w:tcPr>
            <w:tcW w:w="6531" w:type="dxa"/>
          </w:tcPr>
          <w:p w14:paraId="3F738711" w14:textId="77777777" w:rsidR="00940EFE" w:rsidRPr="00B04BFF" w:rsidRDefault="00940EFE" w:rsidP="00016240">
            <w:pPr>
              <w:rPr>
                <w:rFonts w:ascii="Times New Roman" w:hAnsi="Times New Roman" w:cs="Times New Roman"/>
                <w:bCs/>
                <w:sz w:val="24"/>
                <w:szCs w:val="24"/>
              </w:rPr>
            </w:pPr>
            <w:r w:rsidRPr="00B04BFF">
              <w:rPr>
                <w:rFonts w:ascii="Times New Roman" w:hAnsi="Times New Roman" w:cs="Times New Roman"/>
                <w:bCs/>
                <w:sz w:val="24"/>
                <w:szCs w:val="24"/>
              </w:rPr>
              <w:t>Relate teaching-learning with real-life examples considering the physical, psychological, social, and moral development of students to develop critical and creative thinking among students.</w:t>
            </w:r>
          </w:p>
        </w:tc>
      </w:tr>
      <w:tr w:rsidR="00940EFE" w:rsidRPr="00B04BFF" w14:paraId="59AAE66B" w14:textId="77777777" w:rsidTr="00016240">
        <w:trPr>
          <w:trHeight w:val="832"/>
        </w:trPr>
        <w:tc>
          <w:tcPr>
            <w:tcW w:w="862" w:type="dxa"/>
          </w:tcPr>
          <w:p w14:paraId="0FE14457"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3</w:t>
            </w:r>
          </w:p>
        </w:tc>
        <w:tc>
          <w:tcPr>
            <w:tcW w:w="2560" w:type="dxa"/>
          </w:tcPr>
          <w:p w14:paraId="50078649"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bCs/>
                <w:sz w:val="24"/>
              </w:rPr>
              <w:t>Knowledge of Ethical Values/social life skills</w:t>
            </w:r>
          </w:p>
        </w:tc>
        <w:tc>
          <w:tcPr>
            <w:tcW w:w="6531" w:type="dxa"/>
          </w:tcPr>
          <w:p w14:paraId="4BB77FB3" w14:textId="77777777" w:rsidR="00940EFE" w:rsidRPr="00B04BFF" w:rsidRDefault="00940EFE" w:rsidP="00016240">
            <w:pPr>
              <w:adjustRightInd w:val="0"/>
              <w:rPr>
                <w:rFonts w:ascii="Times New Roman" w:hAnsi="Times New Roman" w:cs="Times New Roman"/>
                <w:bCs/>
                <w:sz w:val="24"/>
                <w:szCs w:val="24"/>
              </w:rPr>
            </w:pPr>
            <w:r w:rsidRPr="00B04BFF">
              <w:rPr>
                <w:rFonts w:ascii="Times New Roman" w:hAnsi="Times New Roman" w:cs="Times New Roman"/>
                <w:bCs/>
                <w:sz w:val="24"/>
                <w:szCs w:val="24"/>
              </w:rPr>
              <w:t xml:space="preserve">Exhibit the understanding of Islamic/Religious, ethical and professional values in their professional and social life to promote equity and equality for learning and development of the students’. </w:t>
            </w:r>
          </w:p>
        </w:tc>
      </w:tr>
      <w:tr w:rsidR="00940EFE" w:rsidRPr="00B04BFF" w14:paraId="14478F16" w14:textId="77777777" w:rsidTr="00016240">
        <w:trPr>
          <w:trHeight w:val="694"/>
        </w:trPr>
        <w:tc>
          <w:tcPr>
            <w:tcW w:w="862" w:type="dxa"/>
          </w:tcPr>
          <w:p w14:paraId="0C568266"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4</w:t>
            </w:r>
          </w:p>
        </w:tc>
        <w:tc>
          <w:tcPr>
            <w:tcW w:w="2560" w:type="dxa"/>
          </w:tcPr>
          <w:p w14:paraId="6DD52944"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bCs/>
                <w:sz w:val="24"/>
              </w:rPr>
              <w:t>Instructional Planning and Strategies</w:t>
            </w:r>
          </w:p>
        </w:tc>
        <w:tc>
          <w:tcPr>
            <w:tcW w:w="6531" w:type="dxa"/>
          </w:tcPr>
          <w:p w14:paraId="259D07F9" w14:textId="77777777" w:rsidR="00940EFE" w:rsidRPr="00B04BFF" w:rsidRDefault="00940EFE" w:rsidP="00016240">
            <w:pPr>
              <w:pStyle w:val="NormalWeb"/>
              <w:shd w:val="clear" w:color="auto" w:fill="FFFFFF"/>
              <w:spacing w:before="0" w:beforeAutospacing="0" w:after="0" w:afterAutospacing="0"/>
              <w:rPr>
                <w:bCs/>
              </w:rPr>
            </w:pPr>
            <w:r w:rsidRPr="00B04BFF">
              <w:rPr>
                <w:bCs/>
              </w:rPr>
              <w:t>Apply and utilize academic planning skills in their specialized areas and content areas to improve students’ learning considering multiple factor e.g. content, curriculum, community, educational theories.</w:t>
            </w:r>
          </w:p>
        </w:tc>
      </w:tr>
      <w:tr w:rsidR="00940EFE" w:rsidRPr="00B04BFF" w14:paraId="43E3D78F" w14:textId="77777777" w:rsidTr="00016240">
        <w:trPr>
          <w:trHeight w:val="760"/>
        </w:trPr>
        <w:tc>
          <w:tcPr>
            <w:tcW w:w="862" w:type="dxa"/>
          </w:tcPr>
          <w:p w14:paraId="1848F83D"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5</w:t>
            </w:r>
          </w:p>
        </w:tc>
        <w:tc>
          <w:tcPr>
            <w:tcW w:w="2560" w:type="dxa"/>
          </w:tcPr>
          <w:p w14:paraId="42680D4F"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bCs/>
                <w:sz w:val="24"/>
              </w:rPr>
              <w:t>Students’ Assessment</w:t>
            </w:r>
          </w:p>
        </w:tc>
        <w:tc>
          <w:tcPr>
            <w:tcW w:w="6531" w:type="dxa"/>
          </w:tcPr>
          <w:p w14:paraId="2CD35EAD" w14:textId="77777777" w:rsidR="00940EFE" w:rsidRPr="00B04BFF" w:rsidRDefault="00940EFE" w:rsidP="00016240">
            <w:pPr>
              <w:rPr>
                <w:rFonts w:ascii="Times New Roman" w:hAnsi="Times New Roman" w:cs="Times New Roman"/>
                <w:bCs/>
                <w:sz w:val="24"/>
                <w:szCs w:val="24"/>
              </w:rPr>
            </w:pPr>
            <w:r w:rsidRPr="00B04BFF">
              <w:rPr>
                <w:rFonts w:ascii="Times New Roman" w:hAnsi="Times New Roman" w:cs="Times New Roman"/>
                <w:bCs/>
                <w:sz w:val="24"/>
                <w:szCs w:val="24"/>
              </w:rPr>
              <w:t>Evaluate, select, and develop assessment strategies/tools/tests appropriate to measure students’ learning, considering curriculum requirements and learning objectives to improve both students’ and their own performance.</w:t>
            </w:r>
          </w:p>
        </w:tc>
      </w:tr>
      <w:tr w:rsidR="00940EFE" w:rsidRPr="00B04BFF" w14:paraId="62761C7A" w14:textId="77777777" w:rsidTr="00016240">
        <w:trPr>
          <w:trHeight w:val="849"/>
        </w:trPr>
        <w:tc>
          <w:tcPr>
            <w:tcW w:w="862" w:type="dxa"/>
          </w:tcPr>
          <w:p w14:paraId="16D15215"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6</w:t>
            </w:r>
          </w:p>
        </w:tc>
        <w:tc>
          <w:tcPr>
            <w:tcW w:w="2560" w:type="dxa"/>
          </w:tcPr>
          <w:p w14:paraId="7746ADE4"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bCs/>
                <w:sz w:val="24"/>
              </w:rPr>
              <w:t>Learning Environment</w:t>
            </w:r>
          </w:p>
        </w:tc>
        <w:tc>
          <w:tcPr>
            <w:tcW w:w="6531" w:type="dxa"/>
          </w:tcPr>
          <w:p w14:paraId="6D8A01DB" w14:textId="77777777" w:rsidR="00940EFE" w:rsidRPr="00B04BFF" w:rsidRDefault="00940EFE" w:rsidP="00016240">
            <w:pPr>
              <w:rPr>
                <w:rFonts w:ascii="Times New Roman" w:hAnsi="Times New Roman" w:cs="Times New Roman"/>
                <w:bCs/>
                <w:sz w:val="24"/>
                <w:szCs w:val="24"/>
              </w:rPr>
            </w:pPr>
            <w:r w:rsidRPr="00B04BFF">
              <w:rPr>
                <w:rFonts w:ascii="Times New Roman" w:hAnsi="Times New Roman" w:cs="Times New Roman"/>
                <w:bCs/>
                <w:sz w:val="24"/>
                <w:szCs w:val="24"/>
              </w:rPr>
              <w:t xml:space="preserve">Create a safe, conducive and inclusive learning environment supported by educational theories in the context of local and global needs and standards. </w:t>
            </w:r>
          </w:p>
        </w:tc>
      </w:tr>
      <w:tr w:rsidR="00940EFE" w:rsidRPr="00B04BFF" w14:paraId="437FFB24" w14:textId="77777777" w:rsidTr="00016240">
        <w:trPr>
          <w:trHeight w:val="867"/>
        </w:trPr>
        <w:tc>
          <w:tcPr>
            <w:tcW w:w="862" w:type="dxa"/>
          </w:tcPr>
          <w:p w14:paraId="682F6024"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7</w:t>
            </w:r>
          </w:p>
        </w:tc>
        <w:tc>
          <w:tcPr>
            <w:tcW w:w="2560" w:type="dxa"/>
          </w:tcPr>
          <w:p w14:paraId="7C882D86"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bCs/>
                <w:sz w:val="24"/>
              </w:rPr>
              <w:t>Effective Communication, and use of Information and Communication Technologies</w:t>
            </w:r>
          </w:p>
        </w:tc>
        <w:tc>
          <w:tcPr>
            <w:tcW w:w="6531" w:type="dxa"/>
          </w:tcPr>
          <w:p w14:paraId="0F4775D4" w14:textId="77777777" w:rsidR="00940EFE" w:rsidRPr="00B04BFF" w:rsidRDefault="00940EFE" w:rsidP="00016240">
            <w:pPr>
              <w:rPr>
                <w:rFonts w:ascii="Times New Roman" w:hAnsi="Times New Roman" w:cs="Times New Roman"/>
                <w:bCs/>
                <w:sz w:val="24"/>
                <w:szCs w:val="24"/>
              </w:rPr>
            </w:pPr>
            <w:r w:rsidRPr="00B04BFF">
              <w:rPr>
                <w:rFonts w:ascii="Times New Roman" w:hAnsi="Times New Roman" w:cs="Times New Roman"/>
                <w:bCs/>
                <w:sz w:val="24"/>
                <w:szCs w:val="24"/>
              </w:rPr>
              <w:t>Use appropriate and effective academic communication skills and Integrate ICT and emerging technologies in their teaching.</w:t>
            </w:r>
          </w:p>
        </w:tc>
      </w:tr>
      <w:tr w:rsidR="00940EFE" w:rsidRPr="00B04BFF" w14:paraId="09C332B0" w14:textId="77777777" w:rsidTr="00016240">
        <w:trPr>
          <w:trHeight w:val="741"/>
        </w:trPr>
        <w:tc>
          <w:tcPr>
            <w:tcW w:w="862" w:type="dxa"/>
          </w:tcPr>
          <w:p w14:paraId="1FD2659A"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8</w:t>
            </w:r>
          </w:p>
        </w:tc>
        <w:tc>
          <w:tcPr>
            <w:tcW w:w="2560" w:type="dxa"/>
          </w:tcPr>
          <w:p w14:paraId="65909065"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bCs/>
                <w:sz w:val="24"/>
              </w:rPr>
              <w:t>Collaboration and Partnership</w:t>
            </w:r>
          </w:p>
        </w:tc>
        <w:tc>
          <w:tcPr>
            <w:tcW w:w="6531" w:type="dxa"/>
          </w:tcPr>
          <w:p w14:paraId="76006F85" w14:textId="77777777" w:rsidR="00940EFE" w:rsidRPr="00B04BFF" w:rsidRDefault="00940EFE" w:rsidP="00016240">
            <w:pPr>
              <w:rPr>
                <w:rFonts w:ascii="Times New Roman" w:hAnsi="Times New Roman" w:cs="Times New Roman"/>
                <w:bCs/>
                <w:sz w:val="24"/>
                <w:szCs w:val="24"/>
              </w:rPr>
            </w:pPr>
            <w:r w:rsidRPr="00B04BFF">
              <w:rPr>
                <w:rFonts w:ascii="Times New Roman" w:hAnsi="Times New Roman" w:cs="Times New Roman"/>
                <w:bCs/>
                <w:sz w:val="24"/>
                <w:szCs w:val="24"/>
              </w:rPr>
              <w:t>Improve teaching-learning scenario by developing relationship with colleagues, parents, community and local as well as global platforms/organizations.</w:t>
            </w:r>
          </w:p>
        </w:tc>
      </w:tr>
      <w:tr w:rsidR="00940EFE" w:rsidRPr="00B04BFF" w14:paraId="761F0C6B" w14:textId="77777777" w:rsidTr="00016240">
        <w:trPr>
          <w:trHeight w:val="682"/>
        </w:trPr>
        <w:tc>
          <w:tcPr>
            <w:tcW w:w="862" w:type="dxa"/>
          </w:tcPr>
          <w:p w14:paraId="207C36AC"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t>9</w:t>
            </w:r>
          </w:p>
        </w:tc>
        <w:tc>
          <w:tcPr>
            <w:tcW w:w="2560" w:type="dxa"/>
          </w:tcPr>
          <w:p w14:paraId="584A28D1"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bCs/>
                <w:sz w:val="24"/>
              </w:rPr>
              <w:t>Continuous Professional Development and Code of Conduct</w:t>
            </w:r>
          </w:p>
        </w:tc>
        <w:tc>
          <w:tcPr>
            <w:tcW w:w="6531" w:type="dxa"/>
          </w:tcPr>
          <w:p w14:paraId="300CCCF1" w14:textId="77777777" w:rsidR="00940EFE" w:rsidRPr="00B04BFF" w:rsidRDefault="00940EFE" w:rsidP="00016240">
            <w:pPr>
              <w:rPr>
                <w:rFonts w:ascii="Times New Roman" w:hAnsi="Times New Roman" w:cs="Times New Roman"/>
                <w:bCs/>
                <w:sz w:val="24"/>
                <w:szCs w:val="24"/>
              </w:rPr>
            </w:pPr>
            <w:r w:rsidRPr="00B04BFF">
              <w:rPr>
                <w:rFonts w:ascii="Times New Roman" w:hAnsi="Times New Roman" w:cs="Times New Roman"/>
                <w:bCs/>
                <w:sz w:val="24"/>
                <w:szCs w:val="24"/>
              </w:rPr>
              <w:t>Meet the required standards of professional and academic integrity by pursuing and searching opportunities for their professional growth and development.</w:t>
            </w:r>
          </w:p>
        </w:tc>
      </w:tr>
      <w:tr w:rsidR="00940EFE" w:rsidRPr="00B04BFF" w14:paraId="14D88BEA" w14:textId="77777777" w:rsidTr="00016240">
        <w:trPr>
          <w:trHeight w:val="659"/>
        </w:trPr>
        <w:tc>
          <w:tcPr>
            <w:tcW w:w="862" w:type="dxa"/>
          </w:tcPr>
          <w:p w14:paraId="202C6108" w14:textId="77777777" w:rsidR="00940EFE" w:rsidRPr="00B04BFF" w:rsidRDefault="00940EFE" w:rsidP="00016240">
            <w:pPr>
              <w:pStyle w:val="H2"/>
              <w:numPr>
                <w:ilvl w:val="0"/>
                <w:numId w:val="0"/>
              </w:numPr>
              <w:spacing w:before="0" w:line="240" w:lineRule="auto"/>
              <w:rPr>
                <w:rFonts w:ascii="Times New Roman" w:hAnsi="Times New Roman"/>
                <w:sz w:val="24"/>
              </w:rPr>
            </w:pPr>
            <w:r w:rsidRPr="00B04BFF">
              <w:rPr>
                <w:rFonts w:ascii="Times New Roman" w:hAnsi="Times New Roman"/>
                <w:sz w:val="24"/>
              </w:rPr>
              <w:lastRenderedPageBreak/>
              <w:t>10</w:t>
            </w:r>
          </w:p>
        </w:tc>
        <w:tc>
          <w:tcPr>
            <w:tcW w:w="2560" w:type="dxa"/>
          </w:tcPr>
          <w:p w14:paraId="619322A2" w14:textId="77777777" w:rsidR="00940EFE" w:rsidRPr="00B04BFF" w:rsidRDefault="00940EFE" w:rsidP="00016240">
            <w:pPr>
              <w:pStyle w:val="H2"/>
              <w:numPr>
                <w:ilvl w:val="0"/>
                <w:numId w:val="0"/>
              </w:numPr>
              <w:spacing w:before="0" w:line="240" w:lineRule="auto"/>
              <w:rPr>
                <w:rFonts w:ascii="Times New Roman" w:hAnsi="Times New Roman"/>
                <w:bCs/>
                <w:sz w:val="24"/>
              </w:rPr>
            </w:pPr>
            <w:r w:rsidRPr="00B04BFF">
              <w:rPr>
                <w:rFonts w:ascii="Times New Roman" w:hAnsi="Times New Roman"/>
                <w:bCs/>
                <w:sz w:val="24"/>
              </w:rPr>
              <w:t>Teaching of English as FL/SL</w:t>
            </w:r>
          </w:p>
        </w:tc>
        <w:tc>
          <w:tcPr>
            <w:tcW w:w="6531" w:type="dxa"/>
          </w:tcPr>
          <w:p w14:paraId="64A47991" w14:textId="77777777" w:rsidR="00940EFE" w:rsidRPr="00B04BFF" w:rsidRDefault="00940EFE" w:rsidP="00016240">
            <w:pPr>
              <w:rPr>
                <w:rFonts w:ascii="Times New Roman" w:hAnsi="Times New Roman" w:cs="Times New Roman"/>
                <w:bCs/>
                <w:sz w:val="24"/>
                <w:szCs w:val="24"/>
              </w:rPr>
            </w:pPr>
            <w:r w:rsidRPr="00B04BFF">
              <w:rPr>
                <w:rFonts w:ascii="Times New Roman" w:hAnsi="Times New Roman" w:cs="Times New Roman"/>
                <w:bCs/>
                <w:sz w:val="24"/>
                <w:szCs w:val="24"/>
              </w:rPr>
              <w:t>Teach English effectively in different contexts by using their knowledge of ELT pedagogy</w:t>
            </w:r>
          </w:p>
        </w:tc>
      </w:tr>
    </w:tbl>
    <w:p w14:paraId="527C5A7C" w14:textId="77777777" w:rsidR="00940EFE" w:rsidRPr="00B04BFF" w:rsidRDefault="00940EFE" w:rsidP="00357B38">
      <w:pPr>
        <w:tabs>
          <w:tab w:val="left" w:pos="569"/>
        </w:tabs>
        <w:spacing w:before="100" w:beforeAutospacing="1" w:after="0" w:line="240" w:lineRule="auto"/>
        <w:rPr>
          <w:rFonts w:ascii="Times New Roman" w:eastAsia="Times New Roman" w:hAnsi="Times New Roman" w:cs="Times New Roman"/>
          <w:b/>
          <w:sz w:val="24"/>
          <w:szCs w:val="24"/>
        </w:rPr>
      </w:pPr>
    </w:p>
    <w:p w14:paraId="07A83605" w14:textId="77777777" w:rsidR="00357B38" w:rsidRPr="00B04BFF" w:rsidRDefault="00357B38" w:rsidP="00357B38">
      <w:pPr>
        <w:tabs>
          <w:tab w:val="left" w:pos="569"/>
        </w:tabs>
        <w:spacing w:before="100" w:beforeAutospacing="1" w:after="0" w:line="240" w:lineRule="auto"/>
        <w:rPr>
          <w:rFonts w:ascii="Times New Roman" w:eastAsia="Times New Roman" w:hAnsi="Times New Roman" w:cs="Times New Roman"/>
          <w:b/>
          <w:sz w:val="24"/>
          <w:szCs w:val="24"/>
        </w:rPr>
      </w:pPr>
      <w:r w:rsidRPr="00B04BFF">
        <w:rPr>
          <w:rFonts w:ascii="Times New Roman" w:eastAsia="Times New Roman" w:hAnsi="Times New Roman" w:cs="Times New Roman"/>
          <w:b/>
          <w:sz w:val="24"/>
          <w:szCs w:val="24"/>
        </w:rPr>
        <w:t>Introduction</w:t>
      </w:r>
    </w:p>
    <w:p w14:paraId="5B2D11AA" w14:textId="77777777" w:rsidR="00357B38" w:rsidRPr="00B04BFF" w:rsidRDefault="00357B38" w:rsidP="00357B38">
      <w:pPr>
        <w:tabs>
          <w:tab w:val="left" w:pos="360"/>
        </w:tabs>
        <w:spacing w:after="0"/>
        <w:jc w:val="both"/>
        <w:rPr>
          <w:rFonts w:ascii="Times New Roman" w:hAnsi="Times New Roman" w:cs="Times New Roman"/>
          <w:sz w:val="24"/>
          <w:szCs w:val="24"/>
        </w:rPr>
      </w:pPr>
    </w:p>
    <w:p w14:paraId="6B0B9B45" w14:textId="77777777" w:rsidR="00357B38" w:rsidRDefault="00357B38" w:rsidP="00357B38">
      <w:p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This course is designed to develop critically reflective professional practitioners. Reflective practice focuses on ethical conduct, resilience in crisis situations, high community engagement and the development of lifelong learning for professional growth. </w:t>
      </w:r>
    </w:p>
    <w:p w14:paraId="37509137" w14:textId="77777777" w:rsidR="008912EA" w:rsidRPr="00B04BFF" w:rsidRDefault="008912EA" w:rsidP="00357B38">
      <w:pPr>
        <w:tabs>
          <w:tab w:val="left" w:pos="360"/>
        </w:tabs>
        <w:spacing w:after="0"/>
        <w:jc w:val="both"/>
        <w:rPr>
          <w:rFonts w:ascii="Times New Roman" w:hAnsi="Times New Roman" w:cs="Times New Roman"/>
          <w:sz w:val="24"/>
          <w:szCs w:val="24"/>
          <w:shd w:val="clear" w:color="auto" w:fill="F9F9FF"/>
        </w:rPr>
      </w:pPr>
    </w:p>
    <w:p w14:paraId="28DFBB3B" w14:textId="77777777" w:rsidR="00357B38" w:rsidRPr="008912EA" w:rsidRDefault="00357B38" w:rsidP="005F4EBF">
      <w:pPr>
        <w:tabs>
          <w:tab w:val="left" w:pos="360"/>
        </w:tabs>
        <w:spacing w:after="0"/>
        <w:jc w:val="both"/>
        <w:rPr>
          <w:rFonts w:ascii="Times New Roman" w:hAnsi="Times New Roman" w:cs="Times New Roman"/>
          <w:b/>
          <w:sz w:val="24"/>
          <w:szCs w:val="24"/>
          <w:shd w:val="clear" w:color="auto" w:fill="F9F9FF"/>
        </w:rPr>
      </w:pPr>
      <w:r w:rsidRPr="008912EA">
        <w:rPr>
          <w:rFonts w:ascii="Times New Roman" w:hAnsi="Times New Roman" w:cs="Times New Roman"/>
          <w:b/>
          <w:sz w:val="24"/>
          <w:szCs w:val="24"/>
          <w:shd w:val="clear" w:color="auto" w:fill="F9F9FF"/>
        </w:rPr>
        <w:t xml:space="preserve">Course Learning Outcomes; </w:t>
      </w:r>
    </w:p>
    <w:p w14:paraId="2A1E8E84" w14:textId="79D6110C" w:rsidR="00357B38" w:rsidRPr="00B04BFF" w:rsidRDefault="00357B38" w:rsidP="005F4EBF">
      <w:pPr>
        <w:pStyle w:val="ListParagraph"/>
        <w:numPr>
          <w:ilvl w:val="0"/>
          <w:numId w:val="12"/>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Understand the concept of critical thinking and reflective thinking </w:t>
      </w:r>
      <w:r w:rsidR="005F4EBF">
        <w:rPr>
          <w:rFonts w:ascii="Times New Roman" w:hAnsi="Times New Roman" w:cs="Times New Roman"/>
          <w:sz w:val="24"/>
          <w:szCs w:val="24"/>
          <w:shd w:val="clear" w:color="auto" w:fill="F9F9FF"/>
        </w:rPr>
        <w:t>(C2)</w:t>
      </w:r>
    </w:p>
    <w:p w14:paraId="5F3E09BF" w14:textId="54C2AFFC" w:rsidR="00357B38" w:rsidRPr="00851C31" w:rsidRDefault="00357B38" w:rsidP="00851C31">
      <w:pPr>
        <w:pStyle w:val="ListParagraph"/>
        <w:numPr>
          <w:ilvl w:val="0"/>
          <w:numId w:val="12"/>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Develop knowledge of critical and reflective thinking theories</w:t>
      </w:r>
      <w:r w:rsidR="00851C31">
        <w:rPr>
          <w:rFonts w:ascii="Times New Roman" w:hAnsi="Times New Roman" w:cs="Times New Roman"/>
          <w:sz w:val="24"/>
          <w:szCs w:val="24"/>
          <w:shd w:val="clear" w:color="auto" w:fill="F9F9FF"/>
        </w:rPr>
        <w:t>/Models</w:t>
      </w:r>
      <w:r w:rsidRPr="00B04BFF">
        <w:rPr>
          <w:rFonts w:ascii="Times New Roman" w:hAnsi="Times New Roman" w:cs="Times New Roman"/>
          <w:sz w:val="24"/>
          <w:szCs w:val="24"/>
          <w:shd w:val="clear" w:color="auto" w:fill="F9F9FF"/>
        </w:rPr>
        <w:t xml:space="preserve"> </w:t>
      </w:r>
      <w:r w:rsidR="005F4EBF">
        <w:rPr>
          <w:rFonts w:ascii="Times New Roman" w:hAnsi="Times New Roman" w:cs="Times New Roman"/>
          <w:sz w:val="24"/>
          <w:szCs w:val="24"/>
          <w:shd w:val="clear" w:color="auto" w:fill="F9F9FF"/>
        </w:rPr>
        <w:t xml:space="preserve"> (C5)</w:t>
      </w:r>
    </w:p>
    <w:p w14:paraId="6A08CCE9" w14:textId="1691D10E" w:rsidR="00357B38" w:rsidRPr="00B04BFF" w:rsidRDefault="00357B38" w:rsidP="00357B38">
      <w:pPr>
        <w:pStyle w:val="ListParagraph"/>
        <w:numPr>
          <w:ilvl w:val="0"/>
          <w:numId w:val="12"/>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rPr>
        <w:t>Be able to apply Critical thinking framework for regularizing their own thinking process</w:t>
      </w:r>
      <w:r w:rsidR="005F4EBF">
        <w:rPr>
          <w:rFonts w:ascii="Times New Roman" w:hAnsi="Times New Roman" w:cs="Times New Roman"/>
          <w:sz w:val="24"/>
          <w:szCs w:val="24"/>
        </w:rPr>
        <w:t xml:space="preserve"> (C3)</w:t>
      </w:r>
    </w:p>
    <w:p w14:paraId="6EA9EF64" w14:textId="51C87FBA" w:rsidR="00357B38" w:rsidRPr="00B04BFF" w:rsidRDefault="00357B38" w:rsidP="00357B38">
      <w:pPr>
        <w:pStyle w:val="ListParagraph"/>
        <w:numPr>
          <w:ilvl w:val="0"/>
          <w:numId w:val="12"/>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rPr>
        <w:t xml:space="preserve">Able to use the reflective thinking process for development of lesson plan </w:t>
      </w:r>
      <w:r w:rsidR="005F4EBF">
        <w:rPr>
          <w:rFonts w:ascii="Times New Roman" w:hAnsi="Times New Roman" w:cs="Times New Roman"/>
          <w:sz w:val="24"/>
          <w:szCs w:val="24"/>
        </w:rPr>
        <w:t>(C3)</w:t>
      </w:r>
    </w:p>
    <w:p w14:paraId="0851CCFD" w14:textId="07AEDCD1" w:rsidR="00357B38" w:rsidRPr="00B04BFF" w:rsidRDefault="00357B38" w:rsidP="00357B38">
      <w:pPr>
        <w:pStyle w:val="ListParagraph"/>
        <w:numPr>
          <w:ilvl w:val="0"/>
          <w:numId w:val="12"/>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rPr>
        <w:t>Understand the concept and importance of action research</w:t>
      </w:r>
      <w:r w:rsidR="00851C31">
        <w:rPr>
          <w:rFonts w:ascii="Times New Roman" w:hAnsi="Times New Roman" w:cs="Times New Roman"/>
          <w:sz w:val="24"/>
          <w:szCs w:val="24"/>
        </w:rPr>
        <w:t>/</w:t>
      </w:r>
      <w:r w:rsidR="00851C31" w:rsidRPr="00B04BFF">
        <w:rPr>
          <w:rFonts w:ascii="Times New Roman" w:hAnsi="Times New Roman" w:cs="Times New Roman"/>
          <w:sz w:val="24"/>
          <w:szCs w:val="24"/>
        </w:rPr>
        <w:t>reflective practice model</w:t>
      </w:r>
      <w:r w:rsidR="00851C31">
        <w:rPr>
          <w:rFonts w:ascii="Times New Roman" w:hAnsi="Times New Roman" w:cs="Times New Roman"/>
          <w:sz w:val="24"/>
          <w:szCs w:val="24"/>
        </w:rPr>
        <w:t xml:space="preserve"> </w:t>
      </w:r>
      <w:r w:rsidRPr="00B04BFF">
        <w:rPr>
          <w:rFonts w:ascii="Times New Roman" w:hAnsi="Times New Roman" w:cs="Times New Roman"/>
          <w:sz w:val="24"/>
          <w:szCs w:val="24"/>
        </w:rPr>
        <w:t>for developing critical thinking skills</w:t>
      </w:r>
      <w:r w:rsidR="005F4EBF">
        <w:rPr>
          <w:rFonts w:ascii="Times New Roman" w:hAnsi="Times New Roman" w:cs="Times New Roman"/>
          <w:sz w:val="24"/>
          <w:szCs w:val="24"/>
        </w:rPr>
        <w:t xml:space="preserve"> (C2)</w:t>
      </w:r>
    </w:p>
    <w:p w14:paraId="1D68B63F" w14:textId="77777777" w:rsidR="00F7543A" w:rsidRPr="00B04BFF" w:rsidRDefault="00F7543A" w:rsidP="007F7F39">
      <w:pPr>
        <w:tabs>
          <w:tab w:val="left" w:pos="360"/>
        </w:tabs>
        <w:spacing w:after="0"/>
        <w:jc w:val="both"/>
        <w:rPr>
          <w:rFonts w:ascii="Times New Roman" w:hAnsi="Times New Roman" w:cs="Times New Roman"/>
          <w:b/>
          <w:sz w:val="24"/>
          <w:szCs w:val="24"/>
        </w:rPr>
      </w:pPr>
    </w:p>
    <w:p w14:paraId="55244C41" w14:textId="77777777" w:rsidR="007F7F39" w:rsidRPr="00B04BFF" w:rsidRDefault="007F7F39" w:rsidP="007F7F39">
      <w:pPr>
        <w:spacing w:line="240" w:lineRule="auto"/>
        <w:rPr>
          <w:rFonts w:ascii="Times New Roman" w:hAnsi="Times New Roman" w:cs="Times New Roman"/>
          <w:sz w:val="24"/>
          <w:szCs w:val="24"/>
        </w:rPr>
      </w:pPr>
      <w:r w:rsidRPr="00B04BFF">
        <w:rPr>
          <w:rFonts w:ascii="Times New Roman" w:hAnsi="Times New Roman" w:cs="Times New Roman"/>
          <w:b/>
          <w:sz w:val="24"/>
          <w:szCs w:val="24"/>
        </w:rPr>
        <w:t>Teaching Methodology</w:t>
      </w:r>
    </w:p>
    <w:p w14:paraId="6C8E2A62" w14:textId="77777777" w:rsidR="007F7F39" w:rsidRPr="00B04BFF" w:rsidRDefault="007F7F39" w:rsidP="00F7543A">
      <w:pPr>
        <w:autoSpaceDE w:val="0"/>
        <w:autoSpaceDN w:val="0"/>
        <w:adjustRightInd w:val="0"/>
        <w:spacing w:after="0" w:line="240" w:lineRule="auto"/>
        <w:rPr>
          <w:rFonts w:ascii="Times New Roman" w:eastAsiaTheme="minorHAnsi" w:hAnsi="Times New Roman" w:cs="Times New Roman"/>
          <w:color w:val="000000"/>
          <w:sz w:val="24"/>
          <w:szCs w:val="24"/>
        </w:rPr>
      </w:pPr>
      <w:r w:rsidRPr="00B04BFF">
        <w:rPr>
          <w:rFonts w:ascii="Times New Roman" w:hAnsi="Times New Roman" w:cs="Times New Roman"/>
          <w:sz w:val="24"/>
          <w:szCs w:val="24"/>
        </w:rPr>
        <w:t xml:space="preserve">Although numerous readings will be assigned to participants from time to time, emphasis will be laid on their ability to find their own resources for group discussions in the classroom. The management of the classroom session will be guided by adult learning theory requiring limited lecturing and putting more pressure on the participants to lead discussions. </w:t>
      </w:r>
    </w:p>
    <w:p w14:paraId="24FCEA76" w14:textId="77777777" w:rsidR="00F7543A" w:rsidRPr="00B04BFF" w:rsidRDefault="00F7543A" w:rsidP="00F7543A">
      <w:pPr>
        <w:autoSpaceDE w:val="0"/>
        <w:autoSpaceDN w:val="0"/>
        <w:adjustRightInd w:val="0"/>
        <w:spacing w:after="0" w:line="240" w:lineRule="auto"/>
        <w:rPr>
          <w:rFonts w:ascii="Times New Roman" w:hAnsi="Times New Roman" w:cs="Times New Roman"/>
          <w:b/>
          <w:sz w:val="24"/>
          <w:szCs w:val="24"/>
        </w:rPr>
      </w:pPr>
      <w:r w:rsidRPr="00B04BFF">
        <w:rPr>
          <w:rFonts w:ascii="Times New Roman" w:eastAsiaTheme="minorHAnsi" w:hAnsi="Times New Roman" w:cs="Times New Roman"/>
          <w:color w:val="000000"/>
          <w:sz w:val="24"/>
          <w:szCs w:val="24"/>
        </w:rPr>
        <w:t xml:space="preserve">The teaching pedagogy in each class will be combination of lecture, reading and class activity. </w:t>
      </w:r>
    </w:p>
    <w:p w14:paraId="15BB8A42" w14:textId="77777777" w:rsidR="007F7F39" w:rsidRPr="00B04BFF" w:rsidRDefault="007F7F39" w:rsidP="007F7F39">
      <w:pPr>
        <w:spacing w:after="0"/>
        <w:rPr>
          <w:rFonts w:ascii="Times New Roman" w:hAnsi="Times New Roman" w:cs="Times New Roman"/>
          <w:b/>
          <w:sz w:val="24"/>
          <w:szCs w:val="24"/>
        </w:rPr>
      </w:pPr>
    </w:p>
    <w:p w14:paraId="56B3D433" w14:textId="77777777" w:rsidR="007F7F39" w:rsidRPr="00B04BFF" w:rsidRDefault="007F7F39" w:rsidP="007F7F39">
      <w:pPr>
        <w:spacing w:after="0"/>
        <w:rPr>
          <w:rFonts w:ascii="Times New Roman" w:hAnsi="Times New Roman" w:cs="Times New Roman"/>
          <w:b/>
          <w:sz w:val="24"/>
          <w:szCs w:val="24"/>
        </w:rPr>
      </w:pPr>
      <w:r w:rsidRPr="00B04BFF">
        <w:rPr>
          <w:rFonts w:ascii="Times New Roman" w:hAnsi="Times New Roman" w:cs="Times New Roman"/>
          <w:b/>
          <w:sz w:val="24"/>
          <w:szCs w:val="24"/>
        </w:rPr>
        <w:t>Assignments:</w:t>
      </w:r>
    </w:p>
    <w:p w14:paraId="4BE09AA5" w14:textId="77777777" w:rsidR="007F7F39" w:rsidRPr="00B04BFF" w:rsidRDefault="00F7543A" w:rsidP="00F7543A">
      <w:pPr>
        <w:spacing w:after="0" w:line="240" w:lineRule="auto"/>
        <w:ind w:firstLine="360"/>
        <w:rPr>
          <w:rFonts w:ascii="Times New Roman" w:hAnsi="Times New Roman" w:cs="Times New Roman"/>
          <w:sz w:val="24"/>
          <w:szCs w:val="24"/>
        </w:rPr>
      </w:pPr>
      <w:r w:rsidRPr="00B04BFF">
        <w:rPr>
          <w:rFonts w:ascii="Times New Roman" w:hAnsi="Times New Roman" w:cs="Times New Roman"/>
          <w:sz w:val="24"/>
          <w:szCs w:val="24"/>
        </w:rPr>
        <w:t xml:space="preserve">There will be multiple assignments during the whole session. Ideally, after each unit a small assignment will be given. All the assignments will be graded activities. </w:t>
      </w:r>
    </w:p>
    <w:p w14:paraId="029977EC" w14:textId="77777777" w:rsidR="00F7543A" w:rsidRPr="00B04BFF" w:rsidRDefault="00F7543A" w:rsidP="00F7543A">
      <w:pPr>
        <w:spacing w:after="0" w:line="240" w:lineRule="auto"/>
        <w:ind w:firstLine="360"/>
        <w:rPr>
          <w:rFonts w:ascii="Times New Roman" w:hAnsi="Times New Roman" w:cs="Times New Roman"/>
          <w:b/>
          <w:sz w:val="24"/>
          <w:szCs w:val="24"/>
          <w:u w:val="single"/>
        </w:rPr>
      </w:pPr>
    </w:p>
    <w:p w14:paraId="549A5341" w14:textId="77777777" w:rsidR="007F7F39" w:rsidRPr="00B04BFF" w:rsidRDefault="007F7F39" w:rsidP="007F7F39">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T</w:t>
      </w:r>
      <w:r w:rsidR="00E75053" w:rsidRPr="00B04BFF">
        <w:rPr>
          <w:rFonts w:ascii="Times New Roman" w:hAnsi="Times New Roman" w:cs="Times New Roman"/>
          <w:b/>
          <w:sz w:val="24"/>
          <w:szCs w:val="24"/>
          <w:u w:val="single"/>
        </w:rPr>
        <w:t>erm Project</w:t>
      </w:r>
    </w:p>
    <w:p w14:paraId="3F78B923" w14:textId="77777777" w:rsidR="00E75053" w:rsidRPr="00B04BFF" w:rsidRDefault="00E75053" w:rsidP="007F7F39">
      <w:pPr>
        <w:spacing w:after="0" w:line="240" w:lineRule="auto"/>
        <w:rPr>
          <w:rFonts w:ascii="Times New Roman" w:hAnsi="Times New Roman" w:cs="Times New Roman"/>
          <w:sz w:val="24"/>
          <w:szCs w:val="24"/>
        </w:rPr>
      </w:pPr>
      <w:r w:rsidRPr="00B04BFF">
        <w:rPr>
          <w:rFonts w:ascii="Times New Roman" w:hAnsi="Times New Roman" w:cs="Times New Roman"/>
          <w:sz w:val="24"/>
          <w:szCs w:val="24"/>
        </w:rPr>
        <w:t>Participants of the class are required to write a term project, this will be an individual activity. The participants will write a reflective paper on educational problem chosen by them.</w:t>
      </w:r>
    </w:p>
    <w:p w14:paraId="15633A00" w14:textId="77777777" w:rsidR="007F7F39" w:rsidRPr="00B04BFF" w:rsidRDefault="007F7F39" w:rsidP="007F7F39">
      <w:pPr>
        <w:tabs>
          <w:tab w:val="left" w:pos="930"/>
        </w:tabs>
        <w:spacing w:after="0"/>
        <w:rPr>
          <w:rFonts w:ascii="Times New Roman" w:hAnsi="Times New Roman" w:cs="Times New Roman"/>
          <w:b/>
          <w:sz w:val="24"/>
          <w:szCs w:val="24"/>
          <w:u w:val="single"/>
        </w:rPr>
      </w:pPr>
    </w:p>
    <w:p w14:paraId="1AB4D404" w14:textId="77777777" w:rsidR="005D7CEE" w:rsidRPr="00B04BFF" w:rsidRDefault="005D7CEE" w:rsidP="00D50783">
      <w:pPr>
        <w:autoSpaceDE w:val="0"/>
        <w:autoSpaceDN w:val="0"/>
        <w:adjustRightInd w:val="0"/>
        <w:spacing w:after="0" w:line="240" w:lineRule="auto"/>
        <w:rPr>
          <w:rFonts w:ascii="Times New Roman" w:eastAsiaTheme="minorHAnsi" w:hAnsi="Times New Roman" w:cs="Times New Roman"/>
          <w:b/>
          <w:bCs/>
          <w:sz w:val="24"/>
          <w:szCs w:val="24"/>
        </w:rPr>
      </w:pPr>
    </w:p>
    <w:p w14:paraId="263651E8" w14:textId="77777777" w:rsidR="007F7F39" w:rsidRPr="00B04BFF" w:rsidRDefault="007F7F39" w:rsidP="007F7F39">
      <w:pPr>
        <w:tabs>
          <w:tab w:val="left" w:pos="930"/>
        </w:tabs>
        <w:spacing w:after="0"/>
        <w:rPr>
          <w:rFonts w:ascii="Times New Roman" w:hAnsi="Times New Roman" w:cs="Times New Roman"/>
          <w:sz w:val="24"/>
          <w:szCs w:val="24"/>
        </w:rPr>
      </w:pPr>
      <w:r w:rsidRPr="00B04BFF">
        <w:rPr>
          <w:rFonts w:ascii="Times New Roman" w:hAnsi="Times New Roman" w:cs="Times New Roman"/>
          <w:sz w:val="24"/>
          <w:szCs w:val="24"/>
        </w:rPr>
        <w:t>Following is the criteria for the distribution of marks to evaluate final grade in a semester.</w:t>
      </w:r>
    </w:p>
    <w:p w14:paraId="0CF0EA74" w14:textId="77777777" w:rsidR="007F7F39" w:rsidRPr="00B04BFF" w:rsidRDefault="007F7F39" w:rsidP="007F7F39">
      <w:pPr>
        <w:tabs>
          <w:tab w:val="left" w:pos="930"/>
        </w:tabs>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Marks Evaluation</w:t>
      </w:r>
      <w:r w:rsidRPr="00B04BFF">
        <w:rPr>
          <w:rFonts w:ascii="Times New Roman" w:hAnsi="Times New Roman" w:cs="Times New Roman"/>
          <w:b/>
          <w:sz w:val="24"/>
          <w:szCs w:val="24"/>
        </w:rPr>
        <w:tab/>
      </w:r>
      <w:r w:rsidRPr="00B04BFF">
        <w:rPr>
          <w:rFonts w:ascii="Times New Roman" w:hAnsi="Times New Roman" w:cs="Times New Roman"/>
          <w:b/>
          <w:sz w:val="24"/>
          <w:szCs w:val="24"/>
        </w:rPr>
        <w:tab/>
      </w:r>
      <w:r w:rsidRPr="00B04BFF">
        <w:rPr>
          <w:rFonts w:ascii="Times New Roman" w:hAnsi="Times New Roman" w:cs="Times New Roman"/>
          <w:b/>
          <w:sz w:val="24"/>
          <w:szCs w:val="24"/>
        </w:rPr>
        <w:tab/>
      </w:r>
      <w:r w:rsidRPr="00B04BFF">
        <w:rPr>
          <w:rFonts w:ascii="Times New Roman" w:hAnsi="Times New Roman" w:cs="Times New Roman"/>
          <w:b/>
          <w:sz w:val="24"/>
          <w:szCs w:val="24"/>
        </w:rPr>
        <w:tab/>
      </w:r>
      <w:r w:rsidRPr="00B04BFF">
        <w:rPr>
          <w:rFonts w:ascii="Times New Roman" w:hAnsi="Times New Roman" w:cs="Times New Roman"/>
          <w:b/>
          <w:sz w:val="24"/>
          <w:szCs w:val="24"/>
        </w:rPr>
        <w:tab/>
      </w:r>
      <w:r w:rsidRPr="00B04BFF">
        <w:rPr>
          <w:rFonts w:ascii="Times New Roman" w:hAnsi="Times New Roman" w:cs="Times New Roman"/>
          <w:b/>
          <w:sz w:val="24"/>
          <w:szCs w:val="24"/>
        </w:rPr>
        <w:tab/>
      </w:r>
      <w:r w:rsidRPr="00B04BFF">
        <w:rPr>
          <w:rFonts w:ascii="Times New Roman" w:hAnsi="Times New Roman" w:cs="Times New Roman"/>
          <w:b/>
          <w:sz w:val="24"/>
          <w:szCs w:val="24"/>
        </w:rPr>
        <w:tab/>
        <w:t>Marks in percentage</w:t>
      </w:r>
      <w:r w:rsidRPr="00B04BFF">
        <w:rPr>
          <w:rFonts w:ascii="Times New Roman" w:hAnsi="Times New Roman" w:cs="Times New Roman"/>
          <w:b/>
          <w:sz w:val="24"/>
          <w:szCs w:val="24"/>
        </w:rPr>
        <w:tab/>
      </w:r>
      <w:r w:rsidRPr="00B04BFF">
        <w:rPr>
          <w:rFonts w:ascii="Times New Roman" w:hAnsi="Times New Roman" w:cs="Times New Roman"/>
          <w:b/>
          <w:sz w:val="24"/>
          <w:szCs w:val="24"/>
        </w:rPr>
        <w:tab/>
      </w:r>
      <w:r w:rsidRPr="00B04BFF">
        <w:rPr>
          <w:rFonts w:ascii="Times New Roman" w:hAnsi="Times New Roman" w:cs="Times New Roman"/>
          <w:b/>
          <w:sz w:val="24"/>
          <w:szCs w:val="24"/>
        </w:rPr>
        <w:tab/>
      </w:r>
      <w:r w:rsidRPr="00B04BFF">
        <w:rPr>
          <w:rFonts w:ascii="Times New Roman" w:hAnsi="Times New Roman" w:cs="Times New Roman"/>
          <w:b/>
          <w:sz w:val="24"/>
          <w:szCs w:val="24"/>
        </w:rPr>
        <w:tab/>
      </w:r>
      <w:r w:rsidRPr="00B04BFF">
        <w:rPr>
          <w:rFonts w:ascii="Times New Roman" w:hAnsi="Times New Roman" w:cs="Times New Roman"/>
          <w:b/>
          <w:sz w:val="24"/>
          <w:szCs w:val="24"/>
        </w:rPr>
        <w:tab/>
      </w:r>
      <w:r w:rsidRPr="00B04BFF">
        <w:rPr>
          <w:rFonts w:ascii="Times New Roman" w:hAnsi="Times New Roman" w:cs="Times New Roman"/>
          <w:b/>
          <w:sz w:val="24"/>
          <w:szCs w:val="24"/>
        </w:rPr>
        <w:tab/>
      </w:r>
      <w:r w:rsidRPr="00B04BFF">
        <w:rPr>
          <w:rFonts w:ascii="Times New Roman" w:hAnsi="Times New Roman" w:cs="Times New Roman"/>
          <w:b/>
          <w:sz w:val="24"/>
          <w:szCs w:val="24"/>
        </w:rPr>
        <w:tab/>
      </w:r>
      <w:r w:rsidRPr="00B04BFF">
        <w:rPr>
          <w:rFonts w:ascii="Times New Roman" w:hAnsi="Times New Roman" w:cs="Times New Roman"/>
          <w:b/>
          <w:sz w:val="24"/>
          <w:szCs w:val="24"/>
        </w:rPr>
        <w:tab/>
      </w:r>
    </w:p>
    <w:p w14:paraId="115F2E53" w14:textId="77777777" w:rsidR="007F7F39" w:rsidRPr="00B04BFF" w:rsidRDefault="00B32558" w:rsidP="007F7F39">
      <w:pPr>
        <w:tabs>
          <w:tab w:val="left" w:pos="930"/>
        </w:tabs>
        <w:spacing w:after="0" w:line="240" w:lineRule="auto"/>
        <w:rPr>
          <w:rFonts w:ascii="Times New Roman" w:hAnsi="Times New Roman" w:cs="Times New Roman"/>
          <w:sz w:val="24"/>
          <w:szCs w:val="24"/>
        </w:rPr>
      </w:pPr>
      <w:r w:rsidRPr="00B04BFF">
        <w:rPr>
          <w:rFonts w:ascii="Times New Roman" w:hAnsi="Times New Roman" w:cs="Times New Roman"/>
          <w:sz w:val="24"/>
          <w:szCs w:val="24"/>
        </w:rPr>
        <w:t>Quiz</w:t>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t xml:space="preserve"> 15</w:t>
      </w:r>
    </w:p>
    <w:p w14:paraId="0B80D2E3" w14:textId="3C4EC2D9" w:rsidR="00B32558" w:rsidRPr="00B04BFF" w:rsidRDefault="00B32558" w:rsidP="007F7F39">
      <w:pPr>
        <w:tabs>
          <w:tab w:val="left" w:pos="930"/>
        </w:tabs>
        <w:spacing w:after="0" w:line="240" w:lineRule="auto"/>
        <w:rPr>
          <w:rFonts w:ascii="Times New Roman" w:hAnsi="Times New Roman" w:cs="Times New Roman"/>
          <w:sz w:val="24"/>
          <w:szCs w:val="24"/>
        </w:rPr>
      </w:pPr>
      <w:r w:rsidRPr="00B04BFF">
        <w:rPr>
          <w:rFonts w:ascii="Times New Roman" w:hAnsi="Times New Roman" w:cs="Times New Roman"/>
          <w:sz w:val="24"/>
          <w:szCs w:val="24"/>
        </w:rPr>
        <w:t xml:space="preserve">Class activities                                                                                                 </w:t>
      </w:r>
      <w:r w:rsidR="00A748B5" w:rsidRPr="00B04BFF">
        <w:rPr>
          <w:rFonts w:ascii="Times New Roman" w:hAnsi="Times New Roman" w:cs="Times New Roman"/>
          <w:sz w:val="24"/>
          <w:szCs w:val="24"/>
        </w:rPr>
        <w:t xml:space="preserve">  </w:t>
      </w:r>
      <w:r w:rsidRPr="00B04BFF">
        <w:rPr>
          <w:rFonts w:ascii="Times New Roman" w:hAnsi="Times New Roman" w:cs="Times New Roman"/>
          <w:sz w:val="24"/>
          <w:szCs w:val="24"/>
        </w:rPr>
        <w:t xml:space="preserve"> 15 </w:t>
      </w:r>
    </w:p>
    <w:p w14:paraId="682712CC" w14:textId="3495DD8B" w:rsidR="00B32558" w:rsidRPr="00B04BFF" w:rsidRDefault="00B32558" w:rsidP="007F7F39">
      <w:pPr>
        <w:tabs>
          <w:tab w:val="left" w:pos="930"/>
        </w:tabs>
        <w:spacing w:after="0" w:line="240" w:lineRule="auto"/>
        <w:rPr>
          <w:rFonts w:ascii="Times New Roman" w:hAnsi="Times New Roman" w:cs="Times New Roman"/>
          <w:sz w:val="24"/>
          <w:szCs w:val="24"/>
        </w:rPr>
      </w:pPr>
      <w:r w:rsidRPr="00B04BFF">
        <w:rPr>
          <w:rFonts w:ascii="Times New Roman" w:hAnsi="Times New Roman" w:cs="Times New Roman"/>
          <w:sz w:val="24"/>
          <w:szCs w:val="24"/>
        </w:rPr>
        <w:t>Assignments                                                                                                     10</w:t>
      </w:r>
    </w:p>
    <w:p w14:paraId="3E090F20" w14:textId="528D29A2" w:rsidR="007F7F39" w:rsidRPr="00B04BFF" w:rsidRDefault="007F7F39" w:rsidP="007F7F39">
      <w:pPr>
        <w:tabs>
          <w:tab w:val="left" w:pos="930"/>
        </w:tabs>
        <w:spacing w:after="0" w:line="240" w:lineRule="auto"/>
        <w:rPr>
          <w:rFonts w:ascii="Times New Roman" w:hAnsi="Times New Roman" w:cs="Times New Roman"/>
          <w:sz w:val="24"/>
          <w:szCs w:val="24"/>
        </w:rPr>
      </w:pPr>
      <w:r w:rsidRPr="00B04BFF">
        <w:rPr>
          <w:rFonts w:ascii="Times New Roman" w:hAnsi="Times New Roman" w:cs="Times New Roman"/>
          <w:sz w:val="24"/>
          <w:szCs w:val="24"/>
        </w:rPr>
        <w:t xml:space="preserve">Mid Term exam </w:t>
      </w:r>
      <w:r w:rsidRPr="00B04BFF">
        <w:rPr>
          <w:rFonts w:ascii="Times New Roman" w:hAnsi="Times New Roman" w:cs="Times New Roman"/>
          <w:sz w:val="24"/>
          <w:szCs w:val="24"/>
        </w:rPr>
        <w:tab/>
        <w:t xml:space="preserve">                                                                             </w:t>
      </w:r>
      <w:r w:rsidR="00A748B5" w:rsidRPr="00B04BFF">
        <w:rPr>
          <w:rFonts w:ascii="Times New Roman" w:hAnsi="Times New Roman" w:cs="Times New Roman"/>
          <w:sz w:val="24"/>
          <w:szCs w:val="24"/>
        </w:rPr>
        <w:t xml:space="preserve"> </w:t>
      </w:r>
      <w:r w:rsidR="008509C9">
        <w:rPr>
          <w:rFonts w:ascii="Times New Roman" w:hAnsi="Times New Roman" w:cs="Times New Roman"/>
          <w:sz w:val="24"/>
          <w:szCs w:val="24"/>
        </w:rPr>
        <w:t xml:space="preserve">     </w:t>
      </w:r>
      <w:r w:rsidR="00A748B5" w:rsidRPr="00B04BFF">
        <w:rPr>
          <w:rFonts w:ascii="Times New Roman" w:hAnsi="Times New Roman" w:cs="Times New Roman"/>
          <w:sz w:val="24"/>
          <w:szCs w:val="24"/>
        </w:rPr>
        <w:t xml:space="preserve">  </w:t>
      </w:r>
      <w:r w:rsidR="00B32558" w:rsidRPr="00B04BFF">
        <w:rPr>
          <w:rFonts w:ascii="Times New Roman" w:hAnsi="Times New Roman" w:cs="Times New Roman"/>
          <w:sz w:val="24"/>
          <w:szCs w:val="24"/>
        </w:rPr>
        <w:t>20</w:t>
      </w:r>
    </w:p>
    <w:p w14:paraId="7C96117E" w14:textId="7460E7BF" w:rsidR="007F7F39" w:rsidRPr="00B04BFF" w:rsidRDefault="007F7F39" w:rsidP="007F7F39">
      <w:pPr>
        <w:tabs>
          <w:tab w:val="left" w:pos="930"/>
        </w:tabs>
        <w:spacing w:after="0" w:line="240" w:lineRule="auto"/>
        <w:rPr>
          <w:rFonts w:ascii="Times New Roman" w:hAnsi="Times New Roman" w:cs="Times New Roman"/>
          <w:sz w:val="24"/>
          <w:szCs w:val="24"/>
        </w:rPr>
      </w:pPr>
      <w:r w:rsidRPr="00B04BFF">
        <w:rPr>
          <w:rFonts w:ascii="Times New Roman" w:hAnsi="Times New Roman" w:cs="Times New Roman"/>
          <w:sz w:val="24"/>
          <w:szCs w:val="24"/>
        </w:rPr>
        <w:lastRenderedPageBreak/>
        <w:t xml:space="preserve">Term Project and presentation </w:t>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t xml:space="preserve">                        </w:t>
      </w:r>
      <w:r w:rsidR="00A748B5" w:rsidRPr="00B04BFF">
        <w:rPr>
          <w:rFonts w:ascii="Times New Roman" w:hAnsi="Times New Roman" w:cs="Times New Roman"/>
          <w:sz w:val="24"/>
          <w:szCs w:val="24"/>
        </w:rPr>
        <w:t xml:space="preserve"> </w:t>
      </w:r>
      <w:r w:rsidR="00B32558" w:rsidRPr="00B04BFF">
        <w:rPr>
          <w:rFonts w:ascii="Times New Roman" w:hAnsi="Times New Roman" w:cs="Times New Roman"/>
          <w:sz w:val="24"/>
          <w:szCs w:val="24"/>
        </w:rPr>
        <w:t xml:space="preserve"> 20</w:t>
      </w:r>
    </w:p>
    <w:p w14:paraId="242A0AEF" w14:textId="44A78AD0" w:rsidR="007F7F39" w:rsidRPr="00B04BFF" w:rsidRDefault="007F7F39" w:rsidP="007F7F39">
      <w:pPr>
        <w:tabs>
          <w:tab w:val="left" w:pos="930"/>
        </w:tabs>
        <w:spacing w:after="0" w:line="240" w:lineRule="auto"/>
        <w:rPr>
          <w:rFonts w:ascii="Times New Roman" w:hAnsi="Times New Roman" w:cs="Times New Roman"/>
          <w:sz w:val="24"/>
          <w:szCs w:val="24"/>
        </w:rPr>
      </w:pPr>
      <w:r w:rsidRPr="00B04BFF">
        <w:rPr>
          <w:rFonts w:ascii="Times New Roman" w:hAnsi="Times New Roman" w:cs="Times New Roman"/>
          <w:sz w:val="24"/>
          <w:szCs w:val="24"/>
        </w:rPr>
        <w:t>Final exam</w:t>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t xml:space="preserve">               </w:t>
      </w:r>
      <w:r w:rsidR="00B32558" w:rsidRPr="00B04BFF">
        <w:rPr>
          <w:rFonts w:ascii="Times New Roman" w:hAnsi="Times New Roman" w:cs="Times New Roman"/>
          <w:sz w:val="24"/>
          <w:szCs w:val="24"/>
        </w:rPr>
        <w:t>20</w:t>
      </w:r>
      <w:r w:rsidRPr="00B04BFF">
        <w:rPr>
          <w:rFonts w:ascii="Times New Roman" w:hAnsi="Times New Roman" w:cs="Times New Roman"/>
          <w:sz w:val="24"/>
          <w:szCs w:val="24"/>
        </w:rPr>
        <w:tab/>
      </w:r>
    </w:p>
    <w:p w14:paraId="7BF2258C" w14:textId="77777777" w:rsidR="007F7F39" w:rsidRPr="00B04BFF" w:rsidRDefault="007F7F39" w:rsidP="007F7F39">
      <w:pPr>
        <w:tabs>
          <w:tab w:val="left" w:pos="930"/>
        </w:tabs>
        <w:spacing w:after="0" w:line="240" w:lineRule="auto"/>
        <w:rPr>
          <w:rFonts w:ascii="Times New Roman" w:hAnsi="Times New Roman" w:cs="Times New Roman"/>
          <w:b/>
          <w:sz w:val="24"/>
          <w:szCs w:val="24"/>
          <w:u w:val="single"/>
        </w:rPr>
      </w:pPr>
      <w:r w:rsidRPr="00B04BFF">
        <w:rPr>
          <w:rFonts w:ascii="Times New Roman" w:hAnsi="Times New Roman" w:cs="Times New Roman"/>
          <w:sz w:val="24"/>
          <w:szCs w:val="24"/>
        </w:rPr>
        <w:t>Total</w:t>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Pr="00B04BFF">
        <w:rPr>
          <w:rFonts w:ascii="Times New Roman" w:hAnsi="Times New Roman" w:cs="Times New Roman"/>
          <w:sz w:val="24"/>
          <w:szCs w:val="24"/>
        </w:rPr>
        <w:tab/>
      </w:r>
      <w:r w:rsidR="00A748B5" w:rsidRPr="00B04BFF">
        <w:rPr>
          <w:rFonts w:ascii="Times New Roman" w:hAnsi="Times New Roman" w:cs="Times New Roman"/>
          <w:sz w:val="24"/>
          <w:szCs w:val="24"/>
        </w:rPr>
        <w:t xml:space="preserve">     </w:t>
      </w:r>
      <w:r w:rsidRPr="00B04BFF">
        <w:rPr>
          <w:rFonts w:ascii="Times New Roman" w:hAnsi="Times New Roman" w:cs="Times New Roman"/>
          <w:b/>
          <w:sz w:val="24"/>
          <w:szCs w:val="24"/>
          <w:u w:val="single"/>
        </w:rPr>
        <w:t>100</w:t>
      </w:r>
    </w:p>
    <w:p w14:paraId="13976AF1" w14:textId="77777777" w:rsidR="007F7F39" w:rsidRPr="00B04BFF" w:rsidRDefault="007F7F39" w:rsidP="007F7F39">
      <w:pPr>
        <w:tabs>
          <w:tab w:val="left" w:pos="930"/>
        </w:tabs>
        <w:spacing w:after="0" w:line="240" w:lineRule="auto"/>
        <w:rPr>
          <w:rFonts w:ascii="Times New Roman" w:hAnsi="Times New Roman" w:cs="Times New Roman"/>
          <w:b/>
          <w:sz w:val="24"/>
          <w:szCs w:val="24"/>
          <w:u w:val="single"/>
        </w:rPr>
      </w:pPr>
    </w:p>
    <w:p w14:paraId="32EE556D" w14:textId="77777777" w:rsidR="007F7F39" w:rsidRPr="00B04BFF" w:rsidRDefault="007F7F39" w:rsidP="007F7F39">
      <w:pPr>
        <w:tabs>
          <w:tab w:val="left" w:pos="930"/>
        </w:tabs>
        <w:spacing w:after="0" w:line="240" w:lineRule="auto"/>
        <w:rPr>
          <w:rFonts w:ascii="Times New Roman" w:hAnsi="Times New Roman" w:cs="Times New Roman"/>
          <w:b/>
          <w:sz w:val="24"/>
          <w:szCs w:val="24"/>
          <w:u w:val="single"/>
        </w:rPr>
      </w:pPr>
    </w:p>
    <w:p w14:paraId="7C500113" w14:textId="77777777" w:rsidR="007F7F39" w:rsidRPr="00B04BFF" w:rsidRDefault="007F7F39" w:rsidP="007F7F39">
      <w:pPr>
        <w:tabs>
          <w:tab w:val="left" w:pos="930"/>
        </w:tabs>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 xml:space="preserve">Classroom Rules </w:t>
      </w:r>
    </w:p>
    <w:p w14:paraId="244624E0" w14:textId="77777777" w:rsidR="00A748B5" w:rsidRPr="00B04BFF" w:rsidRDefault="00A748B5" w:rsidP="007F7F39">
      <w:pPr>
        <w:tabs>
          <w:tab w:val="left" w:pos="930"/>
        </w:tabs>
        <w:spacing w:after="0" w:line="240" w:lineRule="auto"/>
        <w:rPr>
          <w:rFonts w:ascii="Times New Roman" w:hAnsi="Times New Roman" w:cs="Times New Roman"/>
          <w:b/>
          <w:sz w:val="24"/>
          <w:szCs w:val="24"/>
          <w:u w:val="single"/>
        </w:rPr>
      </w:pPr>
    </w:p>
    <w:p w14:paraId="3201594D" w14:textId="77777777" w:rsidR="007F7F39" w:rsidRPr="00B04BFF" w:rsidRDefault="007F7F39" w:rsidP="007F7F39">
      <w:pPr>
        <w:tabs>
          <w:tab w:val="left" w:pos="930"/>
        </w:tabs>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 xml:space="preserve">Attendance/ Leave rules </w:t>
      </w:r>
    </w:p>
    <w:p w14:paraId="78CBB417" w14:textId="77777777" w:rsidR="007F7F39" w:rsidRPr="00B04BFF" w:rsidRDefault="007F7F39" w:rsidP="007F7F39">
      <w:pPr>
        <w:tabs>
          <w:tab w:val="left" w:pos="930"/>
        </w:tabs>
        <w:spacing w:after="0" w:line="240" w:lineRule="auto"/>
        <w:rPr>
          <w:rFonts w:ascii="Times New Roman" w:hAnsi="Times New Roman" w:cs="Times New Roman"/>
          <w:b/>
          <w:sz w:val="24"/>
          <w:szCs w:val="24"/>
          <w:u w:val="single"/>
        </w:rPr>
      </w:pPr>
    </w:p>
    <w:p w14:paraId="39C8BD62" w14:textId="77777777" w:rsidR="007F7F39" w:rsidRPr="00B04BFF" w:rsidRDefault="007F7F39" w:rsidP="007F7F39">
      <w:pPr>
        <w:tabs>
          <w:tab w:val="left" w:pos="930"/>
        </w:tabs>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 xml:space="preserve">Classroom participation/ engagement </w:t>
      </w:r>
    </w:p>
    <w:p w14:paraId="65162926" w14:textId="77777777" w:rsidR="001E75AA" w:rsidRPr="00B04BFF" w:rsidRDefault="001E75AA" w:rsidP="001E75AA">
      <w:pPr>
        <w:tabs>
          <w:tab w:val="left" w:pos="930"/>
        </w:tabs>
        <w:spacing w:after="0" w:line="240" w:lineRule="auto"/>
        <w:rPr>
          <w:rFonts w:ascii="Times New Roman" w:hAnsi="Times New Roman" w:cs="Times New Roman"/>
          <w:sz w:val="24"/>
          <w:szCs w:val="24"/>
        </w:rPr>
      </w:pPr>
    </w:p>
    <w:p w14:paraId="1E357AC3" w14:textId="77777777" w:rsidR="001E75AA" w:rsidRPr="00B04BFF" w:rsidRDefault="001E75AA" w:rsidP="001E75AA">
      <w:pPr>
        <w:tabs>
          <w:tab w:val="left" w:pos="930"/>
        </w:tabs>
        <w:spacing w:after="0" w:line="240" w:lineRule="auto"/>
        <w:rPr>
          <w:rFonts w:ascii="Times New Roman" w:hAnsi="Times New Roman" w:cs="Times New Roman"/>
          <w:sz w:val="24"/>
          <w:szCs w:val="24"/>
        </w:rPr>
      </w:pPr>
    </w:p>
    <w:p w14:paraId="04B34A28" w14:textId="77777777" w:rsidR="001E75AA" w:rsidRPr="00B04BFF" w:rsidRDefault="001E75AA" w:rsidP="001E75AA">
      <w:pPr>
        <w:tabs>
          <w:tab w:val="left" w:pos="930"/>
        </w:tabs>
        <w:spacing w:after="0" w:line="240" w:lineRule="auto"/>
        <w:rPr>
          <w:rFonts w:ascii="Times New Roman" w:hAnsi="Times New Roman" w:cs="Times New Roman"/>
          <w:sz w:val="24"/>
          <w:szCs w:val="24"/>
        </w:rPr>
      </w:pPr>
    </w:p>
    <w:p w14:paraId="6D30A6A9" w14:textId="77777777" w:rsidR="007F7F39" w:rsidRPr="00B04BFF" w:rsidRDefault="007F7F39" w:rsidP="007F7F39">
      <w:pPr>
        <w:spacing w:after="0"/>
        <w:ind w:left="720"/>
        <w:jc w:val="center"/>
        <w:rPr>
          <w:rFonts w:ascii="Times New Roman" w:hAnsi="Times New Roman" w:cs="Times New Roman"/>
          <w:b/>
          <w:sz w:val="24"/>
          <w:szCs w:val="24"/>
          <w:u w:val="single"/>
        </w:rPr>
      </w:pPr>
    </w:p>
    <w:p w14:paraId="7E76A231" w14:textId="77777777" w:rsidR="007F7F39" w:rsidRPr="00B04BFF" w:rsidRDefault="007F7F39" w:rsidP="007F7F39">
      <w:pPr>
        <w:spacing w:after="0"/>
        <w:ind w:left="720"/>
        <w:jc w:val="center"/>
        <w:rPr>
          <w:rFonts w:ascii="Times New Roman" w:hAnsi="Times New Roman" w:cs="Times New Roman"/>
          <w:b/>
          <w:sz w:val="24"/>
          <w:szCs w:val="24"/>
          <w:u w:val="single"/>
        </w:rPr>
      </w:pPr>
      <w:r w:rsidRPr="00B04BFF">
        <w:rPr>
          <w:rFonts w:ascii="Times New Roman" w:hAnsi="Times New Roman" w:cs="Times New Roman"/>
          <w:b/>
          <w:sz w:val="24"/>
          <w:szCs w:val="24"/>
          <w:u w:val="single"/>
        </w:rPr>
        <w:t>Calendar of Course contents to be covered during semester</w:t>
      </w:r>
    </w:p>
    <w:tbl>
      <w:tblPr>
        <w:tblpPr w:leftFromText="180" w:rightFromText="180" w:vertAnchor="text" w:tblpX="-61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630"/>
        <w:gridCol w:w="2620"/>
        <w:gridCol w:w="1536"/>
        <w:gridCol w:w="1529"/>
        <w:gridCol w:w="1340"/>
      </w:tblGrid>
      <w:tr w:rsidR="00E11F3B" w:rsidRPr="00B04BFF" w14:paraId="4D3C1942" w14:textId="77777777" w:rsidTr="00042672">
        <w:trPr>
          <w:trHeight w:val="600"/>
        </w:trPr>
        <w:tc>
          <w:tcPr>
            <w:tcW w:w="695" w:type="dxa"/>
          </w:tcPr>
          <w:p w14:paraId="28393B4C" w14:textId="77777777" w:rsidR="007F7F39" w:rsidRPr="00B04BFF" w:rsidRDefault="007F7F39"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Week</w:t>
            </w:r>
          </w:p>
        </w:tc>
        <w:tc>
          <w:tcPr>
            <w:tcW w:w="1630" w:type="dxa"/>
          </w:tcPr>
          <w:p w14:paraId="36A49213" w14:textId="77777777" w:rsidR="007F7F39" w:rsidRPr="00B04BFF" w:rsidRDefault="007F7F39"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                                Activity</w:t>
            </w:r>
          </w:p>
        </w:tc>
        <w:tc>
          <w:tcPr>
            <w:tcW w:w="2620" w:type="dxa"/>
          </w:tcPr>
          <w:p w14:paraId="6284B6F8" w14:textId="77777777" w:rsidR="007F7F39" w:rsidRPr="00B04BFF" w:rsidRDefault="006B0B1E" w:rsidP="006B0B1E">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Topics/ sub topics/ references </w:t>
            </w:r>
          </w:p>
        </w:tc>
        <w:tc>
          <w:tcPr>
            <w:tcW w:w="1536" w:type="dxa"/>
          </w:tcPr>
          <w:p w14:paraId="186C40A8" w14:textId="77777777" w:rsidR="007F7F39" w:rsidRPr="00B04BFF" w:rsidRDefault="00C03B80"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Material/ </w:t>
            </w:r>
            <w:r w:rsidR="007F7F39" w:rsidRPr="00B04BFF">
              <w:rPr>
                <w:rFonts w:ascii="Times New Roman" w:hAnsi="Times New Roman" w:cs="Times New Roman"/>
                <w:b/>
                <w:sz w:val="24"/>
                <w:szCs w:val="24"/>
              </w:rPr>
              <w:t>Mode</w:t>
            </w:r>
          </w:p>
        </w:tc>
        <w:tc>
          <w:tcPr>
            <w:tcW w:w="1529" w:type="dxa"/>
          </w:tcPr>
          <w:p w14:paraId="0BF92A7A" w14:textId="77777777" w:rsidR="007F7F39" w:rsidRPr="00B04BFF" w:rsidRDefault="007F7F39"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Assessment </w:t>
            </w:r>
          </w:p>
        </w:tc>
        <w:tc>
          <w:tcPr>
            <w:tcW w:w="1340" w:type="dxa"/>
          </w:tcPr>
          <w:p w14:paraId="70DF3BB2" w14:textId="77777777" w:rsidR="007F7F39" w:rsidRPr="00B04BFF" w:rsidRDefault="007F7F39"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Outcomes</w:t>
            </w:r>
          </w:p>
          <w:p w14:paraId="3F021067" w14:textId="77777777" w:rsidR="007F7F39" w:rsidRPr="00B04BFF" w:rsidRDefault="007F7F39"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PLOs/ CLOS</w:t>
            </w:r>
          </w:p>
        </w:tc>
      </w:tr>
      <w:tr w:rsidR="00E11F3B" w:rsidRPr="00B04BFF" w14:paraId="46BF9D2F" w14:textId="77777777" w:rsidTr="00042672">
        <w:trPr>
          <w:trHeight w:val="548"/>
        </w:trPr>
        <w:tc>
          <w:tcPr>
            <w:tcW w:w="695" w:type="dxa"/>
          </w:tcPr>
          <w:p w14:paraId="15A1CAA7" w14:textId="77777777" w:rsidR="007F7F39" w:rsidRPr="00B04BFF" w:rsidRDefault="007F7F39"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1</w:t>
            </w:r>
          </w:p>
        </w:tc>
        <w:tc>
          <w:tcPr>
            <w:tcW w:w="1630" w:type="dxa"/>
          </w:tcPr>
          <w:p w14:paraId="7AE81BB1" w14:textId="77777777" w:rsidR="007F7F39" w:rsidRPr="00B04BFF" w:rsidRDefault="001E75AA" w:rsidP="008D6FAD">
            <w:pPr>
              <w:spacing w:after="0" w:line="240" w:lineRule="auto"/>
              <w:rPr>
                <w:rFonts w:ascii="Times New Roman" w:eastAsia="Times New Roman" w:hAnsi="Times New Roman" w:cs="Times New Roman"/>
                <w:sz w:val="24"/>
                <w:szCs w:val="24"/>
              </w:rPr>
            </w:pPr>
            <w:r w:rsidRPr="00B04BFF">
              <w:rPr>
                <w:rFonts w:ascii="Times New Roman" w:eastAsia="Times New Roman" w:hAnsi="Times New Roman" w:cs="Times New Roman"/>
                <w:sz w:val="24"/>
                <w:szCs w:val="24"/>
              </w:rPr>
              <w:t>Int</w:t>
            </w:r>
            <w:r w:rsidR="008D6FAD" w:rsidRPr="00B04BFF">
              <w:rPr>
                <w:rFonts w:ascii="Times New Roman" w:eastAsia="Times New Roman" w:hAnsi="Times New Roman" w:cs="Times New Roman"/>
                <w:sz w:val="24"/>
                <w:szCs w:val="24"/>
              </w:rPr>
              <w:t>roduction to critical thinking.</w:t>
            </w:r>
          </w:p>
        </w:tc>
        <w:tc>
          <w:tcPr>
            <w:tcW w:w="2620" w:type="dxa"/>
          </w:tcPr>
          <w:p w14:paraId="357B49E4" w14:textId="77777777" w:rsidR="007F7F39" w:rsidRPr="00B04BFF" w:rsidRDefault="006E3316" w:rsidP="008D6FAD">
            <w:pPr>
              <w:spacing w:after="0" w:line="240" w:lineRule="auto"/>
              <w:rPr>
                <w:rFonts w:ascii="Times New Roman" w:eastAsiaTheme="minorHAnsi" w:hAnsi="Times New Roman" w:cs="Times New Roman"/>
                <w:bCs/>
                <w:sz w:val="24"/>
                <w:szCs w:val="24"/>
              </w:rPr>
            </w:pPr>
            <w:r w:rsidRPr="00B04BFF">
              <w:rPr>
                <w:rFonts w:ascii="Times New Roman" w:hAnsi="Times New Roman" w:cs="Times New Roman"/>
                <w:i/>
                <w:sz w:val="24"/>
                <w:szCs w:val="24"/>
              </w:rPr>
              <w:t xml:space="preserve">steven d. </w:t>
            </w:r>
            <w:proofErr w:type="spellStart"/>
            <w:r w:rsidRPr="00B04BFF">
              <w:rPr>
                <w:rFonts w:ascii="Times New Roman" w:hAnsi="Times New Roman" w:cs="Times New Roman"/>
                <w:i/>
                <w:sz w:val="24"/>
                <w:szCs w:val="24"/>
              </w:rPr>
              <w:t>schafersman</w:t>
            </w:r>
            <w:proofErr w:type="spellEnd"/>
            <w:r w:rsidRPr="00B04BFF">
              <w:rPr>
                <w:rFonts w:ascii="Times New Roman" w:hAnsi="Times New Roman" w:cs="Times New Roman"/>
                <w:i/>
                <w:sz w:val="24"/>
                <w:szCs w:val="24"/>
              </w:rPr>
              <w:t xml:space="preserve">, 1991, </w:t>
            </w:r>
            <w:r w:rsidRPr="00B04BFF">
              <w:rPr>
                <w:rFonts w:ascii="Times New Roman" w:eastAsiaTheme="minorHAnsi" w:hAnsi="Times New Roman" w:cs="Times New Roman"/>
                <w:bCs/>
                <w:sz w:val="24"/>
                <w:szCs w:val="24"/>
              </w:rPr>
              <w:t xml:space="preserve"> an introduction to critical thinking</w:t>
            </w:r>
          </w:p>
          <w:p w14:paraId="55CE7B94" w14:textId="77777777" w:rsidR="003D1CA0" w:rsidRPr="00B04BFF" w:rsidRDefault="003D1CA0" w:rsidP="008D6FAD">
            <w:pPr>
              <w:spacing w:after="0" w:line="240" w:lineRule="auto"/>
              <w:rPr>
                <w:rFonts w:ascii="Times New Roman" w:hAnsi="Times New Roman" w:cs="Times New Roman"/>
                <w:i/>
                <w:sz w:val="24"/>
                <w:szCs w:val="24"/>
              </w:rPr>
            </w:pPr>
          </w:p>
        </w:tc>
        <w:tc>
          <w:tcPr>
            <w:tcW w:w="1536" w:type="dxa"/>
          </w:tcPr>
          <w:p w14:paraId="6D67CF1B" w14:textId="77777777" w:rsidR="007F7F39" w:rsidRPr="00B04BFF" w:rsidRDefault="00E120A0"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Lecture </w:t>
            </w:r>
          </w:p>
          <w:p w14:paraId="42811FB1" w14:textId="77777777" w:rsidR="00E120A0" w:rsidRPr="00B04BFF" w:rsidRDefault="00E120A0"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Class Reading </w:t>
            </w:r>
          </w:p>
          <w:p w14:paraId="6EA99DE4" w14:textId="77777777" w:rsidR="00E120A0" w:rsidRPr="00B04BFF" w:rsidRDefault="00E120A0" w:rsidP="00042672">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Class activity </w:t>
            </w:r>
          </w:p>
        </w:tc>
        <w:tc>
          <w:tcPr>
            <w:tcW w:w="1529" w:type="dxa"/>
          </w:tcPr>
          <w:p w14:paraId="7C1B36CD" w14:textId="77777777" w:rsidR="007F7F39" w:rsidRPr="00B04BFF" w:rsidRDefault="00E476D8"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Quiz </w:t>
            </w:r>
          </w:p>
        </w:tc>
        <w:tc>
          <w:tcPr>
            <w:tcW w:w="1340" w:type="dxa"/>
          </w:tcPr>
          <w:p w14:paraId="3B1243CB" w14:textId="77777777" w:rsidR="007F7F39" w:rsidRPr="00B04BFF" w:rsidRDefault="00CF5308"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CLO 1</w:t>
            </w:r>
          </w:p>
        </w:tc>
      </w:tr>
      <w:tr w:rsidR="0076770B" w:rsidRPr="00B04BFF" w14:paraId="71B38049" w14:textId="77777777" w:rsidTr="00042672">
        <w:trPr>
          <w:trHeight w:val="548"/>
        </w:trPr>
        <w:tc>
          <w:tcPr>
            <w:tcW w:w="695" w:type="dxa"/>
          </w:tcPr>
          <w:p w14:paraId="3FFDF721" w14:textId="77777777" w:rsidR="0076770B" w:rsidRPr="00B04BFF" w:rsidRDefault="00C03911"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2</w:t>
            </w:r>
          </w:p>
        </w:tc>
        <w:tc>
          <w:tcPr>
            <w:tcW w:w="1630" w:type="dxa"/>
          </w:tcPr>
          <w:p w14:paraId="0CFE8BC7" w14:textId="77777777" w:rsidR="0076770B" w:rsidRPr="00B04BFF" w:rsidRDefault="0076770B" w:rsidP="0076770B">
            <w:pPr>
              <w:spacing w:after="0" w:line="240" w:lineRule="auto"/>
              <w:rPr>
                <w:rFonts w:ascii="Times New Roman" w:eastAsia="Times New Roman" w:hAnsi="Times New Roman" w:cs="Times New Roman"/>
                <w:sz w:val="24"/>
                <w:szCs w:val="24"/>
              </w:rPr>
            </w:pPr>
            <w:r w:rsidRPr="00B04BFF">
              <w:rPr>
                <w:rFonts w:ascii="Times New Roman" w:hAnsi="Times New Roman" w:cs="Times New Roman"/>
                <w:sz w:val="24"/>
                <w:szCs w:val="24"/>
                <w:shd w:val="clear" w:color="auto" w:fill="F9F9FF"/>
              </w:rPr>
              <w:t xml:space="preserve">A Critical Thinking Framework </w:t>
            </w:r>
          </w:p>
        </w:tc>
        <w:tc>
          <w:tcPr>
            <w:tcW w:w="2620" w:type="dxa"/>
          </w:tcPr>
          <w:p w14:paraId="1C44FC28" w14:textId="77777777" w:rsidR="0076770B" w:rsidRPr="00B04BFF" w:rsidRDefault="0076770B" w:rsidP="008D6FAD">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Core ideas about Thinking Skills </w:t>
            </w:r>
          </w:p>
          <w:p w14:paraId="1D8A3A1D" w14:textId="77777777" w:rsidR="0076770B" w:rsidRPr="00B04BFF" w:rsidRDefault="0076770B" w:rsidP="008D6FAD">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Critical </w:t>
            </w:r>
          </w:p>
          <w:p w14:paraId="5AE42B1F" w14:textId="77777777" w:rsidR="0076770B" w:rsidRPr="00B04BFF" w:rsidRDefault="0076770B" w:rsidP="008D6FAD">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Thinking development: A Stage Theory </w:t>
            </w:r>
          </w:p>
          <w:p w14:paraId="7E573420" w14:textId="77777777" w:rsidR="0076770B" w:rsidRPr="00B04BFF" w:rsidRDefault="0076770B" w:rsidP="008D6FAD">
            <w:pPr>
              <w:spacing w:after="0" w:line="240" w:lineRule="auto"/>
              <w:rPr>
                <w:rFonts w:ascii="Times New Roman" w:hAnsi="Times New Roman" w:cs="Times New Roman"/>
                <w:i/>
                <w:sz w:val="24"/>
                <w:szCs w:val="24"/>
              </w:rPr>
            </w:pPr>
            <w:r w:rsidRPr="00B04BFF">
              <w:rPr>
                <w:rFonts w:ascii="Times New Roman" w:hAnsi="Times New Roman" w:cs="Times New Roman"/>
                <w:sz w:val="24"/>
                <w:szCs w:val="24"/>
                <w:shd w:val="clear" w:color="auto" w:fill="F9F9FF"/>
              </w:rPr>
              <w:t>A Schema for Critical Thinking and RP</w:t>
            </w:r>
          </w:p>
        </w:tc>
        <w:tc>
          <w:tcPr>
            <w:tcW w:w="1536" w:type="dxa"/>
          </w:tcPr>
          <w:p w14:paraId="7277B718" w14:textId="77777777" w:rsidR="0076770B" w:rsidRPr="00B04BFF" w:rsidRDefault="00E476D8"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Lecture, </w:t>
            </w:r>
          </w:p>
          <w:p w14:paraId="75B7FD24" w14:textId="77777777" w:rsidR="00E476D8" w:rsidRPr="00B04BFF" w:rsidRDefault="00E476D8"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Class reading</w:t>
            </w:r>
          </w:p>
          <w:p w14:paraId="2E773DCC" w14:textId="77777777" w:rsidR="00E476D8" w:rsidRPr="00B04BFF" w:rsidRDefault="00E476D8"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Class activity </w:t>
            </w:r>
          </w:p>
        </w:tc>
        <w:tc>
          <w:tcPr>
            <w:tcW w:w="1529" w:type="dxa"/>
          </w:tcPr>
          <w:p w14:paraId="2F8A8E5B" w14:textId="77777777" w:rsidR="0076770B" w:rsidRPr="00B04BFF" w:rsidRDefault="00E476D8"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Assignment </w:t>
            </w:r>
          </w:p>
        </w:tc>
        <w:tc>
          <w:tcPr>
            <w:tcW w:w="1340" w:type="dxa"/>
          </w:tcPr>
          <w:p w14:paraId="71840B54" w14:textId="77777777" w:rsidR="0076770B" w:rsidRPr="00B04BFF" w:rsidRDefault="00CF5308"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CLO 2</w:t>
            </w:r>
          </w:p>
        </w:tc>
      </w:tr>
      <w:tr w:rsidR="00E11F3B" w:rsidRPr="00B04BFF" w14:paraId="5879D246" w14:textId="77777777" w:rsidTr="00042672">
        <w:trPr>
          <w:trHeight w:val="332"/>
        </w:trPr>
        <w:tc>
          <w:tcPr>
            <w:tcW w:w="695" w:type="dxa"/>
          </w:tcPr>
          <w:p w14:paraId="0E4D6A95" w14:textId="77777777" w:rsidR="007F7F39" w:rsidRPr="00B04BFF" w:rsidRDefault="00C03911"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3</w:t>
            </w:r>
          </w:p>
        </w:tc>
        <w:tc>
          <w:tcPr>
            <w:tcW w:w="1630" w:type="dxa"/>
          </w:tcPr>
          <w:p w14:paraId="4AFE858F" w14:textId="77777777" w:rsidR="007F7F39" w:rsidRPr="00B04BFF" w:rsidRDefault="00320668" w:rsidP="008D6FAD">
            <w:pPr>
              <w:autoSpaceDE w:val="0"/>
              <w:autoSpaceDN w:val="0"/>
              <w:adjustRightInd w:val="0"/>
              <w:spacing w:after="0" w:line="240" w:lineRule="auto"/>
              <w:rPr>
                <w:rFonts w:ascii="Times New Roman" w:eastAsiaTheme="minorHAnsi" w:hAnsi="Times New Roman" w:cs="Times New Roman"/>
                <w:sz w:val="24"/>
                <w:szCs w:val="24"/>
              </w:rPr>
            </w:pPr>
            <w:r w:rsidRPr="00B04BFF">
              <w:rPr>
                <w:rFonts w:ascii="Times New Roman" w:eastAsiaTheme="minorHAnsi" w:hAnsi="Times New Roman" w:cs="Times New Roman"/>
                <w:sz w:val="24"/>
                <w:szCs w:val="24"/>
              </w:rPr>
              <w:t xml:space="preserve">Theories of Critical thinking </w:t>
            </w:r>
          </w:p>
        </w:tc>
        <w:tc>
          <w:tcPr>
            <w:tcW w:w="2620" w:type="dxa"/>
          </w:tcPr>
          <w:p w14:paraId="215697F7" w14:textId="77777777" w:rsidR="007F7F39" w:rsidRPr="00B04BFF" w:rsidRDefault="007F7F39" w:rsidP="008D6FAD">
            <w:pPr>
              <w:spacing w:after="0" w:line="240" w:lineRule="auto"/>
              <w:rPr>
                <w:rFonts w:ascii="Times New Roman" w:hAnsi="Times New Roman" w:cs="Times New Roman"/>
                <w:b/>
                <w:i/>
                <w:sz w:val="24"/>
                <w:szCs w:val="24"/>
              </w:rPr>
            </w:pPr>
          </w:p>
        </w:tc>
        <w:tc>
          <w:tcPr>
            <w:tcW w:w="1536" w:type="dxa"/>
          </w:tcPr>
          <w:p w14:paraId="1210B07B" w14:textId="77777777" w:rsidR="006837CB" w:rsidRPr="00B04BFF" w:rsidRDefault="006837CB" w:rsidP="006837CB">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Lecture, </w:t>
            </w:r>
          </w:p>
          <w:p w14:paraId="254F18AE" w14:textId="77777777" w:rsidR="006837CB" w:rsidRPr="00B04BFF" w:rsidRDefault="006837CB" w:rsidP="006837CB">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Class reading</w:t>
            </w:r>
          </w:p>
          <w:p w14:paraId="66729550" w14:textId="77777777" w:rsidR="007F7F39" w:rsidRPr="00B04BFF" w:rsidRDefault="006837CB" w:rsidP="006837CB">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Class activity</w:t>
            </w:r>
          </w:p>
        </w:tc>
        <w:tc>
          <w:tcPr>
            <w:tcW w:w="1529" w:type="dxa"/>
          </w:tcPr>
          <w:p w14:paraId="54D7108D" w14:textId="77777777" w:rsidR="007F7F39" w:rsidRPr="00B04BFF" w:rsidRDefault="00E476D8"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Quiz</w:t>
            </w:r>
          </w:p>
        </w:tc>
        <w:tc>
          <w:tcPr>
            <w:tcW w:w="1340" w:type="dxa"/>
          </w:tcPr>
          <w:p w14:paraId="59A2E00A" w14:textId="77777777" w:rsidR="007F7F39" w:rsidRPr="00B04BFF" w:rsidRDefault="00CF5308"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CLO 2</w:t>
            </w:r>
          </w:p>
        </w:tc>
      </w:tr>
      <w:tr w:rsidR="003D1CA0" w:rsidRPr="00B04BFF" w14:paraId="435550A2" w14:textId="77777777" w:rsidTr="00042672">
        <w:trPr>
          <w:trHeight w:val="332"/>
        </w:trPr>
        <w:tc>
          <w:tcPr>
            <w:tcW w:w="695" w:type="dxa"/>
          </w:tcPr>
          <w:p w14:paraId="54849DD2" w14:textId="77777777" w:rsidR="003D1CA0" w:rsidRPr="00B04BFF" w:rsidRDefault="00C03911"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4</w:t>
            </w:r>
          </w:p>
        </w:tc>
        <w:tc>
          <w:tcPr>
            <w:tcW w:w="1630" w:type="dxa"/>
          </w:tcPr>
          <w:p w14:paraId="7EA76BAF" w14:textId="77777777" w:rsidR="003D1CA0" w:rsidRPr="00B04BFF" w:rsidRDefault="003D1CA0" w:rsidP="003D1CA0">
            <w:pPr>
              <w:autoSpaceDE w:val="0"/>
              <w:autoSpaceDN w:val="0"/>
              <w:adjustRightInd w:val="0"/>
              <w:spacing w:after="0" w:line="240" w:lineRule="auto"/>
              <w:rPr>
                <w:rFonts w:ascii="Times New Roman" w:eastAsiaTheme="minorHAnsi" w:hAnsi="Times New Roman" w:cs="Times New Roman"/>
                <w:sz w:val="24"/>
                <w:szCs w:val="24"/>
              </w:rPr>
            </w:pPr>
            <w:r w:rsidRPr="00B04BFF">
              <w:rPr>
                <w:rFonts w:ascii="Times New Roman" w:hAnsi="Times New Roman" w:cs="Times New Roman"/>
                <w:sz w:val="24"/>
                <w:szCs w:val="24"/>
                <w:shd w:val="clear" w:color="auto" w:fill="F9F9FF"/>
              </w:rPr>
              <w:t xml:space="preserve">Recognizing, Analyzing, Evaluating the Arguments </w:t>
            </w:r>
          </w:p>
        </w:tc>
        <w:tc>
          <w:tcPr>
            <w:tcW w:w="2620" w:type="dxa"/>
          </w:tcPr>
          <w:p w14:paraId="77DB1613" w14:textId="77777777" w:rsidR="003D1CA0" w:rsidRPr="00B04BFF" w:rsidRDefault="003D1CA0" w:rsidP="003D1CA0">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What is an Argument? And what is not Diagramming Short Argument </w:t>
            </w:r>
          </w:p>
          <w:p w14:paraId="2AEAE0B2" w14:textId="77777777" w:rsidR="003D1CA0" w:rsidRPr="00B04BFF" w:rsidRDefault="003D1CA0" w:rsidP="003D1CA0">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Summarizing Longer Arguments </w:t>
            </w:r>
          </w:p>
          <w:p w14:paraId="0FBAE801" w14:textId="77777777" w:rsidR="003D1CA0" w:rsidRPr="00B04BFF" w:rsidRDefault="003D1CA0" w:rsidP="003D1CA0">
            <w:pPr>
              <w:spacing w:after="0" w:line="240" w:lineRule="auto"/>
              <w:rPr>
                <w:rFonts w:ascii="Times New Roman" w:hAnsi="Times New Roman" w:cs="Times New Roman"/>
                <w:b/>
                <w:i/>
                <w:sz w:val="24"/>
                <w:szCs w:val="24"/>
              </w:rPr>
            </w:pPr>
            <w:r w:rsidRPr="00B04BFF">
              <w:rPr>
                <w:rFonts w:ascii="Times New Roman" w:hAnsi="Times New Roman" w:cs="Times New Roman"/>
                <w:sz w:val="24"/>
                <w:szCs w:val="24"/>
                <w:shd w:val="clear" w:color="auto" w:fill="F9F9FF"/>
              </w:rPr>
              <w:t>Teaching Students to Narrate, Analyze, and Evaluate their own 'Points'</w:t>
            </w:r>
          </w:p>
        </w:tc>
        <w:tc>
          <w:tcPr>
            <w:tcW w:w="1536" w:type="dxa"/>
          </w:tcPr>
          <w:p w14:paraId="106331F4" w14:textId="77777777" w:rsidR="006837CB" w:rsidRPr="00B04BFF" w:rsidRDefault="006837CB"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Parker and Moore. </w:t>
            </w:r>
          </w:p>
          <w:p w14:paraId="48800AF9" w14:textId="77777777" w:rsidR="003D1CA0" w:rsidRPr="00B04BFF" w:rsidRDefault="006837CB"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Chapter </w:t>
            </w:r>
          </w:p>
        </w:tc>
        <w:tc>
          <w:tcPr>
            <w:tcW w:w="1529" w:type="dxa"/>
          </w:tcPr>
          <w:p w14:paraId="7331C82C" w14:textId="77777777" w:rsidR="003D1CA0" w:rsidRPr="00B04BFF" w:rsidRDefault="00D20D64"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Assignment </w:t>
            </w:r>
          </w:p>
        </w:tc>
        <w:tc>
          <w:tcPr>
            <w:tcW w:w="1340" w:type="dxa"/>
          </w:tcPr>
          <w:p w14:paraId="57D93865" w14:textId="77777777" w:rsidR="003D1CA0" w:rsidRPr="00B04BFF" w:rsidRDefault="003D1CA0" w:rsidP="008D6FAD">
            <w:pPr>
              <w:spacing w:after="0" w:line="240" w:lineRule="auto"/>
              <w:rPr>
                <w:rFonts w:ascii="Times New Roman" w:hAnsi="Times New Roman" w:cs="Times New Roman"/>
                <w:b/>
                <w:i/>
                <w:sz w:val="24"/>
                <w:szCs w:val="24"/>
              </w:rPr>
            </w:pPr>
          </w:p>
        </w:tc>
      </w:tr>
      <w:tr w:rsidR="008B710B" w:rsidRPr="00B04BFF" w14:paraId="7FE809C5" w14:textId="77777777" w:rsidTr="00042672">
        <w:trPr>
          <w:trHeight w:val="332"/>
        </w:trPr>
        <w:tc>
          <w:tcPr>
            <w:tcW w:w="695" w:type="dxa"/>
          </w:tcPr>
          <w:p w14:paraId="3B033DCE" w14:textId="77777777" w:rsidR="008B710B" w:rsidRPr="00B04BFF" w:rsidRDefault="00C03911"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5</w:t>
            </w:r>
          </w:p>
        </w:tc>
        <w:tc>
          <w:tcPr>
            <w:tcW w:w="1630" w:type="dxa"/>
          </w:tcPr>
          <w:p w14:paraId="0666D158" w14:textId="77777777" w:rsidR="008B710B" w:rsidRPr="00B04BFF" w:rsidRDefault="008B710B" w:rsidP="008B710B">
            <w:pPr>
              <w:autoSpaceDE w:val="0"/>
              <w:autoSpaceDN w:val="0"/>
              <w:adjustRightInd w:val="0"/>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Critical Analysis </w:t>
            </w:r>
          </w:p>
        </w:tc>
        <w:tc>
          <w:tcPr>
            <w:tcW w:w="2620" w:type="dxa"/>
          </w:tcPr>
          <w:p w14:paraId="3179D7B7" w14:textId="77777777" w:rsidR="008B710B" w:rsidRPr="00B04BFF" w:rsidRDefault="008B710B" w:rsidP="003D1CA0">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Bloom’s Taxonomy and Critical Thinking</w:t>
            </w:r>
          </w:p>
          <w:p w14:paraId="2A554A8B" w14:textId="77777777" w:rsidR="008B710B" w:rsidRPr="00B04BFF" w:rsidRDefault="008B710B" w:rsidP="003D1CA0">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lastRenderedPageBreak/>
              <w:t>Techniques for Critical thinking</w:t>
            </w:r>
          </w:p>
          <w:p w14:paraId="25197FC7" w14:textId="77777777" w:rsidR="008B710B" w:rsidRPr="00B04BFF" w:rsidRDefault="008B710B" w:rsidP="003D1CA0">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The 5-Step Model of Critical Thinking </w:t>
            </w:r>
          </w:p>
          <w:p w14:paraId="5E47C17E" w14:textId="77777777" w:rsidR="008B710B" w:rsidRPr="00B04BFF" w:rsidRDefault="008B710B" w:rsidP="003D1CA0">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Halpern’s Framework for Critical Thinking</w:t>
            </w:r>
          </w:p>
          <w:p w14:paraId="01D6F491" w14:textId="77777777" w:rsidR="008B710B" w:rsidRPr="00B04BFF" w:rsidRDefault="008B710B" w:rsidP="003D1CA0">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Critical Incident Analysis </w:t>
            </w:r>
          </w:p>
          <w:p w14:paraId="2E710078" w14:textId="77777777" w:rsidR="008B710B" w:rsidRPr="00B04BFF" w:rsidRDefault="008B710B" w:rsidP="003D1CA0">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Examining your Personal Filtering System</w:t>
            </w:r>
          </w:p>
        </w:tc>
        <w:tc>
          <w:tcPr>
            <w:tcW w:w="1536" w:type="dxa"/>
          </w:tcPr>
          <w:p w14:paraId="402BD25D" w14:textId="77777777" w:rsidR="008B710B" w:rsidRPr="00B04BFF" w:rsidRDefault="008B710B" w:rsidP="008B710B">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lastRenderedPageBreak/>
              <w:t xml:space="preserve">Lecture, </w:t>
            </w:r>
          </w:p>
          <w:p w14:paraId="6C32114D" w14:textId="77777777" w:rsidR="008B710B" w:rsidRPr="00B04BFF" w:rsidRDefault="008B710B" w:rsidP="008B710B">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lastRenderedPageBreak/>
              <w:t>Class reading</w:t>
            </w:r>
          </w:p>
          <w:p w14:paraId="57CE96CE" w14:textId="77777777" w:rsidR="008B710B" w:rsidRPr="00B04BFF" w:rsidRDefault="008B710B" w:rsidP="008B710B">
            <w:pPr>
              <w:spacing w:after="0" w:line="240" w:lineRule="auto"/>
              <w:rPr>
                <w:rFonts w:ascii="Times New Roman" w:hAnsi="Times New Roman" w:cs="Times New Roman"/>
                <w:b/>
                <w:i/>
                <w:sz w:val="24"/>
                <w:szCs w:val="24"/>
              </w:rPr>
            </w:pPr>
          </w:p>
        </w:tc>
        <w:tc>
          <w:tcPr>
            <w:tcW w:w="1529" w:type="dxa"/>
          </w:tcPr>
          <w:p w14:paraId="2B7C42F7" w14:textId="77777777" w:rsidR="008B710B" w:rsidRPr="00B04BFF" w:rsidRDefault="008B710B"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lastRenderedPageBreak/>
              <w:t>Graded Class activity</w:t>
            </w:r>
          </w:p>
        </w:tc>
        <w:tc>
          <w:tcPr>
            <w:tcW w:w="1340" w:type="dxa"/>
          </w:tcPr>
          <w:p w14:paraId="5921C74F" w14:textId="77777777" w:rsidR="008B710B" w:rsidRPr="00B04BFF" w:rsidRDefault="00CF5308"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CLO 4</w:t>
            </w:r>
          </w:p>
        </w:tc>
      </w:tr>
      <w:tr w:rsidR="00E11F3B" w:rsidRPr="00B04BFF" w14:paraId="2D4DD964" w14:textId="77777777" w:rsidTr="00042672">
        <w:trPr>
          <w:trHeight w:val="440"/>
        </w:trPr>
        <w:tc>
          <w:tcPr>
            <w:tcW w:w="695" w:type="dxa"/>
          </w:tcPr>
          <w:p w14:paraId="03CBD63D" w14:textId="77777777" w:rsidR="008D6FAD" w:rsidRPr="00B04BFF" w:rsidRDefault="00C03911"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6</w:t>
            </w:r>
          </w:p>
        </w:tc>
        <w:tc>
          <w:tcPr>
            <w:tcW w:w="1630" w:type="dxa"/>
          </w:tcPr>
          <w:p w14:paraId="3DE68574" w14:textId="77777777" w:rsidR="008D6FAD" w:rsidRPr="00B04BFF" w:rsidRDefault="00320668" w:rsidP="008D6FAD">
            <w:pPr>
              <w:pStyle w:val="Footer"/>
              <w:tabs>
                <w:tab w:val="clear" w:pos="4320"/>
                <w:tab w:val="clear" w:pos="8640"/>
                <w:tab w:val="left" w:pos="432"/>
              </w:tabs>
              <w:spacing w:after="60"/>
              <w:rPr>
                <w:sz w:val="24"/>
                <w:szCs w:val="24"/>
              </w:rPr>
            </w:pPr>
            <w:r w:rsidRPr="00B04BFF">
              <w:rPr>
                <w:sz w:val="24"/>
                <w:szCs w:val="24"/>
              </w:rPr>
              <w:t>Critical theory and pedagogy</w:t>
            </w:r>
          </w:p>
        </w:tc>
        <w:tc>
          <w:tcPr>
            <w:tcW w:w="2620" w:type="dxa"/>
          </w:tcPr>
          <w:p w14:paraId="4F9A7BD2" w14:textId="77777777" w:rsidR="008D6FAD" w:rsidRPr="00B04BFF" w:rsidRDefault="00A031F6" w:rsidP="008D6FAD">
            <w:pPr>
              <w:spacing w:after="0" w:line="240" w:lineRule="auto"/>
              <w:rPr>
                <w:rFonts w:ascii="Times New Roman" w:hAnsi="Times New Roman" w:cs="Times New Roman"/>
                <w:b/>
                <w:sz w:val="24"/>
                <w:szCs w:val="24"/>
              </w:rPr>
            </w:pPr>
            <w:r w:rsidRPr="00B04BFF">
              <w:rPr>
                <w:rFonts w:ascii="Times New Roman" w:hAnsi="Times New Roman" w:cs="Times New Roman"/>
                <w:sz w:val="24"/>
                <w:szCs w:val="24"/>
              </w:rPr>
              <w:t xml:space="preserve">Mohammad Aliakbari1 and Elham </w:t>
            </w:r>
            <w:proofErr w:type="spellStart"/>
            <w:r w:rsidRPr="00B04BFF">
              <w:rPr>
                <w:rFonts w:ascii="Times New Roman" w:hAnsi="Times New Roman" w:cs="Times New Roman"/>
                <w:sz w:val="24"/>
                <w:szCs w:val="24"/>
              </w:rPr>
              <w:t>Faraji</w:t>
            </w:r>
            <w:proofErr w:type="spellEnd"/>
            <w:r w:rsidRPr="00B04BFF">
              <w:rPr>
                <w:rFonts w:ascii="Times New Roman" w:hAnsi="Times New Roman" w:cs="Times New Roman"/>
                <w:sz w:val="24"/>
                <w:szCs w:val="24"/>
              </w:rPr>
              <w:t>,  Basic Principles of Critical Pedagogy,  2011 2nd International Conference on Humanities, Historical and Social Sciences IPEDR vol.17 (2011) © (2011) IACSIT Press, Singapore</w:t>
            </w:r>
            <w:r w:rsidR="00C03911" w:rsidRPr="00B04BFF">
              <w:rPr>
                <w:rFonts w:ascii="Times New Roman" w:hAnsi="Times New Roman" w:cs="Times New Roman"/>
                <w:sz w:val="24"/>
                <w:szCs w:val="24"/>
              </w:rPr>
              <w:t xml:space="preserve"> </w:t>
            </w:r>
            <w:proofErr w:type="spellStart"/>
            <w:r w:rsidR="00C03911" w:rsidRPr="00B04BFF">
              <w:rPr>
                <w:rFonts w:ascii="Times New Roman" w:hAnsi="Times New Roman" w:cs="Times New Roman"/>
                <w:sz w:val="24"/>
                <w:szCs w:val="24"/>
              </w:rPr>
              <w:t>Getahun</w:t>
            </w:r>
            <w:proofErr w:type="spellEnd"/>
            <w:r w:rsidR="00C03911" w:rsidRPr="00B04BFF">
              <w:rPr>
                <w:rFonts w:ascii="Times New Roman" w:hAnsi="Times New Roman" w:cs="Times New Roman"/>
                <w:sz w:val="24"/>
                <w:szCs w:val="24"/>
              </w:rPr>
              <w:t xml:space="preserve"> </w:t>
            </w:r>
            <w:proofErr w:type="spellStart"/>
            <w:r w:rsidR="00C03911" w:rsidRPr="00B04BFF">
              <w:rPr>
                <w:rFonts w:ascii="Times New Roman" w:hAnsi="Times New Roman" w:cs="Times New Roman"/>
                <w:sz w:val="24"/>
                <w:szCs w:val="24"/>
              </w:rPr>
              <w:t>Yacob</w:t>
            </w:r>
            <w:proofErr w:type="spellEnd"/>
            <w:r w:rsidR="00C03911" w:rsidRPr="00B04BFF">
              <w:rPr>
                <w:rFonts w:ascii="Times New Roman" w:hAnsi="Times New Roman" w:cs="Times New Roman"/>
                <w:sz w:val="24"/>
                <w:szCs w:val="24"/>
              </w:rPr>
              <w:t xml:space="preserve"> Abraham, Critical Pedagogy: Origin, Vision, Action &amp; Consequences.  https://www.diva-portal.org/smash/get/diva2:768785/FULLTEXT01.pdf</w:t>
            </w:r>
          </w:p>
        </w:tc>
        <w:tc>
          <w:tcPr>
            <w:tcW w:w="1536" w:type="dxa"/>
          </w:tcPr>
          <w:p w14:paraId="748D0878" w14:textId="77777777" w:rsidR="00BF1654" w:rsidRPr="00B04BFF" w:rsidRDefault="00BF1654" w:rsidP="00BF1654">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Lecture, </w:t>
            </w:r>
          </w:p>
          <w:p w14:paraId="618AD3FC" w14:textId="77777777" w:rsidR="00BF1654" w:rsidRPr="00B04BFF" w:rsidRDefault="00BF1654" w:rsidP="00BF1654">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Class reading</w:t>
            </w:r>
          </w:p>
          <w:p w14:paraId="25F35612" w14:textId="77777777" w:rsidR="008D6FAD" w:rsidRPr="00B04BFF" w:rsidRDefault="008D6FAD" w:rsidP="008D6FAD">
            <w:pPr>
              <w:spacing w:after="0" w:line="240" w:lineRule="auto"/>
              <w:rPr>
                <w:rFonts w:ascii="Times New Roman" w:hAnsi="Times New Roman" w:cs="Times New Roman"/>
                <w:b/>
                <w:sz w:val="24"/>
                <w:szCs w:val="24"/>
              </w:rPr>
            </w:pPr>
          </w:p>
        </w:tc>
        <w:tc>
          <w:tcPr>
            <w:tcW w:w="1529" w:type="dxa"/>
          </w:tcPr>
          <w:p w14:paraId="0339BD1F" w14:textId="77777777" w:rsidR="008D6FAD" w:rsidRPr="00B04BFF" w:rsidRDefault="00BF1654"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Assignment </w:t>
            </w:r>
          </w:p>
        </w:tc>
        <w:tc>
          <w:tcPr>
            <w:tcW w:w="1340" w:type="dxa"/>
          </w:tcPr>
          <w:p w14:paraId="5918F3CD" w14:textId="77777777" w:rsidR="008D6FAD" w:rsidRPr="00B04BFF" w:rsidRDefault="00F01472"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CLO 3</w:t>
            </w:r>
          </w:p>
        </w:tc>
      </w:tr>
      <w:tr w:rsidR="00E11F3B" w:rsidRPr="00B04BFF" w14:paraId="03DC513A" w14:textId="77777777" w:rsidTr="00042672">
        <w:trPr>
          <w:trHeight w:val="440"/>
        </w:trPr>
        <w:tc>
          <w:tcPr>
            <w:tcW w:w="695" w:type="dxa"/>
          </w:tcPr>
          <w:p w14:paraId="1E999A9C" w14:textId="77777777" w:rsidR="007F7F39" w:rsidRPr="00B04BFF" w:rsidRDefault="0015326A"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7</w:t>
            </w:r>
          </w:p>
        </w:tc>
        <w:tc>
          <w:tcPr>
            <w:tcW w:w="1630" w:type="dxa"/>
          </w:tcPr>
          <w:p w14:paraId="05CD1EE1" w14:textId="77777777" w:rsidR="007F7F39" w:rsidRPr="00B04BFF" w:rsidRDefault="0015326A" w:rsidP="008D6FAD">
            <w:pPr>
              <w:pStyle w:val="Footer"/>
              <w:tabs>
                <w:tab w:val="clear" w:pos="4320"/>
                <w:tab w:val="clear" w:pos="8640"/>
                <w:tab w:val="left" w:pos="432"/>
              </w:tabs>
              <w:spacing w:after="60"/>
              <w:rPr>
                <w:sz w:val="24"/>
                <w:szCs w:val="24"/>
              </w:rPr>
            </w:pPr>
            <w:r w:rsidRPr="00B04BFF">
              <w:rPr>
                <w:sz w:val="24"/>
                <w:szCs w:val="24"/>
              </w:rPr>
              <w:t>Teaching Strategies to help promote critical thinking</w:t>
            </w:r>
          </w:p>
        </w:tc>
        <w:tc>
          <w:tcPr>
            <w:tcW w:w="2620" w:type="dxa"/>
          </w:tcPr>
          <w:p w14:paraId="292646CD" w14:textId="77777777" w:rsidR="007F7F39" w:rsidRPr="00B04BFF" w:rsidRDefault="0015326A" w:rsidP="008B74B2">
            <w:pPr>
              <w:spacing w:after="0" w:line="240" w:lineRule="auto"/>
              <w:rPr>
                <w:rFonts w:ascii="Times New Roman" w:hAnsi="Times New Roman" w:cs="Times New Roman"/>
                <w:b/>
                <w:sz w:val="24"/>
                <w:szCs w:val="24"/>
              </w:rPr>
            </w:pPr>
            <w:r w:rsidRPr="00B04BFF">
              <w:rPr>
                <w:rFonts w:ascii="Times New Roman" w:hAnsi="Times New Roman" w:cs="Times New Roman"/>
                <w:sz w:val="24"/>
                <w:szCs w:val="24"/>
              </w:rPr>
              <w:t>Stacy E. Walker Active Learning Strategies to Promote Critical Thinking, Journal of Athletic Training 2003;38(3):263–267</w:t>
            </w:r>
          </w:p>
        </w:tc>
        <w:tc>
          <w:tcPr>
            <w:tcW w:w="1536" w:type="dxa"/>
          </w:tcPr>
          <w:p w14:paraId="3C76EEA1" w14:textId="77777777" w:rsidR="007F7F39" w:rsidRPr="00B04BFF" w:rsidRDefault="00BF1654"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Lecture</w:t>
            </w:r>
          </w:p>
          <w:p w14:paraId="39AD6D42" w14:textId="77777777" w:rsidR="00BF1654" w:rsidRPr="00B04BFF" w:rsidRDefault="00BF1654"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Class reading </w:t>
            </w:r>
          </w:p>
          <w:p w14:paraId="4D453D7D" w14:textId="77777777" w:rsidR="00BF1654" w:rsidRPr="00B04BFF" w:rsidRDefault="00BF1654"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Class activity </w:t>
            </w:r>
          </w:p>
        </w:tc>
        <w:tc>
          <w:tcPr>
            <w:tcW w:w="1529" w:type="dxa"/>
          </w:tcPr>
          <w:p w14:paraId="7454CD4F" w14:textId="77777777" w:rsidR="007F7F39" w:rsidRPr="00B04BFF" w:rsidRDefault="00BF1654"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Assignment </w:t>
            </w:r>
          </w:p>
        </w:tc>
        <w:tc>
          <w:tcPr>
            <w:tcW w:w="1340" w:type="dxa"/>
          </w:tcPr>
          <w:p w14:paraId="745534ED" w14:textId="77777777" w:rsidR="007F7F39" w:rsidRPr="00B04BFF" w:rsidRDefault="002F482C"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CLO 5</w:t>
            </w:r>
          </w:p>
        </w:tc>
      </w:tr>
      <w:tr w:rsidR="00E11F3B" w:rsidRPr="00B04BFF" w14:paraId="64B9880A" w14:textId="77777777" w:rsidTr="00042672">
        <w:trPr>
          <w:trHeight w:val="350"/>
        </w:trPr>
        <w:tc>
          <w:tcPr>
            <w:tcW w:w="695" w:type="dxa"/>
          </w:tcPr>
          <w:p w14:paraId="3624CB8D" w14:textId="77777777" w:rsidR="007F7F39" w:rsidRPr="00B04BFF" w:rsidRDefault="0015326A"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8</w:t>
            </w:r>
          </w:p>
        </w:tc>
        <w:tc>
          <w:tcPr>
            <w:tcW w:w="1630" w:type="dxa"/>
          </w:tcPr>
          <w:p w14:paraId="3CA1C3E1" w14:textId="77777777" w:rsidR="007F7F39" w:rsidRPr="00B04BFF" w:rsidRDefault="0015326A" w:rsidP="008D6FAD">
            <w:pPr>
              <w:spacing w:after="0" w:line="240" w:lineRule="auto"/>
              <w:rPr>
                <w:rFonts w:ascii="Times New Roman" w:eastAsia="Times New Roman" w:hAnsi="Times New Roman" w:cs="Times New Roman"/>
                <w:sz w:val="24"/>
                <w:szCs w:val="24"/>
              </w:rPr>
            </w:pPr>
            <w:r w:rsidRPr="00B04BFF">
              <w:rPr>
                <w:rFonts w:ascii="Times New Roman" w:hAnsi="Times New Roman" w:cs="Times New Roman"/>
                <w:sz w:val="24"/>
                <w:szCs w:val="24"/>
              </w:rPr>
              <w:t>Critical thinking in early years classroom</w:t>
            </w:r>
          </w:p>
        </w:tc>
        <w:tc>
          <w:tcPr>
            <w:tcW w:w="2620" w:type="dxa"/>
          </w:tcPr>
          <w:p w14:paraId="24E4588B" w14:textId="77777777" w:rsidR="007F7F39" w:rsidRPr="00B04BFF" w:rsidRDefault="0015326A" w:rsidP="0015326A">
            <w:pPr>
              <w:spacing w:after="0" w:line="240" w:lineRule="auto"/>
              <w:rPr>
                <w:rFonts w:ascii="Times New Roman" w:hAnsi="Times New Roman" w:cs="Times New Roman"/>
                <w:sz w:val="24"/>
                <w:szCs w:val="24"/>
              </w:rPr>
            </w:pPr>
            <w:r w:rsidRPr="00B04BFF">
              <w:rPr>
                <w:rFonts w:ascii="Times New Roman" w:hAnsi="Times New Roman" w:cs="Times New Roman"/>
                <w:sz w:val="24"/>
                <w:szCs w:val="24"/>
              </w:rPr>
              <w:t>Fernández-</w:t>
            </w:r>
            <w:proofErr w:type="spellStart"/>
            <w:r w:rsidRPr="00B04BFF">
              <w:rPr>
                <w:rFonts w:ascii="Times New Roman" w:hAnsi="Times New Roman" w:cs="Times New Roman"/>
                <w:sz w:val="24"/>
                <w:szCs w:val="24"/>
              </w:rPr>
              <w:t>Santín</w:t>
            </w:r>
            <w:proofErr w:type="spellEnd"/>
            <w:r w:rsidRPr="00B04BFF">
              <w:rPr>
                <w:rFonts w:ascii="Times New Roman" w:hAnsi="Times New Roman" w:cs="Times New Roman"/>
                <w:sz w:val="24"/>
                <w:szCs w:val="24"/>
              </w:rPr>
              <w:t xml:space="preserve">, M., &amp; </w:t>
            </w:r>
            <w:proofErr w:type="spellStart"/>
            <w:r w:rsidRPr="00B04BFF">
              <w:rPr>
                <w:rFonts w:ascii="Times New Roman" w:hAnsi="Times New Roman" w:cs="Times New Roman"/>
                <w:sz w:val="24"/>
                <w:szCs w:val="24"/>
              </w:rPr>
              <w:t>Feliu-Torruella</w:t>
            </w:r>
            <w:proofErr w:type="spellEnd"/>
            <w:r w:rsidRPr="00B04BFF">
              <w:rPr>
                <w:rFonts w:ascii="Times New Roman" w:hAnsi="Times New Roman" w:cs="Times New Roman"/>
                <w:sz w:val="24"/>
                <w:szCs w:val="24"/>
              </w:rPr>
              <w:t>, M. (2020). Developing critical thinking in early childhood through the philosophy of Reggio Emilia. Thinking Skills and</w:t>
            </w:r>
          </w:p>
        </w:tc>
        <w:tc>
          <w:tcPr>
            <w:tcW w:w="1536" w:type="dxa"/>
          </w:tcPr>
          <w:p w14:paraId="6725A31C" w14:textId="77777777" w:rsidR="007F7F39" w:rsidRPr="00B04BFF" w:rsidRDefault="00F57A8F"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Lecture</w:t>
            </w:r>
          </w:p>
          <w:p w14:paraId="29EF687A" w14:textId="77777777" w:rsidR="00F57A8F" w:rsidRPr="00B04BFF" w:rsidRDefault="00F57A8F"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Class reading </w:t>
            </w:r>
          </w:p>
        </w:tc>
        <w:tc>
          <w:tcPr>
            <w:tcW w:w="1529" w:type="dxa"/>
          </w:tcPr>
          <w:p w14:paraId="6087DB19" w14:textId="77777777" w:rsidR="007F7F39" w:rsidRPr="00B04BFF" w:rsidRDefault="00F57A8F"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Class discussion </w:t>
            </w:r>
          </w:p>
        </w:tc>
        <w:tc>
          <w:tcPr>
            <w:tcW w:w="1340" w:type="dxa"/>
          </w:tcPr>
          <w:p w14:paraId="56ED328F" w14:textId="77777777" w:rsidR="007F7F39" w:rsidRPr="00B04BFF" w:rsidRDefault="002F482C"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CLO 5</w:t>
            </w:r>
          </w:p>
        </w:tc>
      </w:tr>
      <w:tr w:rsidR="00E11F3B" w:rsidRPr="00B04BFF" w14:paraId="2B73774A" w14:textId="77777777" w:rsidTr="00042672">
        <w:trPr>
          <w:trHeight w:val="386"/>
        </w:trPr>
        <w:tc>
          <w:tcPr>
            <w:tcW w:w="695" w:type="dxa"/>
          </w:tcPr>
          <w:p w14:paraId="3CA4DDA5" w14:textId="77777777" w:rsidR="007F7F39" w:rsidRPr="00B04BFF" w:rsidRDefault="007F7F39" w:rsidP="008D6FAD">
            <w:pPr>
              <w:spacing w:after="0" w:line="240" w:lineRule="auto"/>
              <w:rPr>
                <w:rFonts w:ascii="Times New Roman" w:hAnsi="Times New Roman" w:cs="Times New Roman"/>
                <w:b/>
                <w:sz w:val="24"/>
                <w:szCs w:val="24"/>
                <w:u w:val="single"/>
              </w:rPr>
            </w:pPr>
          </w:p>
        </w:tc>
        <w:tc>
          <w:tcPr>
            <w:tcW w:w="1630" w:type="dxa"/>
          </w:tcPr>
          <w:p w14:paraId="1BD7E001" w14:textId="77777777" w:rsidR="007F7F39" w:rsidRPr="00B04BFF" w:rsidRDefault="007F7F39" w:rsidP="008D6FAD">
            <w:pPr>
              <w:tabs>
                <w:tab w:val="left" w:pos="432"/>
              </w:tabs>
              <w:spacing w:after="60" w:line="240" w:lineRule="auto"/>
              <w:rPr>
                <w:rFonts w:ascii="Times New Roman" w:hAnsi="Times New Roman" w:cs="Times New Roman"/>
                <w:sz w:val="24"/>
                <w:szCs w:val="24"/>
              </w:rPr>
            </w:pPr>
          </w:p>
        </w:tc>
        <w:tc>
          <w:tcPr>
            <w:tcW w:w="2620" w:type="dxa"/>
          </w:tcPr>
          <w:p w14:paraId="43B950C4" w14:textId="77777777" w:rsidR="007F7F39" w:rsidRPr="00B04BFF" w:rsidRDefault="005111BA" w:rsidP="005111BA">
            <w:pPr>
              <w:spacing w:after="0" w:line="240" w:lineRule="auto"/>
              <w:rPr>
                <w:rFonts w:ascii="Times New Roman" w:hAnsi="Times New Roman" w:cs="Times New Roman"/>
                <w:b/>
                <w:sz w:val="24"/>
                <w:szCs w:val="24"/>
              </w:rPr>
            </w:pPr>
            <w:r w:rsidRPr="00B04BFF">
              <w:rPr>
                <w:rFonts w:ascii="Times New Roman" w:hAnsi="Times New Roman" w:cs="Times New Roman"/>
                <w:sz w:val="24"/>
                <w:szCs w:val="24"/>
              </w:rPr>
              <w:t>Creativity, 37, https://doi.org/10.1016/j.tsc.2020.10068</w:t>
            </w:r>
          </w:p>
        </w:tc>
        <w:tc>
          <w:tcPr>
            <w:tcW w:w="1536" w:type="dxa"/>
          </w:tcPr>
          <w:p w14:paraId="375C5734" w14:textId="77777777" w:rsidR="007F7F39" w:rsidRPr="00B04BFF" w:rsidRDefault="007F7F39" w:rsidP="008D6FAD">
            <w:pPr>
              <w:spacing w:after="0" w:line="240" w:lineRule="auto"/>
              <w:rPr>
                <w:rFonts w:ascii="Times New Roman" w:hAnsi="Times New Roman" w:cs="Times New Roman"/>
                <w:b/>
                <w:sz w:val="24"/>
                <w:szCs w:val="24"/>
              </w:rPr>
            </w:pPr>
          </w:p>
        </w:tc>
        <w:tc>
          <w:tcPr>
            <w:tcW w:w="1529" w:type="dxa"/>
          </w:tcPr>
          <w:p w14:paraId="6C8A4439" w14:textId="77777777" w:rsidR="007F7F39" w:rsidRPr="00B04BFF" w:rsidRDefault="007F7F39" w:rsidP="008D6FAD">
            <w:pPr>
              <w:spacing w:after="0" w:line="240" w:lineRule="auto"/>
              <w:rPr>
                <w:rFonts w:ascii="Times New Roman" w:hAnsi="Times New Roman" w:cs="Times New Roman"/>
                <w:b/>
                <w:sz w:val="24"/>
                <w:szCs w:val="24"/>
              </w:rPr>
            </w:pPr>
          </w:p>
        </w:tc>
        <w:tc>
          <w:tcPr>
            <w:tcW w:w="1340" w:type="dxa"/>
          </w:tcPr>
          <w:p w14:paraId="0F6832D9" w14:textId="77777777" w:rsidR="007F7F39" w:rsidRPr="00B04BFF" w:rsidRDefault="007F7F39" w:rsidP="008D6FAD">
            <w:pPr>
              <w:spacing w:after="0" w:line="240" w:lineRule="auto"/>
              <w:rPr>
                <w:rFonts w:ascii="Times New Roman" w:hAnsi="Times New Roman" w:cs="Times New Roman"/>
                <w:b/>
                <w:sz w:val="24"/>
                <w:szCs w:val="24"/>
              </w:rPr>
            </w:pPr>
          </w:p>
        </w:tc>
      </w:tr>
      <w:tr w:rsidR="00E11F3B" w:rsidRPr="00B04BFF" w14:paraId="6D62C15A" w14:textId="77777777" w:rsidTr="00F57A8F">
        <w:trPr>
          <w:trHeight w:val="368"/>
        </w:trPr>
        <w:tc>
          <w:tcPr>
            <w:tcW w:w="695" w:type="dxa"/>
          </w:tcPr>
          <w:p w14:paraId="07B41E2A" w14:textId="77777777" w:rsidR="007F7F39" w:rsidRPr="00B04BFF" w:rsidRDefault="0015326A"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9</w:t>
            </w:r>
          </w:p>
        </w:tc>
        <w:tc>
          <w:tcPr>
            <w:tcW w:w="1630" w:type="dxa"/>
          </w:tcPr>
          <w:p w14:paraId="23F5E14A" w14:textId="77777777" w:rsidR="007F7F39" w:rsidRPr="00B04BFF" w:rsidRDefault="0015326A" w:rsidP="008D6FAD">
            <w:pPr>
              <w:spacing w:after="0"/>
              <w:jc w:val="both"/>
              <w:rPr>
                <w:rFonts w:ascii="Times New Roman" w:hAnsi="Times New Roman" w:cs="Times New Roman"/>
                <w:b/>
                <w:sz w:val="24"/>
                <w:szCs w:val="24"/>
              </w:rPr>
            </w:pPr>
            <w:r w:rsidRPr="00B04BFF">
              <w:rPr>
                <w:rFonts w:ascii="Times New Roman" w:hAnsi="Times New Roman" w:cs="Times New Roman"/>
                <w:b/>
                <w:i/>
                <w:sz w:val="24"/>
                <w:szCs w:val="24"/>
              </w:rPr>
              <w:t>Midterm</w:t>
            </w:r>
          </w:p>
        </w:tc>
        <w:tc>
          <w:tcPr>
            <w:tcW w:w="2620" w:type="dxa"/>
          </w:tcPr>
          <w:p w14:paraId="2AD097EB" w14:textId="77777777" w:rsidR="007F7F39" w:rsidRPr="00B04BFF" w:rsidRDefault="007F7F39" w:rsidP="008D6FAD">
            <w:pPr>
              <w:spacing w:after="0" w:line="240" w:lineRule="auto"/>
              <w:rPr>
                <w:rFonts w:ascii="Times New Roman" w:hAnsi="Times New Roman" w:cs="Times New Roman"/>
                <w:b/>
                <w:i/>
                <w:sz w:val="24"/>
                <w:szCs w:val="24"/>
              </w:rPr>
            </w:pPr>
          </w:p>
        </w:tc>
        <w:tc>
          <w:tcPr>
            <w:tcW w:w="1536" w:type="dxa"/>
          </w:tcPr>
          <w:p w14:paraId="1F60E984" w14:textId="77777777" w:rsidR="007F7F39" w:rsidRPr="00B04BFF" w:rsidRDefault="007F7F39" w:rsidP="008D6FAD">
            <w:pPr>
              <w:spacing w:after="0" w:line="240" w:lineRule="auto"/>
              <w:rPr>
                <w:rFonts w:ascii="Times New Roman" w:hAnsi="Times New Roman" w:cs="Times New Roman"/>
                <w:b/>
                <w:i/>
                <w:sz w:val="24"/>
                <w:szCs w:val="24"/>
              </w:rPr>
            </w:pPr>
          </w:p>
        </w:tc>
        <w:tc>
          <w:tcPr>
            <w:tcW w:w="1529" w:type="dxa"/>
          </w:tcPr>
          <w:p w14:paraId="63EB29F1" w14:textId="77777777" w:rsidR="007F7F39" w:rsidRPr="00B04BFF" w:rsidRDefault="007F7F39" w:rsidP="008D6FAD">
            <w:pPr>
              <w:spacing w:after="0" w:line="240" w:lineRule="auto"/>
              <w:rPr>
                <w:rFonts w:ascii="Times New Roman" w:hAnsi="Times New Roman" w:cs="Times New Roman"/>
                <w:b/>
                <w:i/>
                <w:sz w:val="24"/>
                <w:szCs w:val="24"/>
              </w:rPr>
            </w:pPr>
          </w:p>
        </w:tc>
        <w:tc>
          <w:tcPr>
            <w:tcW w:w="1340" w:type="dxa"/>
          </w:tcPr>
          <w:p w14:paraId="4FB4FD35" w14:textId="77777777" w:rsidR="007F7F39" w:rsidRPr="00B04BFF" w:rsidRDefault="007F7F39" w:rsidP="008D6FAD">
            <w:pPr>
              <w:spacing w:after="0" w:line="240" w:lineRule="auto"/>
              <w:rPr>
                <w:rFonts w:ascii="Times New Roman" w:hAnsi="Times New Roman" w:cs="Times New Roman"/>
                <w:b/>
                <w:i/>
                <w:sz w:val="24"/>
                <w:szCs w:val="24"/>
              </w:rPr>
            </w:pPr>
          </w:p>
        </w:tc>
      </w:tr>
      <w:tr w:rsidR="00E11F3B" w:rsidRPr="00B04BFF" w14:paraId="65DD42DC" w14:textId="77777777" w:rsidTr="00042672">
        <w:trPr>
          <w:trHeight w:val="359"/>
        </w:trPr>
        <w:tc>
          <w:tcPr>
            <w:tcW w:w="695" w:type="dxa"/>
          </w:tcPr>
          <w:p w14:paraId="00A09781" w14:textId="77777777" w:rsidR="007F7F39" w:rsidRPr="00B04BFF" w:rsidRDefault="0015326A"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10</w:t>
            </w:r>
          </w:p>
        </w:tc>
        <w:tc>
          <w:tcPr>
            <w:tcW w:w="1630" w:type="dxa"/>
          </w:tcPr>
          <w:p w14:paraId="2BE0E271" w14:textId="77777777" w:rsidR="007F7F39" w:rsidRPr="00B04BFF" w:rsidRDefault="00320668" w:rsidP="008D6FAD">
            <w:pPr>
              <w:tabs>
                <w:tab w:val="left" w:pos="432"/>
              </w:tabs>
              <w:spacing w:after="60" w:line="240" w:lineRule="auto"/>
              <w:rPr>
                <w:rFonts w:ascii="Times New Roman" w:hAnsi="Times New Roman" w:cs="Times New Roman"/>
                <w:sz w:val="24"/>
                <w:szCs w:val="24"/>
              </w:rPr>
            </w:pPr>
            <w:r w:rsidRPr="00B04BFF">
              <w:rPr>
                <w:rFonts w:ascii="Times New Roman" w:eastAsia="Times New Roman" w:hAnsi="Times New Roman" w:cs="Times New Roman"/>
                <w:sz w:val="24"/>
                <w:szCs w:val="24"/>
              </w:rPr>
              <w:t>Reflective Practice</w:t>
            </w:r>
          </w:p>
        </w:tc>
        <w:tc>
          <w:tcPr>
            <w:tcW w:w="2620" w:type="dxa"/>
          </w:tcPr>
          <w:p w14:paraId="6D5BD3D4" w14:textId="77777777" w:rsidR="007F7F39" w:rsidRPr="00B04BFF" w:rsidRDefault="00550F92" w:rsidP="008D6FAD">
            <w:pPr>
              <w:spacing w:after="0" w:line="240" w:lineRule="auto"/>
              <w:rPr>
                <w:rFonts w:ascii="Times New Roman" w:hAnsi="Times New Roman" w:cs="Times New Roman"/>
                <w:i/>
                <w:sz w:val="24"/>
                <w:szCs w:val="24"/>
              </w:rPr>
            </w:pPr>
            <w:r w:rsidRPr="00B04BFF">
              <w:rPr>
                <w:rFonts w:ascii="Times New Roman" w:hAnsi="Times New Roman" w:cs="Times New Roman"/>
                <w:sz w:val="24"/>
                <w:szCs w:val="24"/>
              </w:rPr>
              <w:t xml:space="preserve">Joy </w:t>
            </w:r>
            <w:proofErr w:type="spellStart"/>
            <w:r w:rsidRPr="00B04BFF">
              <w:rPr>
                <w:rFonts w:ascii="Times New Roman" w:hAnsi="Times New Roman" w:cs="Times New Roman"/>
                <w:sz w:val="24"/>
                <w:szCs w:val="24"/>
              </w:rPr>
              <w:t>Amulya</w:t>
            </w:r>
            <w:proofErr w:type="spellEnd"/>
            <w:r w:rsidRPr="00B04BFF">
              <w:rPr>
                <w:rFonts w:ascii="Times New Roman" w:hAnsi="Times New Roman" w:cs="Times New Roman"/>
                <w:sz w:val="24"/>
                <w:szCs w:val="24"/>
              </w:rPr>
              <w:t xml:space="preserve">, </w:t>
            </w:r>
            <w:r w:rsidRPr="00B04BFF">
              <w:rPr>
                <w:rFonts w:ascii="Times New Roman" w:hAnsi="Times New Roman" w:cs="Times New Roman"/>
                <w:bCs/>
                <w:sz w:val="24"/>
                <w:szCs w:val="24"/>
                <w:shd w:val="clear" w:color="auto" w:fill="FFFFFF"/>
              </w:rPr>
              <w:t xml:space="preserve"> What is reflective practice</w:t>
            </w:r>
          </w:p>
        </w:tc>
        <w:tc>
          <w:tcPr>
            <w:tcW w:w="1536" w:type="dxa"/>
          </w:tcPr>
          <w:p w14:paraId="76DA5BFE" w14:textId="77777777" w:rsidR="00F57A8F" w:rsidRPr="00B04BFF" w:rsidRDefault="00F57A8F" w:rsidP="00F57A8F">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Lecture, </w:t>
            </w:r>
          </w:p>
          <w:p w14:paraId="32081E21" w14:textId="77777777" w:rsidR="00F57A8F" w:rsidRPr="00B04BFF" w:rsidRDefault="00F57A8F" w:rsidP="00F57A8F">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Class reading</w:t>
            </w:r>
          </w:p>
          <w:p w14:paraId="7C789F64" w14:textId="77777777" w:rsidR="007F7F39" w:rsidRPr="00B04BFF" w:rsidRDefault="00F57A8F" w:rsidP="00F57A8F">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Class activity</w:t>
            </w:r>
          </w:p>
        </w:tc>
        <w:tc>
          <w:tcPr>
            <w:tcW w:w="1529" w:type="dxa"/>
          </w:tcPr>
          <w:p w14:paraId="3A87C381" w14:textId="77777777" w:rsidR="007F7F39" w:rsidRPr="00B04BFF" w:rsidRDefault="004B6977"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Quiz </w:t>
            </w:r>
          </w:p>
        </w:tc>
        <w:tc>
          <w:tcPr>
            <w:tcW w:w="1340" w:type="dxa"/>
          </w:tcPr>
          <w:p w14:paraId="0563EF3A" w14:textId="77777777" w:rsidR="007F7F39" w:rsidRPr="00B04BFF" w:rsidRDefault="007F7F39" w:rsidP="008D6FAD">
            <w:pPr>
              <w:spacing w:after="0" w:line="240" w:lineRule="auto"/>
              <w:rPr>
                <w:rFonts w:ascii="Times New Roman" w:hAnsi="Times New Roman" w:cs="Times New Roman"/>
                <w:b/>
                <w:i/>
                <w:sz w:val="24"/>
                <w:szCs w:val="24"/>
              </w:rPr>
            </w:pPr>
          </w:p>
        </w:tc>
      </w:tr>
      <w:tr w:rsidR="00E11F3B" w:rsidRPr="00B04BFF" w14:paraId="3008DE90" w14:textId="77777777" w:rsidTr="00042672">
        <w:trPr>
          <w:trHeight w:val="377"/>
        </w:trPr>
        <w:tc>
          <w:tcPr>
            <w:tcW w:w="695" w:type="dxa"/>
          </w:tcPr>
          <w:p w14:paraId="745AD400" w14:textId="77777777" w:rsidR="007F7F39" w:rsidRPr="00B04BFF" w:rsidRDefault="0015326A"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11</w:t>
            </w:r>
          </w:p>
        </w:tc>
        <w:tc>
          <w:tcPr>
            <w:tcW w:w="1630" w:type="dxa"/>
          </w:tcPr>
          <w:p w14:paraId="5B83FB49" w14:textId="77777777" w:rsidR="007F7F39" w:rsidRPr="00B04BFF" w:rsidRDefault="00320668" w:rsidP="008D6FAD">
            <w:pPr>
              <w:tabs>
                <w:tab w:val="left" w:pos="432"/>
              </w:tabs>
              <w:spacing w:after="60" w:line="240" w:lineRule="auto"/>
              <w:rPr>
                <w:rFonts w:ascii="Times New Roman" w:hAnsi="Times New Roman" w:cs="Times New Roman"/>
                <w:sz w:val="24"/>
                <w:szCs w:val="24"/>
              </w:rPr>
            </w:pPr>
            <w:r w:rsidRPr="00B04BFF">
              <w:rPr>
                <w:rFonts w:ascii="Times New Roman" w:hAnsi="Times New Roman" w:cs="Times New Roman"/>
                <w:sz w:val="24"/>
                <w:szCs w:val="24"/>
              </w:rPr>
              <w:t>Reflective cycle.</w:t>
            </w:r>
          </w:p>
        </w:tc>
        <w:tc>
          <w:tcPr>
            <w:tcW w:w="2620" w:type="dxa"/>
          </w:tcPr>
          <w:p w14:paraId="714BFFF3" w14:textId="77777777" w:rsidR="007F7F39" w:rsidRPr="00B04BFF" w:rsidRDefault="001B18E8" w:rsidP="008D6FAD">
            <w:pPr>
              <w:spacing w:after="0" w:line="240" w:lineRule="auto"/>
              <w:rPr>
                <w:rFonts w:ascii="Times New Roman" w:hAnsi="Times New Roman" w:cs="Times New Roman"/>
                <w:sz w:val="24"/>
                <w:szCs w:val="24"/>
              </w:rPr>
            </w:pPr>
            <w:r w:rsidRPr="00B04BFF">
              <w:rPr>
                <w:rFonts w:ascii="Times New Roman" w:hAnsi="Times New Roman" w:cs="Times New Roman"/>
                <w:sz w:val="24"/>
                <w:szCs w:val="24"/>
              </w:rPr>
              <w:t>Models of reflective practice https://www.ucd.ie/teaching/t4media/reflective_practice_models.pdf</w:t>
            </w:r>
          </w:p>
        </w:tc>
        <w:tc>
          <w:tcPr>
            <w:tcW w:w="1536" w:type="dxa"/>
          </w:tcPr>
          <w:p w14:paraId="0BA704B7" w14:textId="77777777" w:rsidR="00F57A8F" w:rsidRPr="00B04BFF" w:rsidRDefault="00F57A8F" w:rsidP="00F57A8F">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Lecture, </w:t>
            </w:r>
          </w:p>
          <w:p w14:paraId="216CA8A3" w14:textId="77777777" w:rsidR="00F57A8F" w:rsidRPr="00B04BFF" w:rsidRDefault="00F57A8F" w:rsidP="00F57A8F">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Class reading</w:t>
            </w:r>
          </w:p>
          <w:p w14:paraId="608E4BFB" w14:textId="77777777" w:rsidR="007F7F39" w:rsidRPr="00B04BFF" w:rsidRDefault="00F57A8F" w:rsidP="00F57A8F">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Class activity</w:t>
            </w:r>
          </w:p>
        </w:tc>
        <w:tc>
          <w:tcPr>
            <w:tcW w:w="1529" w:type="dxa"/>
          </w:tcPr>
          <w:p w14:paraId="4E05C30F" w14:textId="77777777" w:rsidR="007F7F39" w:rsidRPr="00B04BFF" w:rsidRDefault="00A242C3"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Quiz </w:t>
            </w:r>
          </w:p>
        </w:tc>
        <w:tc>
          <w:tcPr>
            <w:tcW w:w="1340" w:type="dxa"/>
          </w:tcPr>
          <w:p w14:paraId="4E18FF59" w14:textId="77777777" w:rsidR="007F7F39" w:rsidRPr="00B04BFF" w:rsidRDefault="007F7F39" w:rsidP="008D6FAD">
            <w:pPr>
              <w:spacing w:after="0" w:line="240" w:lineRule="auto"/>
              <w:rPr>
                <w:rFonts w:ascii="Times New Roman" w:hAnsi="Times New Roman" w:cs="Times New Roman"/>
                <w:b/>
                <w:sz w:val="24"/>
                <w:szCs w:val="24"/>
              </w:rPr>
            </w:pPr>
          </w:p>
        </w:tc>
      </w:tr>
      <w:tr w:rsidR="00E11F3B" w:rsidRPr="00B04BFF" w14:paraId="14FE29C2" w14:textId="77777777" w:rsidTr="00042672">
        <w:trPr>
          <w:trHeight w:val="377"/>
        </w:trPr>
        <w:tc>
          <w:tcPr>
            <w:tcW w:w="695" w:type="dxa"/>
          </w:tcPr>
          <w:p w14:paraId="5F4EFCFF" w14:textId="77777777" w:rsidR="007F7F39" w:rsidRPr="00B04BFF" w:rsidRDefault="0015326A"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12</w:t>
            </w:r>
          </w:p>
        </w:tc>
        <w:tc>
          <w:tcPr>
            <w:tcW w:w="1630" w:type="dxa"/>
          </w:tcPr>
          <w:p w14:paraId="744CB5CC" w14:textId="77777777" w:rsidR="007F7F39" w:rsidRPr="00B04BFF" w:rsidRDefault="00550F92" w:rsidP="00550F92">
            <w:pPr>
              <w:spacing w:after="0"/>
              <w:jc w:val="both"/>
              <w:rPr>
                <w:rFonts w:ascii="Times New Roman" w:hAnsi="Times New Roman" w:cs="Times New Roman"/>
                <w:sz w:val="24"/>
                <w:szCs w:val="24"/>
              </w:rPr>
            </w:pPr>
            <w:r w:rsidRPr="00B04BFF">
              <w:rPr>
                <w:rFonts w:ascii="Times New Roman" w:hAnsi="Times New Roman" w:cs="Times New Roman"/>
                <w:sz w:val="24"/>
                <w:szCs w:val="24"/>
              </w:rPr>
              <w:t>Action Research</w:t>
            </w:r>
          </w:p>
        </w:tc>
        <w:tc>
          <w:tcPr>
            <w:tcW w:w="2620" w:type="dxa"/>
          </w:tcPr>
          <w:p w14:paraId="3DE75A48" w14:textId="77777777" w:rsidR="00EC7574" w:rsidRPr="00B04BFF" w:rsidRDefault="00EC7574" w:rsidP="00EC7574">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Characteristics of Action Research </w:t>
            </w:r>
          </w:p>
          <w:p w14:paraId="6F7F49B4" w14:textId="77777777" w:rsidR="00EC7574" w:rsidRPr="00B04BFF" w:rsidRDefault="00EC7574" w:rsidP="00EC7574">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The Reflective Practitioner Engaging in Action Research </w:t>
            </w:r>
          </w:p>
          <w:p w14:paraId="013B7E86" w14:textId="77777777" w:rsidR="00EC7574" w:rsidRPr="00B04BFF" w:rsidRDefault="00EC7574" w:rsidP="00EC7574">
            <w:pPr>
              <w:spacing w:after="0" w:line="240" w:lineRule="auto"/>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Reasons to do Action Research </w:t>
            </w:r>
          </w:p>
          <w:p w14:paraId="62717F2B" w14:textId="77777777" w:rsidR="00EC7574" w:rsidRPr="00B04BFF" w:rsidRDefault="00EC7574" w:rsidP="00EC7574">
            <w:pPr>
              <w:spacing w:after="0" w:line="240" w:lineRule="auto"/>
              <w:rPr>
                <w:rFonts w:ascii="Times New Roman" w:hAnsi="Times New Roman" w:cs="Times New Roman"/>
                <w:sz w:val="24"/>
                <w:szCs w:val="24"/>
              </w:rPr>
            </w:pPr>
            <w:r w:rsidRPr="00B04BFF">
              <w:rPr>
                <w:rFonts w:ascii="Times New Roman" w:hAnsi="Times New Roman" w:cs="Times New Roman"/>
                <w:sz w:val="24"/>
                <w:szCs w:val="24"/>
                <w:shd w:val="clear" w:color="auto" w:fill="F9F9FF"/>
              </w:rPr>
              <w:t xml:space="preserve">Action Research for Continuous Improvement  Achieving best practice and its implication </w:t>
            </w:r>
            <w:r w:rsidR="00525CA5" w:rsidRPr="00B04BFF">
              <w:rPr>
                <w:rFonts w:ascii="Times New Roman" w:hAnsi="Times New Roman" w:cs="Times New Roman"/>
                <w:sz w:val="24"/>
                <w:szCs w:val="24"/>
              </w:rPr>
              <w:t xml:space="preserve">  </w:t>
            </w:r>
          </w:p>
          <w:p w14:paraId="37288012" w14:textId="77777777" w:rsidR="007F7F39" w:rsidRPr="00B04BFF" w:rsidRDefault="00525CA5"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sz w:val="24"/>
                <w:szCs w:val="24"/>
              </w:rPr>
              <w:t xml:space="preserve">Tammy </w:t>
            </w:r>
            <w:proofErr w:type="spellStart"/>
            <w:r w:rsidRPr="00B04BFF">
              <w:rPr>
                <w:rFonts w:ascii="Times New Roman" w:hAnsi="Times New Roman" w:cs="Times New Roman"/>
                <w:sz w:val="24"/>
                <w:szCs w:val="24"/>
              </w:rPr>
              <w:t>LaPoint</w:t>
            </w:r>
            <w:proofErr w:type="spellEnd"/>
            <w:r w:rsidRPr="00B04BFF">
              <w:rPr>
                <w:rFonts w:ascii="Times New Roman" w:hAnsi="Times New Roman" w:cs="Times New Roman"/>
                <w:sz w:val="24"/>
                <w:szCs w:val="24"/>
              </w:rPr>
              <w:t xml:space="preserve">-O'Brien </w:t>
            </w:r>
            <w:r w:rsidR="00EC7574" w:rsidRPr="00B04BFF">
              <w:rPr>
                <w:rFonts w:ascii="Times New Roman" w:hAnsi="Times New Roman" w:cs="Times New Roman"/>
                <w:sz w:val="24"/>
                <w:szCs w:val="24"/>
              </w:rPr>
              <w:t>(Action Research: Develop Critical Thinking Skills</w:t>
            </w:r>
            <w:r w:rsidR="0069506F" w:rsidRPr="00B04BFF">
              <w:rPr>
                <w:rFonts w:ascii="Times New Roman" w:hAnsi="Times New Roman" w:cs="Times New Roman"/>
                <w:sz w:val="24"/>
                <w:szCs w:val="24"/>
              </w:rPr>
              <w:t xml:space="preserve">,  </w:t>
            </w:r>
            <w:r w:rsidR="00EC7574" w:rsidRPr="00B04BFF">
              <w:rPr>
                <w:rFonts w:ascii="Times New Roman" w:hAnsi="Times New Roman" w:cs="Times New Roman"/>
                <w:sz w:val="24"/>
                <w:szCs w:val="24"/>
              </w:rPr>
              <w:t xml:space="preserve">https://files.eric.ed.gov/fulltext/ED540359.pdf) </w:t>
            </w:r>
          </w:p>
        </w:tc>
        <w:tc>
          <w:tcPr>
            <w:tcW w:w="1536" w:type="dxa"/>
          </w:tcPr>
          <w:p w14:paraId="27C6039D" w14:textId="77777777" w:rsidR="00F57A8F" w:rsidRPr="00B04BFF" w:rsidRDefault="00F57A8F" w:rsidP="00F57A8F">
            <w:pPr>
              <w:spacing w:after="0" w:line="240" w:lineRule="auto"/>
              <w:rPr>
                <w:rFonts w:ascii="Times New Roman" w:hAnsi="Times New Roman" w:cs="Times New Roman"/>
                <w:sz w:val="24"/>
                <w:szCs w:val="24"/>
              </w:rPr>
            </w:pPr>
            <w:r w:rsidRPr="00B04BFF">
              <w:rPr>
                <w:rFonts w:ascii="Times New Roman" w:hAnsi="Times New Roman" w:cs="Times New Roman"/>
                <w:sz w:val="24"/>
                <w:szCs w:val="24"/>
              </w:rPr>
              <w:t xml:space="preserve">Lecture, </w:t>
            </w:r>
          </w:p>
          <w:p w14:paraId="7285660A" w14:textId="77777777" w:rsidR="00F57A8F" w:rsidRPr="00B04BFF" w:rsidRDefault="00F57A8F" w:rsidP="00F57A8F">
            <w:pPr>
              <w:spacing w:after="0" w:line="240" w:lineRule="auto"/>
              <w:rPr>
                <w:rFonts w:ascii="Times New Roman" w:hAnsi="Times New Roman" w:cs="Times New Roman"/>
                <w:sz w:val="24"/>
                <w:szCs w:val="24"/>
              </w:rPr>
            </w:pPr>
            <w:r w:rsidRPr="00B04BFF">
              <w:rPr>
                <w:rFonts w:ascii="Times New Roman" w:hAnsi="Times New Roman" w:cs="Times New Roman"/>
                <w:sz w:val="24"/>
                <w:szCs w:val="24"/>
              </w:rPr>
              <w:t>Class reading</w:t>
            </w:r>
          </w:p>
          <w:p w14:paraId="02A87CD5" w14:textId="77777777" w:rsidR="007F7F39" w:rsidRPr="00B04BFF" w:rsidRDefault="00F57A8F" w:rsidP="00F57A8F">
            <w:pPr>
              <w:spacing w:after="0" w:line="240" w:lineRule="auto"/>
              <w:rPr>
                <w:rFonts w:ascii="Times New Roman" w:hAnsi="Times New Roman" w:cs="Times New Roman"/>
                <w:sz w:val="24"/>
                <w:szCs w:val="24"/>
              </w:rPr>
            </w:pPr>
            <w:r w:rsidRPr="00B04BFF">
              <w:rPr>
                <w:rFonts w:ascii="Times New Roman" w:hAnsi="Times New Roman" w:cs="Times New Roman"/>
                <w:sz w:val="24"/>
                <w:szCs w:val="24"/>
              </w:rPr>
              <w:t>Class activity</w:t>
            </w:r>
          </w:p>
        </w:tc>
        <w:tc>
          <w:tcPr>
            <w:tcW w:w="1529" w:type="dxa"/>
          </w:tcPr>
          <w:p w14:paraId="14C999C6" w14:textId="77777777" w:rsidR="007F7F39" w:rsidRPr="00B04BFF" w:rsidRDefault="00A9002A"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Project </w:t>
            </w:r>
          </w:p>
        </w:tc>
        <w:tc>
          <w:tcPr>
            <w:tcW w:w="1340" w:type="dxa"/>
          </w:tcPr>
          <w:p w14:paraId="151D02B9" w14:textId="63928ED9" w:rsidR="007F7F39" w:rsidRPr="00B04BFF" w:rsidRDefault="00215D6D"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 </w:t>
            </w:r>
            <w:r w:rsidR="002F482C" w:rsidRPr="00B04BFF">
              <w:rPr>
                <w:rFonts w:ascii="Times New Roman" w:hAnsi="Times New Roman" w:cs="Times New Roman"/>
                <w:b/>
                <w:i/>
                <w:sz w:val="24"/>
                <w:szCs w:val="24"/>
              </w:rPr>
              <w:t xml:space="preserve">CLO </w:t>
            </w:r>
            <w:r w:rsidR="00950A86">
              <w:rPr>
                <w:rFonts w:ascii="Times New Roman" w:hAnsi="Times New Roman" w:cs="Times New Roman"/>
                <w:b/>
                <w:i/>
                <w:sz w:val="24"/>
                <w:szCs w:val="24"/>
              </w:rPr>
              <w:t>5</w:t>
            </w:r>
          </w:p>
        </w:tc>
      </w:tr>
      <w:tr w:rsidR="00E11F3B" w:rsidRPr="00B04BFF" w14:paraId="2BD7A3BD" w14:textId="77777777" w:rsidTr="00042672">
        <w:trPr>
          <w:trHeight w:val="260"/>
        </w:trPr>
        <w:tc>
          <w:tcPr>
            <w:tcW w:w="695" w:type="dxa"/>
          </w:tcPr>
          <w:p w14:paraId="7594B3F1" w14:textId="77777777" w:rsidR="007F7F39" w:rsidRPr="00B04BFF" w:rsidRDefault="0015326A"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13</w:t>
            </w:r>
          </w:p>
        </w:tc>
        <w:tc>
          <w:tcPr>
            <w:tcW w:w="1630" w:type="dxa"/>
          </w:tcPr>
          <w:p w14:paraId="64C814CB" w14:textId="77777777" w:rsidR="007F7F39" w:rsidRPr="00B04BFF" w:rsidRDefault="00320668" w:rsidP="008D6FAD">
            <w:pPr>
              <w:spacing w:after="0"/>
              <w:jc w:val="both"/>
              <w:rPr>
                <w:rFonts w:ascii="Times New Roman" w:hAnsi="Times New Roman" w:cs="Times New Roman"/>
                <w:sz w:val="24"/>
                <w:szCs w:val="24"/>
              </w:rPr>
            </w:pPr>
            <w:r w:rsidRPr="00B04BFF">
              <w:rPr>
                <w:rFonts w:ascii="Times New Roman" w:hAnsi="Times New Roman" w:cs="Times New Roman"/>
                <w:sz w:val="24"/>
                <w:szCs w:val="24"/>
              </w:rPr>
              <w:t>Major Proponents of Reflective Practice</w:t>
            </w:r>
          </w:p>
        </w:tc>
        <w:tc>
          <w:tcPr>
            <w:tcW w:w="2620" w:type="dxa"/>
          </w:tcPr>
          <w:p w14:paraId="6AD28D7B" w14:textId="77777777" w:rsidR="0078111E" w:rsidRPr="00B04BFF" w:rsidRDefault="0078111E" w:rsidP="00576009">
            <w:pPr>
              <w:shd w:val="clear" w:color="auto" w:fill="FFFFFF"/>
              <w:spacing w:after="0" w:line="240" w:lineRule="auto"/>
              <w:rPr>
                <w:rFonts w:ascii="Times New Roman" w:hAnsi="Times New Roman" w:cs="Times New Roman"/>
                <w:sz w:val="24"/>
                <w:szCs w:val="24"/>
                <w:bdr w:val="none" w:sz="0" w:space="0" w:color="auto" w:frame="1"/>
              </w:rPr>
            </w:pPr>
            <w:r w:rsidRPr="00B04BFF">
              <w:rPr>
                <w:rFonts w:ascii="Times New Roman" w:hAnsi="Times New Roman" w:cs="Times New Roman"/>
                <w:sz w:val="24"/>
                <w:szCs w:val="24"/>
                <w:shd w:val="clear" w:color="auto" w:fill="F9F9FF"/>
              </w:rPr>
              <w:t>Major Propon</w:t>
            </w:r>
            <w:r w:rsidR="0015326A" w:rsidRPr="00B04BFF">
              <w:rPr>
                <w:rFonts w:ascii="Times New Roman" w:hAnsi="Times New Roman" w:cs="Times New Roman"/>
                <w:sz w:val="24"/>
                <w:szCs w:val="24"/>
                <w:shd w:val="clear" w:color="auto" w:fill="F9F9FF"/>
              </w:rPr>
              <w:t xml:space="preserve">ents of Reflective Practice;  John Dewey (1933); Gibbs (1988); </w:t>
            </w:r>
            <w:proofErr w:type="spellStart"/>
            <w:r w:rsidR="0015326A" w:rsidRPr="00B04BFF">
              <w:rPr>
                <w:rFonts w:ascii="Times New Roman" w:hAnsi="Times New Roman" w:cs="Times New Roman"/>
                <w:sz w:val="24"/>
                <w:szCs w:val="24"/>
                <w:shd w:val="clear" w:color="auto" w:fill="F9F9FF"/>
              </w:rPr>
              <w:t>Kolbs</w:t>
            </w:r>
            <w:proofErr w:type="spellEnd"/>
            <w:r w:rsidR="0015326A" w:rsidRPr="00B04BFF">
              <w:rPr>
                <w:rFonts w:ascii="Times New Roman" w:hAnsi="Times New Roman" w:cs="Times New Roman"/>
                <w:sz w:val="24"/>
                <w:szCs w:val="24"/>
                <w:shd w:val="clear" w:color="auto" w:fill="F9F9FF"/>
              </w:rPr>
              <w:t xml:space="preserve"> (1984); </w:t>
            </w:r>
            <w:r w:rsidRPr="00B04BFF">
              <w:rPr>
                <w:rFonts w:ascii="Times New Roman" w:hAnsi="Times New Roman" w:cs="Times New Roman"/>
                <w:sz w:val="24"/>
                <w:szCs w:val="24"/>
                <w:shd w:val="clear" w:color="auto" w:fill="F9F9FF"/>
              </w:rPr>
              <w:t>Application of these Model</w:t>
            </w:r>
          </w:p>
          <w:p w14:paraId="2A8A8A71" w14:textId="77777777" w:rsidR="008E4FB1" w:rsidRPr="00B04BFF" w:rsidRDefault="0015326A" w:rsidP="00576009">
            <w:pPr>
              <w:shd w:val="clear" w:color="auto" w:fill="FFFFFF"/>
              <w:spacing w:after="0" w:line="240" w:lineRule="auto"/>
              <w:rPr>
                <w:rFonts w:ascii="Times New Roman" w:eastAsia="Times New Roman" w:hAnsi="Times New Roman" w:cs="Times New Roman"/>
                <w:sz w:val="24"/>
                <w:szCs w:val="24"/>
              </w:rPr>
            </w:pPr>
            <w:r w:rsidRPr="00B04BFF">
              <w:rPr>
                <w:rFonts w:ascii="Times New Roman" w:hAnsi="Times New Roman" w:cs="Times New Roman"/>
                <w:sz w:val="24"/>
                <w:szCs w:val="24"/>
                <w:bdr w:val="none" w:sz="0" w:space="0" w:color="auto" w:frame="1"/>
              </w:rPr>
              <w:t>(</w:t>
            </w:r>
            <w:r w:rsidR="00C24EA2" w:rsidRPr="00B04BFF">
              <w:rPr>
                <w:rFonts w:ascii="Times New Roman" w:hAnsi="Times New Roman" w:cs="Times New Roman"/>
                <w:sz w:val="24"/>
                <w:szCs w:val="24"/>
                <w:bdr w:val="none" w:sz="0" w:space="0" w:color="auto" w:frame="1"/>
              </w:rPr>
              <w:t xml:space="preserve">Carol </w:t>
            </w:r>
            <w:proofErr w:type="spellStart"/>
            <w:r w:rsidR="00C24EA2" w:rsidRPr="00B04BFF">
              <w:rPr>
                <w:rFonts w:ascii="Times New Roman" w:hAnsi="Times New Roman" w:cs="Times New Roman"/>
                <w:sz w:val="24"/>
                <w:szCs w:val="24"/>
                <w:bdr w:val="none" w:sz="0" w:space="0" w:color="auto" w:frame="1"/>
              </w:rPr>
              <w:t>Rodgers</w:t>
            </w:r>
            <w:r w:rsidR="00C24EA2" w:rsidRPr="00B04BFF">
              <w:rPr>
                <w:rFonts w:ascii="Times New Roman" w:eastAsia="Times New Roman" w:hAnsi="Times New Roman" w:cs="Times New Roman"/>
                <w:sz w:val="24"/>
                <w:szCs w:val="24"/>
              </w:rPr>
              <w:t>,</w:t>
            </w:r>
            <w:r w:rsidR="00C24EA2" w:rsidRPr="00B04BFF">
              <w:rPr>
                <w:rFonts w:ascii="Times New Roman" w:hAnsi="Times New Roman" w:cs="Times New Roman"/>
                <w:bCs/>
                <w:sz w:val="24"/>
                <w:szCs w:val="24"/>
                <w:shd w:val="clear" w:color="auto" w:fill="FFFFFF"/>
              </w:rPr>
              <w:t>Defining</w:t>
            </w:r>
            <w:proofErr w:type="spellEnd"/>
            <w:r w:rsidR="00C24EA2" w:rsidRPr="00B04BFF">
              <w:rPr>
                <w:rFonts w:ascii="Times New Roman" w:hAnsi="Times New Roman" w:cs="Times New Roman"/>
                <w:bCs/>
                <w:sz w:val="24"/>
                <w:szCs w:val="24"/>
                <w:shd w:val="clear" w:color="auto" w:fill="FFFFFF"/>
              </w:rPr>
              <w:t xml:space="preserve"> Reflection: Another Look at John Dewey and Reflective Thinking</w:t>
            </w:r>
            <w:r w:rsidR="008E4FB1" w:rsidRPr="00B04BFF">
              <w:rPr>
                <w:rFonts w:ascii="Times New Roman" w:hAnsi="Times New Roman" w:cs="Times New Roman"/>
                <w:bCs/>
                <w:sz w:val="24"/>
                <w:szCs w:val="24"/>
                <w:shd w:val="clear" w:color="auto" w:fill="FFFFFF"/>
              </w:rPr>
              <w:t xml:space="preserve">, </w:t>
            </w:r>
            <w:r w:rsidR="008E4FB1" w:rsidRPr="00B04BFF">
              <w:rPr>
                <w:rFonts w:ascii="Times New Roman" w:hAnsi="Times New Roman" w:cs="Times New Roman"/>
                <w:sz w:val="24"/>
                <w:szCs w:val="24"/>
              </w:rPr>
              <w:t>June 2002</w:t>
            </w:r>
          </w:p>
          <w:p w14:paraId="1FEDD41D" w14:textId="77777777" w:rsidR="008E4FB1" w:rsidRPr="00B04BFF" w:rsidRDefault="008E4FB1" w:rsidP="00576009">
            <w:pPr>
              <w:shd w:val="clear" w:color="auto" w:fill="FFFFFF"/>
              <w:spacing w:after="0" w:line="240" w:lineRule="auto"/>
              <w:rPr>
                <w:rFonts w:ascii="Times New Roman" w:hAnsi="Times New Roman" w:cs="Times New Roman"/>
                <w:sz w:val="24"/>
                <w:szCs w:val="24"/>
              </w:rPr>
            </w:pPr>
            <w:r w:rsidRPr="00B04BFF">
              <w:rPr>
                <w:rFonts w:ascii="Times New Roman" w:hAnsi="Times New Roman" w:cs="Times New Roman"/>
                <w:sz w:val="24"/>
                <w:szCs w:val="24"/>
                <w:bdr w:val="none" w:sz="0" w:space="0" w:color="auto" w:frame="1"/>
              </w:rPr>
              <w:t>Teachers College Record</w:t>
            </w:r>
            <w:r w:rsidRPr="00B04BFF">
              <w:rPr>
                <w:rFonts w:ascii="Times New Roman" w:hAnsi="Times New Roman" w:cs="Times New Roman"/>
                <w:sz w:val="24"/>
                <w:szCs w:val="24"/>
              </w:rPr>
              <w:t> 104(4):842-866</w:t>
            </w:r>
          </w:p>
          <w:p w14:paraId="01EF25D2" w14:textId="77777777" w:rsidR="007F7F39" w:rsidRPr="00B04BFF" w:rsidRDefault="008E4FB1" w:rsidP="00576009">
            <w:pPr>
              <w:shd w:val="clear" w:color="auto" w:fill="FFFFFF"/>
              <w:spacing w:after="0" w:line="240" w:lineRule="auto"/>
              <w:rPr>
                <w:rFonts w:ascii="Times New Roman" w:hAnsi="Times New Roman" w:cs="Times New Roman"/>
                <w:b/>
                <w:sz w:val="24"/>
                <w:szCs w:val="24"/>
              </w:rPr>
            </w:pPr>
            <w:r w:rsidRPr="00B04BFF">
              <w:rPr>
                <w:rFonts w:ascii="Times New Roman" w:hAnsi="Times New Roman" w:cs="Times New Roman"/>
                <w:sz w:val="24"/>
                <w:szCs w:val="24"/>
              </w:rPr>
              <w:t>DOI: </w:t>
            </w:r>
            <w:r w:rsidRPr="00B04BFF">
              <w:rPr>
                <w:rFonts w:ascii="Times New Roman" w:hAnsi="Times New Roman" w:cs="Times New Roman"/>
                <w:sz w:val="24"/>
                <w:szCs w:val="24"/>
                <w:bdr w:val="none" w:sz="0" w:space="0" w:color="auto" w:frame="1"/>
              </w:rPr>
              <w:t>10.1111/1467-9620.00181</w:t>
            </w:r>
            <w:r w:rsidR="0015326A" w:rsidRPr="00B04BFF">
              <w:rPr>
                <w:rFonts w:ascii="Times New Roman" w:hAnsi="Times New Roman" w:cs="Times New Roman"/>
                <w:sz w:val="24"/>
                <w:szCs w:val="24"/>
                <w:bdr w:val="none" w:sz="0" w:space="0" w:color="auto" w:frame="1"/>
              </w:rPr>
              <w:t>)</w:t>
            </w:r>
          </w:p>
        </w:tc>
        <w:tc>
          <w:tcPr>
            <w:tcW w:w="1536" w:type="dxa"/>
          </w:tcPr>
          <w:p w14:paraId="4E8A8F21" w14:textId="77777777" w:rsidR="00F57A8F" w:rsidRPr="00B04BFF" w:rsidRDefault="00F57A8F" w:rsidP="00F57A8F">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Lecture, </w:t>
            </w:r>
          </w:p>
          <w:p w14:paraId="34A1B46A" w14:textId="77777777" w:rsidR="00F57A8F" w:rsidRPr="00B04BFF" w:rsidRDefault="00F57A8F" w:rsidP="00F57A8F">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Class reading</w:t>
            </w:r>
          </w:p>
          <w:p w14:paraId="3A9325AB" w14:textId="77777777" w:rsidR="007F7F39" w:rsidRPr="00B04BFF" w:rsidRDefault="00F57A8F" w:rsidP="00F57A8F">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Class activity</w:t>
            </w:r>
          </w:p>
        </w:tc>
        <w:tc>
          <w:tcPr>
            <w:tcW w:w="1529" w:type="dxa"/>
          </w:tcPr>
          <w:p w14:paraId="3A18DED3" w14:textId="77777777" w:rsidR="007F7F39" w:rsidRPr="00B04BFF" w:rsidRDefault="00B71973"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 xml:space="preserve">Quiz </w:t>
            </w:r>
          </w:p>
        </w:tc>
        <w:tc>
          <w:tcPr>
            <w:tcW w:w="1340" w:type="dxa"/>
          </w:tcPr>
          <w:p w14:paraId="672905FD" w14:textId="77777777" w:rsidR="007F7F39" w:rsidRPr="00B04BFF" w:rsidRDefault="002F482C" w:rsidP="008D6FAD">
            <w:pPr>
              <w:spacing w:after="0" w:line="240" w:lineRule="auto"/>
              <w:rPr>
                <w:rFonts w:ascii="Times New Roman" w:hAnsi="Times New Roman" w:cs="Times New Roman"/>
                <w:b/>
                <w:sz w:val="24"/>
                <w:szCs w:val="24"/>
              </w:rPr>
            </w:pPr>
            <w:r w:rsidRPr="00B04BFF">
              <w:rPr>
                <w:rFonts w:ascii="Times New Roman" w:hAnsi="Times New Roman" w:cs="Times New Roman"/>
                <w:b/>
                <w:sz w:val="24"/>
                <w:szCs w:val="24"/>
              </w:rPr>
              <w:t>CLO 2</w:t>
            </w:r>
          </w:p>
        </w:tc>
      </w:tr>
      <w:tr w:rsidR="00E11F3B" w:rsidRPr="00B04BFF" w14:paraId="4EABB582" w14:textId="77777777" w:rsidTr="00042672">
        <w:trPr>
          <w:trHeight w:val="350"/>
        </w:trPr>
        <w:tc>
          <w:tcPr>
            <w:tcW w:w="695" w:type="dxa"/>
          </w:tcPr>
          <w:p w14:paraId="0AB1418F" w14:textId="77777777" w:rsidR="007F7F39" w:rsidRPr="00B04BFF" w:rsidRDefault="00561E56"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lastRenderedPageBreak/>
              <w:t>14</w:t>
            </w:r>
          </w:p>
        </w:tc>
        <w:tc>
          <w:tcPr>
            <w:tcW w:w="1630" w:type="dxa"/>
          </w:tcPr>
          <w:p w14:paraId="4D2CD1C2" w14:textId="77777777" w:rsidR="007F7F39" w:rsidRPr="00B04BFF" w:rsidRDefault="00320668" w:rsidP="008D6FAD">
            <w:pPr>
              <w:spacing w:after="0"/>
              <w:jc w:val="both"/>
              <w:rPr>
                <w:rFonts w:ascii="Times New Roman" w:hAnsi="Times New Roman" w:cs="Times New Roman"/>
                <w:sz w:val="24"/>
                <w:szCs w:val="24"/>
              </w:rPr>
            </w:pPr>
            <w:r w:rsidRPr="00B04BFF">
              <w:rPr>
                <w:rFonts w:ascii="Times New Roman" w:hAnsi="Times New Roman" w:cs="Times New Roman"/>
                <w:sz w:val="24"/>
                <w:szCs w:val="24"/>
              </w:rPr>
              <w:t>Reflective and Critical Writing</w:t>
            </w:r>
          </w:p>
        </w:tc>
        <w:tc>
          <w:tcPr>
            <w:tcW w:w="2620" w:type="dxa"/>
          </w:tcPr>
          <w:p w14:paraId="4B77CBE7" w14:textId="77777777" w:rsidR="007F7F39" w:rsidRPr="00B04BFF" w:rsidRDefault="00774394"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Reflective Writing http://as.exeter.ac.uk/media/level1/academicserviceswebsite/studentandstaffdevelopment/documents/Reflective%20Writing%20-%20Guidance%20notes%20for%20students.pdf</w:t>
            </w:r>
          </w:p>
        </w:tc>
        <w:tc>
          <w:tcPr>
            <w:tcW w:w="1536" w:type="dxa"/>
          </w:tcPr>
          <w:p w14:paraId="4DD6413F" w14:textId="77777777" w:rsidR="00F57A8F" w:rsidRPr="00B04BFF" w:rsidRDefault="00F57A8F" w:rsidP="00F57A8F">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Lecture, </w:t>
            </w:r>
          </w:p>
          <w:p w14:paraId="2F91F00B" w14:textId="77777777" w:rsidR="00F57A8F" w:rsidRPr="00B04BFF" w:rsidRDefault="00F57A8F" w:rsidP="00F57A8F">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Class reading</w:t>
            </w:r>
          </w:p>
          <w:p w14:paraId="0CB2ADE4" w14:textId="77777777" w:rsidR="007F7F39" w:rsidRPr="00B04BFF" w:rsidRDefault="00F57A8F" w:rsidP="00F57A8F">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Class activity</w:t>
            </w:r>
          </w:p>
        </w:tc>
        <w:tc>
          <w:tcPr>
            <w:tcW w:w="1529" w:type="dxa"/>
          </w:tcPr>
          <w:p w14:paraId="3DC5B9C7" w14:textId="77777777" w:rsidR="007F7F39" w:rsidRPr="00B04BFF" w:rsidRDefault="00B71973"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Assignment </w:t>
            </w:r>
          </w:p>
        </w:tc>
        <w:tc>
          <w:tcPr>
            <w:tcW w:w="1340" w:type="dxa"/>
          </w:tcPr>
          <w:p w14:paraId="6574D8BD" w14:textId="77777777" w:rsidR="007F7F39" w:rsidRPr="00B04BFF" w:rsidRDefault="002F482C"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CLO 5</w:t>
            </w:r>
          </w:p>
        </w:tc>
      </w:tr>
      <w:tr w:rsidR="00E11F3B" w:rsidRPr="00B04BFF" w14:paraId="4C41A5D5" w14:textId="77777777" w:rsidTr="00042672">
        <w:trPr>
          <w:trHeight w:val="302"/>
        </w:trPr>
        <w:tc>
          <w:tcPr>
            <w:tcW w:w="695" w:type="dxa"/>
          </w:tcPr>
          <w:p w14:paraId="2C5F16D1" w14:textId="77777777" w:rsidR="007F7F39" w:rsidRPr="00B04BFF" w:rsidRDefault="00561E56"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15</w:t>
            </w:r>
          </w:p>
        </w:tc>
        <w:tc>
          <w:tcPr>
            <w:tcW w:w="1630" w:type="dxa"/>
          </w:tcPr>
          <w:p w14:paraId="56FB1A8E" w14:textId="77777777" w:rsidR="007F7F39" w:rsidRPr="00B04BFF" w:rsidRDefault="00320668" w:rsidP="008D6FAD">
            <w:pPr>
              <w:spacing w:after="0"/>
              <w:jc w:val="both"/>
              <w:rPr>
                <w:rFonts w:ascii="Times New Roman" w:hAnsi="Times New Roman" w:cs="Times New Roman"/>
                <w:sz w:val="24"/>
                <w:szCs w:val="24"/>
              </w:rPr>
            </w:pPr>
            <w:r w:rsidRPr="00B04BFF">
              <w:rPr>
                <w:rFonts w:ascii="Times New Roman" w:hAnsi="Times New Roman" w:cs="Times New Roman"/>
                <w:sz w:val="24"/>
                <w:szCs w:val="24"/>
              </w:rPr>
              <w:t>Tools and Techniques of Critical Thinking and Reflective Practices</w:t>
            </w:r>
          </w:p>
        </w:tc>
        <w:tc>
          <w:tcPr>
            <w:tcW w:w="2620" w:type="dxa"/>
          </w:tcPr>
          <w:p w14:paraId="7A369020" w14:textId="77777777" w:rsidR="007F7F39" w:rsidRPr="00B04BFF" w:rsidRDefault="00342313" w:rsidP="00342313">
            <w:pPr>
              <w:spacing w:after="0" w:line="240" w:lineRule="auto"/>
              <w:rPr>
                <w:rFonts w:ascii="Times New Roman" w:hAnsi="Times New Roman" w:cs="Times New Roman"/>
                <w:b/>
                <w:i/>
                <w:sz w:val="24"/>
                <w:szCs w:val="24"/>
              </w:rPr>
            </w:pPr>
            <w:r w:rsidRPr="00B04BFF">
              <w:rPr>
                <w:rFonts w:ascii="Times New Roman" w:hAnsi="Times New Roman" w:cs="Times New Roman"/>
                <w:sz w:val="24"/>
                <w:szCs w:val="24"/>
                <w:shd w:val="clear" w:color="auto" w:fill="FFFFFF"/>
              </w:rPr>
              <w:t xml:space="preserve">Colin Smith and </w:t>
            </w:r>
            <w:proofErr w:type="spellStart"/>
            <w:r w:rsidRPr="00B04BFF">
              <w:rPr>
                <w:rFonts w:ascii="Times New Roman" w:hAnsi="Times New Roman" w:cs="Times New Roman"/>
                <w:sz w:val="24"/>
                <w:szCs w:val="24"/>
                <w:shd w:val="clear" w:color="auto" w:fill="FFFFFF"/>
              </w:rPr>
              <w:t>Marit</w:t>
            </w:r>
            <w:proofErr w:type="spellEnd"/>
            <w:r w:rsidRPr="00B04BFF">
              <w:rPr>
                <w:rFonts w:ascii="Times New Roman" w:hAnsi="Times New Roman" w:cs="Times New Roman"/>
                <w:sz w:val="24"/>
                <w:szCs w:val="24"/>
                <w:shd w:val="clear" w:color="auto" w:fill="FFFFFF"/>
              </w:rPr>
              <w:t xml:space="preserve"> </w:t>
            </w:r>
            <w:proofErr w:type="spellStart"/>
            <w:r w:rsidRPr="00B04BFF">
              <w:rPr>
                <w:rFonts w:ascii="Times New Roman" w:hAnsi="Times New Roman" w:cs="Times New Roman"/>
                <w:sz w:val="24"/>
                <w:szCs w:val="24"/>
                <w:shd w:val="clear" w:color="auto" w:fill="FFFFFF"/>
              </w:rPr>
              <w:t>Honerød</w:t>
            </w:r>
            <w:proofErr w:type="spellEnd"/>
            <w:r w:rsidRPr="00B04BFF">
              <w:rPr>
                <w:rFonts w:ascii="Times New Roman" w:hAnsi="Times New Roman" w:cs="Times New Roman"/>
                <w:sz w:val="24"/>
                <w:szCs w:val="24"/>
                <w:shd w:val="clear" w:color="auto" w:fill="FFFFFF"/>
              </w:rPr>
              <w:t xml:space="preserve"> </w:t>
            </w:r>
            <w:proofErr w:type="spellStart"/>
            <w:r w:rsidRPr="00B04BFF">
              <w:rPr>
                <w:rFonts w:ascii="Times New Roman" w:hAnsi="Times New Roman" w:cs="Times New Roman"/>
                <w:sz w:val="24"/>
                <w:szCs w:val="24"/>
                <w:shd w:val="clear" w:color="auto" w:fill="FFFFFF"/>
              </w:rPr>
              <w:t>Hoveid</w:t>
            </w:r>
            <w:proofErr w:type="spellEnd"/>
            <w:r w:rsidRPr="00B04BFF">
              <w:rPr>
                <w:rFonts w:ascii="Times New Roman" w:hAnsi="Times New Roman" w:cs="Times New Roman"/>
                <w:sz w:val="24"/>
                <w:szCs w:val="24"/>
                <w:shd w:val="clear" w:color="auto" w:fill="FFFFFF"/>
              </w:rPr>
              <w:t xml:space="preserve">, 2013. Thinking tools for reflective practices: A catalogue </w:t>
            </w:r>
            <w:proofErr w:type="spellStart"/>
            <w:r w:rsidRPr="00B04BFF">
              <w:rPr>
                <w:rFonts w:ascii="Times New Roman" w:hAnsi="Times New Roman" w:cs="Times New Roman"/>
                <w:sz w:val="24"/>
                <w:szCs w:val="24"/>
                <w:shd w:val="clear" w:color="auto" w:fill="FFFFFF"/>
              </w:rPr>
              <w:t>forteachers</w:t>
            </w:r>
            <w:proofErr w:type="spellEnd"/>
            <w:r w:rsidRPr="00B04BFF">
              <w:rPr>
                <w:rFonts w:ascii="Times New Roman" w:hAnsi="Times New Roman" w:cs="Times New Roman"/>
                <w:sz w:val="24"/>
                <w:szCs w:val="24"/>
                <w:shd w:val="clear" w:color="auto" w:fill="FFFFFF"/>
              </w:rPr>
              <w:t xml:space="preserve"> and teacher educators.</w:t>
            </w:r>
            <w:r w:rsidR="00962C09" w:rsidRPr="00B04BFF">
              <w:rPr>
                <w:rFonts w:ascii="Times New Roman" w:hAnsi="Times New Roman" w:cs="Times New Roman"/>
                <w:sz w:val="24"/>
                <w:szCs w:val="24"/>
                <w:shd w:val="clear" w:color="auto" w:fill="FFFFFF"/>
              </w:rPr>
              <w:t xml:space="preserve"> </w:t>
            </w:r>
            <w:r w:rsidR="00962C09" w:rsidRPr="00B04BFF">
              <w:rPr>
                <w:rFonts w:ascii="Times New Roman" w:hAnsi="Times New Roman" w:cs="Times New Roman"/>
                <w:sz w:val="24"/>
                <w:szCs w:val="24"/>
              </w:rPr>
              <w:t xml:space="preserve"> </w:t>
            </w:r>
            <w:r w:rsidR="00962C09" w:rsidRPr="00B04BFF">
              <w:rPr>
                <w:rFonts w:ascii="Times New Roman" w:hAnsi="Times New Roman" w:cs="Times New Roman"/>
                <w:sz w:val="24"/>
                <w:szCs w:val="24"/>
                <w:shd w:val="clear" w:color="auto" w:fill="FFFFFF"/>
              </w:rPr>
              <w:t>https://www.researchgate.net/publication/258206757_Thinking_tools_for_reflective_practices_A_catalogue_for_teachers_and_teacher_educators</w:t>
            </w:r>
          </w:p>
        </w:tc>
        <w:tc>
          <w:tcPr>
            <w:tcW w:w="1536" w:type="dxa"/>
          </w:tcPr>
          <w:p w14:paraId="1A4413F6" w14:textId="77777777" w:rsidR="00F57A8F" w:rsidRPr="00B04BFF" w:rsidRDefault="00F57A8F" w:rsidP="00F57A8F">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Lecture, </w:t>
            </w:r>
          </w:p>
          <w:p w14:paraId="40BE936B" w14:textId="77777777" w:rsidR="00F57A8F" w:rsidRPr="00B04BFF" w:rsidRDefault="00F57A8F" w:rsidP="00F57A8F">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Class reading</w:t>
            </w:r>
          </w:p>
          <w:p w14:paraId="6A2A3B8C" w14:textId="77777777" w:rsidR="007F7F39" w:rsidRPr="00B04BFF" w:rsidRDefault="00F57A8F" w:rsidP="00F57A8F">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Class activity</w:t>
            </w:r>
          </w:p>
        </w:tc>
        <w:tc>
          <w:tcPr>
            <w:tcW w:w="1529" w:type="dxa"/>
          </w:tcPr>
          <w:p w14:paraId="713B553B" w14:textId="77777777" w:rsidR="007F7F39" w:rsidRPr="00B04BFF" w:rsidRDefault="00B71973"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Assignment </w:t>
            </w:r>
          </w:p>
        </w:tc>
        <w:tc>
          <w:tcPr>
            <w:tcW w:w="1340" w:type="dxa"/>
          </w:tcPr>
          <w:p w14:paraId="0C419D71" w14:textId="0AAFA55E" w:rsidR="007F7F39" w:rsidRPr="00B04BFF" w:rsidRDefault="002F482C"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CLO </w:t>
            </w:r>
            <w:r w:rsidR="00950A86">
              <w:rPr>
                <w:rFonts w:ascii="Times New Roman" w:hAnsi="Times New Roman" w:cs="Times New Roman"/>
                <w:b/>
                <w:i/>
                <w:sz w:val="24"/>
                <w:szCs w:val="24"/>
              </w:rPr>
              <w:t>4</w:t>
            </w:r>
            <w:r w:rsidRPr="00B04BFF">
              <w:rPr>
                <w:rFonts w:ascii="Times New Roman" w:hAnsi="Times New Roman" w:cs="Times New Roman"/>
                <w:b/>
                <w:i/>
                <w:sz w:val="24"/>
                <w:szCs w:val="24"/>
              </w:rPr>
              <w:t xml:space="preserve"> </w:t>
            </w:r>
          </w:p>
        </w:tc>
      </w:tr>
      <w:tr w:rsidR="00E11F3B" w:rsidRPr="00B04BFF" w14:paraId="791A9252" w14:textId="77777777" w:rsidTr="00042672">
        <w:trPr>
          <w:trHeight w:val="260"/>
        </w:trPr>
        <w:tc>
          <w:tcPr>
            <w:tcW w:w="695" w:type="dxa"/>
          </w:tcPr>
          <w:p w14:paraId="0D83B58C" w14:textId="77777777" w:rsidR="007F7F39" w:rsidRPr="00B04BFF" w:rsidRDefault="007F7F39" w:rsidP="008D6FAD">
            <w:pPr>
              <w:spacing w:after="0" w:line="240" w:lineRule="auto"/>
              <w:rPr>
                <w:rFonts w:ascii="Times New Roman" w:hAnsi="Times New Roman" w:cs="Times New Roman"/>
                <w:b/>
                <w:sz w:val="24"/>
                <w:szCs w:val="24"/>
                <w:u w:val="single"/>
              </w:rPr>
            </w:pPr>
            <w:r w:rsidRPr="00B04BFF">
              <w:rPr>
                <w:rFonts w:ascii="Times New Roman" w:hAnsi="Times New Roman" w:cs="Times New Roman"/>
                <w:b/>
                <w:sz w:val="24"/>
                <w:szCs w:val="24"/>
                <w:u w:val="single"/>
              </w:rPr>
              <w:t>16</w:t>
            </w:r>
          </w:p>
        </w:tc>
        <w:tc>
          <w:tcPr>
            <w:tcW w:w="1630" w:type="dxa"/>
          </w:tcPr>
          <w:p w14:paraId="10D8752F" w14:textId="77777777" w:rsidR="007F7F39" w:rsidRPr="00B04BFF" w:rsidRDefault="00561E56"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Review/ discussion/ submission of final paper </w:t>
            </w:r>
          </w:p>
        </w:tc>
        <w:tc>
          <w:tcPr>
            <w:tcW w:w="2620" w:type="dxa"/>
          </w:tcPr>
          <w:p w14:paraId="5B143DD3" w14:textId="77777777" w:rsidR="007F7F39" w:rsidRPr="00B04BFF" w:rsidRDefault="007F7F39" w:rsidP="008D6FAD">
            <w:pPr>
              <w:spacing w:after="0" w:line="240" w:lineRule="auto"/>
              <w:rPr>
                <w:rFonts w:ascii="Times New Roman" w:hAnsi="Times New Roman" w:cs="Times New Roman"/>
                <w:b/>
                <w:i/>
                <w:sz w:val="24"/>
                <w:szCs w:val="24"/>
              </w:rPr>
            </w:pPr>
          </w:p>
        </w:tc>
        <w:tc>
          <w:tcPr>
            <w:tcW w:w="1536" w:type="dxa"/>
          </w:tcPr>
          <w:p w14:paraId="3294B8DF" w14:textId="77777777" w:rsidR="007F7F39" w:rsidRPr="00B04BFF" w:rsidRDefault="00F57A8F" w:rsidP="008D6FAD">
            <w:pPr>
              <w:spacing w:after="0" w:line="240" w:lineRule="auto"/>
              <w:rPr>
                <w:rFonts w:ascii="Times New Roman" w:hAnsi="Times New Roman" w:cs="Times New Roman"/>
                <w:b/>
                <w:i/>
                <w:sz w:val="24"/>
                <w:szCs w:val="24"/>
              </w:rPr>
            </w:pPr>
            <w:r w:rsidRPr="00B04BFF">
              <w:rPr>
                <w:rFonts w:ascii="Times New Roman" w:hAnsi="Times New Roman" w:cs="Times New Roman"/>
                <w:b/>
                <w:i/>
                <w:sz w:val="24"/>
                <w:szCs w:val="24"/>
              </w:rPr>
              <w:t xml:space="preserve">Discussion </w:t>
            </w:r>
          </w:p>
        </w:tc>
        <w:tc>
          <w:tcPr>
            <w:tcW w:w="1529" w:type="dxa"/>
          </w:tcPr>
          <w:p w14:paraId="0E850819" w14:textId="77777777" w:rsidR="007F7F39" w:rsidRPr="00B04BFF" w:rsidRDefault="007F7F39" w:rsidP="008D6FAD">
            <w:pPr>
              <w:spacing w:after="0" w:line="240" w:lineRule="auto"/>
              <w:rPr>
                <w:rFonts w:ascii="Times New Roman" w:hAnsi="Times New Roman" w:cs="Times New Roman"/>
                <w:b/>
                <w:i/>
                <w:sz w:val="24"/>
                <w:szCs w:val="24"/>
              </w:rPr>
            </w:pPr>
          </w:p>
        </w:tc>
        <w:tc>
          <w:tcPr>
            <w:tcW w:w="1340" w:type="dxa"/>
          </w:tcPr>
          <w:p w14:paraId="20946CB1" w14:textId="77777777" w:rsidR="007F7F39" w:rsidRPr="00B04BFF" w:rsidRDefault="007F7F39" w:rsidP="008D6FAD">
            <w:pPr>
              <w:spacing w:after="0" w:line="240" w:lineRule="auto"/>
              <w:rPr>
                <w:rFonts w:ascii="Times New Roman" w:hAnsi="Times New Roman" w:cs="Times New Roman"/>
                <w:b/>
                <w:i/>
                <w:sz w:val="24"/>
                <w:szCs w:val="24"/>
              </w:rPr>
            </w:pPr>
          </w:p>
        </w:tc>
      </w:tr>
    </w:tbl>
    <w:p w14:paraId="0B6C53B2" w14:textId="77777777" w:rsidR="007F7F39" w:rsidRPr="00B04BFF" w:rsidRDefault="007F7F39" w:rsidP="007F7F39">
      <w:pPr>
        <w:spacing w:after="0" w:line="360" w:lineRule="auto"/>
        <w:rPr>
          <w:rFonts w:ascii="Times New Roman" w:hAnsi="Times New Roman" w:cs="Times New Roman"/>
          <w:b/>
          <w:sz w:val="24"/>
          <w:szCs w:val="24"/>
          <w:u w:val="single"/>
        </w:rPr>
      </w:pPr>
    </w:p>
    <w:p w14:paraId="55D38989" w14:textId="77777777" w:rsidR="00066B10" w:rsidRDefault="00066B10" w:rsidP="00066B10">
      <w:pPr>
        <w:rPr>
          <w:rFonts w:ascii="Times New Roman" w:hAnsi="Times New Roman" w:cs="Times New Roman"/>
          <w:sz w:val="24"/>
          <w:szCs w:val="24"/>
        </w:rPr>
      </w:pPr>
    </w:p>
    <w:p w14:paraId="2F503D9D" w14:textId="77777777" w:rsidR="003E5C5B" w:rsidRDefault="003E5C5B" w:rsidP="003E5C5B">
      <w:pPr>
        <w:tabs>
          <w:tab w:val="left" w:pos="360"/>
        </w:tabs>
        <w:spacing w:after="0"/>
        <w:jc w:val="both"/>
        <w:rPr>
          <w:rFonts w:ascii="Times New Roman" w:hAnsi="Times New Roman" w:cs="Times New Roman"/>
          <w:b/>
          <w:sz w:val="24"/>
          <w:szCs w:val="24"/>
        </w:rPr>
      </w:pPr>
    </w:p>
    <w:p w14:paraId="345878A4" w14:textId="77777777" w:rsidR="003E5C5B" w:rsidRPr="00B04BFF" w:rsidRDefault="003E5C5B" w:rsidP="003E5C5B">
      <w:pPr>
        <w:tabs>
          <w:tab w:val="left" w:pos="360"/>
        </w:tabs>
        <w:spacing w:after="0"/>
        <w:jc w:val="both"/>
        <w:rPr>
          <w:rFonts w:ascii="Times New Roman" w:hAnsi="Times New Roman" w:cs="Times New Roman"/>
          <w:b/>
          <w:sz w:val="24"/>
          <w:szCs w:val="24"/>
        </w:rPr>
      </w:pPr>
      <w:r w:rsidRPr="00B04BFF">
        <w:rPr>
          <w:rFonts w:ascii="Times New Roman" w:hAnsi="Times New Roman" w:cs="Times New Roman"/>
          <w:b/>
          <w:sz w:val="24"/>
          <w:szCs w:val="24"/>
        </w:rPr>
        <w:t xml:space="preserve">Following table will present the alignment of course learning outcomes with Program Learning outcomes </w:t>
      </w:r>
    </w:p>
    <w:tbl>
      <w:tblPr>
        <w:tblStyle w:val="6"/>
        <w:tblpPr w:leftFromText="180" w:rightFromText="180" w:vertAnchor="text" w:horzAnchor="margin" w:tblpXSpec="center" w:tblpY="228"/>
        <w:tblW w:w="73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2685"/>
        <w:gridCol w:w="1080"/>
        <w:gridCol w:w="1080"/>
        <w:gridCol w:w="810"/>
        <w:gridCol w:w="810"/>
        <w:gridCol w:w="900"/>
      </w:tblGrid>
      <w:tr w:rsidR="00950A86" w:rsidRPr="00B04BFF" w14:paraId="1ADB009C" w14:textId="77777777" w:rsidTr="00950A86">
        <w:trPr>
          <w:trHeight w:val="260"/>
        </w:trPr>
        <w:tc>
          <w:tcPr>
            <w:tcW w:w="2685" w:type="dxa"/>
          </w:tcPr>
          <w:p w14:paraId="411905CB" w14:textId="77777777" w:rsidR="00950A86" w:rsidRPr="00B04BFF" w:rsidRDefault="00950A86" w:rsidP="00016240">
            <w:pPr>
              <w:spacing w:after="120"/>
              <w:jc w:val="both"/>
              <w:rPr>
                <w:b/>
                <w:color w:val="000000" w:themeColor="text1"/>
              </w:rPr>
            </w:pPr>
            <w:r w:rsidRPr="00B04BFF">
              <w:rPr>
                <w:b/>
                <w:color w:val="000000" w:themeColor="text1"/>
              </w:rPr>
              <w:t>CLO’s/</w:t>
            </w:r>
          </w:p>
          <w:p w14:paraId="78000AE5" w14:textId="77777777" w:rsidR="00950A86" w:rsidRPr="00B04BFF" w:rsidRDefault="00950A86" w:rsidP="00016240">
            <w:pPr>
              <w:spacing w:after="120"/>
              <w:jc w:val="both"/>
              <w:rPr>
                <w:b/>
                <w:color w:val="000000" w:themeColor="text1"/>
              </w:rPr>
            </w:pPr>
            <w:r w:rsidRPr="00B04BFF">
              <w:rPr>
                <w:b/>
                <w:color w:val="000000" w:themeColor="text1"/>
              </w:rPr>
              <w:t>PLO’s</w:t>
            </w:r>
          </w:p>
        </w:tc>
        <w:tc>
          <w:tcPr>
            <w:tcW w:w="1080" w:type="dxa"/>
          </w:tcPr>
          <w:p w14:paraId="34AEDE57" w14:textId="77777777" w:rsidR="00950A86" w:rsidRPr="00B04BFF" w:rsidRDefault="00950A86" w:rsidP="00016240">
            <w:pPr>
              <w:spacing w:after="120"/>
              <w:jc w:val="both"/>
              <w:rPr>
                <w:b/>
                <w:color w:val="000000" w:themeColor="text1"/>
              </w:rPr>
            </w:pPr>
            <w:r w:rsidRPr="00B04BFF">
              <w:rPr>
                <w:b/>
                <w:color w:val="000000" w:themeColor="text1"/>
              </w:rPr>
              <w:t>CLO 1</w:t>
            </w:r>
          </w:p>
        </w:tc>
        <w:tc>
          <w:tcPr>
            <w:tcW w:w="1080" w:type="dxa"/>
          </w:tcPr>
          <w:p w14:paraId="33947FDB" w14:textId="77777777" w:rsidR="00950A86" w:rsidRPr="00B04BFF" w:rsidRDefault="00950A86" w:rsidP="00016240">
            <w:pPr>
              <w:spacing w:after="120"/>
              <w:jc w:val="both"/>
              <w:rPr>
                <w:b/>
                <w:color w:val="000000" w:themeColor="text1"/>
              </w:rPr>
            </w:pPr>
            <w:r w:rsidRPr="00B04BFF">
              <w:rPr>
                <w:b/>
                <w:color w:val="000000" w:themeColor="text1"/>
              </w:rPr>
              <w:t>CLO 2</w:t>
            </w:r>
          </w:p>
        </w:tc>
        <w:tc>
          <w:tcPr>
            <w:tcW w:w="810" w:type="dxa"/>
          </w:tcPr>
          <w:p w14:paraId="62F9BCA3" w14:textId="77777777" w:rsidR="00950A86" w:rsidRPr="00B04BFF" w:rsidRDefault="00950A86" w:rsidP="00016240">
            <w:pPr>
              <w:spacing w:after="120"/>
              <w:jc w:val="both"/>
              <w:rPr>
                <w:b/>
                <w:color w:val="000000" w:themeColor="text1"/>
              </w:rPr>
            </w:pPr>
            <w:r w:rsidRPr="00B04BFF">
              <w:rPr>
                <w:b/>
                <w:color w:val="000000" w:themeColor="text1"/>
              </w:rPr>
              <w:t>CLO 3</w:t>
            </w:r>
          </w:p>
        </w:tc>
        <w:tc>
          <w:tcPr>
            <w:tcW w:w="810" w:type="dxa"/>
          </w:tcPr>
          <w:p w14:paraId="21C6AF61" w14:textId="77777777" w:rsidR="00950A86" w:rsidRPr="00B04BFF" w:rsidRDefault="00950A86" w:rsidP="00016240">
            <w:pPr>
              <w:spacing w:after="120"/>
              <w:jc w:val="both"/>
              <w:rPr>
                <w:b/>
                <w:color w:val="000000" w:themeColor="text1"/>
              </w:rPr>
            </w:pPr>
            <w:r w:rsidRPr="00B04BFF">
              <w:rPr>
                <w:b/>
                <w:color w:val="000000" w:themeColor="text1"/>
              </w:rPr>
              <w:t>CLO 4</w:t>
            </w:r>
          </w:p>
        </w:tc>
        <w:tc>
          <w:tcPr>
            <w:tcW w:w="900" w:type="dxa"/>
          </w:tcPr>
          <w:p w14:paraId="5E42E0DF" w14:textId="77777777" w:rsidR="00950A86" w:rsidRPr="00B04BFF" w:rsidRDefault="00950A86" w:rsidP="00016240">
            <w:pPr>
              <w:spacing w:after="120"/>
              <w:jc w:val="both"/>
              <w:rPr>
                <w:b/>
                <w:color w:val="000000" w:themeColor="text1"/>
              </w:rPr>
            </w:pPr>
            <w:r w:rsidRPr="00B04BFF">
              <w:rPr>
                <w:b/>
                <w:color w:val="000000" w:themeColor="text1"/>
              </w:rPr>
              <w:t>CLO 5</w:t>
            </w:r>
          </w:p>
        </w:tc>
      </w:tr>
      <w:tr w:rsidR="00950A86" w:rsidRPr="00B04BFF" w14:paraId="06B461ED" w14:textId="77777777" w:rsidTr="00950A86">
        <w:trPr>
          <w:trHeight w:val="393"/>
        </w:trPr>
        <w:tc>
          <w:tcPr>
            <w:tcW w:w="2685" w:type="dxa"/>
          </w:tcPr>
          <w:p w14:paraId="5EB32B99" w14:textId="77777777" w:rsidR="00950A86" w:rsidRPr="00B04BFF" w:rsidRDefault="00950A86" w:rsidP="00016240">
            <w:pPr>
              <w:spacing w:after="120"/>
              <w:rPr>
                <w:color w:val="000000" w:themeColor="text1"/>
              </w:rPr>
            </w:pPr>
            <w:r w:rsidRPr="00B04BFF">
              <w:rPr>
                <w:b/>
                <w:bCs/>
                <w:color w:val="000000" w:themeColor="text1"/>
              </w:rPr>
              <w:t>PLO 1: Subject matter knowledge</w:t>
            </w:r>
          </w:p>
        </w:tc>
        <w:tc>
          <w:tcPr>
            <w:tcW w:w="1080" w:type="dxa"/>
          </w:tcPr>
          <w:p w14:paraId="1A9C7F00" w14:textId="77777777" w:rsidR="00950A86" w:rsidRPr="00B04BFF" w:rsidRDefault="00950A86" w:rsidP="00016240">
            <w:pPr>
              <w:spacing w:after="120"/>
              <w:jc w:val="center"/>
              <w:rPr>
                <w:b/>
                <w:color w:val="000000" w:themeColor="text1"/>
              </w:rPr>
            </w:pPr>
          </w:p>
          <w:p w14:paraId="00C0E47E" w14:textId="77777777" w:rsidR="00950A86" w:rsidRPr="00B04BFF" w:rsidRDefault="00950A86" w:rsidP="00016240">
            <w:pPr>
              <w:spacing w:after="120"/>
              <w:jc w:val="center"/>
              <w:rPr>
                <w:b/>
                <w:color w:val="000000" w:themeColor="text1"/>
              </w:rPr>
            </w:pPr>
            <w:r w:rsidRPr="00B04BFF">
              <w:rPr>
                <w:rFonts w:ascii="Segoe UI Emoji" w:eastAsia="Arial Unicode MS" w:hAnsi="Segoe UI Emoji" w:cs="Segoe UI Emoji"/>
                <w:b/>
                <w:color w:val="000000" w:themeColor="text1"/>
              </w:rPr>
              <w:t>✔</w:t>
            </w:r>
          </w:p>
        </w:tc>
        <w:tc>
          <w:tcPr>
            <w:tcW w:w="1080" w:type="dxa"/>
          </w:tcPr>
          <w:p w14:paraId="030A5FD0" w14:textId="77777777" w:rsidR="00950A86" w:rsidRPr="00B04BFF" w:rsidRDefault="00950A86" w:rsidP="00016240">
            <w:pPr>
              <w:spacing w:after="120"/>
              <w:jc w:val="center"/>
              <w:rPr>
                <w:b/>
                <w:color w:val="000000" w:themeColor="text1"/>
              </w:rPr>
            </w:pPr>
          </w:p>
          <w:p w14:paraId="400A5E38" w14:textId="77777777" w:rsidR="00950A86" w:rsidRPr="00B04BFF" w:rsidRDefault="00950A86" w:rsidP="00016240">
            <w:pPr>
              <w:spacing w:after="120"/>
              <w:jc w:val="center"/>
              <w:rPr>
                <w:b/>
                <w:color w:val="000000" w:themeColor="text1"/>
              </w:rPr>
            </w:pPr>
          </w:p>
        </w:tc>
        <w:tc>
          <w:tcPr>
            <w:tcW w:w="810" w:type="dxa"/>
          </w:tcPr>
          <w:p w14:paraId="68CD5D66" w14:textId="77777777" w:rsidR="00950A86" w:rsidRPr="00B04BFF" w:rsidRDefault="00950A86" w:rsidP="00016240">
            <w:pPr>
              <w:spacing w:after="120"/>
              <w:jc w:val="center"/>
              <w:rPr>
                <w:b/>
                <w:color w:val="000000" w:themeColor="text1"/>
              </w:rPr>
            </w:pPr>
          </w:p>
          <w:p w14:paraId="2984F57C" w14:textId="77777777" w:rsidR="00950A86" w:rsidRPr="00B04BFF" w:rsidRDefault="00950A86" w:rsidP="00016240">
            <w:pPr>
              <w:spacing w:after="120"/>
              <w:jc w:val="center"/>
              <w:rPr>
                <w:b/>
                <w:color w:val="000000" w:themeColor="text1"/>
              </w:rPr>
            </w:pPr>
          </w:p>
        </w:tc>
        <w:tc>
          <w:tcPr>
            <w:tcW w:w="810" w:type="dxa"/>
          </w:tcPr>
          <w:p w14:paraId="6CCA714F" w14:textId="77777777" w:rsidR="00950A86" w:rsidRPr="00B04BFF" w:rsidRDefault="00950A86" w:rsidP="00016240">
            <w:pPr>
              <w:spacing w:after="120"/>
              <w:jc w:val="center"/>
              <w:rPr>
                <w:b/>
                <w:color w:val="000000" w:themeColor="text1"/>
              </w:rPr>
            </w:pPr>
          </w:p>
        </w:tc>
        <w:tc>
          <w:tcPr>
            <w:tcW w:w="900" w:type="dxa"/>
          </w:tcPr>
          <w:p w14:paraId="2D69C6AE" w14:textId="77777777" w:rsidR="00950A86" w:rsidRPr="00B04BFF" w:rsidRDefault="00950A86" w:rsidP="00016240">
            <w:pPr>
              <w:spacing w:after="120"/>
              <w:jc w:val="center"/>
              <w:rPr>
                <w:b/>
                <w:color w:val="000000" w:themeColor="text1"/>
              </w:rPr>
            </w:pPr>
          </w:p>
        </w:tc>
      </w:tr>
      <w:tr w:rsidR="00950A86" w:rsidRPr="00B04BFF" w14:paraId="66551465" w14:textId="77777777" w:rsidTr="00950A86">
        <w:trPr>
          <w:trHeight w:val="534"/>
        </w:trPr>
        <w:tc>
          <w:tcPr>
            <w:tcW w:w="2685" w:type="dxa"/>
          </w:tcPr>
          <w:p w14:paraId="511D8595" w14:textId="77777777" w:rsidR="00950A86" w:rsidRPr="00B04BFF" w:rsidRDefault="00950A86" w:rsidP="00016240">
            <w:pPr>
              <w:spacing w:after="120"/>
              <w:rPr>
                <w:color w:val="000000" w:themeColor="text1"/>
              </w:rPr>
            </w:pPr>
            <w:r w:rsidRPr="00B04BFF">
              <w:rPr>
                <w:b/>
                <w:bCs/>
                <w:color w:val="000000" w:themeColor="text1"/>
              </w:rPr>
              <w:t>PLO 2: Human Growth and Development-</w:t>
            </w:r>
          </w:p>
        </w:tc>
        <w:tc>
          <w:tcPr>
            <w:tcW w:w="1080" w:type="dxa"/>
          </w:tcPr>
          <w:p w14:paraId="749A7FB7" w14:textId="77777777" w:rsidR="00950A86" w:rsidRPr="00B04BFF" w:rsidRDefault="00950A86" w:rsidP="00016240">
            <w:pPr>
              <w:spacing w:after="120"/>
              <w:jc w:val="center"/>
              <w:rPr>
                <w:b/>
                <w:color w:val="000000" w:themeColor="text1"/>
              </w:rPr>
            </w:pPr>
          </w:p>
          <w:p w14:paraId="66228078" w14:textId="77777777" w:rsidR="00950A86" w:rsidRPr="00B04BFF" w:rsidRDefault="00950A86" w:rsidP="00016240">
            <w:pPr>
              <w:spacing w:after="120"/>
              <w:jc w:val="center"/>
              <w:rPr>
                <w:b/>
                <w:color w:val="000000" w:themeColor="text1"/>
              </w:rPr>
            </w:pPr>
          </w:p>
        </w:tc>
        <w:tc>
          <w:tcPr>
            <w:tcW w:w="1080" w:type="dxa"/>
          </w:tcPr>
          <w:p w14:paraId="54A77880" w14:textId="77777777" w:rsidR="00950A86" w:rsidRPr="00B04BFF" w:rsidRDefault="00950A86" w:rsidP="00016240">
            <w:pPr>
              <w:pStyle w:val="ListParagraph"/>
              <w:numPr>
                <w:ilvl w:val="0"/>
                <w:numId w:val="13"/>
              </w:numPr>
              <w:spacing w:after="120"/>
              <w:jc w:val="center"/>
              <w:rPr>
                <w:b/>
                <w:color w:val="000000" w:themeColor="text1"/>
              </w:rPr>
            </w:pPr>
          </w:p>
          <w:p w14:paraId="37C69879" w14:textId="77777777" w:rsidR="00950A86" w:rsidRPr="00B04BFF" w:rsidRDefault="00950A86" w:rsidP="00016240">
            <w:pPr>
              <w:spacing w:after="120"/>
              <w:jc w:val="center"/>
              <w:rPr>
                <w:b/>
                <w:color w:val="000000" w:themeColor="text1"/>
              </w:rPr>
            </w:pPr>
          </w:p>
        </w:tc>
        <w:tc>
          <w:tcPr>
            <w:tcW w:w="810" w:type="dxa"/>
          </w:tcPr>
          <w:p w14:paraId="58D428DB" w14:textId="77777777" w:rsidR="00950A86" w:rsidRPr="00B04BFF" w:rsidRDefault="00950A86" w:rsidP="00016240">
            <w:pPr>
              <w:spacing w:after="120"/>
              <w:jc w:val="center"/>
              <w:rPr>
                <w:b/>
                <w:color w:val="000000" w:themeColor="text1"/>
              </w:rPr>
            </w:pPr>
          </w:p>
          <w:p w14:paraId="5E303DA9" w14:textId="77777777" w:rsidR="00950A86" w:rsidRPr="00B04BFF" w:rsidRDefault="00950A86" w:rsidP="00016240">
            <w:pPr>
              <w:spacing w:after="120"/>
              <w:jc w:val="center"/>
              <w:rPr>
                <w:b/>
                <w:color w:val="000000" w:themeColor="text1"/>
              </w:rPr>
            </w:pPr>
          </w:p>
        </w:tc>
        <w:tc>
          <w:tcPr>
            <w:tcW w:w="810" w:type="dxa"/>
          </w:tcPr>
          <w:p w14:paraId="7BBA7001" w14:textId="77777777" w:rsidR="00950A86" w:rsidRPr="00B04BFF" w:rsidRDefault="00950A86" w:rsidP="00016240">
            <w:pPr>
              <w:spacing w:after="120"/>
              <w:jc w:val="center"/>
              <w:rPr>
                <w:b/>
                <w:color w:val="000000" w:themeColor="text1"/>
              </w:rPr>
            </w:pPr>
          </w:p>
        </w:tc>
        <w:tc>
          <w:tcPr>
            <w:tcW w:w="900" w:type="dxa"/>
          </w:tcPr>
          <w:p w14:paraId="3A67E0FB" w14:textId="77777777" w:rsidR="00950A86" w:rsidRPr="00B04BFF" w:rsidRDefault="00950A86" w:rsidP="00016240">
            <w:pPr>
              <w:spacing w:after="120"/>
              <w:jc w:val="center"/>
              <w:rPr>
                <w:b/>
                <w:color w:val="000000" w:themeColor="text1"/>
              </w:rPr>
            </w:pPr>
          </w:p>
        </w:tc>
      </w:tr>
      <w:tr w:rsidR="00950A86" w:rsidRPr="00B04BFF" w14:paraId="075827F1" w14:textId="77777777" w:rsidTr="00950A86">
        <w:trPr>
          <w:trHeight w:val="519"/>
        </w:trPr>
        <w:tc>
          <w:tcPr>
            <w:tcW w:w="2685" w:type="dxa"/>
          </w:tcPr>
          <w:p w14:paraId="68FC62C5" w14:textId="77777777" w:rsidR="00950A86" w:rsidRPr="00B04BFF" w:rsidRDefault="00950A86" w:rsidP="00016240">
            <w:pPr>
              <w:spacing w:after="120"/>
              <w:rPr>
                <w:color w:val="000000" w:themeColor="text1"/>
              </w:rPr>
            </w:pPr>
            <w:r w:rsidRPr="00B04BFF">
              <w:rPr>
                <w:b/>
                <w:bCs/>
                <w:color w:val="000000" w:themeColor="text1"/>
              </w:rPr>
              <w:t>PLO 3: Knowledge of Professional and Ethical Values</w:t>
            </w:r>
          </w:p>
        </w:tc>
        <w:tc>
          <w:tcPr>
            <w:tcW w:w="1080" w:type="dxa"/>
          </w:tcPr>
          <w:p w14:paraId="356617FA" w14:textId="77777777" w:rsidR="00950A86" w:rsidRPr="00B04BFF" w:rsidRDefault="00950A86" w:rsidP="00016240">
            <w:pPr>
              <w:spacing w:after="120"/>
              <w:jc w:val="center"/>
              <w:rPr>
                <w:b/>
                <w:color w:val="000000" w:themeColor="text1"/>
              </w:rPr>
            </w:pPr>
          </w:p>
          <w:p w14:paraId="28B2A7B1" w14:textId="77777777" w:rsidR="00950A86" w:rsidRPr="00B04BFF" w:rsidRDefault="00950A86" w:rsidP="00016240">
            <w:pPr>
              <w:spacing w:after="120"/>
              <w:jc w:val="center"/>
              <w:rPr>
                <w:b/>
                <w:color w:val="000000" w:themeColor="text1"/>
              </w:rPr>
            </w:pPr>
          </w:p>
        </w:tc>
        <w:tc>
          <w:tcPr>
            <w:tcW w:w="1080" w:type="dxa"/>
          </w:tcPr>
          <w:p w14:paraId="68D7EAEB" w14:textId="77777777" w:rsidR="00950A86" w:rsidRPr="00B04BFF" w:rsidRDefault="00950A86" w:rsidP="00016240">
            <w:pPr>
              <w:spacing w:after="120"/>
              <w:jc w:val="center"/>
              <w:rPr>
                <w:b/>
                <w:color w:val="000000" w:themeColor="text1"/>
              </w:rPr>
            </w:pPr>
          </w:p>
        </w:tc>
        <w:tc>
          <w:tcPr>
            <w:tcW w:w="810" w:type="dxa"/>
          </w:tcPr>
          <w:p w14:paraId="3E5C2D5C" w14:textId="77777777" w:rsidR="00950A86" w:rsidRPr="00B04BFF" w:rsidRDefault="00950A86" w:rsidP="00016240">
            <w:pPr>
              <w:spacing w:after="120"/>
              <w:jc w:val="center"/>
              <w:rPr>
                <w:b/>
                <w:color w:val="000000" w:themeColor="text1"/>
              </w:rPr>
            </w:pPr>
          </w:p>
          <w:p w14:paraId="7F96DC1C" w14:textId="77777777" w:rsidR="00950A86" w:rsidRPr="00B04BFF" w:rsidRDefault="00950A86" w:rsidP="00950A86">
            <w:pPr>
              <w:spacing w:after="120"/>
              <w:jc w:val="center"/>
              <w:rPr>
                <w:b/>
                <w:color w:val="000000" w:themeColor="text1"/>
              </w:rPr>
            </w:pPr>
          </w:p>
        </w:tc>
        <w:tc>
          <w:tcPr>
            <w:tcW w:w="810" w:type="dxa"/>
          </w:tcPr>
          <w:p w14:paraId="4B33E7DC" w14:textId="77777777" w:rsidR="00950A86" w:rsidRPr="00B04BFF" w:rsidRDefault="00950A86" w:rsidP="00950A86">
            <w:pPr>
              <w:spacing w:after="120"/>
              <w:jc w:val="center"/>
              <w:rPr>
                <w:b/>
                <w:color w:val="000000" w:themeColor="text1"/>
              </w:rPr>
            </w:pPr>
            <w:r w:rsidRPr="00B04BFF">
              <w:rPr>
                <w:rFonts w:ascii="Segoe UI Emoji" w:eastAsia="Arial Unicode MS" w:hAnsi="Segoe UI Emoji" w:cs="Segoe UI Emoji"/>
                <w:b/>
                <w:color w:val="000000" w:themeColor="text1"/>
              </w:rPr>
              <w:t>✔</w:t>
            </w:r>
          </w:p>
          <w:p w14:paraId="59872292" w14:textId="77777777" w:rsidR="00950A86" w:rsidRPr="00B04BFF" w:rsidRDefault="00950A86" w:rsidP="00016240">
            <w:pPr>
              <w:spacing w:after="120"/>
              <w:jc w:val="center"/>
              <w:rPr>
                <w:b/>
                <w:color w:val="000000" w:themeColor="text1"/>
              </w:rPr>
            </w:pPr>
          </w:p>
        </w:tc>
        <w:tc>
          <w:tcPr>
            <w:tcW w:w="900" w:type="dxa"/>
          </w:tcPr>
          <w:p w14:paraId="30461361" w14:textId="77777777" w:rsidR="00950A86" w:rsidRPr="00B04BFF" w:rsidRDefault="00950A86" w:rsidP="00016240">
            <w:pPr>
              <w:spacing w:after="120"/>
              <w:jc w:val="center"/>
              <w:rPr>
                <w:b/>
                <w:color w:val="000000" w:themeColor="text1"/>
              </w:rPr>
            </w:pPr>
          </w:p>
        </w:tc>
      </w:tr>
      <w:tr w:rsidR="00950A86" w:rsidRPr="00B04BFF" w14:paraId="652F513F" w14:textId="77777777" w:rsidTr="00950A86">
        <w:trPr>
          <w:trHeight w:val="519"/>
        </w:trPr>
        <w:tc>
          <w:tcPr>
            <w:tcW w:w="2685" w:type="dxa"/>
          </w:tcPr>
          <w:p w14:paraId="5C010E02" w14:textId="77777777" w:rsidR="00950A86" w:rsidRPr="00B04BFF" w:rsidRDefault="00950A86" w:rsidP="00016240">
            <w:pPr>
              <w:spacing w:after="120"/>
              <w:rPr>
                <w:b/>
                <w:bCs/>
                <w:color w:val="000000" w:themeColor="text1"/>
              </w:rPr>
            </w:pPr>
            <w:r w:rsidRPr="00B04BFF">
              <w:rPr>
                <w:b/>
                <w:bCs/>
                <w:color w:val="000000" w:themeColor="text1"/>
              </w:rPr>
              <w:t>PLO 4: Instructional Planning and Strategies</w:t>
            </w:r>
          </w:p>
        </w:tc>
        <w:tc>
          <w:tcPr>
            <w:tcW w:w="1080" w:type="dxa"/>
          </w:tcPr>
          <w:p w14:paraId="2F834B2E" w14:textId="77777777" w:rsidR="00950A86" w:rsidRPr="00B04BFF" w:rsidRDefault="00950A86" w:rsidP="00016240">
            <w:pPr>
              <w:spacing w:after="120"/>
              <w:jc w:val="center"/>
              <w:rPr>
                <w:b/>
                <w:color w:val="000000" w:themeColor="text1"/>
              </w:rPr>
            </w:pPr>
          </w:p>
          <w:p w14:paraId="5AE7DF21" w14:textId="77777777" w:rsidR="00950A86" w:rsidRPr="00B04BFF" w:rsidRDefault="00950A86" w:rsidP="00016240">
            <w:pPr>
              <w:spacing w:after="120"/>
              <w:jc w:val="center"/>
              <w:rPr>
                <w:b/>
                <w:color w:val="000000" w:themeColor="text1"/>
              </w:rPr>
            </w:pPr>
          </w:p>
        </w:tc>
        <w:tc>
          <w:tcPr>
            <w:tcW w:w="1080" w:type="dxa"/>
          </w:tcPr>
          <w:p w14:paraId="0C67D067" w14:textId="77777777" w:rsidR="00950A86" w:rsidRPr="00B04BFF" w:rsidRDefault="00950A86" w:rsidP="00016240">
            <w:pPr>
              <w:spacing w:after="120"/>
              <w:jc w:val="center"/>
              <w:rPr>
                <w:b/>
                <w:color w:val="000000" w:themeColor="text1"/>
              </w:rPr>
            </w:pPr>
          </w:p>
          <w:p w14:paraId="05B2C9FA" w14:textId="77777777" w:rsidR="00950A86" w:rsidRPr="00B04BFF" w:rsidRDefault="00950A86" w:rsidP="00016240">
            <w:pPr>
              <w:spacing w:after="120"/>
              <w:jc w:val="center"/>
              <w:rPr>
                <w:b/>
                <w:color w:val="000000" w:themeColor="text1"/>
              </w:rPr>
            </w:pPr>
          </w:p>
        </w:tc>
        <w:tc>
          <w:tcPr>
            <w:tcW w:w="810" w:type="dxa"/>
          </w:tcPr>
          <w:p w14:paraId="36FB2508" w14:textId="77777777" w:rsidR="00950A86" w:rsidRPr="00B04BFF" w:rsidRDefault="00950A86" w:rsidP="00016240">
            <w:pPr>
              <w:spacing w:after="120"/>
              <w:jc w:val="center"/>
              <w:rPr>
                <w:b/>
                <w:color w:val="000000" w:themeColor="text1"/>
              </w:rPr>
            </w:pPr>
            <w:r w:rsidRPr="00B04BFF">
              <w:rPr>
                <w:rFonts w:ascii="Segoe UI Emoji" w:eastAsia="Arial Unicode MS" w:hAnsi="Segoe UI Emoji" w:cs="Segoe UI Emoji"/>
                <w:b/>
                <w:color w:val="000000" w:themeColor="text1"/>
              </w:rPr>
              <w:t>✔</w:t>
            </w:r>
          </w:p>
          <w:p w14:paraId="5BC879FF" w14:textId="77777777" w:rsidR="00950A86" w:rsidRPr="00B04BFF" w:rsidRDefault="00950A86" w:rsidP="00016240">
            <w:pPr>
              <w:spacing w:after="120"/>
              <w:jc w:val="center"/>
              <w:rPr>
                <w:b/>
                <w:color w:val="000000" w:themeColor="text1"/>
              </w:rPr>
            </w:pPr>
          </w:p>
        </w:tc>
        <w:tc>
          <w:tcPr>
            <w:tcW w:w="810" w:type="dxa"/>
          </w:tcPr>
          <w:p w14:paraId="34FD2087" w14:textId="77777777" w:rsidR="00950A86" w:rsidRPr="00B04BFF" w:rsidRDefault="00950A86" w:rsidP="00016240">
            <w:pPr>
              <w:spacing w:after="120"/>
              <w:jc w:val="center"/>
              <w:rPr>
                <w:b/>
                <w:color w:val="000000" w:themeColor="text1"/>
              </w:rPr>
            </w:pPr>
          </w:p>
        </w:tc>
        <w:tc>
          <w:tcPr>
            <w:tcW w:w="900" w:type="dxa"/>
          </w:tcPr>
          <w:p w14:paraId="6DD59C4E" w14:textId="77777777" w:rsidR="00950A86" w:rsidRPr="00B04BFF" w:rsidRDefault="00950A86" w:rsidP="00016240">
            <w:pPr>
              <w:spacing w:after="120"/>
              <w:jc w:val="center"/>
              <w:rPr>
                <w:b/>
                <w:color w:val="000000" w:themeColor="text1"/>
              </w:rPr>
            </w:pPr>
          </w:p>
        </w:tc>
      </w:tr>
      <w:tr w:rsidR="00950A86" w:rsidRPr="00B04BFF" w14:paraId="4676F59B" w14:textId="77777777" w:rsidTr="00950A86">
        <w:trPr>
          <w:trHeight w:val="519"/>
        </w:trPr>
        <w:tc>
          <w:tcPr>
            <w:tcW w:w="2685" w:type="dxa"/>
          </w:tcPr>
          <w:p w14:paraId="634CCC1B" w14:textId="77777777" w:rsidR="00950A86" w:rsidRPr="00B04BFF" w:rsidRDefault="00950A86" w:rsidP="00016240">
            <w:pPr>
              <w:spacing w:after="120"/>
              <w:rPr>
                <w:b/>
                <w:bCs/>
                <w:color w:val="000000" w:themeColor="text1"/>
              </w:rPr>
            </w:pPr>
            <w:r w:rsidRPr="00B04BFF">
              <w:rPr>
                <w:b/>
                <w:bCs/>
                <w:color w:val="000000" w:themeColor="text1"/>
              </w:rPr>
              <w:lastRenderedPageBreak/>
              <w:t>PLO 5: Students’ Assessment-</w:t>
            </w:r>
          </w:p>
        </w:tc>
        <w:tc>
          <w:tcPr>
            <w:tcW w:w="1080" w:type="dxa"/>
          </w:tcPr>
          <w:p w14:paraId="143F0912" w14:textId="77777777" w:rsidR="00950A86" w:rsidRPr="00B04BFF" w:rsidRDefault="00950A86" w:rsidP="00016240">
            <w:pPr>
              <w:spacing w:after="120"/>
              <w:jc w:val="center"/>
              <w:rPr>
                <w:b/>
                <w:color w:val="000000" w:themeColor="text1"/>
              </w:rPr>
            </w:pPr>
          </w:p>
          <w:p w14:paraId="514BA22C" w14:textId="77777777" w:rsidR="00950A86" w:rsidRPr="00B04BFF" w:rsidRDefault="00950A86" w:rsidP="00016240">
            <w:pPr>
              <w:spacing w:after="120"/>
              <w:jc w:val="center"/>
              <w:rPr>
                <w:b/>
                <w:color w:val="000000" w:themeColor="text1"/>
              </w:rPr>
            </w:pPr>
          </w:p>
        </w:tc>
        <w:tc>
          <w:tcPr>
            <w:tcW w:w="1080" w:type="dxa"/>
          </w:tcPr>
          <w:p w14:paraId="5D995962" w14:textId="77777777" w:rsidR="00950A86" w:rsidRPr="00B04BFF" w:rsidRDefault="00950A86" w:rsidP="00016240">
            <w:pPr>
              <w:spacing w:after="120"/>
              <w:jc w:val="center"/>
              <w:rPr>
                <w:b/>
                <w:color w:val="000000" w:themeColor="text1"/>
              </w:rPr>
            </w:pPr>
          </w:p>
          <w:p w14:paraId="5F06F7EA" w14:textId="77777777" w:rsidR="00950A86" w:rsidRPr="00B04BFF" w:rsidRDefault="00950A86" w:rsidP="00016240">
            <w:pPr>
              <w:spacing w:after="120"/>
              <w:jc w:val="center"/>
              <w:rPr>
                <w:b/>
                <w:color w:val="000000" w:themeColor="text1"/>
              </w:rPr>
            </w:pPr>
          </w:p>
        </w:tc>
        <w:tc>
          <w:tcPr>
            <w:tcW w:w="810" w:type="dxa"/>
          </w:tcPr>
          <w:p w14:paraId="2961BAC1" w14:textId="77777777" w:rsidR="00950A86" w:rsidRPr="00B04BFF" w:rsidRDefault="00950A86" w:rsidP="00016240">
            <w:pPr>
              <w:spacing w:after="120"/>
              <w:jc w:val="center"/>
              <w:rPr>
                <w:b/>
                <w:color w:val="000000" w:themeColor="text1"/>
              </w:rPr>
            </w:pPr>
          </w:p>
          <w:p w14:paraId="2546436D" w14:textId="77777777" w:rsidR="00950A86" w:rsidRPr="00B04BFF" w:rsidRDefault="00950A86" w:rsidP="00016240">
            <w:pPr>
              <w:spacing w:after="120"/>
              <w:jc w:val="center"/>
              <w:rPr>
                <w:b/>
                <w:color w:val="000000" w:themeColor="text1"/>
              </w:rPr>
            </w:pPr>
          </w:p>
        </w:tc>
        <w:tc>
          <w:tcPr>
            <w:tcW w:w="810" w:type="dxa"/>
          </w:tcPr>
          <w:p w14:paraId="139560C0" w14:textId="77777777" w:rsidR="00950A86" w:rsidRPr="00B04BFF" w:rsidRDefault="00950A86" w:rsidP="00016240">
            <w:pPr>
              <w:spacing w:after="120"/>
              <w:jc w:val="center"/>
              <w:rPr>
                <w:b/>
                <w:color w:val="000000" w:themeColor="text1"/>
              </w:rPr>
            </w:pPr>
          </w:p>
        </w:tc>
        <w:tc>
          <w:tcPr>
            <w:tcW w:w="900" w:type="dxa"/>
          </w:tcPr>
          <w:p w14:paraId="64AD6969" w14:textId="77777777" w:rsidR="00950A86" w:rsidRPr="00B04BFF" w:rsidRDefault="00950A86" w:rsidP="00016240">
            <w:pPr>
              <w:spacing w:after="120"/>
              <w:jc w:val="center"/>
              <w:rPr>
                <w:b/>
                <w:color w:val="000000" w:themeColor="text1"/>
              </w:rPr>
            </w:pPr>
          </w:p>
        </w:tc>
      </w:tr>
      <w:tr w:rsidR="00950A86" w:rsidRPr="00B04BFF" w14:paraId="1E48570F" w14:textId="77777777" w:rsidTr="00950A86">
        <w:trPr>
          <w:trHeight w:val="519"/>
        </w:trPr>
        <w:tc>
          <w:tcPr>
            <w:tcW w:w="2685" w:type="dxa"/>
          </w:tcPr>
          <w:p w14:paraId="5CB9149F" w14:textId="77777777" w:rsidR="00950A86" w:rsidRPr="00B04BFF" w:rsidRDefault="00950A86" w:rsidP="00016240">
            <w:pPr>
              <w:spacing w:after="120"/>
              <w:rPr>
                <w:b/>
                <w:bCs/>
                <w:color w:val="000000" w:themeColor="text1"/>
              </w:rPr>
            </w:pPr>
            <w:r w:rsidRPr="00B04BFF">
              <w:rPr>
                <w:b/>
                <w:bCs/>
                <w:color w:val="000000" w:themeColor="text1"/>
              </w:rPr>
              <w:t>PLO 6</w:t>
            </w:r>
            <w:r w:rsidRPr="00B04BFF">
              <w:rPr>
                <w:color w:val="000000" w:themeColor="text1"/>
              </w:rPr>
              <w:t xml:space="preserve">: </w:t>
            </w:r>
            <w:r w:rsidRPr="00B04BFF">
              <w:rPr>
                <w:b/>
                <w:bCs/>
                <w:color w:val="000000" w:themeColor="text1"/>
              </w:rPr>
              <w:t>Learning Environment</w:t>
            </w:r>
          </w:p>
        </w:tc>
        <w:tc>
          <w:tcPr>
            <w:tcW w:w="1080" w:type="dxa"/>
          </w:tcPr>
          <w:p w14:paraId="43590562" w14:textId="77777777" w:rsidR="00950A86" w:rsidRPr="00B04BFF" w:rsidRDefault="00950A86" w:rsidP="00016240">
            <w:pPr>
              <w:spacing w:after="120"/>
              <w:jc w:val="center"/>
              <w:rPr>
                <w:b/>
                <w:color w:val="000000" w:themeColor="text1"/>
              </w:rPr>
            </w:pPr>
          </w:p>
          <w:p w14:paraId="4930507A" w14:textId="77777777" w:rsidR="00950A86" w:rsidRPr="00B04BFF" w:rsidRDefault="00950A86" w:rsidP="00016240">
            <w:pPr>
              <w:spacing w:after="120"/>
              <w:jc w:val="center"/>
              <w:rPr>
                <w:b/>
                <w:color w:val="000000" w:themeColor="text1"/>
              </w:rPr>
            </w:pPr>
          </w:p>
        </w:tc>
        <w:tc>
          <w:tcPr>
            <w:tcW w:w="1080" w:type="dxa"/>
          </w:tcPr>
          <w:p w14:paraId="5D8C23EC" w14:textId="77777777" w:rsidR="00950A86" w:rsidRPr="00B04BFF" w:rsidRDefault="00950A86" w:rsidP="00016240">
            <w:pPr>
              <w:spacing w:after="120"/>
              <w:jc w:val="center"/>
              <w:rPr>
                <w:b/>
                <w:color w:val="000000" w:themeColor="text1"/>
              </w:rPr>
            </w:pPr>
          </w:p>
          <w:p w14:paraId="644AF923" w14:textId="77777777" w:rsidR="00950A86" w:rsidRPr="00B04BFF" w:rsidRDefault="00950A86" w:rsidP="00016240">
            <w:pPr>
              <w:spacing w:after="120"/>
              <w:jc w:val="center"/>
              <w:rPr>
                <w:b/>
                <w:color w:val="000000" w:themeColor="text1"/>
              </w:rPr>
            </w:pPr>
          </w:p>
        </w:tc>
        <w:tc>
          <w:tcPr>
            <w:tcW w:w="810" w:type="dxa"/>
          </w:tcPr>
          <w:p w14:paraId="2B449CD7" w14:textId="77777777" w:rsidR="00950A86" w:rsidRPr="00B04BFF" w:rsidRDefault="00950A86" w:rsidP="00016240">
            <w:pPr>
              <w:spacing w:after="120"/>
              <w:jc w:val="center"/>
              <w:rPr>
                <w:b/>
                <w:color w:val="000000" w:themeColor="text1"/>
              </w:rPr>
            </w:pPr>
          </w:p>
          <w:p w14:paraId="0241B7E1" w14:textId="77777777" w:rsidR="00950A86" w:rsidRPr="00B04BFF" w:rsidRDefault="00950A86" w:rsidP="00016240">
            <w:pPr>
              <w:spacing w:after="120"/>
              <w:jc w:val="center"/>
              <w:rPr>
                <w:b/>
                <w:color w:val="000000" w:themeColor="text1"/>
              </w:rPr>
            </w:pPr>
          </w:p>
        </w:tc>
        <w:tc>
          <w:tcPr>
            <w:tcW w:w="810" w:type="dxa"/>
          </w:tcPr>
          <w:p w14:paraId="2E37E910" w14:textId="77777777" w:rsidR="00950A86" w:rsidRPr="00B04BFF" w:rsidRDefault="00950A86" w:rsidP="00016240">
            <w:pPr>
              <w:spacing w:after="120"/>
              <w:jc w:val="center"/>
              <w:rPr>
                <w:b/>
                <w:color w:val="000000" w:themeColor="text1"/>
              </w:rPr>
            </w:pPr>
          </w:p>
        </w:tc>
        <w:tc>
          <w:tcPr>
            <w:tcW w:w="900" w:type="dxa"/>
          </w:tcPr>
          <w:p w14:paraId="31F4D8BE" w14:textId="77777777" w:rsidR="00950A86" w:rsidRPr="00B04BFF" w:rsidRDefault="00950A86" w:rsidP="00016240">
            <w:pPr>
              <w:spacing w:after="120"/>
              <w:jc w:val="center"/>
              <w:rPr>
                <w:b/>
                <w:color w:val="000000" w:themeColor="text1"/>
              </w:rPr>
            </w:pPr>
          </w:p>
        </w:tc>
      </w:tr>
      <w:tr w:rsidR="00950A86" w:rsidRPr="00B04BFF" w14:paraId="3A4CADA6" w14:textId="77777777" w:rsidTr="00950A86">
        <w:trPr>
          <w:trHeight w:val="519"/>
        </w:trPr>
        <w:tc>
          <w:tcPr>
            <w:tcW w:w="2685" w:type="dxa"/>
          </w:tcPr>
          <w:p w14:paraId="5840969E" w14:textId="77777777" w:rsidR="00950A86" w:rsidRPr="00B04BFF" w:rsidRDefault="00950A86" w:rsidP="00016240">
            <w:pPr>
              <w:spacing w:after="120"/>
              <w:rPr>
                <w:b/>
                <w:bCs/>
                <w:color w:val="000000" w:themeColor="text1"/>
              </w:rPr>
            </w:pPr>
            <w:r w:rsidRPr="00B04BFF">
              <w:rPr>
                <w:b/>
                <w:bCs/>
                <w:color w:val="000000" w:themeColor="text1"/>
              </w:rPr>
              <w:t>PLO 7: Effective Use of Information and Communication Technologies</w:t>
            </w:r>
          </w:p>
        </w:tc>
        <w:tc>
          <w:tcPr>
            <w:tcW w:w="1080" w:type="dxa"/>
          </w:tcPr>
          <w:p w14:paraId="40DEFFC5" w14:textId="77777777" w:rsidR="00950A86" w:rsidRPr="00B04BFF" w:rsidRDefault="00950A86" w:rsidP="00016240">
            <w:pPr>
              <w:spacing w:after="120"/>
              <w:jc w:val="center"/>
              <w:rPr>
                <w:b/>
                <w:color w:val="000000" w:themeColor="text1"/>
              </w:rPr>
            </w:pPr>
          </w:p>
          <w:p w14:paraId="4606F046" w14:textId="77777777" w:rsidR="00950A86" w:rsidRPr="00B04BFF" w:rsidRDefault="00950A86" w:rsidP="00016240">
            <w:pPr>
              <w:spacing w:after="120"/>
              <w:jc w:val="center"/>
              <w:rPr>
                <w:b/>
                <w:color w:val="000000" w:themeColor="text1"/>
              </w:rPr>
            </w:pPr>
          </w:p>
        </w:tc>
        <w:tc>
          <w:tcPr>
            <w:tcW w:w="1080" w:type="dxa"/>
          </w:tcPr>
          <w:p w14:paraId="133C80C1" w14:textId="77777777" w:rsidR="00950A86" w:rsidRPr="00B04BFF" w:rsidRDefault="00950A86" w:rsidP="00016240">
            <w:pPr>
              <w:spacing w:after="120"/>
              <w:jc w:val="center"/>
              <w:rPr>
                <w:b/>
                <w:color w:val="000000" w:themeColor="text1"/>
              </w:rPr>
            </w:pPr>
          </w:p>
          <w:p w14:paraId="13241EFE" w14:textId="77777777" w:rsidR="00950A86" w:rsidRPr="00B04BFF" w:rsidRDefault="00950A86" w:rsidP="00016240">
            <w:pPr>
              <w:spacing w:after="120"/>
              <w:jc w:val="center"/>
              <w:rPr>
                <w:b/>
                <w:color w:val="000000" w:themeColor="text1"/>
              </w:rPr>
            </w:pPr>
          </w:p>
        </w:tc>
        <w:tc>
          <w:tcPr>
            <w:tcW w:w="810" w:type="dxa"/>
          </w:tcPr>
          <w:p w14:paraId="6BC5B68F" w14:textId="77777777" w:rsidR="00950A86" w:rsidRPr="00B04BFF" w:rsidRDefault="00950A86" w:rsidP="00016240">
            <w:pPr>
              <w:spacing w:after="120"/>
              <w:jc w:val="center"/>
              <w:rPr>
                <w:b/>
                <w:color w:val="000000" w:themeColor="text1"/>
              </w:rPr>
            </w:pPr>
          </w:p>
          <w:p w14:paraId="1AF9864F" w14:textId="77777777" w:rsidR="00950A86" w:rsidRPr="00B04BFF" w:rsidRDefault="00950A86" w:rsidP="00016240">
            <w:pPr>
              <w:spacing w:after="120"/>
              <w:jc w:val="center"/>
              <w:rPr>
                <w:b/>
                <w:color w:val="000000" w:themeColor="text1"/>
              </w:rPr>
            </w:pPr>
          </w:p>
        </w:tc>
        <w:tc>
          <w:tcPr>
            <w:tcW w:w="810" w:type="dxa"/>
          </w:tcPr>
          <w:p w14:paraId="71A25000" w14:textId="77777777" w:rsidR="00950A86" w:rsidRPr="00B04BFF" w:rsidRDefault="00950A86" w:rsidP="00016240">
            <w:pPr>
              <w:spacing w:after="120"/>
              <w:jc w:val="center"/>
              <w:rPr>
                <w:b/>
                <w:color w:val="000000" w:themeColor="text1"/>
              </w:rPr>
            </w:pPr>
          </w:p>
        </w:tc>
        <w:tc>
          <w:tcPr>
            <w:tcW w:w="900" w:type="dxa"/>
          </w:tcPr>
          <w:p w14:paraId="7AE3FEE4" w14:textId="77777777" w:rsidR="00950A86" w:rsidRPr="00B04BFF" w:rsidRDefault="00950A86" w:rsidP="00016240">
            <w:pPr>
              <w:spacing w:after="120"/>
              <w:jc w:val="center"/>
              <w:rPr>
                <w:b/>
                <w:color w:val="000000" w:themeColor="text1"/>
              </w:rPr>
            </w:pPr>
          </w:p>
        </w:tc>
      </w:tr>
      <w:tr w:rsidR="00950A86" w:rsidRPr="00B04BFF" w14:paraId="3B5A0849" w14:textId="77777777" w:rsidTr="00950A86">
        <w:trPr>
          <w:trHeight w:val="519"/>
        </w:trPr>
        <w:tc>
          <w:tcPr>
            <w:tcW w:w="2685" w:type="dxa"/>
          </w:tcPr>
          <w:p w14:paraId="2AAE88CE" w14:textId="77777777" w:rsidR="00950A86" w:rsidRPr="00B04BFF" w:rsidRDefault="00950A86" w:rsidP="00016240">
            <w:pPr>
              <w:spacing w:after="120"/>
              <w:rPr>
                <w:b/>
                <w:bCs/>
                <w:color w:val="000000" w:themeColor="text1"/>
              </w:rPr>
            </w:pPr>
            <w:r w:rsidRPr="00B04BFF">
              <w:rPr>
                <w:b/>
                <w:bCs/>
                <w:color w:val="000000" w:themeColor="text1"/>
              </w:rPr>
              <w:t>PLO 8: Collaboration and Partnership</w:t>
            </w:r>
          </w:p>
        </w:tc>
        <w:tc>
          <w:tcPr>
            <w:tcW w:w="1080" w:type="dxa"/>
          </w:tcPr>
          <w:p w14:paraId="04C315F7" w14:textId="77777777" w:rsidR="00950A86" w:rsidRPr="00B04BFF" w:rsidRDefault="00950A86" w:rsidP="00016240">
            <w:pPr>
              <w:spacing w:after="120"/>
              <w:jc w:val="center"/>
              <w:rPr>
                <w:b/>
                <w:color w:val="000000" w:themeColor="text1"/>
              </w:rPr>
            </w:pPr>
          </w:p>
          <w:p w14:paraId="4B2E5103" w14:textId="77777777" w:rsidR="00950A86" w:rsidRPr="00B04BFF" w:rsidRDefault="00950A86" w:rsidP="00016240">
            <w:pPr>
              <w:spacing w:after="120"/>
              <w:jc w:val="center"/>
              <w:rPr>
                <w:b/>
                <w:color w:val="000000" w:themeColor="text1"/>
              </w:rPr>
            </w:pPr>
          </w:p>
        </w:tc>
        <w:tc>
          <w:tcPr>
            <w:tcW w:w="1080" w:type="dxa"/>
          </w:tcPr>
          <w:p w14:paraId="4AE6C757" w14:textId="77777777" w:rsidR="00950A86" w:rsidRPr="00B04BFF" w:rsidRDefault="00950A86" w:rsidP="00016240">
            <w:pPr>
              <w:spacing w:after="120"/>
              <w:jc w:val="center"/>
              <w:rPr>
                <w:b/>
                <w:color w:val="000000" w:themeColor="text1"/>
              </w:rPr>
            </w:pPr>
          </w:p>
          <w:p w14:paraId="127A39FD" w14:textId="77777777" w:rsidR="00950A86" w:rsidRPr="00B04BFF" w:rsidRDefault="00950A86" w:rsidP="00016240">
            <w:pPr>
              <w:spacing w:after="120"/>
              <w:jc w:val="center"/>
              <w:rPr>
                <w:b/>
                <w:color w:val="000000" w:themeColor="text1"/>
              </w:rPr>
            </w:pPr>
          </w:p>
        </w:tc>
        <w:tc>
          <w:tcPr>
            <w:tcW w:w="810" w:type="dxa"/>
          </w:tcPr>
          <w:p w14:paraId="760F492B" w14:textId="77777777" w:rsidR="00950A86" w:rsidRPr="00B04BFF" w:rsidRDefault="00950A86" w:rsidP="00016240">
            <w:pPr>
              <w:spacing w:after="120"/>
              <w:jc w:val="center"/>
              <w:rPr>
                <w:b/>
                <w:color w:val="000000" w:themeColor="text1"/>
              </w:rPr>
            </w:pPr>
          </w:p>
          <w:p w14:paraId="4376E18B" w14:textId="77777777" w:rsidR="00950A86" w:rsidRPr="00B04BFF" w:rsidRDefault="00950A86" w:rsidP="00016240">
            <w:pPr>
              <w:spacing w:after="120"/>
              <w:jc w:val="center"/>
              <w:rPr>
                <w:b/>
                <w:color w:val="000000" w:themeColor="text1"/>
              </w:rPr>
            </w:pPr>
          </w:p>
        </w:tc>
        <w:tc>
          <w:tcPr>
            <w:tcW w:w="810" w:type="dxa"/>
          </w:tcPr>
          <w:p w14:paraId="42B77321" w14:textId="77777777" w:rsidR="00950A86" w:rsidRPr="00B04BFF" w:rsidRDefault="00950A86" w:rsidP="00016240">
            <w:pPr>
              <w:spacing w:after="120"/>
              <w:jc w:val="center"/>
              <w:rPr>
                <w:b/>
                <w:color w:val="000000" w:themeColor="text1"/>
              </w:rPr>
            </w:pPr>
          </w:p>
        </w:tc>
        <w:tc>
          <w:tcPr>
            <w:tcW w:w="900" w:type="dxa"/>
          </w:tcPr>
          <w:p w14:paraId="12C88678" w14:textId="77777777" w:rsidR="00950A86" w:rsidRPr="00B04BFF" w:rsidRDefault="00950A86" w:rsidP="00016240">
            <w:pPr>
              <w:spacing w:after="120"/>
              <w:jc w:val="center"/>
              <w:rPr>
                <w:b/>
                <w:color w:val="000000" w:themeColor="text1"/>
              </w:rPr>
            </w:pPr>
          </w:p>
        </w:tc>
      </w:tr>
      <w:tr w:rsidR="00950A86" w:rsidRPr="00B04BFF" w14:paraId="55AFD7A3" w14:textId="77777777" w:rsidTr="00950A86">
        <w:trPr>
          <w:trHeight w:val="519"/>
        </w:trPr>
        <w:tc>
          <w:tcPr>
            <w:tcW w:w="2685" w:type="dxa"/>
          </w:tcPr>
          <w:p w14:paraId="07FCA9E5" w14:textId="77777777" w:rsidR="00950A86" w:rsidRPr="00B04BFF" w:rsidRDefault="00950A86" w:rsidP="00016240">
            <w:pPr>
              <w:spacing w:after="120"/>
              <w:rPr>
                <w:b/>
                <w:bCs/>
                <w:color w:val="000000" w:themeColor="text1"/>
              </w:rPr>
            </w:pPr>
            <w:r w:rsidRPr="00B04BFF">
              <w:rPr>
                <w:b/>
                <w:bCs/>
                <w:color w:val="000000" w:themeColor="text1"/>
              </w:rPr>
              <w:t>PLO 9: Continuous Professional Development and Code of Conduct-</w:t>
            </w:r>
          </w:p>
        </w:tc>
        <w:tc>
          <w:tcPr>
            <w:tcW w:w="1080" w:type="dxa"/>
          </w:tcPr>
          <w:p w14:paraId="030E73B6" w14:textId="77777777" w:rsidR="00950A86" w:rsidRPr="00B04BFF" w:rsidRDefault="00950A86" w:rsidP="00016240">
            <w:pPr>
              <w:spacing w:after="120"/>
              <w:jc w:val="center"/>
              <w:rPr>
                <w:b/>
                <w:color w:val="000000" w:themeColor="text1"/>
              </w:rPr>
            </w:pPr>
          </w:p>
          <w:p w14:paraId="5C79C576" w14:textId="77777777" w:rsidR="00950A86" w:rsidRPr="00B04BFF" w:rsidRDefault="00950A86" w:rsidP="00016240">
            <w:pPr>
              <w:spacing w:after="120"/>
              <w:jc w:val="center"/>
              <w:rPr>
                <w:b/>
                <w:color w:val="000000" w:themeColor="text1"/>
              </w:rPr>
            </w:pPr>
          </w:p>
        </w:tc>
        <w:tc>
          <w:tcPr>
            <w:tcW w:w="1080" w:type="dxa"/>
          </w:tcPr>
          <w:p w14:paraId="4699307D" w14:textId="77777777" w:rsidR="00950A86" w:rsidRPr="00B04BFF" w:rsidRDefault="00950A86" w:rsidP="00016240">
            <w:pPr>
              <w:spacing w:after="120"/>
              <w:jc w:val="center"/>
              <w:rPr>
                <w:b/>
                <w:color w:val="000000" w:themeColor="text1"/>
              </w:rPr>
            </w:pPr>
          </w:p>
          <w:p w14:paraId="7DE5F61C" w14:textId="77777777" w:rsidR="00950A86" w:rsidRPr="00B04BFF" w:rsidRDefault="00950A86" w:rsidP="00016240">
            <w:pPr>
              <w:spacing w:after="120"/>
              <w:jc w:val="center"/>
              <w:rPr>
                <w:b/>
                <w:color w:val="000000" w:themeColor="text1"/>
              </w:rPr>
            </w:pPr>
          </w:p>
        </w:tc>
        <w:tc>
          <w:tcPr>
            <w:tcW w:w="810" w:type="dxa"/>
          </w:tcPr>
          <w:p w14:paraId="7A1F940B" w14:textId="77777777" w:rsidR="00950A86" w:rsidRPr="00B04BFF" w:rsidRDefault="00950A86" w:rsidP="00016240">
            <w:pPr>
              <w:spacing w:after="120"/>
              <w:jc w:val="center"/>
              <w:rPr>
                <w:b/>
                <w:color w:val="000000" w:themeColor="text1"/>
              </w:rPr>
            </w:pPr>
          </w:p>
          <w:p w14:paraId="287F5E36" w14:textId="77777777" w:rsidR="00950A86" w:rsidRPr="00B04BFF" w:rsidRDefault="00950A86" w:rsidP="00016240">
            <w:pPr>
              <w:spacing w:after="120"/>
              <w:jc w:val="center"/>
              <w:rPr>
                <w:b/>
                <w:color w:val="000000" w:themeColor="text1"/>
              </w:rPr>
            </w:pPr>
          </w:p>
        </w:tc>
        <w:tc>
          <w:tcPr>
            <w:tcW w:w="810" w:type="dxa"/>
          </w:tcPr>
          <w:p w14:paraId="394E0CF8" w14:textId="77777777" w:rsidR="00950A86" w:rsidRPr="00B04BFF" w:rsidRDefault="00950A86" w:rsidP="00016240">
            <w:pPr>
              <w:spacing w:after="120"/>
              <w:jc w:val="center"/>
              <w:rPr>
                <w:b/>
                <w:color w:val="000000" w:themeColor="text1"/>
              </w:rPr>
            </w:pPr>
          </w:p>
        </w:tc>
        <w:tc>
          <w:tcPr>
            <w:tcW w:w="900" w:type="dxa"/>
          </w:tcPr>
          <w:p w14:paraId="02544749" w14:textId="77777777" w:rsidR="00950A86" w:rsidRPr="00B04BFF" w:rsidRDefault="00950A86" w:rsidP="00016240">
            <w:pPr>
              <w:spacing w:after="120"/>
              <w:jc w:val="center"/>
              <w:rPr>
                <w:b/>
                <w:color w:val="000000" w:themeColor="text1"/>
              </w:rPr>
            </w:pPr>
          </w:p>
        </w:tc>
      </w:tr>
    </w:tbl>
    <w:p w14:paraId="55F059A9" w14:textId="77777777" w:rsidR="003E5C5B" w:rsidRPr="00B04BFF" w:rsidRDefault="003E5C5B" w:rsidP="003E5C5B">
      <w:pPr>
        <w:tabs>
          <w:tab w:val="left" w:pos="360"/>
        </w:tabs>
        <w:spacing w:after="0"/>
        <w:jc w:val="both"/>
        <w:rPr>
          <w:rFonts w:ascii="Times New Roman" w:hAnsi="Times New Roman" w:cs="Times New Roman"/>
          <w:sz w:val="24"/>
          <w:szCs w:val="24"/>
          <w:shd w:val="clear" w:color="auto" w:fill="F9F9FF"/>
        </w:rPr>
      </w:pPr>
    </w:p>
    <w:p w14:paraId="00AC933F" w14:textId="77777777" w:rsidR="00066B10" w:rsidRPr="00B04BFF" w:rsidRDefault="00066B10" w:rsidP="00066B10">
      <w:pPr>
        <w:rPr>
          <w:rFonts w:ascii="Times New Roman" w:hAnsi="Times New Roman" w:cs="Times New Roman"/>
          <w:b/>
          <w:color w:val="000000" w:themeColor="text1"/>
          <w:sz w:val="24"/>
          <w:szCs w:val="24"/>
          <w:u w:val="single"/>
        </w:rPr>
      </w:pPr>
      <w:r w:rsidRPr="00B04BFF">
        <w:rPr>
          <w:rFonts w:ascii="Times New Roman" w:hAnsi="Times New Roman" w:cs="Times New Roman"/>
          <w:b/>
          <w:color w:val="000000" w:themeColor="text1"/>
          <w:sz w:val="24"/>
          <w:szCs w:val="24"/>
          <w:u w:val="single"/>
        </w:rPr>
        <w:t>Mapping of CLOs to Direct Assessments</w:t>
      </w:r>
    </w:p>
    <w:p w14:paraId="77998C1C" w14:textId="77777777" w:rsidR="00066B10" w:rsidRPr="00B04BFF" w:rsidRDefault="00066B10" w:rsidP="00066B10">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tbl>
      <w:tblPr>
        <w:tblStyle w:val="1"/>
        <w:tblW w:w="9841"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65"/>
        <w:gridCol w:w="926"/>
        <w:gridCol w:w="820"/>
        <w:gridCol w:w="912"/>
        <w:gridCol w:w="1368"/>
        <w:gridCol w:w="1374"/>
        <w:gridCol w:w="1178"/>
        <w:gridCol w:w="1104"/>
        <w:gridCol w:w="1094"/>
      </w:tblGrid>
      <w:tr w:rsidR="00066B10" w:rsidRPr="00B04BFF" w14:paraId="06F4979D" w14:textId="77777777" w:rsidTr="00AB77DE">
        <w:trPr>
          <w:trHeight w:val="914"/>
          <w:jc w:val="center"/>
        </w:trPr>
        <w:tc>
          <w:tcPr>
            <w:tcW w:w="1065" w:type="dxa"/>
            <w:vAlign w:val="center"/>
          </w:tcPr>
          <w:p w14:paraId="58A0FF2A" w14:textId="77777777" w:rsidR="00066B10" w:rsidRPr="00B04BFF" w:rsidRDefault="00066B10" w:rsidP="00AB77DE">
            <w:pPr>
              <w:pBdr>
                <w:top w:val="nil"/>
                <w:left w:val="nil"/>
                <w:bottom w:val="nil"/>
                <w:right w:val="nil"/>
                <w:between w:val="nil"/>
              </w:pBdr>
              <w:jc w:val="center"/>
              <w:rPr>
                <w:b/>
                <w:color w:val="000000" w:themeColor="text1"/>
              </w:rPr>
            </w:pPr>
            <w:r w:rsidRPr="00B04BFF">
              <w:rPr>
                <w:b/>
                <w:color w:val="000000" w:themeColor="text1"/>
              </w:rPr>
              <w:t>CLOs</w:t>
            </w:r>
            <w:r w:rsidRPr="00B04BFF">
              <w:rPr>
                <w:rFonts w:eastAsia="Arial"/>
                <w:b/>
                <w:color w:val="000000" w:themeColor="text1"/>
              </w:rPr>
              <w:t>▼</w:t>
            </w:r>
          </w:p>
        </w:tc>
        <w:tc>
          <w:tcPr>
            <w:tcW w:w="926" w:type="dxa"/>
            <w:vAlign w:val="center"/>
          </w:tcPr>
          <w:p w14:paraId="3369D057" w14:textId="77777777" w:rsidR="00066B10" w:rsidRPr="00B04BFF" w:rsidRDefault="00066B10" w:rsidP="00AB77DE">
            <w:pPr>
              <w:pBdr>
                <w:top w:val="nil"/>
                <w:left w:val="nil"/>
                <w:bottom w:val="nil"/>
                <w:right w:val="nil"/>
                <w:between w:val="nil"/>
              </w:pBdr>
              <w:ind w:left="113" w:right="113"/>
              <w:jc w:val="center"/>
              <w:rPr>
                <w:color w:val="000000" w:themeColor="text1"/>
              </w:rPr>
            </w:pPr>
            <w:r w:rsidRPr="00B04BFF">
              <w:rPr>
                <w:color w:val="000000" w:themeColor="text1"/>
              </w:rPr>
              <w:t>Quiz 1</w:t>
            </w:r>
          </w:p>
        </w:tc>
        <w:tc>
          <w:tcPr>
            <w:tcW w:w="820" w:type="dxa"/>
            <w:vAlign w:val="center"/>
          </w:tcPr>
          <w:p w14:paraId="7D6A6A86" w14:textId="77777777" w:rsidR="00066B10" w:rsidRPr="00B04BFF" w:rsidRDefault="00066B10" w:rsidP="00AB77DE">
            <w:pPr>
              <w:pBdr>
                <w:top w:val="nil"/>
                <w:left w:val="nil"/>
                <w:bottom w:val="nil"/>
                <w:right w:val="nil"/>
                <w:between w:val="nil"/>
              </w:pBdr>
              <w:ind w:left="113" w:right="113"/>
              <w:jc w:val="center"/>
              <w:rPr>
                <w:color w:val="000000" w:themeColor="text1"/>
              </w:rPr>
            </w:pPr>
            <w:r w:rsidRPr="00B04BFF">
              <w:rPr>
                <w:color w:val="000000" w:themeColor="text1"/>
              </w:rPr>
              <w:t>Quiz 2</w:t>
            </w:r>
          </w:p>
        </w:tc>
        <w:tc>
          <w:tcPr>
            <w:tcW w:w="912" w:type="dxa"/>
          </w:tcPr>
          <w:p w14:paraId="76859D79" w14:textId="77777777" w:rsidR="00066B10" w:rsidRPr="00B04BFF" w:rsidRDefault="00066B10" w:rsidP="00AB77DE">
            <w:pPr>
              <w:pBdr>
                <w:top w:val="nil"/>
                <w:left w:val="nil"/>
                <w:bottom w:val="nil"/>
                <w:right w:val="nil"/>
                <w:between w:val="nil"/>
              </w:pBdr>
              <w:ind w:left="113" w:right="113"/>
              <w:jc w:val="center"/>
              <w:rPr>
                <w:color w:val="000000" w:themeColor="text1"/>
              </w:rPr>
            </w:pPr>
          </w:p>
          <w:p w14:paraId="7EF72277" w14:textId="77777777" w:rsidR="00066B10" w:rsidRPr="00B04BFF" w:rsidRDefault="00066B10" w:rsidP="00AB77DE">
            <w:pPr>
              <w:pBdr>
                <w:top w:val="nil"/>
                <w:left w:val="nil"/>
                <w:bottom w:val="nil"/>
                <w:right w:val="nil"/>
                <w:between w:val="nil"/>
              </w:pBdr>
              <w:ind w:left="113" w:right="113"/>
              <w:jc w:val="center"/>
              <w:rPr>
                <w:color w:val="000000" w:themeColor="text1"/>
              </w:rPr>
            </w:pPr>
            <w:r w:rsidRPr="00B04BFF">
              <w:rPr>
                <w:color w:val="000000" w:themeColor="text1"/>
              </w:rPr>
              <w:t>Project</w:t>
            </w:r>
          </w:p>
        </w:tc>
        <w:tc>
          <w:tcPr>
            <w:tcW w:w="1368" w:type="dxa"/>
            <w:vAlign w:val="center"/>
          </w:tcPr>
          <w:p w14:paraId="69F224A4" w14:textId="77777777" w:rsidR="00066B10" w:rsidRPr="00B04BFF" w:rsidRDefault="00066B10" w:rsidP="00AB77DE">
            <w:pPr>
              <w:pBdr>
                <w:top w:val="nil"/>
                <w:left w:val="nil"/>
                <w:bottom w:val="nil"/>
                <w:right w:val="nil"/>
                <w:between w:val="nil"/>
              </w:pBdr>
              <w:ind w:left="113" w:right="113"/>
              <w:jc w:val="center"/>
              <w:rPr>
                <w:color w:val="000000" w:themeColor="text1"/>
              </w:rPr>
            </w:pPr>
            <w:r w:rsidRPr="00B04BFF">
              <w:rPr>
                <w:color w:val="000000" w:themeColor="text1"/>
              </w:rPr>
              <w:t>Assignment</w:t>
            </w:r>
          </w:p>
        </w:tc>
        <w:tc>
          <w:tcPr>
            <w:tcW w:w="1374" w:type="dxa"/>
            <w:vAlign w:val="center"/>
          </w:tcPr>
          <w:p w14:paraId="097499B3" w14:textId="77777777" w:rsidR="00066B10" w:rsidRPr="00B04BFF" w:rsidRDefault="00066B10" w:rsidP="00AB77DE">
            <w:pPr>
              <w:pBdr>
                <w:top w:val="nil"/>
                <w:left w:val="nil"/>
                <w:bottom w:val="nil"/>
                <w:right w:val="nil"/>
                <w:between w:val="nil"/>
              </w:pBdr>
              <w:ind w:left="113" w:right="113"/>
              <w:jc w:val="center"/>
              <w:rPr>
                <w:color w:val="000000" w:themeColor="text1"/>
              </w:rPr>
            </w:pPr>
            <w:r w:rsidRPr="00B04BFF">
              <w:rPr>
                <w:color w:val="000000" w:themeColor="text1"/>
              </w:rPr>
              <w:t>Presentation</w:t>
            </w:r>
          </w:p>
        </w:tc>
        <w:tc>
          <w:tcPr>
            <w:tcW w:w="1178" w:type="dxa"/>
            <w:vAlign w:val="center"/>
          </w:tcPr>
          <w:p w14:paraId="59390DA4" w14:textId="77777777" w:rsidR="00066B10" w:rsidRPr="00B04BFF" w:rsidRDefault="00066B10" w:rsidP="00AB77DE">
            <w:pPr>
              <w:pBdr>
                <w:top w:val="nil"/>
                <w:left w:val="nil"/>
                <w:bottom w:val="nil"/>
                <w:right w:val="nil"/>
                <w:between w:val="nil"/>
              </w:pBdr>
              <w:ind w:left="113" w:right="113"/>
              <w:jc w:val="center"/>
              <w:rPr>
                <w:color w:val="000000" w:themeColor="text1"/>
              </w:rPr>
            </w:pPr>
            <w:r w:rsidRPr="00B04BFF">
              <w:rPr>
                <w:color w:val="000000" w:themeColor="text1"/>
              </w:rPr>
              <w:t>Class Activity</w:t>
            </w:r>
          </w:p>
        </w:tc>
        <w:tc>
          <w:tcPr>
            <w:tcW w:w="1104" w:type="dxa"/>
            <w:vAlign w:val="center"/>
          </w:tcPr>
          <w:p w14:paraId="7CCD2D75" w14:textId="77777777" w:rsidR="00066B10" w:rsidRPr="00B04BFF" w:rsidRDefault="00066B10" w:rsidP="00AB77DE">
            <w:pPr>
              <w:pBdr>
                <w:top w:val="nil"/>
                <w:left w:val="nil"/>
                <w:bottom w:val="nil"/>
                <w:right w:val="nil"/>
                <w:between w:val="nil"/>
              </w:pBdr>
              <w:ind w:left="113" w:right="113"/>
              <w:jc w:val="center"/>
              <w:rPr>
                <w:color w:val="000000" w:themeColor="text1"/>
              </w:rPr>
            </w:pPr>
            <w:r w:rsidRPr="00B04BFF">
              <w:rPr>
                <w:color w:val="000000" w:themeColor="text1"/>
              </w:rPr>
              <w:t>Mid Exam</w:t>
            </w:r>
          </w:p>
        </w:tc>
        <w:tc>
          <w:tcPr>
            <w:tcW w:w="1094" w:type="dxa"/>
            <w:vAlign w:val="center"/>
          </w:tcPr>
          <w:p w14:paraId="6655DC62" w14:textId="77777777" w:rsidR="00066B10" w:rsidRPr="00B04BFF" w:rsidRDefault="00066B10" w:rsidP="00AB77DE">
            <w:pPr>
              <w:pBdr>
                <w:top w:val="nil"/>
                <w:left w:val="nil"/>
                <w:bottom w:val="nil"/>
                <w:right w:val="nil"/>
                <w:between w:val="nil"/>
              </w:pBdr>
              <w:ind w:left="113" w:right="113"/>
              <w:jc w:val="center"/>
              <w:rPr>
                <w:color w:val="000000" w:themeColor="text1"/>
              </w:rPr>
            </w:pPr>
            <w:r w:rsidRPr="00B04BFF">
              <w:rPr>
                <w:color w:val="000000" w:themeColor="text1"/>
              </w:rPr>
              <w:t>Final Exam</w:t>
            </w:r>
          </w:p>
        </w:tc>
      </w:tr>
      <w:tr w:rsidR="00066B10" w:rsidRPr="00B04BFF" w14:paraId="69A0C846" w14:textId="77777777" w:rsidTr="00AB77DE">
        <w:trPr>
          <w:trHeight w:val="432"/>
          <w:jc w:val="center"/>
        </w:trPr>
        <w:tc>
          <w:tcPr>
            <w:tcW w:w="1065" w:type="dxa"/>
          </w:tcPr>
          <w:p w14:paraId="706906BF" w14:textId="77777777" w:rsidR="00066B10" w:rsidRPr="00B04BFF" w:rsidRDefault="00066B10" w:rsidP="00AB77DE">
            <w:pPr>
              <w:pBdr>
                <w:top w:val="nil"/>
                <w:left w:val="nil"/>
                <w:bottom w:val="nil"/>
                <w:right w:val="nil"/>
                <w:between w:val="nil"/>
              </w:pBdr>
              <w:jc w:val="center"/>
              <w:rPr>
                <w:color w:val="000000" w:themeColor="text1"/>
              </w:rPr>
            </w:pPr>
            <w:r w:rsidRPr="00B04BFF">
              <w:rPr>
                <w:color w:val="000000" w:themeColor="text1"/>
              </w:rPr>
              <w:t>1</w:t>
            </w:r>
          </w:p>
        </w:tc>
        <w:tc>
          <w:tcPr>
            <w:tcW w:w="926" w:type="dxa"/>
            <w:vAlign w:val="center"/>
          </w:tcPr>
          <w:p w14:paraId="0834CDBE" w14:textId="77777777" w:rsidR="00066B10" w:rsidRPr="00B04BFF" w:rsidRDefault="00066B10" w:rsidP="00AB77DE">
            <w:pPr>
              <w:pBdr>
                <w:top w:val="nil"/>
                <w:left w:val="nil"/>
                <w:bottom w:val="nil"/>
                <w:right w:val="nil"/>
                <w:between w:val="nil"/>
              </w:pBdr>
              <w:jc w:val="center"/>
              <w:rPr>
                <w:rFonts w:eastAsia="MS Gothic"/>
                <w:color w:val="000000" w:themeColor="text1"/>
              </w:rPr>
            </w:pPr>
            <w:r w:rsidRPr="00B04BFF">
              <w:rPr>
                <w:rFonts w:ascii="Segoe UI Emoji" w:eastAsia="MS Gothic" w:hAnsi="Segoe UI Emoji" w:cs="Segoe UI Emoji"/>
                <w:color w:val="000000" w:themeColor="text1"/>
              </w:rPr>
              <w:t>✔</w:t>
            </w:r>
          </w:p>
        </w:tc>
        <w:tc>
          <w:tcPr>
            <w:tcW w:w="820" w:type="dxa"/>
            <w:vAlign w:val="center"/>
          </w:tcPr>
          <w:p w14:paraId="6CC5AB57"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912" w:type="dxa"/>
          </w:tcPr>
          <w:p w14:paraId="764B2715"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1368" w:type="dxa"/>
            <w:vAlign w:val="center"/>
          </w:tcPr>
          <w:p w14:paraId="3C2741D9"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1374" w:type="dxa"/>
            <w:vAlign w:val="center"/>
          </w:tcPr>
          <w:p w14:paraId="4915E6FE"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1178" w:type="dxa"/>
            <w:vAlign w:val="center"/>
          </w:tcPr>
          <w:p w14:paraId="684B6AD9" w14:textId="79134F53" w:rsidR="00066B10" w:rsidRPr="00B04BFF" w:rsidRDefault="00066B10" w:rsidP="00AB77DE">
            <w:pPr>
              <w:pBdr>
                <w:top w:val="nil"/>
                <w:left w:val="nil"/>
                <w:bottom w:val="nil"/>
                <w:right w:val="nil"/>
                <w:between w:val="nil"/>
              </w:pBdr>
              <w:jc w:val="center"/>
              <w:rPr>
                <w:rFonts w:eastAsia="MS Gothic"/>
                <w:color w:val="000000" w:themeColor="text1"/>
              </w:rPr>
            </w:pPr>
          </w:p>
        </w:tc>
        <w:tc>
          <w:tcPr>
            <w:tcW w:w="1104" w:type="dxa"/>
            <w:vAlign w:val="center"/>
          </w:tcPr>
          <w:p w14:paraId="304EF919" w14:textId="79D4F04A" w:rsidR="00066B10" w:rsidRPr="00B04BFF" w:rsidRDefault="00066B10" w:rsidP="00AB77DE">
            <w:pPr>
              <w:jc w:val="center"/>
              <w:rPr>
                <w:rFonts w:eastAsia="MS Gothic"/>
                <w:color w:val="000000" w:themeColor="text1"/>
              </w:rPr>
            </w:pPr>
          </w:p>
        </w:tc>
        <w:tc>
          <w:tcPr>
            <w:tcW w:w="1094" w:type="dxa"/>
            <w:vAlign w:val="center"/>
          </w:tcPr>
          <w:p w14:paraId="60B70DFF" w14:textId="034FDABC" w:rsidR="00066B10" w:rsidRPr="00B04BFF" w:rsidRDefault="00066B10" w:rsidP="00AB77DE">
            <w:pPr>
              <w:jc w:val="center"/>
              <w:rPr>
                <w:rFonts w:eastAsia="MS Gothic"/>
                <w:color w:val="000000" w:themeColor="text1"/>
              </w:rPr>
            </w:pPr>
          </w:p>
        </w:tc>
      </w:tr>
      <w:tr w:rsidR="00066B10" w:rsidRPr="00B04BFF" w14:paraId="3F50DA84" w14:textId="77777777" w:rsidTr="00AB77DE">
        <w:trPr>
          <w:trHeight w:val="411"/>
          <w:jc w:val="center"/>
        </w:trPr>
        <w:tc>
          <w:tcPr>
            <w:tcW w:w="1065" w:type="dxa"/>
          </w:tcPr>
          <w:p w14:paraId="5830210F" w14:textId="77777777" w:rsidR="00066B10" w:rsidRPr="00B04BFF" w:rsidRDefault="00066B10" w:rsidP="00AB77DE">
            <w:pPr>
              <w:pBdr>
                <w:top w:val="nil"/>
                <w:left w:val="nil"/>
                <w:bottom w:val="nil"/>
                <w:right w:val="nil"/>
                <w:between w:val="nil"/>
              </w:pBdr>
              <w:jc w:val="center"/>
              <w:rPr>
                <w:color w:val="000000" w:themeColor="text1"/>
              </w:rPr>
            </w:pPr>
            <w:r w:rsidRPr="00B04BFF">
              <w:rPr>
                <w:color w:val="000000" w:themeColor="text1"/>
              </w:rPr>
              <w:t>2</w:t>
            </w:r>
          </w:p>
        </w:tc>
        <w:tc>
          <w:tcPr>
            <w:tcW w:w="926" w:type="dxa"/>
            <w:vAlign w:val="center"/>
          </w:tcPr>
          <w:p w14:paraId="49713169"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820" w:type="dxa"/>
            <w:vAlign w:val="center"/>
          </w:tcPr>
          <w:p w14:paraId="168177BE" w14:textId="77777777" w:rsidR="00066B10" w:rsidRPr="00B04BFF" w:rsidRDefault="00066B10" w:rsidP="00AB77DE">
            <w:pPr>
              <w:jc w:val="center"/>
              <w:rPr>
                <w:rFonts w:eastAsia="MS Gothic"/>
                <w:color w:val="000000" w:themeColor="text1"/>
              </w:rPr>
            </w:pPr>
            <w:r w:rsidRPr="00B04BFF">
              <w:rPr>
                <w:rFonts w:ascii="Segoe UI Emoji" w:eastAsia="MS Gothic" w:hAnsi="Segoe UI Emoji" w:cs="Segoe UI Emoji"/>
                <w:color w:val="000000" w:themeColor="text1"/>
              </w:rPr>
              <w:t>✔</w:t>
            </w:r>
          </w:p>
        </w:tc>
        <w:tc>
          <w:tcPr>
            <w:tcW w:w="912" w:type="dxa"/>
          </w:tcPr>
          <w:p w14:paraId="7FDB6B64" w14:textId="77777777" w:rsidR="00066B10" w:rsidRPr="00B04BFF" w:rsidRDefault="00066B10" w:rsidP="00AB77DE">
            <w:pPr>
              <w:jc w:val="center"/>
              <w:rPr>
                <w:rFonts w:eastAsia="MS Gothic"/>
                <w:color w:val="000000" w:themeColor="text1"/>
              </w:rPr>
            </w:pPr>
          </w:p>
        </w:tc>
        <w:tc>
          <w:tcPr>
            <w:tcW w:w="1368" w:type="dxa"/>
            <w:vAlign w:val="center"/>
          </w:tcPr>
          <w:p w14:paraId="1FB3E473" w14:textId="64C110F7" w:rsidR="00066B10" w:rsidRPr="00B04BFF" w:rsidRDefault="00066B10" w:rsidP="00AB77DE">
            <w:pPr>
              <w:jc w:val="center"/>
              <w:rPr>
                <w:rFonts w:eastAsia="MS Gothic"/>
                <w:color w:val="000000" w:themeColor="text1"/>
              </w:rPr>
            </w:pPr>
          </w:p>
        </w:tc>
        <w:tc>
          <w:tcPr>
            <w:tcW w:w="1374" w:type="dxa"/>
            <w:vAlign w:val="center"/>
          </w:tcPr>
          <w:p w14:paraId="534FD2D6"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1178" w:type="dxa"/>
            <w:vAlign w:val="center"/>
          </w:tcPr>
          <w:p w14:paraId="38584B63"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1104" w:type="dxa"/>
            <w:vAlign w:val="center"/>
          </w:tcPr>
          <w:p w14:paraId="2E50E12B" w14:textId="3FAEA7F4" w:rsidR="00066B10" w:rsidRPr="00B04BFF" w:rsidRDefault="000F4A1D" w:rsidP="00AB77DE">
            <w:pPr>
              <w:jc w:val="center"/>
              <w:rPr>
                <w:rFonts w:eastAsia="MS Gothic"/>
                <w:color w:val="000000" w:themeColor="text1"/>
              </w:rPr>
            </w:pPr>
            <w:r w:rsidRPr="00B04BFF">
              <w:rPr>
                <w:rFonts w:ascii="Segoe UI Emoji" w:eastAsia="MS Gothic" w:hAnsi="Segoe UI Emoji" w:cs="Segoe UI Emoji"/>
                <w:color w:val="000000" w:themeColor="text1"/>
              </w:rPr>
              <w:t>✔</w:t>
            </w:r>
          </w:p>
        </w:tc>
        <w:tc>
          <w:tcPr>
            <w:tcW w:w="1094" w:type="dxa"/>
            <w:vAlign w:val="center"/>
          </w:tcPr>
          <w:p w14:paraId="6FDAFE0B" w14:textId="2986FF58" w:rsidR="00066B10" w:rsidRPr="00B04BFF" w:rsidRDefault="00066B10" w:rsidP="00AB77DE">
            <w:pPr>
              <w:jc w:val="center"/>
              <w:rPr>
                <w:rFonts w:eastAsia="MS Gothic"/>
                <w:color w:val="000000" w:themeColor="text1"/>
              </w:rPr>
            </w:pPr>
          </w:p>
        </w:tc>
      </w:tr>
      <w:tr w:rsidR="00066B10" w:rsidRPr="00B04BFF" w14:paraId="58D653C7" w14:textId="77777777" w:rsidTr="00AB77DE">
        <w:trPr>
          <w:trHeight w:val="432"/>
          <w:jc w:val="center"/>
        </w:trPr>
        <w:tc>
          <w:tcPr>
            <w:tcW w:w="1065" w:type="dxa"/>
          </w:tcPr>
          <w:p w14:paraId="1BDBD0CC" w14:textId="77777777" w:rsidR="00066B10" w:rsidRPr="00B04BFF" w:rsidRDefault="00066B10" w:rsidP="00AB77DE">
            <w:pPr>
              <w:pBdr>
                <w:top w:val="nil"/>
                <w:left w:val="nil"/>
                <w:bottom w:val="nil"/>
                <w:right w:val="nil"/>
                <w:between w:val="nil"/>
              </w:pBdr>
              <w:jc w:val="center"/>
              <w:rPr>
                <w:color w:val="000000" w:themeColor="text1"/>
              </w:rPr>
            </w:pPr>
            <w:r w:rsidRPr="00B04BFF">
              <w:rPr>
                <w:color w:val="000000" w:themeColor="text1"/>
              </w:rPr>
              <w:t>3</w:t>
            </w:r>
          </w:p>
        </w:tc>
        <w:tc>
          <w:tcPr>
            <w:tcW w:w="926" w:type="dxa"/>
            <w:vAlign w:val="center"/>
          </w:tcPr>
          <w:p w14:paraId="5AE5E997"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820" w:type="dxa"/>
            <w:vAlign w:val="center"/>
          </w:tcPr>
          <w:p w14:paraId="413F2AA2"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912" w:type="dxa"/>
          </w:tcPr>
          <w:p w14:paraId="2F536E75" w14:textId="77777777" w:rsidR="00066B10" w:rsidRPr="00B04BFF" w:rsidRDefault="00066B10" w:rsidP="00AB77DE">
            <w:pPr>
              <w:jc w:val="center"/>
              <w:rPr>
                <w:rFonts w:eastAsia="MS Gothic"/>
                <w:color w:val="000000" w:themeColor="text1"/>
              </w:rPr>
            </w:pPr>
            <w:r w:rsidRPr="00B04BFF">
              <w:rPr>
                <w:rFonts w:ascii="Segoe UI Emoji" w:eastAsia="MS Gothic" w:hAnsi="Segoe UI Emoji" w:cs="Segoe UI Emoji"/>
                <w:color w:val="000000" w:themeColor="text1"/>
              </w:rPr>
              <w:t>✔</w:t>
            </w:r>
          </w:p>
        </w:tc>
        <w:tc>
          <w:tcPr>
            <w:tcW w:w="1368" w:type="dxa"/>
            <w:vAlign w:val="center"/>
          </w:tcPr>
          <w:p w14:paraId="2EC13DAB" w14:textId="77777777" w:rsidR="00066B10" w:rsidRPr="00B04BFF" w:rsidRDefault="00066B10" w:rsidP="00AB77DE">
            <w:pPr>
              <w:jc w:val="center"/>
              <w:rPr>
                <w:rFonts w:eastAsia="MS Gothic"/>
                <w:color w:val="000000" w:themeColor="text1"/>
              </w:rPr>
            </w:pPr>
          </w:p>
        </w:tc>
        <w:tc>
          <w:tcPr>
            <w:tcW w:w="1374" w:type="dxa"/>
            <w:vAlign w:val="center"/>
          </w:tcPr>
          <w:p w14:paraId="4667A7AE" w14:textId="77777777" w:rsidR="00066B10" w:rsidRPr="00B04BFF" w:rsidRDefault="00066B10" w:rsidP="00AB77DE">
            <w:pPr>
              <w:jc w:val="center"/>
              <w:rPr>
                <w:rFonts w:eastAsia="MS Gothic"/>
                <w:color w:val="000000" w:themeColor="text1"/>
              </w:rPr>
            </w:pPr>
          </w:p>
        </w:tc>
        <w:tc>
          <w:tcPr>
            <w:tcW w:w="1178" w:type="dxa"/>
            <w:vAlign w:val="center"/>
          </w:tcPr>
          <w:p w14:paraId="1198A0E5" w14:textId="72F7CAE9" w:rsidR="00066B10" w:rsidRPr="00B04BFF" w:rsidRDefault="00066B10" w:rsidP="00AB77DE">
            <w:pPr>
              <w:pBdr>
                <w:top w:val="nil"/>
                <w:left w:val="nil"/>
                <w:bottom w:val="nil"/>
                <w:right w:val="nil"/>
                <w:between w:val="nil"/>
              </w:pBdr>
              <w:jc w:val="center"/>
              <w:rPr>
                <w:rFonts w:eastAsia="MS Gothic"/>
                <w:color w:val="000000" w:themeColor="text1"/>
              </w:rPr>
            </w:pPr>
          </w:p>
        </w:tc>
        <w:tc>
          <w:tcPr>
            <w:tcW w:w="1104" w:type="dxa"/>
            <w:vAlign w:val="center"/>
          </w:tcPr>
          <w:p w14:paraId="27612D23" w14:textId="77777777" w:rsidR="00066B10" w:rsidRPr="00B04BFF" w:rsidRDefault="00066B10" w:rsidP="00AB77DE">
            <w:pPr>
              <w:jc w:val="center"/>
              <w:rPr>
                <w:rFonts w:eastAsia="MS Gothic"/>
                <w:color w:val="000000" w:themeColor="text1"/>
              </w:rPr>
            </w:pPr>
            <w:r w:rsidRPr="00B04BFF">
              <w:rPr>
                <w:rFonts w:ascii="Segoe UI Emoji" w:eastAsia="MS Gothic" w:hAnsi="Segoe UI Emoji" w:cs="Segoe UI Emoji"/>
                <w:color w:val="000000" w:themeColor="text1"/>
              </w:rPr>
              <w:t>✔</w:t>
            </w:r>
          </w:p>
        </w:tc>
        <w:tc>
          <w:tcPr>
            <w:tcW w:w="1094" w:type="dxa"/>
            <w:vAlign w:val="center"/>
          </w:tcPr>
          <w:p w14:paraId="560D572E" w14:textId="77777777" w:rsidR="00066B10" w:rsidRPr="00B04BFF" w:rsidRDefault="00066B10" w:rsidP="00AB77DE">
            <w:pPr>
              <w:pBdr>
                <w:top w:val="nil"/>
                <w:left w:val="nil"/>
                <w:bottom w:val="nil"/>
                <w:right w:val="nil"/>
                <w:between w:val="nil"/>
              </w:pBdr>
              <w:jc w:val="center"/>
              <w:rPr>
                <w:rFonts w:eastAsia="MS Gothic"/>
                <w:color w:val="000000" w:themeColor="text1"/>
              </w:rPr>
            </w:pPr>
            <w:r w:rsidRPr="00B04BFF">
              <w:rPr>
                <w:rFonts w:ascii="Segoe UI Emoji" w:eastAsia="MS Gothic" w:hAnsi="Segoe UI Emoji" w:cs="Segoe UI Emoji"/>
                <w:color w:val="000000" w:themeColor="text1"/>
              </w:rPr>
              <w:t>✔</w:t>
            </w:r>
          </w:p>
        </w:tc>
      </w:tr>
      <w:tr w:rsidR="00066B10" w:rsidRPr="00B04BFF" w14:paraId="00A19D03" w14:textId="77777777" w:rsidTr="00AB77DE">
        <w:trPr>
          <w:trHeight w:val="432"/>
          <w:jc w:val="center"/>
        </w:trPr>
        <w:tc>
          <w:tcPr>
            <w:tcW w:w="1065" w:type="dxa"/>
          </w:tcPr>
          <w:p w14:paraId="3158F1DB" w14:textId="77777777" w:rsidR="00066B10" w:rsidRPr="00B04BFF" w:rsidRDefault="00066B10" w:rsidP="00AB77DE">
            <w:pPr>
              <w:pBdr>
                <w:top w:val="nil"/>
                <w:left w:val="nil"/>
                <w:bottom w:val="nil"/>
                <w:right w:val="nil"/>
                <w:between w:val="nil"/>
              </w:pBdr>
              <w:jc w:val="center"/>
              <w:rPr>
                <w:color w:val="000000" w:themeColor="text1"/>
              </w:rPr>
            </w:pPr>
            <w:r w:rsidRPr="00B04BFF">
              <w:rPr>
                <w:color w:val="000000" w:themeColor="text1"/>
              </w:rPr>
              <w:t>4</w:t>
            </w:r>
          </w:p>
        </w:tc>
        <w:tc>
          <w:tcPr>
            <w:tcW w:w="926" w:type="dxa"/>
            <w:vAlign w:val="center"/>
          </w:tcPr>
          <w:p w14:paraId="3C431C00"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820" w:type="dxa"/>
            <w:vAlign w:val="center"/>
          </w:tcPr>
          <w:p w14:paraId="759603BD" w14:textId="76323BDE" w:rsidR="00066B10" w:rsidRPr="00B04BFF" w:rsidRDefault="00066B10" w:rsidP="00AB77DE">
            <w:pPr>
              <w:pBdr>
                <w:top w:val="nil"/>
                <w:left w:val="nil"/>
                <w:bottom w:val="nil"/>
                <w:right w:val="nil"/>
                <w:between w:val="nil"/>
              </w:pBdr>
              <w:jc w:val="center"/>
              <w:rPr>
                <w:rFonts w:eastAsia="MS Gothic"/>
                <w:color w:val="000000" w:themeColor="text1"/>
              </w:rPr>
            </w:pPr>
          </w:p>
        </w:tc>
        <w:tc>
          <w:tcPr>
            <w:tcW w:w="912" w:type="dxa"/>
          </w:tcPr>
          <w:p w14:paraId="171A5E67" w14:textId="002F99B4" w:rsidR="00066B10" w:rsidRPr="00B04BFF" w:rsidRDefault="00066B10" w:rsidP="00AB77DE">
            <w:pPr>
              <w:jc w:val="center"/>
              <w:rPr>
                <w:rFonts w:eastAsia="MS Gothic"/>
                <w:color w:val="000000" w:themeColor="text1"/>
              </w:rPr>
            </w:pPr>
          </w:p>
        </w:tc>
        <w:tc>
          <w:tcPr>
            <w:tcW w:w="1368" w:type="dxa"/>
            <w:vAlign w:val="center"/>
          </w:tcPr>
          <w:p w14:paraId="69A448E4" w14:textId="27304CA0" w:rsidR="00066B10" w:rsidRPr="00B04BFF" w:rsidRDefault="000F4A1D" w:rsidP="00AB77DE">
            <w:pPr>
              <w:jc w:val="center"/>
              <w:rPr>
                <w:rFonts w:eastAsia="MS Gothic"/>
                <w:color w:val="000000" w:themeColor="text1"/>
              </w:rPr>
            </w:pPr>
            <w:r w:rsidRPr="00B04BFF">
              <w:rPr>
                <w:rFonts w:ascii="Segoe UI Emoji" w:eastAsia="MS Gothic" w:hAnsi="Segoe UI Emoji" w:cs="Segoe UI Emoji"/>
                <w:color w:val="000000" w:themeColor="text1"/>
              </w:rPr>
              <w:t>✔</w:t>
            </w:r>
          </w:p>
        </w:tc>
        <w:tc>
          <w:tcPr>
            <w:tcW w:w="1374" w:type="dxa"/>
            <w:vAlign w:val="center"/>
          </w:tcPr>
          <w:p w14:paraId="5E8D4ADD" w14:textId="77777777" w:rsidR="00066B10" w:rsidRPr="00B04BFF" w:rsidRDefault="00066B10" w:rsidP="00AB77DE">
            <w:pPr>
              <w:jc w:val="center"/>
              <w:rPr>
                <w:rFonts w:eastAsia="MS Gothic"/>
                <w:color w:val="000000" w:themeColor="text1"/>
              </w:rPr>
            </w:pPr>
          </w:p>
        </w:tc>
        <w:tc>
          <w:tcPr>
            <w:tcW w:w="1178" w:type="dxa"/>
            <w:vAlign w:val="center"/>
          </w:tcPr>
          <w:p w14:paraId="6D7DD9AC"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1104" w:type="dxa"/>
            <w:vAlign w:val="center"/>
          </w:tcPr>
          <w:p w14:paraId="10149013" w14:textId="2A6E0CCA" w:rsidR="00066B10" w:rsidRPr="00B04BFF" w:rsidRDefault="000F4A1D" w:rsidP="00AB77DE">
            <w:pPr>
              <w:jc w:val="center"/>
              <w:rPr>
                <w:rFonts w:eastAsia="MS Gothic"/>
                <w:color w:val="000000" w:themeColor="text1"/>
              </w:rPr>
            </w:pPr>
            <w:r w:rsidRPr="00B04BFF">
              <w:rPr>
                <w:rFonts w:ascii="Segoe UI Emoji" w:eastAsia="MS Gothic" w:hAnsi="Segoe UI Emoji" w:cs="Segoe UI Emoji"/>
                <w:color w:val="000000" w:themeColor="text1"/>
              </w:rPr>
              <w:t>✔</w:t>
            </w:r>
          </w:p>
        </w:tc>
        <w:tc>
          <w:tcPr>
            <w:tcW w:w="1094" w:type="dxa"/>
            <w:vAlign w:val="center"/>
          </w:tcPr>
          <w:p w14:paraId="7FE7F4A7" w14:textId="77777777" w:rsidR="00066B10" w:rsidRPr="00B04BFF" w:rsidRDefault="00066B10" w:rsidP="00AB77DE">
            <w:pPr>
              <w:pBdr>
                <w:top w:val="nil"/>
                <w:left w:val="nil"/>
                <w:bottom w:val="nil"/>
                <w:right w:val="nil"/>
                <w:between w:val="nil"/>
              </w:pBdr>
              <w:jc w:val="center"/>
              <w:rPr>
                <w:rFonts w:eastAsia="MS Gothic"/>
                <w:color w:val="000000" w:themeColor="text1"/>
              </w:rPr>
            </w:pPr>
            <w:r w:rsidRPr="00B04BFF">
              <w:rPr>
                <w:rFonts w:ascii="Segoe UI Emoji" w:eastAsia="MS Gothic" w:hAnsi="Segoe UI Emoji" w:cs="Segoe UI Emoji"/>
                <w:color w:val="000000" w:themeColor="text1"/>
              </w:rPr>
              <w:t>✔</w:t>
            </w:r>
          </w:p>
        </w:tc>
      </w:tr>
      <w:tr w:rsidR="00066B10" w:rsidRPr="00B04BFF" w14:paraId="09ECF043" w14:textId="77777777" w:rsidTr="00AB77DE">
        <w:trPr>
          <w:trHeight w:val="432"/>
          <w:jc w:val="center"/>
        </w:trPr>
        <w:tc>
          <w:tcPr>
            <w:tcW w:w="1065" w:type="dxa"/>
          </w:tcPr>
          <w:p w14:paraId="531136C2" w14:textId="77777777" w:rsidR="00066B10" w:rsidRPr="00B04BFF" w:rsidRDefault="00066B10" w:rsidP="00AB77DE">
            <w:pPr>
              <w:pBdr>
                <w:top w:val="nil"/>
                <w:left w:val="nil"/>
                <w:bottom w:val="nil"/>
                <w:right w:val="nil"/>
                <w:between w:val="nil"/>
              </w:pBdr>
              <w:jc w:val="center"/>
              <w:rPr>
                <w:color w:val="000000" w:themeColor="text1"/>
              </w:rPr>
            </w:pPr>
            <w:r w:rsidRPr="00B04BFF">
              <w:rPr>
                <w:color w:val="000000" w:themeColor="text1"/>
              </w:rPr>
              <w:t>5</w:t>
            </w:r>
          </w:p>
        </w:tc>
        <w:tc>
          <w:tcPr>
            <w:tcW w:w="926" w:type="dxa"/>
            <w:vAlign w:val="center"/>
          </w:tcPr>
          <w:p w14:paraId="566E92EF"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820" w:type="dxa"/>
            <w:vAlign w:val="center"/>
          </w:tcPr>
          <w:p w14:paraId="6B07B3B0"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912" w:type="dxa"/>
          </w:tcPr>
          <w:p w14:paraId="2185511D" w14:textId="386D7139" w:rsidR="00066B10" w:rsidRPr="00B04BFF" w:rsidRDefault="00066B10" w:rsidP="00AB77DE">
            <w:pPr>
              <w:jc w:val="center"/>
              <w:rPr>
                <w:rFonts w:eastAsia="MS Gothic"/>
                <w:color w:val="000000" w:themeColor="text1"/>
              </w:rPr>
            </w:pPr>
          </w:p>
        </w:tc>
        <w:tc>
          <w:tcPr>
            <w:tcW w:w="1368" w:type="dxa"/>
            <w:vAlign w:val="center"/>
          </w:tcPr>
          <w:p w14:paraId="128587DA" w14:textId="02F852E5" w:rsidR="00066B10" w:rsidRPr="00B04BFF" w:rsidRDefault="00066B10" w:rsidP="00AB77DE">
            <w:pPr>
              <w:jc w:val="center"/>
              <w:rPr>
                <w:rFonts w:eastAsia="MS Gothic"/>
                <w:color w:val="000000" w:themeColor="text1"/>
              </w:rPr>
            </w:pPr>
          </w:p>
        </w:tc>
        <w:tc>
          <w:tcPr>
            <w:tcW w:w="1374" w:type="dxa"/>
            <w:vAlign w:val="center"/>
          </w:tcPr>
          <w:p w14:paraId="27B96028" w14:textId="77777777" w:rsidR="00066B10" w:rsidRPr="00B04BFF" w:rsidRDefault="00066B10" w:rsidP="00AB77DE">
            <w:pPr>
              <w:jc w:val="center"/>
              <w:rPr>
                <w:rFonts w:eastAsia="MS Gothic"/>
                <w:color w:val="000000" w:themeColor="text1"/>
              </w:rPr>
            </w:pPr>
            <w:r w:rsidRPr="00B04BFF">
              <w:rPr>
                <w:rFonts w:ascii="Segoe UI Emoji" w:eastAsia="MS Gothic" w:hAnsi="Segoe UI Emoji" w:cs="Segoe UI Emoji"/>
                <w:color w:val="000000" w:themeColor="text1"/>
              </w:rPr>
              <w:t>✔</w:t>
            </w:r>
          </w:p>
        </w:tc>
        <w:tc>
          <w:tcPr>
            <w:tcW w:w="1178" w:type="dxa"/>
            <w:vAlign w:val="center"/>
          </w:tcPr>
          <w:p w14:paraId="0DAAAD96" w14:textId="77777777" w:rsidR="00066B10" w:rsidRPr="00B04BFF" w:rsidRDefault="00066B10" w:rsidP="00AB77DE">
            <w:pPr>
              <w:pBdr>
                <w:top w:val="nil"/>
                <w:left w:val="nil"/>
                <w:bottom w:val="nil"/>
                <w:right w:val="nil"/>
                <w:between w:val="nil"/>
              </w:pBdr>
              <w:jc w:val="center"/>
              <w:rPr>
                <w:rFonts w:eastAsia="MS Gothic"/>
                <w:color w:val="000000" w:themeColor="text1"/>
              </w:rPr>
            </w:pPr>
          </w:p>
        </w:tc>
        <w:tc>
          <w:tcPr>
            <w:tcW w:w="1104" w:type="dxa"/>
            <w:vAlign w:val="center"/>
          </w:tcPr>
          <w:p w14:paraId="67D1F8CE" w14:textId="77777777" w:rsidR="00066B10" w:rsidRPr="00B04BFF" w:rsidRDefault="00066B10" w:rsidP="00AB77DE">
            <w:pPr>
              <w:jc w:val="center"/>
              <w:rPr>
                <w:rFonts w:eastAsia="MS Gothic"/>
                <w:color w:val="000000" w:themeColor="text1"/>
              </w:rPr>
            </w:pPr>
          </w:p>
        </w:tc>
        <w:tc>
          <w:tcPr>
            <w:tcW w:w="1094" w:type="dxa"/>
            <w:vAlign w:val="center"/>
          </w:tcPr>
          <w:p w14:paraId="7D42E234" w14:textId="5DB4BD74" w:rsidR="00066B10" w:rsidRPr="00B04BFF" w:rsidRDefault="000F4A1D" w:rsidP="00AB77DE">
            <w:pPr>
              <w:pBdr>
                <w:top w:val="nil"/>
                <w:left w:val="nil"/>
                <w:bottom w:val="nil"/>
                <w:right w:val="nil"/>
                <w:between w:val="nil"/>
              </w:pBdr>
              <w:jc w:val="center"/>
              <w:rPr>
                <w:rFonts w:eastAsia="MS Gothic"/>
                <w:color w:val="000000" w:themeColor="text1"/>
              </w:rPr>
            </w:pPr>
            <w:r w:rsidRPr="00B04BFF">
              <w:rPr>
                <w:rFonts w:ascii="Segoe UI Emoji" w:eastAsia="MS Gothic" w:hAnsi="Segoe UI Emoji" w:cs="Segoe UI Emoji"/>
                <w:color w:val="000000" w:themeColor="text1"/>
              </w:rPr>
              <w:t>✔</w:t>
            </w:r>
          </w:p>
        </w:tc>
      </w:tr>
    </w:tbl>
    <w:p w14:paraId="5598C9C2" w14:textId="77777777" w:rsidR="00066B10" w:rsidRPr="00B04BFF" w:rsidRDefault="00066B10" w:rsidP="00066B10">
      <w:pPr>
        <w:pBdr>
          <w:top w:val="nil"/>
          <w:left w:val="nil"/>
          <w:bottom w:val="nil"/>
          <w:right w:val="nil"/>
          <w:between w:val="nil"/>
        </w:pBdr>
        <w:spacing w:after="0" w:line="240" w:lineRule="auto"/>
        <w:rPr>
          <w:rFonts w:ascii="Times New Roman" w:hAnsi="Times New Roman" w:cs="Times New Roman"/>
          <w:color w:val="000000" w:themeColor="text1"/>
          <w:sz w:val="24"/>
          <w:szCs w:val="24"/>
        </w:rPr>
      </w:pPr>
    </w:p>
    <w:p w14:paraId="6180EA7F" w14:textId="77777777" w:rsidR="0076770B" w:rsidRDefault="0076770B" w:rsidP="00A85FE9">
      <w:pPr>
        <w:rPr>
          <w:rFonts w:ascii="Times New Roman" w:hAnsi="Times New Roman" w:cs="Times New Roman"/>
          <w:sz w:val="24"/>
          <w:szCs w:val="24"/>
        </w:rPr>
      </w:pPr>
    </w:p>
    <w:p w14:paraId="29B0EDDE" w14:textId="77777777" w:rsidR="00A85FE9" w:rsidRPr="00B04BFF" w:rsidRDefault="00A85FE9" w:rsidP="00A85FE9">
      <w:pPr>
        <w:tabs>
          <w:tab w:val="left" w:pos="930"/>
        </w:tabs>
        <w:spacing w:after="0"/>
        <w:rPr>
          <w:rFonts w:ascii="Times New Roman" w:hAnsi="Times New Roman" w:cs="Times New Roman"/>
          <w:b/>
          <w:sz w:val="24"/>
          <w:szCs w:val="24"/>
          <w:u w:val="single"/>
        </w:rPr>
      </w:pPr>
      <w:r w:rsidRPr="00B04BFF">
        <w:rPr>
          <w:rFonts w:ascii="Times New Roman" w:hAnsi="Times New Roman" w:cs="Times New Roman"/>
          <w:b/>
          <w:sz w:val="24"/>
          <w:szCs w:val="24"/>
          <w:u w:val="single"/>
        </w:rPr>
        <w:t xml:space="preserve">Textbook: </w:t>
      </w:r>
    </w:p>
    <w:p w14:paraId="03A22E6D" w14:textId="77777777" w:rsidR="00A85FE9" w:rsidRPr="00B04BFF" w:rsidRDefault="00A85FE9" w:rsidP="00A85FE9">
      <w:pPr>
        <w:pStyle w:val="ListParagraph"/>
        <w:numPr>
          <w:ilvl w:val="0"/>
          <w:numId w:val="9"/>
        </w:numPr>
        <w:tabs>
          <w:tab w:val="left" w:pos="930"/>
        </w:tabs>
        <w:spacing w:after="0"/>
        <w:rPr>
          <w:rFonts w:ascii="Times New Roman" w:hAnsi="Times New Roman" w:cs="Times New Roman"/>
          <w:sz w:val="24"/>
          <w:szCs w:val="24"/>
        </w:rPr>
      </w:pPr>
      <w:r w:rsidRPr="00B04BFF">
        <w:rPr>
          <w:rFonts w:ascii="Times New Roman" w:hAnsi="Times New Roman" w:cs="Times New Roman"/>
          <w:sz w:val="24"/>
          <w:szCs w:val="24"/>
        </w:rPr>
        <w:t>Moore. B. N., Parker. R. ( 2015. Critical Thinking. 11</w:t>
      </w:r>
      <w:r w:rsidRPr="00B04BFF">
        <w:rPr>
          <w:rFonts w:ascii="Times New Roman" w:hAnsi="Times New Roman" w:cs="Times New Roman"/>
          <w:sz w:val="24"/>
          <w:szCs w:val="24"/>
          <w:vertAlign w:val="superscript"/>
        </w:rPr>
        <w:t>th</w:t>
      </w:r>
      <w:r w:rsidRPr="00B04BFF">
        <w:rPr>
          <w:rFonts w:ascii="Times New Roman" w:hAnsi="Times New Roman" w:cs="Times New Roman"/>
          <w:sz w:val="24"/>
          <w:szCs w:val="24"/>
        </w:rPr>
        <w:t xml:space="preserve"> Edition. McGraw Hill International Edition [ Selected Chapters] </w:t>
      </w:r>
    </w:p>
    <w:p w14:paraId="7FDBB7BA" w14:textId="77777777" w:rsidR="00A85FE9" w:rsidRPr="00B04BFF" w:rsidRDefault="00A85FE9" w:rsidP="00A85FE9">
      <w:pPr>
        <w:pStyle w:val="ListParagraph"/>
        <w:numPr>
          <w:ilvl w:val="0"/>
          <w:numId w:val="9"/>
        </w:numPr>
        <w:tabs>
          <w:tab w:val="left" w:pos="930"/>
        </w:tabs>
        <w:spacing w:after="0"/>
        <w:rPr>
          <w:rFonts w:ascii="Times New Roman" w:hAnsi="Times New Roman" w:cs="Times New Roman"/>
          <w:sz w:val="24"/>
          <w:szCs w:val="24"/>
        </w:rPr>
      </w:pPr>
      <w:r w:rsidRPr="00B04BFF">
        <w:rPr>
          <w:rFonts w:ascii="Times New Roman" w:hAnsi="Times New Roman" w:cs="Times New Roman"/>
          <w:sz w:val="24"/>
          <w:szCs w:val="24"/>
        </w:rPr>
        <w:lastRenderedPageBreak/>
        <w:t xml:space="preserve">Hoboken, N.J: Wiley. </w:t>
      </w:r>
      <w:proofErr w:type="spellStart"/>
      <w:r w:rsidRPr="00B04BFF">
        <w:rPr>
          <w:rFonts w:ascii="Times New Roman" w:hAnsi="Times New Roman" w:cs="Times New Roman"/>
          <w:sz w:val="24"/>
          <w:szCs w:val="24"/>
        </w:rPr>
        <w:t>Zwozdiak</w:t>
      </w:r>
      <w:proofErr w:type="spellEnd"/>
      <w:r w:rsidRPr="00B04BFF">
        <w:rPr>
          <w:rFonts w:ascii="Times New Roman" w:hAnsi="Times New Roman" w:cs="Times New Roman"/>
          <w:sz w:val="24"/>
          <w:szCs w:val="24"/>
        </w:rPr>
        <w:t>-Myers, P. (2012). The teacher's reflective practice handbook: Becoming an extended professional through capturing evidence-informed practice. Abingdon, Oxon: Routledge.</w:t>
      </w:r>
    </w:p>
    <w:p w14:paraId="2B245A40" w14:textId="77777777" w:rsidR="00A85FE9" w:rsidRPr="00B04BFF" w:rsidRDefault="00A85FE9" w:rsidP="00A85FE9">
      <w:pPr>
        <w:pStyle w:val="ListParagraph"/>
        <w:numPr>
          <w:ilvl w:val="0"/>
          <w:numId w:val="9"/>
        </w:numPr>
        <w:tabs>
          <w:tab w:val="left" w:pos="930"/>
        </w:tabs>
        <w:spacing w:after="0"/>
        <w:rPr>
          <w:rFonts w:ascii="Times New Roman" w:hAnsi="Times New Roman" w:cs="Times New Roman"/>
          <w:sz w:val="24"/>
          <w:szCs w:val="24"/>
        </w:rPr>
      </w:pPr>
      <w:r w:rsidRPr="00B04BFF">
        <w:rPr>
          <w:rFonts w:ascii="Times New Roman" w:hAnsi="Times New Roman" w:cs="Times New Roman"/>
          <w:sz w:val="24"/>
          <w:szCs w:val="24"/>
        </w:rPr>
        <w:t>Lau, J. Y. F. (2013). An introduction to critical thinking and creativity</w:t>
      </w:r>
    </w:p>
    <w:p w14:paraId="2CA71082" w14:textId="77777777" w:rsidR="00A85FE9" w:rsidRPr="00B04BFF" w:rsidRDefault="00A85FE9" w:rsidP="00A85FE9">
      <w:pPr>
        <w:pStyle w:val="ListParagraph"/>
        <w:numPr>
          <w:ilvl w:val="0"/>
          <w:numId w:val="9"/>
        </w:numPr>
        <w:tabs>
          <w:tab w:val="left" w:pos="360"/>
        </w:tabs>
        <w:spacing w:after="0"/>
        <w:jc w:val="both"/>
        <w:rPr>
          <w:rFonts w:ascii="Times New Roman" w:hAnsi="Times New Roman" w:cs="Times New Roman"/>
          <w:sz w:val="24"/>
          <w:szCs w:val="24"/>
          <w:shd w:val="clear" w:color="auto" w:fill="F9F9FF"/>
        </w:rPr>
      </w:pPr>
      <w:proofErr w:type="spellStart"/>
      <w:r w:rsidRPr="00B04BFF">
        <w:rPr>
          <w:rFonts w:ascii="Times New Roman" w:hAnsi="Times New Roman" w:cs="Times New Roman"/>
          <w:sz w:val="24"/>
          <w:szCs w:val="24"/>
          <w:shd w:val="clear" w:color="auto" w:fill="F9F9FF"/>
        </w:rPr>
        <w:t>Basshan</w:t>
      </w:r>
      <w:proofErr w:type="spellEnd"/>
      <w:r w:rsidRPr="00B04BFF">
        <w:rPr>
          <w:rFonts w:ascii="Times New Roman" w:hAnsi="Times New Roman" w:cs="Times New Roman"/>
          <w:sz w:val="24"/>
          <w:szCs w:val="24"/>
          <w:shd w:val="clear" w:color="auto" w:fill="F9F9FF"/>
        </w:rPr>
        <w:t xml:space="preserve">, G., Irwin, W., Nardone, H., &amp; Wallace, T. M. (2011). Critical thinking: A Student introduction (4th ed.). </w:t>
      </w:r>
      <w:proofErr w:type="spellStart"/>
      <w:r w:rsidRPr="00B04BFF">
        <w:rPr>
          <w:rFonts w:ascii="Times New Roman" w:hAnsi="Times New Roman" w:cs="Times New Roman"/>
          <w:sz w:val="24"/>
          <w:szCs w:val="24"/>
          <w:shd w:val="clear" w:color="auto" w:fill="F9F9FF"/>
        </w:rPr>
        <w:t>McGra</w:t>
      </w:r>
      <w:proofErr w:type="spellEnd"/>
      <w:r w:rsidRPr="00B04BFF">
        <w:rPr>
          <w:rFonts w:ascii="Times New Roman" w:hAnsi="Times New Roman" w:cs="Times New Roman"/>
          <w:sz w:val="24"/>
          <w:szCs w:val="24"/>
          <w:shd w:val="clear" w:color="auto" w:fill="F9F9FF"/>
        </w:rPr>
        <w:t xml:space="preserve"> hill. </w:t>
      </w:r>
    </w:p>
    <w:p w14:paraId="20311B1A" w14:textId="77777777" w:rsidR="00A85FE9" w:rsidRPr="00B04BFF" w:rsidRDefault="00A85FE9" w:rsidP="00A85FE9">
      <w:pPr>
        <w:pStyle w:val="ListParagraph"/>
        <w:numPr>
          <w:ilvl w:val="0"/>
          <w:numId w:val="9"/>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Brookfield, S. (2012). Teaching for Critical Thinking: Tools and Techniques to Help Students Question Their Assumptions. Jossey-Bass. [selected chapters] </w:t>
      </w:r>
    </w:p>
    <w:p w14:paraId="16E9800D" w14:textId="77777777" w:rsidR="00A85FE9" w:rsidRPr="00B04BFF" w:rsidRDefault="00A85FE9" w:rsidP="00A85FE9">
      <w:pPr>
        <w:pStyle w:val="ListParagraph"/>
        <w:numPr>
          <w:ilvl w:val="0"/>
          <w:numId w:val="9"/>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Bolton, G. (2010). Reflective practice: Writing and professional development (3rded.). Los Angeles: Sage. [selected chapters] </w:t>
      </w:r>
    </w:p>
    <w:p w14:paraId="16E230C4" w14:textId="77777777" w:rsidR="00A85FE9" w:rsidRPr="00B04BFF" w:rsidRDefault="00A85FE9" w:rsidP="00A85FE9">
      <w:pPr>
        <w:pStyle w:val="ListParagraph"/>
        <w:numPr>
          <w:ilvl w:val="0"/>
          <w:numId w:val="9"/>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Brookfield, S. D. (2017). Becoming a Critically Reflective Teacher. </w:t>
      </w:r>
      <w:proofErr w:type="spellStart"/>
      <w:r w:rsidRPr="00B04BFF">
        <w:rPr>
          <w:rFonts w:ascii="Times New Roman" w:hAnsi="Times New Roman" w:cs="Times New Roman"/>
          <w:sz w:val="24"/>
          <w:szCs w:val="24"/>
          <w:shd w:val="clear" w:color="auto" w:fill="F9F9FF"/>
        </w:rPr>
        <w:t>Jossy</w:t>
      </w:r>
      <w:proofErr w:type="spellEnd"/>
      <w:r w:rsidRPr="00B04BFF">
        <w:rPr>
          <w:rFonts w:ascii="Times New Roman" w:hAnsi="Times New Roman" w:cs="Times New Roman"/>
          <w:sz w:val="24"/>
          <w:szCs w:val="24"/>
          <w:shd w:val="clear" w:color="auto" w:fill="F9F9FF"/>
        </w:rPr>
        <w:t xml:space="preserve">-Bass. </w:t>
      </w:r>
    </w:p>
    <w:p w14:paraId="7E7591F6" w14:textId="77777777" w:rsidR="00A85FE9" w:rsidRPr="00B04BFF" w:rsidRDefault="00A85FE9" w:rsidP="00A85FE9">
      <w:pPr>
        <w:pStyle w:val="ListParagraph"/>
        <w:numPr>
          <w:ilvl w:val="0"/>
          <w:numId w:val="9"/>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Brandenburg, R.,</w:t>
      </w:r>
      <w:proofErr w:type="spellStart"/>
      <w:r w:rsidRPr="00B04BFF">
        <w:rPr>
          <w:rFonts w:ascii="Times New Roman" w:hAnsi="Times New Roman" w:cs="Times New Roman"/>
          <w:sz w:val="24"/>
          <w:szCs w:val="24"/>
          <w:shd w:val="clear" w:color="auto" w:fill="F9F9FF"/>
        </w:rPr>
        <w:t>Glasswell</w:t>
      </w:r>
      <w:proofErr w:type="spellEnd"/>
      <w:r w:rsidRPr="00B04BFF">
        <w:rPr>
          <w:rFonts w:ascii="Times New Roman" w:hAnsi="Times New Roman" w:cs="Times New Roman"/>
          <w:sz w:val="24"/>
          <w:szCs w:val="24"/>
          <w:shd w:val="clear" w:color="auto" w:fill="F9F9FF"/>
        </w:rPr>
        <w:t xml:space="preserve">, K., Jones, M., Ryan, J. (2017). Reflective Theory and Practice in Teacher Education. Springer. </w:t>
      </w:r>
    </w:p>
    <w:p w14:paraId="7F6D847F" w14:textId="77777777" w:rsidR="00A85FE9" w:rsidRPr="00B04BFF" w:rsidRDefault="00A85FE9" w:rsidP="00A85FE9">
      <w:pPr>
        <w:pStyle w:val="ListParagraph"/>
        <w:numPr>
          <w:ilvl w:val="0"/>
          <w:numId w:val="9"/>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Cottrell, S. (2011). Critical thinking skills: Developing Effective Analysis &amp; Argument. Palgrave Macmillan. </w:t>
      </w:r>
    </w:p>
    <w:p w14:paraId="2780FF57" w14:textId="77777777" w:rsidR="00A85FE9" w:rsidRPr="00B04BFF" w:rsidRDefault="00A85FE9" w:rsidP="00A85FE9">
      <w:pPr>
        <w:pStyle w:val="ListParagraph"/>
        <w:numPr>
          <w:ilvl w:val="0"/>
          <w:numId w:val="9"/>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Moon, J. (2008).Critical Thinking: An Exploration of Theory and Practice. Routledge.</w:t>
      </w:r>
    </w:p>
    <w:p w14:paraId="1AD0622F" w14:textId="77777777" w:rsidR="00A85FE9" w:rsidRPr="00B04BFF" w:rsidRDefault="00A85FE9" w:rsidP="00A85FE9">
      <w:pPr>
        <w:pStyle w:val="ListParagraph"/>
        <w:numPr>
          <w:ilvl w:val="0"/>
          <w:numId w:val="9"/>
        </w:numPr>
        <w:tabs>
          <w:tab w:val="left" w:pos="360"/>
        </w:tabs>
        <w:spacing w:after="0"/>
        <w:jc w:val="both"/>
        <w:rPr>
          <w:rFonts w:ascii="Times New Roman" w:hAnsi="Times New Roman" w:cs="Times New Roman"/>
          <w:sz w:val="24"/>
          <w:szCs w:val="24"/>
          <w:shd w:val="clear" w:color="auto" w:fill="F9F9FF"/>
        </w:rPr>
      </w:pPr>
      <w:r w:rsidRPr="00B04BFF">
        <w:rPr>
          <w:rFonts w:ascii="Times New Roman" w:hAnsi="Times New Roman" w:cs="Times New Roman"/>
          <w:sz w:val="24"/>
          <w:szCs w:val="24"/>
          <w:shd w:val="clear" w:color="auto" w:fill="F9F9FF"/>
        </w:rPr>
        <w:t xml:space="preserve">Myers, P.Z. (2018).The Teacher's Reflective Practice Handbook: Becoming an Extended. Routledge. Wink, J. (2011). Critical pedagogy: Notes from the real world (4th ed.). NJ, Pearson Education, Inc. [selected chapters] </w:t>
      </w:r>
    </w:p>
    <w:p w14:paraId="475353AE" w14:textId="77777777" w:rsidR="00A85FE9" w:rsidRPr="00B04BFF" w:rsidRDefault="00A85FE9" w:rsidP="00A85FE9">
      <w:pPr>
        <w:pStyle w:val="ListParagraph"/>
        <w:numPr>
          <w:ilvl w:val="0"/>
          <w:numId w:val="9"/>
        </w:numPr>
        <w:tabs>
          <w:tab w:val="left" w:pos="360"/>
        </w:tabs>
        <w:spacing w:after="0"/>
        <w:jc w:val="both"/>
        <w:rPr>
          <w:rFonts w:ascii="Times New Roman" w:hAnsi="Times New Roman" w:cs="Times New Roman"/>
          <w:sz w:val="24"/>
          <w:szCs w:val="24"/>
        </w:rPr>
      </w:pPr>
      <w:r w:rsidRPr="00B04BFF">
        <w:rPr>
          <w:rFonts w:ascii="Times New Roman" w:hAnsi="Times New Roman" w:cs="Times New Roman"/>
          <w:sz w:val="24"/>
          <w:szCs w:val="24"/>
          <w:shd w:val="clear" w:color="auto" w:fill="F9F9FF"/>
        </w:rPr>
        <w:t xml:space="preserve">Thompson, S., &amp; Thompson, N.(2013).The Critically </w:t>
      </w:r>
      <w:proofErr w:type="spellStart"/>
      <w:r w:rsidRPr="00B04BFF">
        <w:rPr>
          <w:rFonts w:ascii="Times New Roman" w:hAnsi="Times New Roman" w:cs="Times New Roman"/>
          <w:sz w:val="24"/>
          <w:szCs w:val="24"/>
          <w:shd w:val="clear" w:color="auto" w:fill="F9F9FF"/>
        </w:rPr>
        <w:t>nReflective</w:t>
      </w:r>
      <w:proofErr w:type="spellEnd"/>
      <w:r w:rsidRPr="00B04BFF">
        <w:rPr>
          <w:rFonts w:ascii="Times New Roman" w:hAnsi="Times New Roman" w:cs="Times New Roman"/>
          <w:sz w:val="24"/>
          <w:szCs w:val="24"/>
          <w:shd w:val="clear" w:color="auto" w:fill="F9F9FF"/>
        </w:rPr>
        <w:t xml:space="preserve"> Practitioner. Macmillan education, Palgrave. Pollard, A., &amp; Collins, J. (2005). Reflective Practices.. (2nded.). </w:t>
      </w:r>
      <w:proofErr w:type="spellStart"/>
      <w:r w:rsidRPr="00B04BFF">
        <w:rPr>
          <w:rFonts w:ascii="Times New Roman" w:hAnsi="Times New Roman" w:cs="Times New Roman"/>
          <w:sz w:val="24"/>
          <w:szCs w:val="24"/>
          <w:shd w:val="clear" w:color="auto" w:fill="F9F9FF"/>
        </w:rPr>
        <w:t>Continum</w:t>
      </w:r>
      <w:proofErr w:type="spellEnd"/>
    </w:p>
    <w:p w14:paraId="62BE134D" w14:textId="77777777" w:rsidR="00A85FE9" w:rsidRPr="00B04BFF" w:rsidRDefault="00A85FE9" w:rsidP="00A85FE9">
      <w:pPr>
        <w:pStyle w:val="ListParagraph"/>
        <w:numPr>
          <w:ilvl w:val="0"/>
          <w:numId w:val="9"/>
        </w:numPr>
        <w:autoSpaceDE w:val="0"/>
        <w:autoSpaceDN w:val="0"/>
        <w:adjustRightInd w:val="0"/>
        <w:spacing w:after="0" w:line="240" w:lineRule="auto"/>
        <w:rPr>
          <w:rFonts w:ascii="Times New Roman" w:eastAsiaTheme="minorHAnsi" w:hAnsi="Times New Roman" w:cs="Times New Roman"/>
          <w:sz w:val="24"/>
          <w:szCs w:val="24"/>
        </w:rPr>
      </w:pPr>
      <w:r w:rsidRPr="00B04BFF">
        <w:rPr>
          <w:rFonts w:ascii="Times New Roman" w:eastAsiaTheme="minorHAnsi" w:hAnsi="Times New Roman" w:cs="Times New Roman"/>
          <w:sz w:val="24"/>
          <w:szCs w:val="24"/>
        </w:rPr>
        <w:t xml:space="preserve">The Critical Thinking workbook. Games and Activities for Developing critical thinking skills </w:t>
      </w:r>
    </w:p>
    <w:p w14:paraId="30F749B0" w14:textId="77777777" w:rsidR="00A85FE9" w:rsidRPr="00B04BFF" w:rsidRDefault="00A85FE9" w:rsidP="00A85FE9">
      <w:pPr>
        <w:tabs>
          <w:tab w:val="left" w:pos="930"/>
        </w:tabs>
        <w:spacing w:after="0"/>
        <w:rPr>
          <w:rFonts w:ascii="Times New Roman" w:hAnsi="Times New Roman" w:cs="Times New Roman"/>
          <w:b/>
          <w:sz w:val="24"/>
          <w:szCs w:val="24"/>
          <w:u w:val="single"/>
        </w:rPr>
      </w:pPr>
    </w:p>
    <w:p w14:paraId="19D2C12D" w14:textId="77777777" w:rsidR="00A85FE9" w:rsidRPr="00B04BFF" w:rsidRDefault="00A85FE9" w:rsidP="00A85FE9">
      <w:pPr>
        <w:tabs>
          <w:tab w:val="left" w:pos="930"/>
        </w:tabs>
        <w:spacing w:after="0"/>
        <w:rPr>
          <w:rFonts w:ascii="Times New Roman" w:hAnsi="Times New Roman" w:cs="Times New Roman"/>
          <w:b/>
          <w:sz w:val="24"/>
          <w:szCs w:val="24"/>
          <w:u w:val="single"/>
        </w:rPr>
      </w:pPr>
      <w:r w:rsidRPr="00B04BFF">
        <w:rPr>
          <w:rFonts w:ascii="Times New Roman" w:hAnsi="Times New Roman" w:cs="Times New Roman"/>
          <w:b/>
          <w:sz w:val="24"/>
          <w:szCs w:val="24"/>
          <w:u w:val="single"/>
        </w:rPr>
        <w:t xml:space="preserve">Recommended  Learning material for further reading: </w:t>
      </w:r>
    </w:p>
    <w:p w14:paraId="4549A5D4" w14:textId="77777777" w:rsidR="00A85FE9" w:rsidRPr="00B04BFF" w:rsidRDefault="00A85FE9" w:rsidP="00A85FE9">
      <w:pPr>
        <w:pStyle w:val="ListParagraph"/>
        <w:numPr>
          <w:ilvl w:val="0"/>
          <w:numId w:val="10"/>
        </w:numPr>
        <w:tabs>
          <w:tab w:val="left" w:pos="930"/>
        </w:tabs>
        <w:spacing w:after="0"/>
        <w:rPr>
          <w:rFonts w:ascii="Times New Roman" w:hAnsi="Times New Roman" w:cs="Times New Roman"/>
          <w:sz w:val="24"/>
          <w:szCs w:val="24"/>
        </w:rPr>
      </w:pPr>
      <w:r w:rsidRPr="00B04BFF">
        <w:rPr>
          <w:rFonts w:ascii="Times New Roman" w:hAnsi="Times New Roman" w:cs="Times New Roman"/>
          <w:sz w:val="24"/>
          <w:szCs w:val="24"/>
        </w:rPr>
        <w:t>Roffey-</w:t>
      </w:r>
      <w:proofErr w:type="spellStart"/>
      <w:r w:rsidRPr="00B04BFF">
        <w:rPr>
          <w:rFonts w:ascii="Times New Roman" w:hAnsi="Times New Roman" w:cs="Times New Roman"/>
          <w:sz w:val="24"/>
          <w:szCs w:val="24"/>
        </w:rPr>
        <w:t>Barentsen</w:t>
      </w:r>
      <w:proofErr w:type="spellEnd"/>
      <w:r w:rsidRPr="00B04BFF">
        <w:rPr>
          <w:rFonts w:ascii="Times New Roman" w:hAnsi="Times New Roman" w:cs="Times New Roman"/>
          <w:sz w:val="24"/>
          <w:szCs w:val="24"/>
        </w:rPr>
        <w:t>, J., &amp; Malthouse, R. (2013). Reflective practice in education and training. SAGE Publications, Ltd, https://doi.org/10.4135/9781526402134</w:t>
      </w:r>
    </w:p>
    <w:p w14:paraId="356B7E9F" w14:textId="77777777" w:rsidR="00A85FE9" w:rsidRPr="00B04BFF" w:rsidRDefault="00A85FE9" w:rsidP="00A85FE9">
      <w:pPr>
        <w:pStyle w:val="ListParagraph"/>
        <w:numPr>
          <w:ilvl w:val="0"/>
          <w:numId w:val="10"/>
        </w:numPr>
        <w:tabs>
          <w:tab w:val="left" w:pos="930"/>
        </w:tabs>
        <w:spacing w:after="0"/>
        <w:rPr>
          <w:rFonts w:ascii="Times New Roman" w:hAnsi="Times New Roman" w:cs="Times New Roman"/>
          <w:sz w:val="24"/>
          <w:szCs w:val="24"/>
        </w:rPr>
      </w:pPr>
      <w:r w:rsidRPr="00B04BFF">
        <w:rPr>
          <w:rFonts w:ascii="Times New Roman" w:hAnsi="Times New Roman" w:cs="Times New Roman"/>
          <w:sz w:val="24"/>
          <w:szCs w:val="24"/>
        </w:rPr>
        <w:t>Moon, J. A. (1999). Reflection in learning and professional development: Theory and practice. London: Kogan Page.</w:t>
      </w:r>
    </w:p>
    <w:p w14:paraId="77E573F9" w14:textId="77777777" w:rsidR="00A85FE9" w:rsidRPr="00B04BFF" w:rsidRDefault="00A85FE9" w:rsidP="00A85FE9">
      <w:pPr>
        <w:pStyle w:val="ListParagraph"/>
        <w:numPr>
          <w:ilvl w:val="0"/>
          <w:numId w:val="10"/>
        </w:numPr>
        <w:tabs>
          <w:tab w:val="left" w:pos="930"/>
        </w:tabs>
        <w:spacing w:after="0"/>
        <w:rPr>
          <w:rFonts w:ascii="Times New Roman" w:hAnsi="Times New Roman" w:cs="Times New Roman"/>
          <w:sz w:val="24"/>
          <w:szCs w:val="24"/>
        </w:rPr>
      </w:pPr>
      <w:r w:rsidRPr="00B04BFF">
        <w:rPr>
          <w:rFonts w:ascii="Times New Roman" w:hAnsi="Times New Roman" w:cs="Times New Roman"/>
          <w:sz w:val="24"/>
          <w:szCs w:val="24"/>
        </w:rPr>
        <w:t>Halpern, D. F. (1996). Thought and knowledge: an introduction to critical thinking (3rd ed.). Mahwah, NJ: L. Erlbaum Associates.</w:t>
      </w:r>
    </w:p>
    <w:p w14:paraId="389F0BF9" w14:textId="77777777" w:rsidR="00A85FE9" w:rsidRPr="00B04BFF" w:rsidRDefault="00A85FE9" w:rsidP="00A85FE9">
      <w:pPr>
        <w:pStyle w:val="ListParagraph"/>
        <w:numPr>
          <w:ilvl w:val="0"/>
          <w:numId w:val="10"/>
        </w:numPr>
        <w:tabs>
          <w:tab w:val="left" w:pos="930"/>
        </w:tabs>
        <w:spacing w:after="0"/>
        <w:rPr>
          <w:rFonts w:ascii="Times New Roman" w:hAnsi="Times New Roman" w:cs="Times New Roman"/>
          <w:sz w:val="24"/>
          <w:szCs w:val="24"/>
        </w:rPr>
      </w:pPr>
      <w:r w:rsidRPr="00B04BFF">
        <w:rPr>
          <w:rFonts w:ascii="Times New Roman" w:hAnsi="Times New Roman" w:cs="Times New Roman"/>
          <w:sz w:val="24"/>
          <w:szCs w:val="24"/>
        </w:rPr>
        <w:t xml:space="preserve">Lin, X., </w:t>
      </w:r>
      <w:proofErr w:type="spellStart"/>
      <w:r w:rsidRPr="00B04BFF">
        <w:rPr>
          <w:rFonts w:ascii="Times New Roman" w:hAnsi="Times New Roman" w:cs="Times New Roman"/>
          <w:sz w:val="24"/>
          <w:szCs w:val="24"/>
        </w:rPr>
        <w:t>Hmelo</w:t>
      </w:r>
      <w:proofErr w:type="spellEnd"/>
      <w:r w:rsidRPr="00B04BFF">
        <w:rPr>
          <w:rFonts w:ascii="Times New Roman" w:hAnsi="Times New Roman" w:cs="Times New Roman"/>
          <w:sz w:val="24"/>
          <w:szCs w:val="24"/>
        </w:rPr>
        <w:t xml:space="preserve">, C., Kinzer, C. K., &amp; </w:t>
      </w:r>
      <w:proofErr w:type="spellStart"/>
      <w:r w:rsidRPr="00B04BFF">
        <w:rPr>
          <w:rFonts w:ascii="Times New Roman" w:hAnsi="Times New Roman" w:cs="Times New Roman"/>
          <w:sz w:val="24"/>
          <w:szCs w:val="24"/>
        </w:rPr>
        <w:t>Secules</w:t>
      </w:r>
      <w:proofErr w:type="spellEnd"/>
      <w:r w:rsidRPr="00B04BFF">
        <w:rPr>
          <w:rFonts w:ascii="Times New Roman" w:hAnsi="Times New Roman" w:cs="Times New Roman"/>
          <w:sz w:val="24"/>
          <w:szCs w:val="24"/>
        </w:rPr>
        <w:t xml:space="preserve">, T. J (1999). Designing technology to support reflection, Educational Technology Research &amp; Development, pp. 43-62. Sheryl Third, Reflective Practice in Early Years </w:t>
      </w:r>
      <w:proofErr w:type="spellStart"/>
      <w:r w:rsidRPr="00B04BFF">
        <w:rPr>
          <w:rFonts w:ascii="Times New Roman" w:hAnsi="Times New Roman" w:cs="Times New Roman"/>
          <w:sz w:val="24"/>
          <w:szCs w:val="24"/>
        </w:rPr>
        <w:t>EducationFanshawe</w:t>
      </w:r>
      <w:proofErr w:type="spellEnd"/>
      <w:r w:rsidRPr="00B04BFF">
        <w:rPr>
          <w:rFonts w:ascii="Times New Roman" w:hAnsi="Times New Roman" w:cs="Times New Roman"/>
          <w:sz w:val="24"/>
          <w:szCs w:val="24"/>
        </w:rPr>
        <w:t xml:space="preserve"> College Pressbooks</w:t>
      </w:r>
    </w:p>
    <w:p w14:paraId="489B1451" w14:textId="77777777" w:rsidR="00A85FE9" w:rsidRPr="00B04BFF" w:rsidRDefault="00A85FE9" w:rsidP="00A85FE9">
      <w:pPr>
        <w:pStyle w:val="ListParagraph"/>
        <w:numPr>
          <w:ilvl w:val="0"/>
          <w:numId w:val="10"/>
        </w:numPr>
        <w:tabs>
          <w:tab w:val="left" w:pos="930"/>
        </w:tabs>
        <w:spacing w:after="0"/>
        <w:rPr>
          <w:rFonts w:ascii="Times New Roman" w:hAnsi="Times New Roman" w:cs="Times New Roman"/>
          <w:sz w:val="24"/>
          <w:szCs w:val="24"/>
        </w:rPr>
      </w:pPr>
      <w:proofErr w:type="spellStart"/>
      <w:r w:rsidRPr="00B04BFF">
        <w:rPr>
          <w:rFonts w:ascii="Times New Roman" w:hAnsi="Times New Roman" w:cs="Times New Roman"/>
          <w:sz w:val="24"/>
          <w:szCs w:val="24"/>
        </w:rPr>
        <w:t>sGrade</w:t>
      </w:r>
      <w:proofErr w:type="spellEnd"/>
      <w:r w:rsidRPr="00B04BFF">
        <w:rPr>
          <w:rFonts w:ascii="Times New Roman" w:hAnsi="Times New Roman" w:cs="Times New Roman"/>
          <w:sz w:val="24"/>
          <w:szCs w:val="24"/>
        </w:rPr>
        <w:t xml:space="preserve"> Evaluation Criteria</w:t>
      </w:r>
    </w:p>
    <w:p w14:paraId="00673E7F" w14:textId="77777777" w:rsidR="00A85FE9" w:rsidRPr="00B04BFF" w:rsidRDefault="00A85FE9" w:rsidP="00A85FE9">
      <w:pPr>
        <w:pStyle w:val="ListParagraph"/>
        <w:numPr>
          <w:ilvl w:val="0"/>
          <w:numId w:val="10"/>
        </w:numPr>
        <w:tabs>
          <w:tab w:val="left" w:pos="930"/>
        </w:tabs>
        <w:spacing w:after="0"/>
        <w:rPr>
          <w:rFonts w:ascii="Times New Roman" w:eastAsiaTheme="minorHAnsi" w:hAnsi="Times New Roman" w:cs="Times New Roman"/>
          <w:sz w:val="24"/>
          <w:szCs w:val="24"/>
        </w:rPr>
      </w:pPr>
      <w:r w:rsidRPr="00B04BFF">
        <w:rPr>
          <w:rFonts w:ascii="Times New Roman" w:hAnsi="Times New Roman" w:cs="Times New Roman"/>
          <w:sz w:val="24"/>
          <w:szCs w:val="24"/>
        </w:rPr>
        <w:t xml:space="preserve">O’Reilly *, Ann Devitt , </w:t>
      </w:r>
      <w:proofErr w:type="spellStart"/>
      <w:r w:rsidRPr="00B04BFF">
        <w:rPr>
          <w:rFonts w:ascii="Times New Roman" w:hAnsi="Times New Roman" w:cs="Times New Roman"/>
          <w:sz w:val="24"/>
          <w:szCs w:val="24"/>
        </w:rPr>
        <w:t>N´oirín</w:t>
      </w:r>
      <w:proofErr w:type="spellEnd"/>
      <w:r w:rsidRPr="00B04BFF">
        <w:rPr>
          <w:rFonts w:ascii="Times New Roman" w:hAnsi="Times New Roman" w:cs="Times New Roman"/>
          <w:sz w:val="24"/>
          <w:szCs w:val="24"/>
        </w:rPr>
        <w:t xml:space="preserve"> Hayes. ( 2022). Critical thinking in the preschool classroom - A systematic literature review Catherine </w:t>
      </w:r>
      <w:r w:rsidRPr="00B04BFF">
        <w:rPr>
          <w:rFonts w:ascii="Times New Roman" w:eastAsiaTheme="minorHAnsi" w:hAnsi="Times New Roman" w:cs="Times New Roman"/>
          <w:sz w:val="24"/>
          <w:szCs w:val="24"/>
        </w:rPr>
        <w:t>Thinking Skills and Creativity 46 (2022) 101110</w:t>
      </w:r>
    </w:p>
    <w:p w14:paraId="13D5442A" w14:textId="77777777" w:rsidR="00A85FE9" w:rsidRPr="00B04BFF" w:rsidRDefault="00A85FE9" w:rsidP="00A85FE9">
      <w:pPr>
        <w:pStyle w:val="ListParagraph"/>
        <w:numPr>
          <w:ilvl w:val="0"/>
          <w:numId w:val="10"/>
        </w:numPr>
        <w:autoSpaceDE w:val="0"/>
        <w:autoSpaceDN w:val="0"/>
        <w:adjustRightInd w:val="0"/>
        <w:spacing w:after="0" w:line="240" w:lineRule="auto"/>
        <w:rPr>
          <w:rFonts w:ascii="Times New Roman" w:eastAsiaTheme="minorHAnsi" w:hAnsi="Times New Roman" w:cs="Times New Roman"/>
          <w:i/>
          <w:iCs/>
          <w:sz w:val="24"/>
          <w:szCs w:val="24"/>
        </w:rPr>
      </w:pPr>
      <w:r w:rsidRPr="00B04BFF">
        <w:rPr>
          <w:rFonts w:ascii="Times New Roman" w:eastAsiaTheme="minorHAnsi" w:hAnsi="Times New Roman" w:cs="Times New Roman"/>
          <w:sz w:val="24"/>
          <w:szCs w:val="24"/>
        </w:rPr>
        <w:lastRenderedPageBreak/>
        <w:t xml:space="preserve">Hans </w:t>
      </w:r>
      <w:proofErr w:type="spellStart"/>
      <w:r w:rsidRPr="00B04BFF">
        <w:rPr>
          <w:rFonts w:ascii="Times New Roman" w:eastAsiaTheme="minorHAnsi" w:hAnsi="Times New Roman" w:cs="Times New Roman"/>
          <w:sz w:val="24"/>
          <w:szCs w:val="24"/>
        </w:rPr>
        <w:t>Gelter</w:t>
      </w:r>
      <w:proofErr w:type="spellEnd"/>
      <w:r w:rsidRPr="00B04BFF">
        <w:rPr>
          <w:rFonts w:ascii="Times New Roman" w:eastAsiaTheme="minorHAnsi" w:hAnsi="Times New Roman" w:cs="Times New Roman"/>
          <w:bCs/>
          <w:sz w:val="24"/>
          <w:szCs w:val="24"/>
        </w:rPr>
        <w:t>,( 2003 ) Why is Reflective Thinking Uncommon?</w:t>
      </w:r>
      <w:r w:rsidRPr="00B04BFF">
        <w:rPr>
          <w:rFonts w:ascii="Times New Roman" w:eastAsiaTheme="minorHAnsi" w:hAnsi="Times New Roman" w:cs="Times New Roman"/>
          <w:i/>
          <w:iCs/>
          <w:sz w:val="24"/>
          <w:szCs w:val="24"/>
        </w:rPr>
        <w:t xml:space="preserve"> Reflective Practice, Vol. 4, No. 3, October 2003</w:t>
      </w:r>
    </w:p>
    <w:p w14:paraId="77A4B14F" w14:textId="77777777" w:rsidR="00A85FE9" w:rsidRPr="00B04BFF" w:rsidRDefault="00A85FE9" w:rsidP="00A85FE9">
      <w:pPr>
        <w:pStyle w:val="ListParagraph"/>
        <w:numPr>
          <w:ilvl w:val="0"/>
          <w:numId w:val="10"/>
        </w:numPr>
        <w:autoSpaceDE w:val="0"/>
        <w:autoSpaceDN w:val="0"/>
        <w:adjustRightInd w:val="0"/>
        <w:spacing w:after="0" w:line="240" w:lineRule="auto"/>
        <w:rPr>
          <w:rFonts w:ascii="Times New Roman" w:eastAsiaTheme="minorHAnsi" w:hAnsi="Times New Roman" w:cs="Times New Roman"/>
          <w:bCs/>
          <w:sz w:val="24"/>
          <w:szCs w:val="24"/>
        </w:rPr>
      </w:pPr>
      <w:r w:rsidRPr="00B04BFF">
        <w:rPr>
          <w:rFonts w:ascii="Times New Roman" w:eastAsiaTheme="minorHAnsi" w:hAnsi="Times New Roman" w:cs="Times New Roman"/>
          <w:bCs/>
          <w:sz w:val="24"/>
          <w:szCs w:val="24"/>
        </w:rPr>
        <w:t xml:space="preserve">The Nature of Critical Thinking: An Outline of Critical Thinking Dispositions and </w:t>
      </w:r>
      <w:proofErr w:type="spellStart"/>
      <w:r w:rsidRPr="00B04BFF">
        <w:rPr>
          <w:rFonts w:ascii="Times New Roman" w:eastAsiaTheme="minorHAnsi" w:hAnsi="Times New Roman" w:cs="Times New Roman"/>
          <w:bCs/>
          <w:sz w:val="24"/>
          <w:szCs w:val="24"/>
        </w:rPr>
        <w:t>Abilitiesi</w:t>
      </w:r>
      <w:proofErr w:type="spellEnd"/>
      <w:r w:rsidRPr="00B04BFF">
        <w:rPr>
          <w:rFonts w:ascii="Times New Roman" w:eastAsiaTheme="minorHAnsi" w:hAnsi="Times New Roman" w:cs="Times New Roman"/>
          <w:bCs/>
          <w:sz w:val="24"/>
          <w:szCs w:val="24"/>
        </w:rPr>
        <w:t xml:space="preserve">, </w:t>
      </w:r>
      <w:r w:rsidRPr="00B04BFF">
        <w:rPr>
          <w:rFonts w:ascii="Times New Roman" w:eastAsiaTheme="minorHAnsi" w:hAnsi="Times New Roman" w:cs="Times New Roman"/>
          <w:sz w:val="24"/>
          <w:szCs w:val="24"/>
        </w:rPr>
        <w:t>Robert H. Ennis (rhennis@illinois.edu)Emeritus Professor, University of Illinois  Last Revised, May, 2011</w:t>
      </w:r>
    </w:p>
    <w:p w14:paraId="043318CC" w14:textId="77777777" w:rsidR="00A85FE9" w:rsidRPr="00B04BFF" w:rsidRDefault="00A85FE9" w:rsidP="00A85FE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B04BFF">
        <w:rPr>
          <w:rFonts w:ascii="Times New Roman" w:hAnsi="Times New Roman" w:cs="Times New Roman"/>
          <w:sz w:val="24"/>
          <w:szCs w:val="24"/>
        </w:rPr>
        <w:t xml:space="preserve">Mohammad Aliakbari1 and Elham </w:t>
      </w:r>
      <w:proofErr w:type="spellStart"/>
      <w:r w:rsidRPr="00B04BFF">
        <w:rPr>
          <w:rFonts w:ascii="Times New Roman" w:hAnsi="Times New Roman" w:cs="Times New Roman"/>
          <w:sz w:val="24"/>
          <w:szCs w:val="24"/>
        </w:rPr>
        <w:t>Faraji</w:t>
      </w:r>
      <w:proofErr w:type="spellEnd"/>
      <w:r w:rsidRPr="00B04BFF">
        <w:rPr>
          <w:rFonts w:ascii="Times New Roman" w:hAnsi="Times New Roman" w:cs="Times New Roman"/>
          <w:sz w:val="24"/>
          <w:szCs w:val="24"/>
        </w:rPr>
        <w:t>,  Basic Principles of Critical Pedagogy,  2011 2nd International Conference on Humanities, Historical and Social Sciences IPEDR vol.17 (2011) © (2011) IACSIT Press, Singapore</w:t>
      </w:r>
    </w:p>
    <w:p w14:paraId="374B01C8" w14:textId="77777777" w:rsidR="00A85FE9" w:rsidRPr="00B04BFF" w:rsidRDefault="00A85FE9" w:rsidP="00A85FE9">
      <w:pPr>
        <w:pStyle w:val="ListParagraph"/>
        <w:numPr>
          <w:ilvl w:val="0"/>
          <w:numId w:val="10"/>
        </w:numPr>
        <w:autoSpaceDE w:val="0"/>
        <w:autoSpaceDN w:val="0"/>
        <w:adjustRightInd w:val="0"/>
        <w:spacing w:after="0" w:line="240" w:lineRule="auto"/>
        <w:rPr>
          <w:rFonts w:ascii="Times New Roman" w:eastAsiaTheme="minorHAnsi" w:hAnsi="Times New Roman" w:cs="Times New Roman"/>
          <w:sz w:val="24"/>
          <w:szCs w:val="24"/>
        </w:rPr>
      </w:pPr>
      <w:r w:rsidRPr="00B04BFF">
        <w:rPr>
          <w:rFonts w:ascii="Times New Roman" w:hAnsi="Times New Roman" w:cs="Times New Roman"/>
          <w:sz w:val="24"/>
          <w:szCs w:val="24"/>
        </w:rPr>
        <w:t xml:space="preserve">Amrita </w:t>
      </w:r>
      <w:proofErr w:type="spellStart"/>
      <w:r w:rsidRPr="00B04BFF">
        <w:rPr>
          <w:rFonts w:ascii="Times New Roman" w:hAnsi="Times New Roman" w:cs="Times New Roman"/>
          <w:sz w:val="24"/>
          <w:szCs w:val="24"/>
        </w:rPr>
        <w:t>Varadarajan</w:t>
      </w:r>
      <w:proofErr w:type="spellEnd"/>
      <w:r w:rsidRPr="00B04BFF">
        <w:rPr>
          <w:rFonts w:ascii="Times New Roman" w:hAnsi="Times New Roman" w:cs="Times New Roman"/>
          <w:sz w:val="24"/>
          <w:szCs w:val="24"/>
        </w:rPr>
        <w:t>, Critical pedagogy in school education</w:t>
      </w:r>
      <w:r w:rsidRPr="00B04BFF">
        <w:rPr>
          <w:rFonts w:ascii="Times New Roman" w:eastAsiaTheme="minorHAnsi" w:hAnsi="Times New Roman" w:cs="Times New Roman"/>
          <w:sz w:val="24"/>
          <w:szCs w:val="24"/>
        </w:rPr>
        <w:t xml:space="preserve"> http://cdn.tridz.in/s3fs public/Critical%20Pedagogy%20in%20School%20Education.pdf</w:t>
      </w:r>
    </w:p>
    <w:p w14:paraId="53902DEC" w14:textId="77777777" w:rsidR="00A85FE9" w:rsidRPr="00B04BFF" w:rsidRDefault="00A85FE9" w:rsidP="00A85FE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proofErr w:type="spellStart"/>
      <w:r w:rsidRPr="00B04BFF">
        <w:rPr>
          <w:rFonts w:ascii="Times New Roman" w:hAnsi="Times New Roman" w:cs="Times New Roman"/>
          <w:sz w:val="24"/>
          <w:szCs w:val="24"/>
        </w:rPr>
        <w:t>Getahun</w:t>
      </w:r>
      <w:proofErr w:type="spellEnd"/>
      <w:r w:rsidRPr="00B04BFF">
        <w:rPr>
          <w:rFonts w:ascii="Times New Roman" w:hAnsi="Times New Roman" w:cs="Times New Roman"/>
          <w:sz w:val="24"/>
          <w:szCs w:val="24"/>
        </w:rPr>
        <w:t xml:space="preserve"> </w:t>
      </w:r>
      <w:proofErr w:type="spellStart"/>
      <w:r w:rsidRPr="00B04BFF">
        <w:rPr>
          <w:rFonts w:ascii="Times New Roman" w:hAnsi="Times New Roman" w:cs="Times New Roman"/>
          <w:sz w:val="24"/>
          <w:szCs w:val="24"/>
        </w:rPr>
        <w:t>Yacob</w:t>
      </w:r>
      <w:proofErr w:type="spellEnd"/>
      <w:r w:rsidRPr="00B04BFF">
        <w:rPr>
          <w:rFonts w:ascii="Times New Roman" w:hAnsi="Times New Roman" w:cs="Times New Roman"/>
          <w:sz w:val="24"/>
          <w:szCs w:val="24"/>
        </w:rPr>
        <w:t xml:space="preserve"> Abraham, Critical Pedagogy: Origin, Vision, Action &amp; Consequences.  </w:t>
      </w:r>
      <w:hyperlink r:id="rId5" w:history="1">
        <w:r w:rsidRPr="00B04BFF">
          <w:rPr>
            <w:rStyle w:val="Hyperlink"/>
            <w:rFonts w:ascii="Times New Roman" w:hAnsi="Times New Roman" w:cs="Times New Roman"/>
            <w:color w:val="auto"/>
            <w:sz w:val="24"/>
            <w:szCs w:val="24"/>
          </w:rPr>
          <w:t>https://www.diva-portal.org/smash/get/diva2:768785/FULLTEXT01.pdf</w:t>
        </w:r>
      </w:hyperlink>
    </w:p>
    <w:p w14:paraId="5D3E8F86" w14:textId="77777777" w:rsidR="00A85FE9" w:rsidRPr="00B04BFF" w:rsidRDefault="00A85FE9" w:rsidP="00A85FE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B04BFF">
        <w:rPr>
          <w:rFonts w:ascii="Times New Roman" w:hAnsi="Times New Roman" w:cs="Times New Roman"/>
          <w:sz w:val="24"/>
          <w:szCs w:val="24"/>
        </w:rPr>
        <w:t>Stacy E. Walker Active Learning Strategies to Promote Critical Thinking, Journal of Athletic Training 2003;38(3):263–267</w:t>
      </w:r>
    </w:p>
    <w:p w14:paraId="4414EAE3" w14:textId="77777777" w:rsidR="00A85FE9" w:rsidRPr="00B04BFF" w:rsidRDefault="00A85FE9" w:rsidP="00A85FE9">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B04BFF">
        <w:rPr>
          <w:rFonts w:ascii="Times New Roman" w:hAnsi="Times New Roman" w:cs="Times New Roman"/>
          <w:sz w:val="24"/>
          <w:szCs w:val="24"/>
          <w:bdr w:val="none" w:sz="0" w:space="0" w:color="auto" w:frame="1"/>
        </w:rPr>
        <w:t xml:space="preserve">Carol </w:t>
      </w:r>
      <w:proofErr w:type="spellStart"/>
      <w:r w:rsidRPr="00B04BFF">
        <w:rPr>
          <w:rFonts w:ascii="Times New Roman" w:hAnsi="Times New Roman" w:cs="Times New Roman"/>
          <w:sz w:val="24"/>
          <w:szCs w:val="24"/>
          <w:bdr w:val="none" w:sz="0" w:space="0" w:color="auto" w:frame="1"/>
        </w:rPr>
        <w:t>Rodgers</w:t>
      </w:r>
      <w:r w:rsidRPr="00B04BFF">
        <w:rPr>
          <w:rFonts w:ascii="Times New Roman" w:eastAsia="Times New Roman" w:hAnsi="Times New Roman" w:cs="Times New Roman"/>
          <w:sz w:val="24"/>
          <w:szCs w:val="24"/>
        </w:rPr>
        <w:t>,</w:t>
      </w:r>
      <w:r w:rsidRPr="00B04BFF">
        <w:rPr>
          <w:rFonts w:ascii="Times New Roman" w:hAnsi="Times New Roman" w:cs="Times New Roman"/>
          <w:bCs/>
          <w:sz w:val="24"/>
          <w:szCs w:val="24"/>
          <w:shd w:val="clear" w:color="auto" w:fill="FFFFFF"/>
        </w:rPr>
        <w:t>Defining</w:t>
      </w:r>
      <w:proofErr w:type="spellEnd"/>
      <w:r w:rsidRPr="00B04BFF">
        <w:rPr>
          <w:rFonts w:ascii="Times New Roman" w:hAnsi="Times New Roman" w:cs="Times New Roman"/>
          <w:bCs/>
          <w:sz w:val="24"/>
          <w:szCs w:val="24"/>
          <w:shd w:val="clear" w:color="auto" w:fill="FFFFFF"/>
        </w:rPr>
        <w:t xml:space="preserve"> Reflection: Another Look at John Dewey and Reflective Thinking, </w:t>
      </w:r>
      <w:r w:rsidRPr="00B04BFF">
        <w:rPr>
          <w:rFonts w:ascii="Times New Roman" w:hAnsi="Times New Roman" w:cs="Times New Roman"/>
          <w:sz w:val="24"/>
          <w:szCs w:val="24"/>
        </w:rPr>
        <w:t>June 2002</w:t>
      </w:r>
    </w:p>
    <w:p w14:paraId="7183CCD2" w14:textId="77777777" w:rsidR="00A85FE9" w:rsidRPr="00B04BFF" w:rsidRDefault="00A85FE9" w:rsidP="00A85FE9">
      <w:pPr>
        <w:pStyle w:val="ListParagraph"/>
        <w:numPr>
          <w:ilvl w:val="0"/>
          <w:numId w:val="10"/>
        </w:numPr>
        <w:shd w:val="clear" w:color="auto" w:fill="FFFFFF"/>
        <w:spacing w:after="0" w:line="240" w:lineRule="auto"/>
        <w:rPr>
          <w:rFonts w:ascii="Times New Roman" w:hAnsi="Times New Roman" w:cs="Times New Roman"/>
          <w:sz w:val="24"/>
          <w:szCs w:val="24"/>
        </w:rPr>
      </w:pPr>
      <w:r w:rsidRPr="00B04BFF">
        <w:rPr>
          <w:rFonts w:ascii="Times New Roman" w:hAnsi="Times New Roman" w:cs="Times New Roman"/>
          <w:sz w:val="24"/>
          <w:szCs w:val="24"/>
          <w:bdr w:val="none" w:sz="0" w:space="0" w:color="auto" w:frame="1"/>
        </w:rPr>
        <w:t>Teachers College Record</w:t>
      </w:r>
      <w:r w:rsidRPr="00B04BFF">
        <w:rPr>
          <w:rFonts w:ascii="Times New Roman" w:hAnsi="Times New Roman" w:cs="Times New Roman"/>
          <w:sz w:val="24"/>
          <w:szCs w:val="24"/>
        </w:rPr>
        <w:t> 104(4):842-866 DOI: </w:t>
      </w:r>
      <w:r w:rsidRPr="00B04BFF">
        <w:rPr>
          <w:rFonts w:ascii="Times New Roman" w:hAnsi="Times New Roman" w:cs="Times New Roman"/>
          <w:sz w:val="24"/>
          <w:szCs w:val="24"/>
          <w:bdr w:val="none" w:sz="0" w:space="0" w:color="auto" w:frame="1"/>
        </w:rPr>
        <w:t>10.1111/1467-9620.00181</w:t>
      </w:r>
    </w:p>
    <w:p w14:paraId="685583A1" w14:textId="77777777" w:rsidR="00A85FE9" w:rsidRPr="00B04BFF" w:rsidRDefault="00A85FE9" w:rsidP="00A85FE9">
      <w:pPr>
        <w:rPr>
          <w:rFonts w:ascii="Times New Roman" w:hAnsi="Times New Roman" w:cs="Times New Roman"/>
          <w:sz w:val="24"/>
          <w:szCs w:val="24"/>
        </w:rPr>
      </w:pPr>
    </w:p>
    <w:sectPr w:rsidR="00A85FE9" w:rsidRPr="00B04BFF" w:rsidSect="007D6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D93"/>
    <w:multiLevelType w:val="hybridMultilevel"/>
    <w:tmpl w:val="8BDA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F0D1A"/>
    <w:multiLevelType w:val="hybridMultilevel"/>
    <w:tmpl w:val="B9E29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27878"/>
    <w:multiLevelType w:val="hybridMultilevel"/>
    <w:tmpl w:val="EDA802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C955F4"/>
    <w:multiLevelType w:val="multilevel"/>
    <w:tmpl w:val="8A68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35484"/>
    <w:multiLevelType w:val="multilevel"/>
    <w:tmpl w:val="05E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720BA"/>
    <w:multiLevelType w:val="hybridMultilevel"/>
    <w:tmpl w:val="0100A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61757A"/>
    <w:multiLevelType w:val="hybridMultilevel"/>
    <w:tmpl w:val="2ED4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317BE"/>
    <w:multiLevelType w:val="hybridMultilevel"/>
    <w:tmpl w:val="F95C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F1C19"/>
    <w:multiLevelType w:val="hybridMultilevel"/>
    <w:tmpl w:val="703885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E155A"/>
    <w:multiLevelType w:val="hybridMultilevel"/>
    <w:tmpl w:val="B844A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7B78"/>
    <w:multiLevelType w:val="hybridMultilevel"/>
    <w:tmpl w:val="E3749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B2FF6"/>
    <w:multiLevelType w:val="hybridMultilevel"/>
    <w:tmpl w:val="5672B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06C89"/>
    <w:multiLevelType w:val="hybridMultilevel"/>
    <w:tmpl w:val="1876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B6D6A"/>
    <w:multiLevelType w:val="multilevel"/>
    <w:tmpl w:val="B016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31114"/>
    <w:multiLevelType w:val="hybridMultilevel"/>
    <w:tmpl w:val="CE8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64F1C"/>
    <w:multiLevelType w:val="multilevel"/>
    <w:tmpl w:val="7AC4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DD7EED"/>
    <w:multiLevelType w:val="hybridMultilevel"/>
    <w:tmpl w:val="3438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0"/>
  </w:num>
  <w:num w:numId="5">
    <w:abstractNumId w:val="8"/>
  </w:num>
  <w:num w:numId="6">
    <w:abstractNumId w:val="16"/>
  </w:num>
  <w:num w:numId="7">
    <w:abstractNumId w:val="3"/>
  </w:num>
  <w:num w:numId="8">
    <w:abstractNumId w:val="14"/>
  </w:num>
  <w:num w:numId="9">
    <w:abstractNumId w:val="17"/>
  </w:num>
  <w:num w:numId="10">
    <w:abstractNumId w:val="7"/>
  </w:num>
  <w:num w:numId="11">
    <w:abstractNumId w:val="15"/>
  </w:num>
  <w:num w:numId="12">
    <w:abstractNumId w:val="12"/>
  </w:num>
  <w:num w:numId="13">
    <w:abstractNumId w:val="10"/>
  </w:num>
  <w:num w:numId="14">
    <w:abstractNumId w:val="11"/>
  </w:num>
  <w:num w:numId="15">
    <w:abstractNumId w:val="1"/>
  </w:num>
  <w:num w:numId="16">
    <w:abstractNumId w:val="2"/>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39"/>
    <w:rsid w:val="00012512"/>
    <w:rsid w:val="00020015"/>
    <w:rsid w:val="000316CA"/>
    <w:rsid w:val="00042672"/>
    <w:rsid w:val="00066B10"/>
    <w:rsid w:val="000D3479"/>
    <w:rsid w:val="000F4A1D"/>
    <w:rsid w:val="0015326A"/>
    <w:rsid w:val="00165129"/>
    <w:rsid w:val="001A2D01"/>
    <w:rsid w:val="001A6908"/>
    <w:rsid w:val="001B18E8"/>
    <w:rsid w:val="001D0DB5"/>
    <w:rsid w:val="001D65AD"/>
    <w:rsid w:val="001E756E"/>
    <w:rsid w:val="001E75AA"/>
    <w:rsid w:val="00215D6D"/>
    <w:rsid w:val="00222344"/>
    <w:rsid w:val="00227524"/>
    <w:rsid w:val="00227E70"/>
    <w:rsid w:val="00247BF5"/>
    <w:rsid w:val="00283B90"/>
    <w:rsid w:val="00291CE4"/>
    <w:rsid w:val="002C4060"/>
    <w:rsid w:val="002E6DA3"/>
    <w:rsid w:val="002F11FB"/>
    <w:rsid w:val="002F482C"/>
    <w:rsid w:val="00320668"/>
    <w:rsid w:val="00342313"/>
    <w:rsid w:val="00344356"/>
    <w:rsid w:val="00357B38"/>
    <w:rsid w:val="003D1CA0"/>
    <w:rsid w:val="003E5C5B"/>
    <w:rsid w:val="00401DB7"/>
    <w:rsid w:val="004679E3"/>
    <w:rsid w:val="004B6977"/>
    <w:rsid w:val="004E1271"/>
    <w:rsid w:val="005111BA"/>
    <w:rsid w:val="00525CA5"/>
    <w:rsid w:val="00550F92"/>
    <w:rsid w:val="00561E56"/>
    <w:rsid w:val="00576009"/>
    <w:rsid w:val="005B6618"/>
    <w:rsid w:val="005D7CEE"/>
    <w:rsid w:val="005F4EBF"/>
    <w:rsid w:val="006607F5"/>
    <w:rsid w:val="006743FD"/>
    <w:rsid w:val="006837CB"/>
    <w:rsid w:val="0069506F"/>
    <w:rsid w:val="006A48D0"/>
    <w:rsid w:val="006B0B1E"/>
    <w:rsid w:val="006D1430"/>
    <w:rsid w:val="006D56FC"/>
    <w:rsid w:val="006E3316"/>
    <w:rsid w:val="007175C7"/>
    <w:rsid w:val="0076770B"/>
    <w:rsid w:val="00774394"/>
    <w:rsid w:val="0078111E"/>
    <w:rsid w:val="007B25DA"/>
    <w:rsid w:val="007F7F39"/>
    <w:rsid w:val="008509C9"/>
    <w:rsid w:val="00851C31"/>
    <w:rsid w:val="00857FCF"/>
    <w:rsid w:val="008912EA"/>
    <w:rsid w:val="008B710B"/>
    <w:rsid w:val="008B74B2"/>
    <w:rsid w:val="008D6FAD"/>
    <w:rsid w:val="008E4FB1"/>
    <w:rsid w:val="008E50D1"/>
    <w:rsid w:val="00940EFE"/>
    <w:rsid w:val="00950A86"/>
    <w:rsid w:val="00956B97"/>
    <w:rsid w:val="00962C09"/>
    <w:rsid w:val="009E146C"/>
    <w:rsid w:val="009F1D8C"/>
    <w:rsid w:val="00A01F1C"/>
    <w:rsid w:val="00A031F6"/>
    <w:rsid w:val="00A14C63"/>
    <w:rsid w:val="00A242C3"/>
    <w:rsid w:val="00A276CF"/>
    <w:rsid w:val="00A55195"/>
    <w:rsid w:val="00A748B5"/>
    <w:rsid w:val="00A7670D"/>
    <w:rsid w:val="00A85FE9"/>
    <w:rsid w:val="00A9002A"/>
    <w:rsid w:val="00AA70BF"/>
    <w:rsid w:val="00B04BFF"/>
    <w:rsid w:val="00B21FF0"/>
    <w:rsid w:val="00B32558"/>
    <w:rsid w:val="00B526AB"/>
    <w:rsid w:val="00B71973"/>
    <w:rsid w:val="00B869FF"/>
    <w:rsid w:val="00B8796F"/>
    <w:rsid w:val="00BE4AD3"/>
    <w:rsid w:val="00BF1654"/>
    <w:rsid w:val="00C03911"/>
    <w:rsid w:val="00C03B80"/>
    <w:rsid w:val="00C24EA2"/>
    <w:rsid w:val="00C55779"/>
    <w:rsid w:val="00C84161"/>
    <w:rsid w:val="00CE08F0"/>
    <w:rsid w:val="00CF5308"/>
    <w:rsid w:val="00D05D3D"/>
    <w:rsid w:val="00D20D64"/>
    <w:rsid w:val="00D50783"/>
    <w:rsid w:val="00D50EF2"/>
    <w:rsid w:val="00D534BF"/>
    <w:rsid w:val="00DE1293"/>
    <w:rsid w:val="00E11F3B"/>
    <w:rsid w:val="00E120A0"/>
    <w:rsid w:val="00E373E9"/>
    <w:rsid w:val="00E476D8"/>
    <w:rsid w:val="00E54AC0"/>
    <w:rsid w:val="00E75053"/>
    <w:rsid w:val="00E802D6"/>
    <w:rsid w:val="00EC17B5"/>
    <w:rsid w:val="00EC7574"/>
    <w:rsid w:val="00F01472"/>
    <w:rsid w:val="00F14C7E"/>
    <w:rsid w:val="00F211FA"/>
    <w:rsid w:val="00F23F10"/>
    <w:rsid w:val="00F521A4"/>
    <w:rsid w:val="00F57A8F"/>
    <w:rsid w:val="00F7543A"/>
    <w:rsid w:val="00FD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D825"/>
  <w15:chartTrackingRefBased/>
  <w15:docId w15:val="{9C9E32F5-CA50-46D0-83FC-FDB290FE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39"/>
    <w:pPr>
      <w:spacing w:after="200" w:line="276" w:lineRule="auto"/>
    </w:pPr>
    <w:rPr>
      <w:rFonts w:eastAsiaTheme="minorEastAsia"/>
    </w:rPr>
  </w:style>
  <w:style w:type="paragraph" w:styleId="Heading6">
    <w:name w:val="heading 6"/>
    <w:basedOn w:val="Normal"/>
    <w:next w:val="Normal"/>
    <w:link w:val="Heading6Char"/>
    <w:uiPriority w:val="9"/>
    <w:semiHidden/>
    <w:unhideWhenUsed/>
    <w:qFormat/>
    <w:rsid w:val="00940EF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39"/>
    <w:pPr>
      <w:ind w:left="720"/>
      <w:contextualSpacing/>
    </w:pPr>
  </w:style>
  <w:style w:type="paragraph" w:styleId="Footer">
    <w:name w:val="footer"/>
    <w:basedOn w:val="Normal"/>
    <w:link w:val="FooterChar"/>
    <w:rsid w:val="007F7F3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F7F39"/>
    <w:rPr>
      <w:rFonts w:ascii="Times New Roman" w:eastAsia="Times New Roman" w:hAnsi="Times New Roman" w:cs="Times New Roman"/>
      <w:sz w:val="20"/>
      <w:szCs w:val="20"/>
    </w:rPr>
  </w:style>
  <w:style w:type="paragraph" w:styleId="NormalWeb">
    <w:name w:val="Normal (Web)"/>
    <w:basedOn w:val="Normal"/>
    <w:uiPriority w:val="99"/>
    <w:unhideWhenUsed/>
    <w:rsid w:val="007F7F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07F5"/>
    <w:rPr>
      <w:color w:val="0563C1" w:themeColor="hyperlink"/>
      <w:u w:val="single"/>
    </w:rPr>
  </w:style>
  <w:style w:type="paragraph" w:customStyle="1" w:styleId="Default">
    <w:name w:val="Default"/>
    <w:rsid w:val="008E50D1"/>
    <w:pPr>
      <w:autoSpaceDE w:val="0"/>
      <w:autoSpaceDN w:val="0"/>
      <w:adjustRightInd w:val="0"/>
      <w:spacing w:after="0" w:line="240" w:lineRule="auto"/>
    </w:pPr>
    <w:rPr>
      <w:rFonts w:ascii="Charis SIL" w:hAnsi="Charis SIL" w:cs="Charis SIL"/>
      <w:color w:val="000000"/>
      <w:sz w:val="24"/>
      <w:szCs w:val="24"/>
    </w:rPr>
  </w:style>
  <w:style w:type="table" w:customStyle="1" w:styleId="6">
    <w:name w:val="6"/>
    <w:basedOn w:val="TableNormal"/>
    <w:rsid w:val="00F7543A"/>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
    <w:name w:val="1"/>
    <w:basedOn w:val="TableNormal"/>
    <w:rsid w:val="00066B10"/>
    <w:pPr>
      <w:spacing w:after="0" w:line="240" w:lineRule="auto"/>
    </w:pPr>
    <w:rPr>
      <w:rFonts w:ascii="Times New Roman" w:eastAsia="Times New Roman" w:hAnsi="Times New Roman" w:cs="Times New Roman"/>
      <w:sz w:val="24"/>
      <w:szCs w:val="24"/>
    </w:rPr>
    <w:tblPr>
      <w:tblStyleRowBandSize w:val="1"/>
      <w:tblStyleColBandSize w:val="1"/>
    </w:tblPr>
  </w:style>
  <w:style w:type="paragraph" w:customStyle="1" w:styleId="H1">
    <w:name w:val="H1"/>
    <w:basedOn w:val="Normal"/>
    <w:next w:val="Normal"/>
    <w:uiPriority w:val="99"/>
    <w:qFormat/>
    <w:rsid w:val="00940EFE"/>
    <w:pPr>
      <w:pageBreakBefore/>
      <w:numPr>
        <w:numId w:val="18"/>
      </w:numPr>
      <w:spacing w:after="1080"/>
      <w:ind w:right="795"/>
      <w:jc w:val="center"/>
      <w:outlineLvl w:val="0"/>
    </w:pPr>
    <w:rPr>
      <w:rFonts w:ascii="Times New Roman Bold" w:eastAsia="Times New Roman" w:hAnsi="Times New Roman Bold" w:cs="Times New Roman"/>
      <w:b/>
      <w:bCs/>
      <w:caps/>
      <w:sz w:val="32"/>
      <w:szCs w:val="32"/>
    </w:rPr>
  </w:style>
  <w:style w:type="paragraph" w:customStyle="1" w:styleId="H2">
    <w:name w:val="H2"/>
    <w:basedOn w:val="Normal"/>
    <w:next w:val="Normal"/>
    <w:uiPriority w:val="99"/>
    <w:qFormat/>
    <w:rsid w:val="00940EFE"/>
    <w:pPr>
      <w:keepNext/>
      <w:numPr>
        <w:ilvl w:val="1"/>
        <w:numId w:val="18"/>
      </w:numPr>
      <w:spacing w:before="240" w:after="0" w:line="360" w:lineRule="auto"/>
      <w:outlineLvl w:val="1"/>
    </w:pPr>
    <w:rPr>
      <w:rFonts w:ascii="Times New Roman Bold" w:eastAsia="Times New Roman" w:hAnsi="Times New Roman Bold" w:cs="Times New Roman"/>
      <w:b/>
      <w:sz w:val="28"/>
      <w:szCs w:val="24"/>
    </w:rPr>
  </w:style>
  <w:style w:type="paragraph" w:customStyle="1" w:styleId="H4">
    <w:name w:val="H4"/>
    <w:basedOn w:val="Normal"/>
    <w:next w:val="Normal"/>
    <w:autoRedefine/>
    <w:uiPriority w:val="99"/>
    <w:qFormat/>
    <w:rsid w:val="00940EFE"/>
    <w:pPr>
      <w:numPr>
        <w:ilvl w:val="3"/>
        <w:numId w:val="18"/>
      </w:numPr>
      <w:spacing w:before="120" w:after="120" w:line="360" w:lineRule="auto"/>
      <w:jc w:val="both"/>
      <w:outlineLvl w:val="3"/>
    </w:pPr>
    <w:rPr>
      <w:rFonts w:ascii="Times New Roman" w:eastAsiaTheme="minorHAnsi" w:hAnsi="Times New Roman" w:cs="Times New Roman"/>
    </w:rPr>
  </w:style>
  <w:style w:type="paragraph" w:customStyle="1" w:styleId="H5">
    <w:name w:val="H5"/>
    <w:basedOn w:val="Normal"/>
    <w:next w:val="Normal"/>
    <w:autoRedefine/>
    <w:uiPriority w:val="99"/>
    <w:qFormat/>
    <w:rsid w:val="00940EFE"/>
    <w:pPr>
      <w:numPr>
        <w:ilvl w:val="4"/>
        <w:numId w:val="18"/>
      </w:numPr>
      <w:spacing w:before="120" w:after="120" w:line="360" w:lineRule="auto"/>
      <w:jc w:val="lowKashida"/>
    </w:pPr>
    <w:rPr>
      <w:rFonts w:asciiTheme="majorBidi" w:eastAsiaTheme="majorEastAsia" w:hAnsiTheme="majorBidi" w:cs="Times New Roman"/>
    </w:rPr>
  </w:style>
  <w:style w:type="paragraph" w:customStyle="1" w:styleId="H6">
    <w:name w:val="H6"/>
    <w:basedOn w:val="Heading6"/>
    <w:autoRedefine/>
    <w:uiPriority w:val="99"/>
    <w:qFormat/>
    <w:rsid w:val="00940EFE"/>
    <w:pPr>
      <w:keepLines w:val="0"/>
      <w:numPr>
        <w:ilvl w:val="5"/>
        <w:numId w:val="18"/>
      </w:numPr>
      <w:tabs>
        <w:tab w:val="num" w:pos="360"/>
      </w:tabs>
      <w:spacing w:before="120" w:after="120" w:line="360" w:lineRule="auto"/>
      <w:ind w:left="0" w:firstLine="0"/>
      <w:jc w:val="lowKashida"/>
    </w:pPr>
    <w:rPr>
      <w:rFonts w:ascii="Times New Roman" w:eastAsia="Times New Roman" w:hAnsi="Times New Roman" w:cs="Times New Roman"/>
      <w:bCs/>
      <w:color w:val="auto"/>
      <w:szCs w:val="24"/>
    </w:rPr>
  </w:style>
  <w:style w:type="paragraph" w:customStyle="1" w:styleId="H7">
    <w:name w:val="H7"/>
    <w:basedOn w:val="Normal"/>
    <w:next w:val="Normal"/>
    <w:uiPriority w:val="99"/>
    <w:qFormat/>
    <w:rsid w:val="00940EFE"/>
    <w:pPr>
      <w:numPr>
        <w:ilvl w:val="6"/>
        <w:numId w:val="18"/>
      </w:numPr>
      <w:spacing w:before="240" w:after="0" w:line="360" w:lineRule="auto"/>
      <w:jc w:val="both"/>
    </w:pPr>
    <w:rPr>
      <w:rFonts w:ascii="Times New Roman" w:eastAsia="Times New Roman" w:hAnsi="Times New Roman" w:cs="Times New Roman"/>
      <w:szCs w:val="24"/>
    </w:rPr>
  </w:style>
  <w:style w:type="table" w:styleId="TableGrid">
    <w:name w:val="Table Grid"/>
    <w:basedOn w:val="TableNormal"/>
    <w:uiPriority w:val="39"/>
    <w:rsid w:val="009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40EFE"/>
    <w:pPr>
      <w:spacing w:after="0" w:line="240" w:lineRule="auto"/>
    </w:pPr>
  </w:style>
  <w:style w:type="character" w:customStyle="1" w:styleId="NoSpacingChar">
    <w:name w:val="No Spacing Char"/>
    <w:basedOn w:val="DefaultParagraphFont"/>
    <w:link w:val="NoSpacing"/>
    <w:uiPriority w:val="1"/>
    <w:rsid w:val="00940EFE"/>
  </w:style>
  <w:style w:type="character" w:customStyle="1" w:styleId="Heading6Char">
    <w:name w:val="Heading 6 Char"/>
    <w:basedOn w:val="DefaultParagraphFont"/>
    <w:link w:val="Heading6"/>
    <w:uiPriority w:val="9"/>
    <w:semiHidden/>
    <w:rsid w:val="00940EF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7696">
      <w:bodyDiv w:val="1"/>
      <w:marLeft w:val="0"/>
      <w:marRight w:val="0"/>
      <w:marTop w:val="0"/>
      <w:marBottom w:val="0"/>
      <w:divBdr>
        <w:top w:val="none" w:sz="0" w:space="0" w:color="auto"/>
        <w:left w:val="none" w:sz="0" w:space="0" w:color="auto"/>
        <w:bottom w:val="none" w:sz="0" w:space="0" w:color="auto"/>
        <w:right w:val="none" w:sz="0" w:space="0" w:color="auto"/>
      </w:divBdr>
    </w:div>
    <w:div w:id="729573025">
      <w:bodyDiv w:val="1"/>
      <w:marLeft w:val="0"/>
      <w:marRight w:val="0"/>
      <w:marTop w:val="0"/>
      <w:marBottom w:val="0"/>
      <w:divBdr>
        <w:top w:val="none" w:sz="0" w:space="0" w:color="auto"/>
        <w:left w:val="none" w:sz="0" w:space="0" w:color="auto"/>
        <w:bottom w:val="none" w:sz="0" w:space="0" w:color="auto"/>
        <w:right w:val="none" w:sz="0" w:space="0" w:color="auto"/>
      </w:divBdr>
    </w:div>
    <w:div w:id="12077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va-portal.org/smash/get/diva2:768785/FULLTEXT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11</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Fariha Gul</dc:creator>
  <cp:keywords/>
  <dc:description/>
  <cp:lastModifiedBy>Dr. Irfan Bashir</cp:lastModifiedBy>
  <cp:revision>123</cp:revision>
  <dcterms:created xsi:type="dcterms:W3CDTF">2024-03-06T07:09:00Z</dcterms:created>
  <dcterms:modified xsi:type="dcterms:W3CDTF">2024-07-30T13:40:00Z</dcterms:modified>
</cp:coreProperties>
</file>