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8C72" w14:textId="77777777" w:rsidR="00B31B48" w:rsidRPr="008E17AB" w:rsidRDefault="00B31B48" w:rsidP="008B36E9">
      <w:pPr>
        <w:spacing w:after="0" w:line="360" w:lineRule="auto"/>
        <w:jc w:val="center"/>
        <w:rPr>
          <w:b/>
          <w:color w:val="000000" w:themeColor="text1"/>
        </w:rPr>
      </w:pPr>
    </w:p>
    <w:p w14:paraId="56D2B94E" w14:textId="4C5EF5F5" w:rsidR="008B36E9" w:rsidRPr="008E17AB" w:rsidRDefault="008B36E9" w:rsidP="008B36E9">
      <w:pPr>
        <w:spacing w:after="0" w:line="360" w:lineRule="auto"/>
        <w:jc w:val="center"/>
        <w:rPr>
          <w:b/>
          <w:color w:val="000000" w:themeColor="text1"/>
        </w:rPr>
      </w:pPr>
      <w:r w:rsidRPr="008E17AB">
        <w:rPr>
          <w:b/>
          <w:color w:val="000000" w:themeColor="text1"/>
        </w:rPr>
        <w:t>University of Management and Technology</w:t>
      </w:r>
    </w:p>
    <w:p w14:paraId="6D1BC1B8" w14:textId="77777777" w:rsidR="008B36E9" w:rsidRPr="008E17AB" w:rsidRDefault="008B36E9" w:rsidP="008B36E9">
      <w:pPr>
        <w:spacing w:after="0" w:line="360" w:lineRule="auto"/>
        <w:jc w:val="center"/>
        <w:rPr>
          <w:b/>
          <w:color w:val="000000" w:themeColor="text1"/>
        </w:rPr>
      </w:pPr>
      <w:r w:rsidRPr="008E17AB">
        <w:rPr>
          <w:b/>
          <w:color w:val="000000" w:themeColor="text1"/>
        </w:rPr>
        <w:t xml:space="preserve">Department of Education </w:t>
      </w:r>
    </w:p>
    <w:p w14:paraId="5CE3AE9F" w14:textId="77777777" w:rsidR="008B36E9" w:rsidRPr="008E17AB" w:rsidRDefault="008B36E9" w:rsidP="008B36E9">
      <w:pPr>
        <w:spacing w:after="0" w:line="360" w:lineRule="auto"/>
        <w:jc w:val="center"/>
        <w:rPr>
          <w:b/>
          <w:color w:val="000000" w:themeColor="text1"/>
        </w:rPr>
      </w:pPr>
      <w:r w:rsidRPr="008E17AB">
        <w:rPr>
          <w:b/>
          <w:color w:val="000000" w:themeColor="text1"/>
        </w:rPr>
        <w:t>School of Social Sciences and Humanities</w:t>
      </w:r>
    </w:p>
    <w:p w14:paraId="434CC660" w14:textId="77777777" w:rsidR="008B36E9" w:rsidRPr="008E17AB" w:rsidRDefault="008B36E9" w:rsidP="008B36E9">
      <w:pPr>
        <w:spacing w:line="360" w:lineRule="auto"/>
        <w:jc w:val="center"/>
        <w:rPr>
          <w:b/>
          <w:color w:val="000000" w:themeColor="text1"/>
        </w:rPr>
      </w:pPr>
      <w:r w:rsidRPr="008E17AB">
        <w:rPr>
          <w:b/>
          <w:color w:val="000000" w:themeColor="text1"/>
        </w:rPr>
        <w:t>Course Outline</w:t>
      </w:r>
    </w:p>
    <w:p w14:paraId="736317FB" w14:textId="06CDF45E" w:rsidR="008B36E9" w:rsidRDefault="008B36E9" w:rsidP="008B36E9">
      <w:pPr>
        <w:spacing w:after="0" w:line="240" w:lineRule="auto"/>
        <w:rPr>
          <w:color w:val="000000" w:themeColor="text1"/>
        </w:rPr>
      </w:pPr>
    </w:p>
    <w:p w14:paraId="26245C3E" w14:textId="77777777" w:rsidR="002E1D5C" w:rsidRPr="008E17AB" w:rsidRDefault="002E1D5C" w:rsidP="008B36E9">
      <w:pPr>
        <w:spacing w:after="0" w:line="240" w:lineRule="auto"/>
        <w:rPr>
          <w:color w:val="000000" w:themeColor="text1"/>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46"/>
        <w:gridCol w:w="4213"/>
      </w:tblGrid>
      <w:tr w:rsidR="008E17AB" w:rsidRPr="008E17AB" w14:paraId="20CAB67C" w14:textId="77777777" w:rsidTr="00C05049">
        <w:trPr>
          <w:trHeight w:val="454"/>
        </w:trPr>
        <w:tc>
          <w:tcPr>
            <w:tcW w:w="2646" w:type="dxa"/>
            <w:tcMar>
              <w:top w:w="100" w:type="dxa"/>
              <w:left w:w="100" w:type="dxa"/>
              <w:bottom w:w="100" w:type="dxa"/>
              <w:right w:w="100" w:type="dxa"/>
            </w:tcMar>
            <w:hideMark/>
          </w:tcPr>
          <w:p w14:paraId="3B9BE07C" w14:textId="77777777" w:rsidR="008B36E9" w:rsidRPr="008E17AB" w:rsidRDefault="008B36E9" w:rsidP="008B36E9">
            <w:pPr>
              <w:spacing w:after="0" w:line="480" w:lineRule="auto"/>
              <w:rPr>
                <w:color w:val="000000" w:themeColor="text1"/>
              </w:rPr>
            </w:pPr>
            <w:r w:rsidRPr="008E17AB">
              <w:rPr>
                <w:color w:val="000000" w:themeColor="text1"/>
              </w:rPr>
              <w:t>Course Code</w:t>
            </w:r>
          </w:p>
        </w:tc>
        <w:tc>
          <w:tcPr>
            <w:tcW w:w="4213" w:type="dxa"/>
            <w:tcMar>
              <w:top w:w="100" w:type="dxa"/>
              <w:left w:w="100" w:type="dxa"/>
              <w:bottom w:w="100" w:type="dxa"/>
              <w:right w:w="100" w:type="dxa"/>
            </w:tcMar>
            <w:hideMark/>
          </w:tcPr>
          <w:p w14:paraId="65FFC8E4" w14:textId="1EC12767" w:rsidR="008B36E9" w:rsidRPr="008E17AB" w:rsidRDefault="006946FF" w:rsidP="008B36E9">
            <w:pPr>
              <w:spacing w:after="0" w:line="480" w:lineRule="auto"/>
              <w:rPr>
                <w:color w:val="000000" w:themeColor="text1"/>
              </w:rPr>
            </w:pPr>
            <w:r>
              <w:rPr>
                <w:b/>
                <w:color w:val="000000" w:themeColor="text1"/>
              </w:rPr>
              <w:t>ED-332</w:t>
            </w:r>
          </w:p>
        </w:tc>
      </w:tr>
      <w:tr w:rsidR="008E17AB" w:rsidRPr="008E17AB" w14:paraId="56063D80" w14:textId="77777777" w:rsidTr="00C05049">
        <w:trPr>
          <w:trHeight w:val="503"/>
        </w:trPr>
        <w:tc>
          <w:tcPr>
            <w:tcW w:w="2646" w:type="dxa"/>
            <w:tcMar>
              <w:top w:w="100" w:type="dxa"/>
              <w:left w:w="100" w:type="dxa"/>
              <w:bottom w:w="100" w:type="dxa"/>
              <w:right w:w="100" w:type="dxa"/>
            </w:tcMar>
            <w:hideMark/>
          </w:tcPr>
          <w:p w14:paraId="1BC77CDB" w14:textId="77777777" w:rsidR="008B36E9" w:rsidRPr="008E17AB" w:rsidRDefault="008B36E9" w:rsidP="008B36E9">
            <w:pPr>
              <w:spacing w:after="0" w:line="480" w:lineRule="auto"/>
              <w:rPr>
                <w:color w:val="000000" w:themeColor="text1"/>
              </w:rPr>
            </w:pPr>
            <w:r w:rsidRPr="008E17AB">
              <w:rPr>
                <w:color w:val="000000" w:themeColor="text1"/>
              </w:rPr>
              <w:t>Course Title</w:t>
            </w:r>
          </w:p>
        </w:tc>
        <w:tc>
          <w:tcPr>
            <w:tcW w:w="4213" w:type="dxa"/>
            <w:tcMar>
              <w:top w:w="100" w:type="dxa"/>
              <w:left w:w="100" w:type="dxa"/>
              <w:bottom w:w="100" w:type="dxa"/>
              <w:right w:w="100" w:type="dxa"/>
            </w:tcMar>
            <w:hideMark/>
          </w:tcPr>
          <w:p w14:paraId="4F0D8DD0" w14:textId="670A9269" w:rsidR="008B36E9" w:rsidRPr="008E17AB" w:rsidRDefault="006946FF" w:rsidP="008B36E9">
            <w:pPr>
              <w:spacing w:after="0" w:line="480" w:lineRule="auto"/>
              <w:rPr>
                <w:color w:val="000000" w:themeColor="text1"/>
              </w:rPr>
            </w:pPr>
            <w:r>
              <w:rPr>
                <w:b/>
              </w:rPr>
              <w:t>Environmental Studies</w:t>
            </w:r>
          </w:p>
        </w:tc>
      </w:tr>
      <w:tr w:rsidR="008E17AB" w:rsidRPr="008E17AB" w14:paraId="005E292F" w14:textId="77777777" w:rsidTr="00C05049">
        <w:trPr>
          <w:trHeight w:val="503"/>
        </w:trPr>
        <w:tc>
          <w:tcPr>
            <w:tcW w:w="2646" w:type="dxa"/>
            <w:tcMar>
              <w:top w:w="100" w:type="dxa"/>
              <w:left w:w="100" w:type="dxa"/>
              <w:bottom w:w="100" w:type="dxa"/>
              <w:right w:w="100" w:type="dxa"/>
            </w:tcMar>
            <w:hideMark/>
          </w:tcPr>
          <w:p w14:paraId="487248A4" w14:textId="77777777" w:rsidR="008B36E9" w:rsidRPr="008E17AB" w:rsidRDefault="008B36E9" w:rsidP="008B36E9">
            <w:pPr>
              <w:spacing w:after="0" w:line="480" w:lineRule="auto"/>
              <w:rPr>
                <w:color w:val="000000" w:themeColor="text1"/>
              </w:rPr>
            </w:pPr>
            <w:r w:rsidRPr="008E17AB">
              <w:rPr>
                <w:color w:val="000000" w:themeColor="text1"/>
              </w:rPr>
              <w:t>Resource Person(s)</w:t>
            </w:r>
          </w:p>
        </w:tc>
        <w:tc>
          <w:tcPr>
            <w:tcW w:w="4213" w:type="dxa"/>
            <w:tcMar>
              <w:top w:w="100" w:type="dxa"/>
              <w:left w:w="100" w:type="dxa"/>
              <w:bottom w:w="100" w:type="dxa"/>
              <w:right w:w="100" w:type="dxa"/>
            </w:tcMar>
            <w:hideMark/>
          </w:tcPr>
          <w:p w14:paraId="6359A00E" w14:textId="59C4F000" w:rsidR="008B36E9" w:rsidRPr="008E17AB" w:rsidRDefault="008B36E9" w:rsidP="008B36E9">
            <w:pPr>
              <w:spacing w:after="0" w:line="480" w:lineRule="auto"/>
              <w:rPr>
                <w:color w:val="000000" w:themeColor="text1"/>
              </w:rPr>
            </w:pPr>
          </w:p>
        </w:tc>
      </w:tr>
      <w:tr w:rsidR="008E17AB" w:rsidRPr="008E17AB" w14:paraId="5FACDCD6" w14:textId="77777777" w:rsidTr="00C05049">
        <w:trPr>
          <w:trHeight w:val="517"/>
        </w:trPr>
        <w:tc>
          <w:tcPr>
            <w:tcW w:w="2646" w:type="dxa"/>
            <w:tcMar>
              <w:top w:w="100" w:type="dxa"/>
              <w:left w:w="100" w:type="dxa"/>
              <w:bottom w:w="100" w:type="dxa"/>
              <w:right w:w="100" w:type="dxa"/>
            </w:tcMar>
            <w:hideMark/>
          </w:tcPr>
          <w:p w14:paraId="375E995C" w14:textId="77777777" w:rsidR="008B36E9" w:rsidRPr="008E17AB" w:rsidRDefault="008B36E9" w:rsidP="008B36E9">
            <w:pPr>
              <w:spacing w:after="0" w:line="480" w:lineRule="auto"/>
              <w:rPr>
                <w:color w:val="000000" w:themeColor="text1"/>
              </w:rPr>
            </w:pPr>
            <w:r w:rsidRPr="008E17AB">
              <w:rPr>
                <w:color w:val="000000" w:themeColor="text1"/>
              </w:rPr>
              <w:t>Semester</w:t>
            </w:r>
          </w:p>
        </w:tc>
        <w:tc>
          <w:tcPr>
            <w:tcW w:w="4213" w:type="dxa"/>
            <w:tcMar>
              <w:top w:w="100" w:type="dxa"/>
              <w:left w:w="100" w:type="dxa"/>
              <w:bottom w:w="100" w:type="dxa"/>
              <w:right w:w="100" w:type="dxa"/>
            </w:tcMar>
            <w:hideMark/>
          </w:tcPr>
          <w:p w14:paraId="432E3B7C" w14:textId="73381620" w:rsidR="008B36E9" w:rsidRPr="008E17AB" w:rsidRDefault="008B36E9" w:rsidP="00DB6F3C">
            <w:pPr>
              <w:spacing w:after="0" w:line="480" w:lineRule="auto"/>
              <w:rPr>
                <w:color w:val="000000" w:themeColor="text1"/>
              </w:rPr>
            </w:pPr>
          </w:p>
        </w:tc>
      </w:tr>
      <w:tr w:rsidR="008E17AB" w:rsidRPr="008E17AB" w14:paraId="19D38633" w14:textId="77777777" w:rsidTr="00C05049">
        <w:trPr>
          <w:trHeight w:val="503"/>
        </w:trPr>
        <w:tc>
          <w:tcPr>
            <w:tcW w:w="2646" w:type="dxa"/>
            <w:tcMar>
              <w:top w:w="100" w:type="dxa"/>
              <w:left w:w="100" w:type="dxa"/>
              <w:bottom w:w="100" w:type="dxa"/>
              <w:right w:w="100" w:type="dxa"/>
            </w:tcMar>
            <w:hideMark/>
          </w:tcPr>
          <w:p w14:paraId="05A0E0F3" w14:textId="77777777" w:rsidR="008B36E9" w:rsidRPr="008E17AB" w:rsidRDefault="008B36E9" w:rsidP="008B36E9">
            <w:pPr>
              <w:spacing w:after="0" w:line="480" w:lineRule="auto"/>
              <w:rPr>
                <w:color w:val="000000" w:themeColor="text1"/>
              </w:rPr>
            </w:pPr>
            <w:r w:rsidRPr="008E17AB">
              <w:rPr>
                <w:color w:val="000000" w:themeColor="text1"/>
              </w:rPr>
              <w:t>Program</w:t>
            </w:r>
          </w:p>
        </w:tc>
        <w:tc>
          <w:tcPr>
            <w:tcW w:w="4213" w:type="dxa"/>
            <w:tcMar>
              <w:top w:w="100" w:type="dxa"/>
              <w:left w:w="100" w:type="dxa"/>
              <w:bottom w:w="100" w:type="dxa"/>
              <w:right w:w="100" w:type="dxa"/>
            </w:tcMar>
            <w:hideMark/>
          </w:tcPr>
          <w:p w14:paraId="07E290A4" w14:textId="77777777" w:rsidR="008B36E9" w:rsidRPr="008E17AB" w:rsidRDefault="008B36E9" w:rsidP="008B36E9">
            <w:pPr>
              <w:spacing w:after="0" w:line="480" w:lineRule="auto"/>
              <w:rPr>
                <w:color w:val="000000" w:themeColor="text1"/>
              </w:rPr>
            </w:pPr>
            <w:r w:rsidRPr="008E17AB">
              <w:rPr>
                <w:color w:val="000000" w:themeColor="text1"/>
              </w:rPr>
              <w:t>BS Education</w:t>
            </w:r>
          </w:p>
        </w:tc>
      </w:tr>
      <w:tr w:rsidR="008E17AB" w:rsidRPr="008E17AB" w14:paraId="67C9A140" w14:textId="77777777" w:rsidTr="00C05049">
        <w:trPr>
          <w:trHeight w:val="503"/>
        </w:trPr>
        <w:tc>
          <w:tcPr>
            <w:tcW w:w="2646" w:type="dxa"/>
            <w:tcMar>
              <w:top w:w="100" w:type="dxa"/>
              <w:left w:w="100" w:type="dxa"/>
              <w:bottom w:w="100" w:type="dxa"/>
              <w:right w:w="100" w:type="dxa"/>
            </w:tcMar>
            <w:hideMark/>
          </w:tcPr>
          <w:p w14:paraId="62D002DB" w14:textId="77777777" w:rsidR="008B36E9" w:rsidRPr="008E17AB" w:rsidRDefault="008B36E9" w:rsidP="008B36E9">
            <w:pPr>
              <w:spacing w:after="0" w:line="480" w:lineRule="auto"/>
              <w:rPr>
                <w:color w:val="000000" w:themeColor="text1"/>
              </w:rPr>
            </w:pPr>
            <w:r w:rsidRPr="008E17AB">
              <w:rPr>
                <w:color w:val="000000" w:themeColor="text1"/>
              </w:rPr>
              <w:t>Credit Hours</w:t>
            </w:r>
          </w:p>
        </w:tc>
        <w:tc>
          <w:tcPr>
            <w:tcW w:w="4213" w:type="dxa"/>
            <w:tcMar>
              <w:top w:w="100" w:type="dxa"/>
              <w:left w:w="100" w:type="dxa"/>
              <w:bottom w:w="100" w:type="dxa"/>
              <w:right w:w="100" w:type="dxa"/>
            </w:tcMar>
            <w:hideMark/>
          </w:tcPr>
          <w:p w14:paraId="610A6B77" w14:textId="77777777" w:rsidR="008B36E9" w:rsidRPr="008E17AB" w:rsidRDefault="008B36E9" w:rsidP="008B36E9">
            <w:pPr>
              <w:spacing w:after="0" w:line="480" w:lineRule="auto"/>
              <w:rPr>
                <w:color w:val="000000" w:themeColor="text1"/>
              </w:rPr>
            </w:pPr>
            <w:r w:rsidRPr="008E17AB">
              <w:rPr>
                <w:color w:val="000000" w:themeColor="text1"/>
              </w:rPr>
              <w:t>3</w:t>
            </w:r>
          </w:p>
        </w:tc>
      </w:tr>
      <w:tr w:rsidR="008E17AB" w:rsidRPr="008E17AB" w14:paraId="114145DD" w14:textId="77777777" w:rsidTr="00C05049">
        <w:trPr>
          <w:trHeight w:val="503"/>
        </w:trPr>
        <w:tc>
          <w:tcPr>
            <w:tcW w:w="2646" w:type="dxa"/>
            <w:tcMar>
              <w:top w:w="100" w:type="dxa"/>
              <w:left w:w="100" w:type="dxa"/>
              <w:bottom w:w="100" w:type="dxa"/>
              <w:right w:w="100" w:type="dxa"/>
            </w:tcMar>
            <w:hideMark/>
          </w:tcPr>
          <w:p w14:paraId="3D3BF91B" w14:textId="77777777" w:rsidR="008B36E9" w:rsidRPr="008E17AB" w:rsidRDefault="008B36E9" w:rsidP="008B36E9">
            <w:pPr>
              <w:spacing w:after="0" w:line="480" w:lineRule="auto"/>
              <w:rPr>
                <w:color w:val="000000" w:themeColor="text1"/>
              </w:rPr>
            </w:pPr>
            <w:r w:rsidRPr="008E17AB">
              <w:rPr>
                <w:color w:val="000000" w:themeColor="text1"/>
              </w:rPr>
              <w:t>Duration</w:t>
            </w:r>
          </w:p>
        </w:tc>
        <w:tc>
          <w:tcPr>
            <w:tcW w:w="4213" w:type="dxa"/>
            <w:tcMar>
              <w:top w:w="100" w:type="dxa"/>
              <w:left w:w="100" w:type="dxa"/>
              <w:bottom w:w="100" w:type="dxa"/>
              <w:right w:w="100" w:type="dxa"/>
            </w:tcMar>
            <w:hideMark/>
          </w:tcPr>
          <w:p w14:paraId="40D04704" w14:textId="77777777" w:rsidR="008B36E9" w:rsidRPr="008E17AB" w:rsidRDefault="008B36E9" w:rsidP="008B36E9">
            <w:pPr>
              <w:spacing w:after="0" w:line="480" w:lineRule="auto"/>
              <w:rPr>
                <w:color w:val="000000" w:themeColor="text1"/>
              </w:rPr>
            </w:pPr>
            <w:r w:rsidRPr="008E17AB">
              <w:rPr>
                <w:color w:val="000000" w:themeColor="text1"/>
              </w:rPr>
              <w:t>16 weeks</w:t>
            </w:r>
          </w:p>
        </w:tc>
      </w:tr>
      <w:tr w:rsidR="008E17AB" w:rsidRPr="008E17AB" w14:paraId="4E0AAF8B" w14:textId="77777777" w:rsidTr="00C05049">
        <w:trPr>
          <w:trHeight w:val="503"/>
        </w:trPr>
        <w:tc>
          <w:tcPr>
            <w:tcW w:w="2646" w:type="dxa"/>
            <w:tcMar>
              <w:top w:w="100" w:type="dxa"/>
              <w:left w:w="100" w:type="dxa"/>
              <w:bottom w:w="100" w:type="dxa"/>
              <w:right w:w="100" w:type="dxa"/>
            </w:tcMar>
            <w:hideMark/>
          </w:tcPr>
          <w:p w14:paraId="1021E7DC" w14:textId="77777777" w:rsidR="008B36E9" w:rsidRPr="008E17AB" w:rsidRDefault="008B36E9" w:rsidP="008B36E9">
            <w:pPr>
              <w:spacing w:after="0" w:line="480" w:lineRule="auto"/>
              <w:rPr>
                <w:color w:val="000000" w:themeColor="text1"/>
              </w:rPr>
            </w:pPr>
            <w:r w:rsidRPr="008E17AB">
              <w:rPr>
                <w:color w:val="000000" w:themeColor="text1"/>
              </w:rPr>
              <w:t>Prerequisites</w:t>
            </w:r>
          </w:p>
        </w:tc>
        <w:tc>
          <w:tcPr>
            <w:tcW w:w="4213" w:type="dxa"/>
            <w:tcMar>
              <w:top w:w="100" w:type="dxa"/>
              <w:left w:w="100" w:type="dxa"/>
              <w:bottom w:w="100" w:type="dxa"/>
              <w:right w:w="100" w:type="dxa"/>
            </w:tcMar>
            <w:hideMark/>
          </w:tcPr>
          <w:p w14:paraId="7FC89BB7" w14:textId="77777777" w:rsidR="008B36E9" w:rsidRPr="008E17AB" w:rsidRDefault="008B36E9" w:rsidP="008B36E9">
            <w:pPr>
              <w:spacing w:after="0" w:line="480" w:lineRule="auto"/>
              <w:rPr>
                <w:color w:val="000000" w:themeColor="text1"/>
              </w:rPr>
            </w:pPr>
            <w:r w:rsidRPr="008E17AB">
              <w:rPr>
                <w:color w:val="000000" w:themeColor="text1"/>
              </w:rPr>
              <w:t xml:space="preserve">Nil </w:t>
            </w:r>
          </w:p>
        </w:tc>
      </w:tr>
      <w:tr w:rsidR="008B36E9" w:rsidRPr="008E17AB" w14:paraId="7C3C470F" w14:textId="77777777" w:rsidTr="00C05049">
        <w:trPr>
          <w:trHeight w:val="1021"/>
        </w:trPr>
        <w:tc>
          <w:tcPr>
            <w:tcW w:w="2646" w:type="dxa"/>
            <w:tcMar>
              <w:top w:w="100" w:type="dxa"/>
              <w:left w:w="100" w:type="dxa"/>
              <w:bottom w:w="100" w:type="dxa"/>
              <w:right w:w="100" w:type="dxa"/>
            </w:tcMar>
            <w:hideMark/>
          </w:tcPr>
          <w:p w14:paraId="0AFD4F46" w14:textId="370B7E09" w:rsidR="008B36E9" w:rsidRPr="008E17AB" w:rsidRDefault="00C05049" w:rsidP="008B36E9">
            <w:pPr>
              <w:spacing w:after="0" w:line="480" w:lineRule="auto"/>
              <w:rPr>
                <w:color w:val="000000" w:themeColor="text1"/>
              </w:rPr>
            </w:pPr>
            <w:r>
              <w:rPr>
                <w:color w:val="000000" w:themeColor="text1"/>
              </w:rPr>
              <w:t>Counseling</w:t>
            </w:r>
            <w:r w:rsidR="008B36E9" w:rsidRPr="008E17AB">
              <w:rPr>
                <w:color w:val="000000" w:themeColor="text1"/>
              </w:rPr>
              <w:t xml:space="preserve"> Hours</w:t>
            </w:r>
          </w:p>
        </w:tc>
        <w:tc>
          <w:tcPr>
            <w:tcW w:w="4213" w:type="dxa"/>
            <w:tcMar>
              <w:top w:w="100" w:type="dxa"/>
              <w:left w:w="100" w:type="dxa"/>
              <w:bottom w:w="100" w:type="dxa"/>
              <w:right w:w="100" w:type="dxa"/>
            </w:tcMar>
            <w:hideMark/>
          </w:tcPr>
          <w:p w14:paraId="1E394438" w14:textId="6F04E0D2" w:rsidR="008B36E9" w:rsidRDefault="00C05049" w:rsidP="008B36E9">
            <w:pPr>
              <w:spacing w:after="0" w:line="480" w:lineRule="auto"/>
              <w:rPr>
                <w:color w:val="000000" w:themeColor="text1"/>
              </w:rPr>
            </w:pPr>
            <w:r>
              <w:rPr>
                <w:color w:val="000000" w:themeColor="text1"/>
              </w:rPr>
              <w:t>Wednesday: 10am to 2 pm</w:t>
            </w:r>
          </w:p>
          <w:p w14:paraId="32D6F9DC" w14:textId="762BE409" w:rsidR="00C05049" w:rsidRPr="008E17AB" w:rsidRDefault="00C05049" w:rsidP="008B36E9">
            <w:pPr>
              <w:spacing w:after="0" w:line="480" w:lineRule="auto"/>
              <w:rPr>
                <w:color w:val="000000" w:themeColor="text1"/>
              </w:rPr>
            </w:pPr>
            <w:r>
              <w:rPr>
                <w:color w:val="000000" w:themeColor="text1"/>
              </w:rPr>
              <w:t>Friday: 10am to 2 pm</w:t>
            </w:r>
          </w:p>
        </w:tc>
      </w:tr>
    </w:tbl>
    <w:p w14:paraId="2F7EF7FF" w14:textId="77777777" w:rsidR="008B36E9" w:rsidRPr="008E17AB" w:rsidRDefault="008B36E9" w:rsidP="008B36E9">
      <w:pPr>
        <w:jc w:val="center"/>
        <w:rPr>
          <w:color w:val="000000" w:themeColor="text1"/>
        </w:rPr>
      </w:pPr>
    </w:p>
    <w:p w14:paraId="5E92F5F6" w14:textId="77777777" w:rsidR="008B36E9" w:rsidRPr="008E17AB" w:rsidRDefault="008B36E9" w:rsidP="008B36E9">
      <w:pPr>
        <w:tabs>
          <w:tab w:val="left" w:pos="569"/>
        </w:tabs>
        <w:spacing w:before="280" w:after="0" w:line="360" w:lineRule="auto"/>
        <w:rPr>
          <w:b/>
          <w:color w:val="000000" w:themeColor="text1"/>
        </w:rPr>
      </w:pPr>
      <w:r w:rsidRPr="008E17AB">
        <w:rPr>
          <w:b/>
          <w:color w:val="000000" w:themeColor="text1"/>
        </w:rPr>
        <w:t>Chairperson/Director signature………………………………….</w:t>
      </w:r>
    </w:p>
    <w:p w14:paraId="46F2BA27"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 xml:space="preserve">Dean’s signature……………………………                                  </w:t>
      </w:r>
    </w:p>
    <w:p w14:paraId="68DC5790"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rPr>
        <w:t>Date………………………………………….</w:t>
      </w:r>
    </w:p>
    <w:p w14:paraId="681810A4" w14:textId="683FB0AE" w:rsidR="008B36E9" w:rsidRDefault="008B36E9" w:rsidP="008B36E9">
      <w:pPr>
        <w:tabs>
          <w:tab w:val="left" w:pos="603"/>
        </w:tabs>
        <w:spacing w:before="280" w:after="0" w:line="360" w:lineRule="auto"/>
        <w:rPr>
          <w:b/>
          <w:color w:val="000000" w:themeColor="text1"/>
        </w:rPr>
      </w:pPr>
    </w:p>
    <w:p w14:paraId="73AA4FD5" w14:textId="77777777" w:rsidR="002E1D5C" w:rsidRPr="004F024D" w:rsidRDefault="002E1D5C" w:rsidP="002E1D5C">
      <w:pPr>
        <w:pStyle w:val="NoSpacing"/>
        <w:rPr>
          <w:rFonts w:asciiTheme="majorBidi" w:hAnsiTheme="majorBidi" w:cstheme="majorBidi"/>
          <w:b/>
          <w:bCs/>
          <w:sz w:val="24"/>
          <w:szCs w:val="24"/>
        </w:rPr>
      </w:pPr>
      <w:r w:rsidRPr="004F024D">
        <w:rPr>
          <w:rFonts w:asciiTheme="majorBidi" w:hAnsiTheme="majorBidi" w:cstheme="majorBidi"/>
          <w:b/>
          <w:bCs/>
          <w:sz w:val="24"/>
          <w:szCs w:val="24"/>
        </w:rPr>
        <w:t>UMT Vision</w:t>
      </w:r>
    </w:p>
    <w:p w14:paraId="67C5992F" w14:textId="77777777" w:rsidR="002E1D5C" w:rsidRPr="004F024D" w:rsidRDefault="002E1D5C" w:rsidP="002E1D5C">
      <w:pPr>
        <w:pStyle w:val="NoSpacing"/>
        <w:rPr>
          <w:rFonts w:asciiTheme="majorBidi" w:hAnsiTheme="majorBidi" w:cstheme="majorBidi"/>
          <w:sz w:val="24"/>
          <w:szCs w:val="24"/>
        </w:rPr>
      </w:pPr>
      <w:r w:rsidRPr="004F024D">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22929530" w14:textId="77777777" w:rsidR="002E1D5C" w:rsidRPr="004F024D" w:rsidRDefault="002E1D5C" w:rsidP="002E1D5C">
      <w:pPr>
        <w:pStyle w:val="NoSpacing"/>
        <w:rPr>
          <w:rFonts w:asciiTheme="majorBidi" w:hAnsiTheme="majorBidi" w:cstheme="majorBidi"/>
          <w:sz w:val="24"/>
          <w:szCs w:val="24"/>
        </w:rPr>
      </w:pPr>
    </w:p>
    <w:p w14:paraId="6C72289A" w14:textId="77777777" w:rsidR="002E1D5C" w:rsidRPr="004F024D" w:rsidRDefault="002E1D5C" w:rsidP="002E1D5C">
      <w:pPr>
        <w:pStyle w:val="NoSpacing"/>
        <w:rPr>
          <w:rFonts w:asciiTheme="majorBidi" w:hAnsiTheme="majorBidi" w:cstheme="majorBidi"/>
          <w:b/>
          <w:bCs/>
          <w:sz w:val="24"/>
          <w:szCs w:val="24"/>
        </w:rPr>
      </w:pPr>
      <w:r w:rsidRPr="004F024D">
        <w:rPr>
          <w:rFonts w:asciiTheme="majorBidi" w:hAnsiTheme="majorBidi" w:cstheme="majorBidi"/>
          <w:b/>
          <w:bCs/>
          <w:sz w:val="24"/>
          <w:szCs w:val="24"/>
        </w:rPr>
        <w:t xml:space="preserve">UMT Mission </w:t>
      </w:r>
    </w:p>
    <w:p w14:paraId="728C97CD" w14:textId="77777777" w:rsidR="002E1D5C" w:rsidRPr="004F024D" w:rsidRDefault="002E1D5C" w:rsidP="002E1D5C">
      <w:pPr>
        <w:pStyle w:val="NoSpacing"/>
        <w:rPr>
          <w:rFonts w:asciiTheme="majorBidi" w:hAnsiTheme="majorBidi" w:cstheme="majorBidi"/>
          <w:sz w:val="24"/>
          <w:szCs w:val="24"/>
        </w:rPr>
      </w:pPr>
      <w:r w:rsidRPr="004F024D">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16A8770E" w14:textId="77777777" w:rsidR="002E1D5C" w:rsidRPr="004F024D" w:rsidRDefault="002E1D5C" w:rsidP="002E1D5C">
      <w:pPr>
        <w:pStyle w:val="NoSpacing"/>
        <w:rPr>
          <w:rFonts w:asciiTheme="majorBidi" w:hAnsiTheme="majorBidi" w:cstheme="majorBidi"/>
          <w:sz w:val="24"/>
          <w:szCs w:val="24"/>
        </w:rPr>
      </w:pPr>
    </w:p>
    <w:p w14:paraId="40876520" w14:textId="77777777" w:rsidR="002E1D5C" w:rsidRPr="004F024D" w:rsidRDefault="002E1D5C" w:rsidP="002E1D5C">
      <w:pPr>
        <w:pStyle w:val="NoSpacing"/>
        <w:rPr>
          <w:rFonts w:asciiTheme="majorBidi" w:hAnsiTheme="majorBidi" w:cstheme="majorBidi"/>
          <w:b/>
          <w:bCs/>
          <w:sz w:val="24"/>
          <w:szCs w:val="24"/>
        </w:rPr>
      </w:pPr>
      <w:r w:rsidRPr="004F024D">
        <w:rPr>
          <w:rFonts w:asciiTheme="majorBidi" w:hAnsiTheme="majorBidi" w:cstheme="majorBidi"/>
          <w:b/>
          <w:bCs/>
          <w:sz w:val="24"/>
          <w:szCs w:val="24"/>
        </w:rPr>
        <w:t>Dept. of Education Vision.</w:t>
      </w:r>
    </w:p>
    <w:p w14:paraId="253F6261" w14:textId="77777777" w:rsidR="002E1D5C" w:rsidRPr="004F024D" w:rsidRDefault="002E1D5C" w:rsidP="002E1D5C">
      <w:pPr>
        <w:pStyle w:val="NoSpacing"/>
        <w:rPr>
          <w:rFonts w:asciiTheme="majorBidi" w:hAnsiTheme="majorBidi" w:cstheme="majorBidi"/>
          <w:sz w:val="24"/>
          <w:szCs w:val="24"/>
        </w:rPr>
      </w:pPr>
      <w:r w:rsidRPr="004F024D">
        <w:rPr>
          <w:rFonts w:asciiTheme="majorBidi" w:hAnsiTheme="majorBidi" w:cstheme="majorBidi"/>
          <w:sz w:val="24"/>
          <w:szCs w:val="24"/>
        </w:rPr>
        <w:t>To become an internationally well-recognized research oriented platform for pre-service &amp; in-service teacher education as well as leadership &amp; management programs.</w:t>
      </w:r>
    </w:p>
    <w:p w14:paraId="0BADF058" w14:textId="77777777" w:rsidR="002E1D5C" w:rsidRPr="004F024D" w:rsidRDefault="002E1D5C" w:rsidP="002E1D5C">
      <w:pPr>
        <w:pStyle w:val="NoSpacing"/>
        <w:rPr>
          <w:rFonts w:asciiTheme="majorBidi" w:hAnsiTheme="majorBidi" w:cstheme="majorBidi"/>
          <w:sz w:val="24"/>
          <w:szCs w:val="24"/>
        </w:rPr>
      </w:pPr>
    </w:p>
    <w:p w14:paraId="2AEA0FED" w14:textId="77777777" w:rsidR="002E1D5C" w:rsidRPr="004F024D" w:rsidRDefault="002E1D5C" w:rsidP="002E1D5C">
      <w:pPr>
        <w:pStyle w:val="NoSpacing"/>
        <w:rPr>
          <w:rFonts w:asciiTheme="majorBidi" w:hAnsiTheme="majorBidi" w:cstheme="majorBidi"/>
          <w:b/>
          <w:bCs/>
          <w:sz w:val="24"/>
          <w:szCs w:val="24"/>
        </w:rPr>
      </w:pPr>
      <w:r w:rsidRPr="004F024D">
        <w:rPr>
          <w:rFonts w:asciiTheme="majorBidi" w:hAnsiTheme="majorBidi" w:cstheme="majorBidi"/>
          <w:b/>
          <w:bCs/>
          <w:sz w:val="24"/>
          <w:szCs w:val="24"/>
        </w:rPr>
        <w:t xml:space="preserve">Dept. of Education Mission </w:t>
      </w:r>
    </w:p>
    <w:p w14:paraId="7071B429" w14:textId="77777777" w:rsidR="002E1D5C" w:rsidRPr="004F024D" w:rsidRDefault="002E1D5C" w:rsidP="002E1D5C">
      <w:pPr>
        <w:pStyle w:val="NoSpacing"/>
        <w:rPr>
          <w:rFonts w:asciiTheme="majorBidi" w:hAnsiTheme="majorBidi" w:cstheme="majorBidi"/>
          <w:sz w:val="24"/>
          <w:szCs w:val="24"/>
        </w:rPr>
      </w:pPr>
      <w:r w:rsidRPr="004F024D">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55198A85" w14:textId="77777777" w:rsidR="002E1D5C" w:rsidRPr="004F024D" w:rsidRDefault="002E1D5C" w:rsidP="002E1D5C">
      <w:pPr>
        <w:pStyle w:val="NoSpacing"/>
        <w:rPr>
          <w:rFonts w:asciiTheme="majorBidi" w:hAnsiTheme="majorBidi" w:cstheme="majorBidi"/>
          <w:sz w:val="24"/>
          <w:szCs w:val="24"/>
        </w:rPr>
      </w:pPr>
    </w:p>
    <w:p w14:paraId="1B1D5487" w14:textId="77777777" w:rsidR="002E1D5C" w:rsidRPr="004F024D" w:rsidRDefault="002E1D5C" w:rsidP="0086362E">
      <w:pPr>
        <w:pStyle w:val="H2"/>
        <w:numPr>
          <w:ilvl w:val="0"/>
          <w:numId w:val="0"/>
        </w:numPr>
        <w:spacing w:line="240" w:lineRule="auto"/>
        <w:rPr>
          <w:rFonts w:asciiTheme="majorBidi" w:hAnsiTheme="majorBidi" w:cstheme="majorBidi"/>
          <w:sz w:val="24"/>
        </w:rPr>
      </w:pPr>
      <w:bookmarkStart w:id="0" w:name="_Toc507670017"/>
      <w:bookmarkStart w:id="1" w:name="_Toc91498389"/>
      <w:r w:rsidRPr="004F024D">
        <w:rPr>
          <w:rFonts w:asciiTheme="majorBidi" w:hAnsiTheme="majorBidi" w:cstheme="majorBidi"/>
          <w:sz w:val="24"/>
        </w:rPr>
        <w:t>Program Educational Objectives</w:t>
      </w:r>
      <w:bookmarkEnd w:id="0"/>
      <w:bookmarkEnd w:id="1"/>
    </w:p>
    <w:p w14:paraId="4F40706C" w14:textId="48039AED" w:rsidR="002E1D5C" w:rsidRPr="004F024D" w:rsidRDefault="002E1D5C" w:rsidP="002E1D5C">
      <w:pPr>
        <w:ind w:left="360"/>
        <w:jc w:val="both"/>
        <w:rPr>
          <w:rFonts w:asciiTheme="majorBidi" w:hAnsiTheme="majorBidi" w:cstheme="majorBidi"/>
          <w:color w:val="000000"/>
        </w:rPr>
      </w:pPr>
      <w:r w:rsidRPr="004F024D">
        <w:rPr>
          <w:rFonts w:asciiTheme="majorBidi" w:hAnsiTheme="majorBidi" w:cstheme="majorBidi"/>
          <w:color w:val="000000"/>
        </w:rPr>
        <w:t>After</w:t>
      </w:r>
      <w:r w:rsidRPr="004F024D">
        <w:rPr>
          <w:rFonts w:asciiTheme="majorBidi" w:hAnsiTheme="majorBidi" w:cstheme="majorBidi"/>
        </w:rPr>
        <w:t xml:space="preserve"> completion</w:t>
      </w:r>
      <w:r w:rsidR="003A150C">
        <w:rPr>
          <w:rFonts w:asciiTheme="majorBidi" w:hAnsiTheme="majorBidi" w:cstheme="majorBidi"/>
        </w:rPr>
        <w:t xml:space="preserve"> </w:t>
      </w:r>
      <w:r w:rsidRPr="004F024D">
        <w:rPr>
          <w:rFonts w:asciiTheme="majorBidi" w:hAnsiTheme="majorBidi" w:cstheme="majorBidi"/>
        </w:rPr>
        <w:t>of graduation,</w:t>
      </w:r>
      <w:r w:rsidRPr="004F024D">
        <w:rPr>
          <w:rFonts w:asciiTheme="majorBidi" w:hAnsiTheme="majorBidi" w:cstheme="majorBidi"/>
          <w:color w:val="000000"/>
        </w:rPr>
        <w:t xml:space="preserve"> the graduates of the BS Education will be able to:</w:t>
      </w:r>
    </w:p>
    <w:p w14:paraId="4D5B5E9F" w14:textId="77777777" w:rsidR="003A150C" w:rsidRPr="00CE0E4C" w:rsidRDefault="003A150C" w:rsidP="003A150C">
      <w:pPr>
        <w:pStyle w:val="H2"/>
        <w:numPr>
          <w:ilvl w:val="0"/>
          <w:numId w:val="0"/>
        </w:numPr>
        <w:spacing w:line="240" w:lineRule="auto"/>
        <w:rPr>
          <w:rFonts w:asciiTheme="majorBidi" w:hAnsiTheme="majorBidi" w:cstheme="majorBidi"/>
          <w:sz w:val="24"/>
        </w:rPr>
      </w:pPr>
      <w:r w:rsidRPr="00CE0E4C">
        <w:rPr>
          <w:rFonts w:asciiTheme="majorBidi" w:hAnsiTheme="majorBidi" w:cstheme="majorBidi"/>
          <w:sz w:val="24"/>
        </w:rPr>
        <w:t>Program Educational Objectives</w:t>
      </w:r>
    </w:p>
    <w:p w14:paraId="4549E283" w14:textId="77777777" w:rsidR="003A150C" w:rsidRPr="00CE0E4C" w:rsidRDefault="003A150C" w:rsidP="003A150C">
      <w:pPr>
        <w:ind w:left="360"/>
        <w:jc w:val="both"/>
        <w:rPr>
          <w:rFonts w:asciiTheme="majorBidi" w:hAnsiTheme="majorBidi" w:cstheme="majorBidi"/>
          <w:color w:val="000000"/>
        </w:rPr>
      </w:pPr>
      <w:r w:rsidRPr="00CE0E4C">
        <w:rPr>
          <w:rFonts w:asciiTheme="majorBidi" w:hAnsiTheme="majorBidi" w:cstheme="majorBidi"/>
          <w:color w:val="000000"/>
        </w:rPr>
        <w:t>After</w:t>
      </w:r>
      <w:r w:rsidRPr="00CE0E4C">
        <w:rPr>
          <w:rFonts w:asciiTheme="majorBidi" w:hAnsiTheme="majorBidi" w:cstheme="majorBidi"/>
        </w:rPr>
        <w:t xml:space="preserve"> completion of graduation,</w:t>
      </w:r>
      <w:r w:rsidRPr="00CE0E4C">
        <w:rPr>
          <w:rFonts w:asciiTheme="majorBidi" w:hAnsiTheme="majorBidi" w:cstheme="majorBidi"/>
          <w:color w:val="000000"/>
        </w:rPr>
        <w:t xml:space="preserve"> the graduates of the BS Education will be able to:</w:t>
      </w:r>
    </w:p>
    <w:p w14:paraId="3E8392E2" w14:textId="77777777" w:rsidR="003A150C" w:rsidRPr="00CE0E4C" w:rsidRDefault="003A150C" w:rsidP="003A150C">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58A6B307" w14:textId="77777777" w:rsidR="003A150C" w:rsidRPr="00CE0E4C" w:rsidRDefault="003A150C" w:rsidP="003A150C">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0E2F05F6" w14:textId="77777777" w:rsidR="003A150C" w:rsidRPr="00CE0E4C" w:rsidRDefault="003A150C" w:rsidP="003A150C">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3D046FDB" w14:textId="77777777" w:rsidR="003A150C" w:rsidRPr="00D64B96" w:rsidRDefault="003A150C" w:rsidP="003A150C">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7F2D9A97" w14:textId="719F220D" w:rsidR="002E1D5C" w:rsidRPr="004F024D" w:rsidRDefault="002E1D5C" w:rsidP="002E1D5C">
      <w:pPr>
        <w:pStyle w:val="NormalWeb"/>
        <w:shd w:val="clear" w:color="auto" w:fill="FFFFFF"/>
        <w:spacing w:before="0" w:beforeAutospacing="0" w:after="0" w:afterAutospacing="0"/>
        <w:rPr>
          <w:rFonts w:asciiTheme="majorBidi" w:hAnsiTheme="majorBidi" w:cstheme="majorBidi"/>
          <w:color w:val="000000"/>
        </w:rPr>
      </w:pPr>
    </w:p>
    <w:p w14:paraId="02B401E1" w14:textId="77777777" w:rsidR="002E1D5C" w:rsidRPr="00D64B96" w:rsidRDefault="002E1D5C" w:rsidP="002E1D5C">
      <w:pPr>
        <w:pStyle w:val="NormalWeb"/>
        <w:shd w:val="clear" w:color="auto" w:fill="FFFFFF"/>
        <w:spacing w:before="0" w:beforeAutospacing="0" w:after="0" w:afterAutospacing="0"/>
        <w:rPr>
          <w:rFonts w:asciiTheme="majorBidi" w:hAnsiTheme="majorBidi" w:cstheme="majorBidi"/>
          <w:color w:val="000000"/>
        </w:rPr>
      </w:pPr>
    </w:p>
    <w:tbl>
      <w:tblPr>
        <w:tblStyle w:val="TableGrid"/>
        <w:tblpPr w:leftFromText="180" w:rightFromText="180" w:vertAnchor="page" w:horzAnchor="margin" w:tblpY="3571"/>
        <w:tblW w:w="0" w:type="auto"/>
        <w:tblLook w:val="04A0" w:firstRow="1" w:lastRow="0" w:firstColumn="1" w:lastColumn="0" w:noHBand="0" w:noVBand="1"/>
      </w:tblPr>
      <w:tblGrid>
        <w:gridCol w:w="979"/>
        <w:gridCol w:w="2346"/>
        <w:gridCol w:w="4410"/>
        <w:gridCol w:w="1615"/>
      </w:tblGrid>
      <w:tr w:rsidR="000C7545" w:rsidRPr="00D64B96" w14:paraId="679D042F" w14:textId="77777777" w:rsidTr="000C7545">
        <w:tc>
          <w:tcPr>
            <w:tcW w:w="979" w:type="dxa"/>
          </w:tcPr>
          <w:p w14:paraId="0FFADBE2"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bookmarkStart w:id="2" w:name="_Toc507670018"/>
            <w:r w:rsidRPr="00D64B96">
              <w:rPr>
                <w:rFonts w:asciiTheme="majorBidi" w:hAnsiTheme="majorBidi" w:cstheme="majorBidi"/>
                <w:sz w:val="24"/>
              </w:rPr>
              <w:t>PLO #</w:t>
            </w:r>
          </w:p>
        </w:tc>
        <w:tc>
          <w:tcPr>
            <w:tcW w:w="2346" w:type="dxa"/>
          </w:tcPr>
          <w:p w14:paraId="25D22899"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sz w:val="24"/>
              </w:rPr>
              <w:t>PLO Title</w:t>
            </w:r>
          </w:p>
        </w:tc>
        <w:tc>
          <w:tcPr>
            <w:tcW w:w="4410" w:type="dxa"/>
          </w:tcPr>
          <w:p w14:paraId="0A6C319A"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sz w:val="24"/>
              </w:rPr>
              <w:t xml:space="preserve">Description </w:t>
            </w:r>
          </w:p>
        </w:tc>
        <w:tc>
          <w:tcPr>
            <w:tcW w:w="1615" w:type="dxa"/>
          </w:tcPr>
          <w:p w14:paraId="73B7A760"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sz w:val="24"/>
              </w:rPr>
              <w:t>PLO Domain</w:t>
            </w:r>
          </w:p>
        </w:tc>
      </w:tr>
      <w:tr w:rsidR="000C7545" w:rsidRPr="00D64B96" w14:paraId="7797053C" w14:textId="77777777" w:rsidTr="000C7545">
        <w:tc>
          <w:tcPr>
            <w:tcW w:w="979" w:type="dxa"/>
          </w:tcPr>
          <w:p w14:paraId="0DB67816"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sz w:val="24"/>
              </w:rPr>
              <w:t>1</w:t>
            </w:r>
          </w:p>
        </w:tc>
        <w:tc>
          <w:tcPr>
            <w:tcW w:w="2346" w:type="dxa"/>
          </w:tcPr>
          <w:p w14:paraId="2C29A4E2"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bCs/>
                <w:sz w:val="24"/>
              </w:rPr>
              <w:t>Subject matter knowledge</w:t>
            </w:r>
          </w:p>
        </w:tc>
        <w:tc>
          <w:tcPr>
            <w:tcW w:w="4410" w:type="dxa"/>
          </w:tcPr>
          <w:p w14:paraId="54A7311E" w14:textId="77777777" w:rsidR="000C7545" w:rsidRPr="00D64B96" w:rsidRDefault="000C7545" w:rsidP="000C7545">
            <w:pPr>
              <w:pStyle w:val="H2"/>
              <w:numPr>
                <w:ilvl w:val="0"/>
                <w:numId w:val="0"/>
              </w:numPr>
              <w:spacing w:before="0" w:line="240" w:lineRule="auto"/>
              <w:rPr>
                <w:rFonts w:asciiTheme="majorBidi" w:hAnsiTheme="majorBidi" w:cstheme="majorBidi"/>
                <w:b w:val="0"/>
                <w:bCs/>
                <w:sz w:val="24"/>
              </w:rPr>
            </w:pPr>
            <w:r w:rsidRPr="00D64B96">
              <w:rPr>
                <w:rFonts w:asciiTheme="majorBidi" w:hAnsiTheme="majorBidi" w:cstheme="majorBidi"/>
                <w:b w:val="0"/>
                <w:bCs/>
                <w:sz w:val="24"/>
              </w:rPr>
              <w:t>Evaluate the existing content, theories, and practices related to Education in local and global perspective to apply in their context.</w:t>
            </w:r>
          </w:p>
        </w:tc>
        <w:tc>
          <w:tcPr>
            <w:tcW w:w="1615" w:type="dxa"/>
          </w:tcPr>
          <w:p w14:paraId="2D141C86" w14:textId="77777777" w:rsidR="000C7545" w:rsidRPr="00D64B96" w:rsidRDefault="000C7545" w:rsidP="000C7545">
            <w:pPr>
              <w:pStyle w:val="H2"/>
              <w:numPr>
                <w:ilvl w:val="0"/>
                <w:numId w:val="0"/>
              </w:numPr>
              <w:spacing w:before="0" w:line="240" w:lineRule="auto"/>
              <w:rPr>
                <w:rFonts w:asciiTheme="majorBidi" w:hAnsiTheme="majorBidi" w:cstheme="majorBidi"/>
                <w:b w:val="0"/>
                <w:bCs/>
                <w:sz w:val="24"/>
              </w:rPr>
            </w:pPr>
            <w:r w:rsidRPr="00D64B96">
              <w:rPr>
                <w:rFonts w:asciiTheme="majorBidi" w:hAnsiTheme="majorBidi" w:cstheme="majorBidi"/>
                <w:b w:val="0"/>
                <w:bCs/>
                <w:sz w:val="24"/>
              </w:rPr>
              <w:t xml:space="preserve">Cognitive </w:t>
            </w:r>
          </w:p>
        </w:tc>
      </w:tr>
      <w:tr w:rsidR="000C7545" w:rsidRPr="00D64B96" w14:paraId="7A8BFEFF" w14:textId="77777777" w:rsidTr="000C7545">
        <w:tc>
          <w:tcPr>
            <w:tcW w:w="979" w:type="dxa"/>
          </w:tcPr>
          <w:p w14:paraId="77B0D6B7"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sz w:val="24"/>
              </w:rPr>
              <w:t>2</w:t>
            </w:r>
          </w:p>
        </w:tc>
        <w:tc>
          <w:tcPr>
            <w:tcW w:w="2346" w:type="dxa"/>
          </w:tcPr>
          <w:p w14:paraId="562A1780"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bCs/>
                <w:sz w:val="24"/>
              </w:rPr>
              <w:t>Human Growth and Development</w:t>
            </w:r>
          </w:p>
        </w:tc>
        <w:tc>
          <w:tcPr>
            <w:tcW w:w="4410" w:type="dxa"/>
          </w:tcPr>
          <w:p w14:paraId="27D46E6E" w14:textId="77777777" w:rsidR="000C7545" w:rsidRPr="00D64B96" w:rsidRDefault="000C7545" w:rsidP="000C7545">
            <w:pPr>
              <w:rPr>
                <w:rFonts w:asciiTheme="majorBidi" w:hAnsiTheme="majorBidi" w:cstheme="majorBidi"/>
                <w:bCs/>
                <w:sz w:val="24"/>
                <w:szCs w:val="24"/>
              </w:rPr>
            </w:pPr>
            <w:r w:rsidRPr="00D64B96">
              <w:rPr>
                <w:rFonts w:asciiTheme="majorBidi" w:hAnsiTheme="majorBidi" w:cstheme="majorBidi"/>
                <w:bCs/>
                <w:sz w:val="24"/>
                <w:szCs w:val="24"/>
              </w:rPr>
              <w:t>Relate teaching-learning with real-life examples considering the psychological, social, and moral development of students.</w:t>
            </w:r>
          </w:p>
        </w:tc>
        <w:tc>
          <w:tcPr>
            <w:tcW w:w="1615" w:type="dxa"/>
          </w:tcPr>
          <w:p w14:paraId="1B9D3F24" w14:textId="77777777" w:rsidR="000C7545" w:rsidRPr="00D64B96" w:rsidRDefault="000C7545" w:rsidP="000C7545">
            <w:pPr>
              <w:pStyle w:val="H2"/>
              <w:numPr>
                <w:ilvl w:val="0"/>
                <w:numId w:val="0"/>
              </w:numPr>
              <w:spacing w:before="0" w:line="240" w:lineRule="auto"/>
              <w:rPr>
                <w:rFonts w:asciiTheme="majorBidi" w:hAnsiTheme="majorBidi" w:cstheme="majorBidi"/>
                <w:b w:val="0"/>
                <w:bCs/>
                <w:sz w:val="24"/>
              </w:rPr>
            </w:pPr>
            <w:r w:rsidRPr="00D64B96">
              <w:rPr>
                <w:rFonts w:asciiTheme="majorBidi" w:hAnsiTheme="majorBidi" w:cstheme="majorBidi"/>
                <w:b w:val="0"/>
                <w:bCs/>
                <w:sz w:val="24"/>
              </w:rPr>
              <w:t>Cognitive</w:t>
            </w:r>
          </w:p>
        </w:tc>
      </w:tr>
      <w:tr w:rsidR="000C7545" w:rsidRPr="00D64B96" w14:paraId="2894252A" w14:textId="77777777" w:rsidTr="000C7545">
        <w:tc>
          <w:tcPr>
            <w:tcW w:w="979" w:type="dxa"/>
          </w:tcPr>
          <w:p w14:paraId="67C2824F"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sz w:val="24"/>
              </w:rPr>
              <w:t>3</w:t>
            </w:r>
          </w:p>
        </w:tc>
        <w:tc>
          <w:tcPr>
            <w:tcW w:w="2346" w:type="dxa"/>
          </w:tcPr>
          <w:p w14:paraId="2C0DEC57"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bCs/>
                <w:sz w:val="24"/>
              </w:rPr>
              <w:t>Knowledge of Professional and Ethical Values</w:t>
            </w:r>
          </w:p>
        </w:tc>
        <w:tc>
          <w:tcPr>
            <w:tcW w:w="4410" w:type="dxa"/>
          </w:tcPr>
          <w:p w14:paraId="2D307EB4" w14:textId="77777777" w:rsidR="000C7545" w:rsidRPr="00D64B96" w:rsidRDefault="000C7545" w:rsidP="000C7545">
            <w:pPr>
              <w:adjustRightInd w:val="0"/>
              <w:rPr>
                <w:rFonts w:asciiTheme="majorBidi" w:hAnsiTheme="majorBidi" w:cstheme="majorBidi"/>
                <w:bCs/>
                <w:sz w:val="24"/>
                <w:szCs w:val="24"/>
              </w:rPr>
            </w:pPr>
            <w:r>
              <w:rPr>
                <w:rFonts w:asciiTheme="majorBidi" w:hAnsiTheme="majorBidi" w:cstheme="majorBidi"/>
                <w:bCs/>
                <w:sz w:val="24"/>
                <w:szCs w:val="24"/>
              </w:rPr>
              <w:t>E</w:t>
            </w:r>
            <w:r w:rsidRPr="00D64B96">
              <w:rPr>
                <w:rFonts w:asciiTheme="majorBidi" w:hAnsiTheme="majorBidi" w:cstheme="majorBidi"/>
                <w:bCs/>
                <w:sz w:val="24"/>
                <w:szCs w:val="24"/>
              </w:rPr>
              <w:t>xhibit professional and ethical values in their teaching and character</w:t>
            </w:r>
          </w:p>
        </w:tc>
        <w:tc>
          <w:tcPr>
            <w:tcW w:w="1615" w:type="dxa"/>
          </w:tcPr>
          <w:p w14:paraId="3879829A" w14:textId="77777777" w:rsidR="000C7545" w:rsidRPr="00D64B96" w:rsidRDefault="000C7545" w:rsidP="000C7545">
            <w:pPr>
              <w:pStyle w:val="H2"/>
              <w:numPr>
                <w:ilvl w:val="0"/>
                <w:numId w:val="0"/>
              </w:numPr>
              <w:spacing w:before="0" w:line="240" w:lineRule="auto"/>
              <w:rPr>
                <w:rFonts w:asciiTheme="majorBidi" w:hAnsiTheme="majorBidi" w:cstheme="majorBidi"/>
                <w:b w:val="0"/>
                <w:bCs/>
                <w:sz w:val="24"/>
              </w:rPr>
            </w:pPr>
            <w:r w:rsidRPr="00D64B96">
              <w:rPr>
                <w:rFonts w:asciiTheme="majorBidi" w:hAnsiTheme="majorBidi" w:cstheme="majorBidi"/>
                <w:b w:val="0"/>
                <w:bCs/>
                <w:sz w:val="24"/>
              </w:rPr>
              <w:t>Affective</w:t>
            </w:r>
          </w:p>
        </w:tc>
      </w:tr>
      <w:tr w:rsidR="000C7545" w:rsidRPr="00D64B96" w14:paraId="695F405C" w14:textId="77777777" w:rsidTr="000C7545">
        <w:tc>
          <w:tcPr>
            <w:tcW w:w="979" w:type="dxa"/>
          </w:tcPr>
          <w:p w14:paraId="56628037"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sz w:val="24"/>
              </w:rPr>
              <w:t>4</w:t>
            </w:r>
          </w:p>
        </w:tc>
        <w:tc>
          <w:tcPr>
            <w:tcW w:w="2346" w:type="dxa"/>
          </w:tcPr>
          <w:p w14:paraId="1BDDB485"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bCs/>
                <w:color w:val="000000"/>
                <w:sz w:val="24"/>
              </w:rPr>
              <w:t>Instructional Planning and Strategies</w:t>
            </w:r>
          </w:p>
        </w:tc>
        <w:tc>
          <w:tcPr>
            <w:tcW w:w="4410" w:type="dxa"/>
          </w:tcPr>
          <w:p w14:paraId="2363136E" w14:textId="77777777" w:rsidR="000C7545" w:rsidRPr="00D64B96" w:rsidRDefault="000C7545" w:rsidP="000C7545">
            <w:pPr>
              <w:pStyle w:val="NormalWeb"/>
              <w:shd w:val="clear" w:color="auto" w:fill="FFFFFF"/>
              <w:spacing w:before="0" w:beforeAutospacing="0" w:after="0" w:afterAutospacing="0"/>
              <w:rPr>
                <w:rFonts w:asciiTheme="majorBidi" w:hAnsiTheme="majorBidi" w:cstheme="majorBidi"/>
                <w:bCs/>
                <w:color w:val="000000"/>
              </w:rPr>
            </w:pPr>
            <w:r>
              <w:rPr>
                <w:rFonts w:asciiTheme="majorBidi" w:hAnsiTheme="majorBidi" w:cstheme="majorBidi"/>
                <w:bCs/>
                <w:color w:val="000000"/>
              </w:rPr>
              <w:t>A</w:t>
            </w:r>
            <w:r w:rsidRPr="00D64B96">
              <w:rPr>
                <w:rFonts w:asciiTheme="majorBidi" w:hAnsiTheme="majorBidi" w:cstheme="majorBidi"/>
                <w:bCs/>
                <w:color w:val="000000"/>
              </w:rPr>
              <w:t>pply and utilize the educational and learning planning skills in their specialization and content areas</w:t>
            </w:r>
          </w:p>
        </w:tc>
        <w:tc>
          <w:tcPr>
            <w:tcW w:w="1615" w:type="dxa"/>
          </w:tcPr>
          <w:p w14:paraId="2AED36E2" w14:textId="77777777" w:rsidR="000C7545" w:rsidRPr="00D64B96" w:rsidRDefault="000C7545" w:rsidP="000C7545">
            <w:pPr>
              <w:pStyle w:val="H2"/>
              <w:numPr>
                <w:ilvl w:val="0"/>
                <w:numId w:val="0"/>
              </w:numPr>
              <w:spacing w:before="0" w:line="240" w:lineRule="auto"/>
              <w:rPr>
                <w:rFonts w:asciiTheme="majorBidi" w:hAnsiTheme="majorBidi" w:cstheme="majorBidi"/>
                <w:b w:val="0"/>
                <w:bCs/>
                <w:sz w:val="24"/>
              </w:rPr>
            </w:pPr>
            <w:r w:rsidRPr="00D64B96">
              <w:rPr>
                <w:rFonts w:asciiTheme="majorBidi" w:hAnsiTheme="majorBidi" w:cstheme="majorBidi"/>
                <w:b w:val="0"/>
                <w:bCs/>
                <w:sz w:val="24"/>
              </w:rPr>
              <w:t>Cognitive</w:t>
            </w:r>
          </w:p>
        </w:tc>
      </w:tr>
      <w:tr w:rsidR="000C7545" w:rsidRPr="00D64B96" w14:paraId="157E3C11" w14:textId="77777777" w:rsidTr="000C7545">
        <w:tc>
          <w:tcPr>
            <w:tcW w:w="979" w:type="dxa"/>
          </w:tcPr>
          <w:p w14:paraId="0634F579"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sz w:val="24"/>
              </w:rPr>
              <w:t>5</w:t>
            </w:r>
          </w:p>
        </w:tc>
        <w:tc>
          <w:tcPr>
            <w:tcW w:w="2346" w:type="dxa"/>
          </w:tcPr>
          <w:p w14:paraId="38B9D396"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bCs/>
                <w:sz w:val="24"/>
              </w:rPr>
              <w:t>Students’ Assessment</w:t>
            </w:r>
          </w:p>
        </w:tc>
        <w:tc>
          <w:tcPr>
            <w:tcW w:w="4410" w:type="dxa"/>
          </w:tcPr>
          <w:p w14:paraId="4BF6F6E9" w14:textId="77777777" w:rsidR="000C7545" w:rsidRPr="00D64B96" w:rsidRDefault="000C7545" w:rsidP="000C7545">
            <w:pPr>
              <w:rPr>
                <w:rFonts w:asciiTheme="majorBidi" w:hAnsiTheme="majorBidi" w:cstheme="majorBidi"/>
                <w:bCs/>
                <w:sz w:val="24"/>
                <w:szCs w:val="24"/>
              </w:rPr>
            </w:pPr>
            <w:r w:rsidRPr="00D64B96">
              <w:rPr>
                <w:rFonts w:asciiTheme="majorBidi" w:hAnsiTheme="majorBidi" w:cstheme="majorBidi"/>
                <w:bCs/>
                <w:sz w:val="24"/>
                <w:szCs w:val="24"/>
              </w:rPr>
              <w:t>Evaluate, select, and develop assessment strategies appropriate to measure students’ learning, considering curriculum requirement and learning objectives.</w:t>
            </w:r>
          </w:p>
        </w:tc>
        <w:tc>
          <w:tcPr>
            <w:tcW w:w="1615" w:type="dxa"/>
          </w:tcPr>
          <w:p w14:paraId="5C6B252E" w14:textId="77777777" w:rsidR="000C7545" w:rsidRPr="00D64B96" w:rsidRDefault="000C7545" w:rsidP="000C7545">
            <w:pPr>
              <w:pStyle w:val="H2"/>
              <w:numPr>
                <w:ilvl w:val="0"/>
                <w:numId w:val="0"/>
              </w:numPr>
              <w:spacing w:before="0" w:line="240" w:lineRule="auto"/>
              <w:rPr>
                <w:rFonts w:asciiTheme="majorBidi" w:hAnsiTheme="majorBidi" w:cstheme="majorBidi"/>
                <w:b w:val="0"/>
                <w:bCs/>
                <w:sz w:val="24"/>
              </w:rPr>
            </w:pPr>
            <w:r w:rsidRPr="00D64B96">
              <w:rPr>
                <w:rFonts w:asciiTheme="majorBidi" w:hAnsiTheme="majorBidi" w:cstheme="majorBidi"/>
                <w:b w:val="0"/>
                <w:bCs/>
                <w:sz w:val="24"/>
              </w:rPr>
              <w:t>Cognitive</w:t>
            </w:r>
          </w:p>
        </w:tc>
      </w:tr>
      <w:tr w:rsidR="000C7545" w:rsidRPr="00D64B96" w14:paraId="47A52BEA" w14:textId="77777777" w:rsidTr="000C7545">
        <w:tc>
          <w:tcPr>
            <w:tcW w:w="979" w:type="dxa"/>
          </w:tcPr>
          <w:p w14:paraId="26D3104D"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sz w:val="24"/>
              </w:rPr>
              <w:t>6</w:t>
            </w:r>
          </w:p>
        </w:tc>
        <w:tc>
          <w:tcPr>
            <w:tcW w:w="2346" w:type="dxa"/>
          </w:tcPr>
          <w:p w14:paraId="0A250F53"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bCs/>
                <w:sz w:val="24"/>
              </w:rPr>
              <w:t>Learning Environment</w:t>
            </w:r>
          </w:p>
        </w:tc>
        <w:tc>
          <w:tcPr>
            <w:tcW w:w="4410" w:type="dxa"/>
          </w:tcPr>
          <w:p w14:paraId="4AC9A337" w14:textId="77777777" w:rsidR="000C7545" w:rsidRPr="00D64B96" w:rsidRDefault="000C7545" w:rsidP="000C7545">
            <w:pPr>
              <w:rPr>
                <w:rFonts w:asciiTheme="majorBidi" w:hAnsiTheme="majorBidi" w:cstheme="majorBidi"/>
                <w:bCs/>
                <w:sz w:val="24"/>
                <w:szCs w:val="24"/>
              </w:rPr>
            </w:pPr>
            <w:r>
              <w:rPr>
                <w:rFonts w:asciiTheme="majorBidi" w:hAnsiTheme="majorBidi" w:cstheme="majorBidi"/>
                <w:bCs/>
                <w:sz w:val="24"/>
                <w:szCs w:val="24"/>
              </w:rPr>
              <w:t>C</w:t>
            </w:r>
            <w:r w:rsidRPr="00D64B96">
              <w:rPr>
                <w:rFonts w:asciiTheme="majorBidi" w:hAnsiTheme="majorBidi" w:cstheme="majorBidi"/>
                <w:bCs/>
                <w:sz w:val="24"/>
                <w:szCs w:val="24"/>
              </w:rPr>
              <w:t>reate the conducive and inclusive learning environment as per educational theories in the context of local and global needs of the students</w:t>
            </w:r>
          </w:p>
        </w:tc>
        <w:tc>
          <w:tcPr>
            <w:tcW w:w="1615" w:type="dxa"/>
          </w:tcPr>
          <w:p w14:paraId="34875A6F" w14:textId="77777777" w:rsidR="000C7545" w:rsidRPr="00D64B96" w:rsidRDefault="000C7545" w:rsidP="000C7545">
            <w:pPr>
              <w:pStyle w:val="H2"/>
              <w:numPr>
                <w:ilvl w:val="0"/>
                <w:numId w:val="0"/>
              </w:numPr>
              <w:spacing w:before="0" w:line="240" w:lineRule="auto"/>
              <w:rPr>
                <w:rFonts w:asciiTheme="majorBidi" w:hAnsiTheme="majorBidi" w:cstheme="majorBidi"/>
                <w:b w:val="0"/>
                <w:bCs/>
                <w:sz w:val="24"/>
              </w:rPr>
            </w:pPr>
            <w:r w:rsidRPr="00D64B96">
              <w:rPr>
                <w:rFonts w:asciiTheme="majorBidi" w:hAnsiTheme="majorBidi" w:cstheme="majorBidi"/>
                <w:b w:val="0"/>
                <w:bCs/>
                <w:sz w:val="24"/>
              </w:rPr>
              <w:t xml:space="preserve">Cognitive </w:t>
            </w:r>
          </w:p>
        </w:tc>
      </w:tr>
      <w:tr w:rsidR="000C7545" w:rsidRPr="00D64B96" w14:paraId="67DA25B6" w14:textId="77777777" w:rsidTr="000C7545">
        <w:tc>
          <w:tcPr>
            <w:tcW w:w="979" w:type="dxa"/>
          </w:tcPr>
          <w:p w14:paraId="269296D0"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sz w:val="24"/>
              </w:rPr>
              <w:t>7</w:t>
            </w:r>
          </w:p>
        </w:tc>
        <w:tc>
          <w:tcPr>
            <w:tcW w:w="2346" w:type="dxa"/>
          </w:tcPr>
          <w:p w14:paraId="60B06521"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bCs/>
                <w:sz w:val="24"/>
              </w:rPr>
              <w:t>Effective Use of Information and Communication Technologies</w:t>
            </w:r>
            <w:r w:rsidRPr="00D64B96">
              <w:rPr>
                <w:rFonts w:asciiTheme="majorBidi" w:hAnsiTheme="majorBidi" w:cstheme="majorBidi"/>
                <w:sz w:val="24"/>
              </w:rPr>
              <w:t>-</w:t>
            </w:r>
          </w:p>
        </w:tc>
        <w:tc>
          <w:tcPr>
            <w:tcW w:w="4410" w:type="dxa"/>
          </w:tcPr>
          <w:p w14:paraId="6A248C56" w14:textId="77777777" w:rsidR="000C7545" w:rsidRPr="00D64B96" w:rsidRDefault="000C7545" w:rsidP="000C7545">
            <w:pPr>
              <w:rPr>
                <w:rFonts w:asciiTheme="majorBidi" w:hAnsiTheme="majorBidi" w:cstheme="majorBidi"/>
                <w:bCs/>
                <w:sz w:val="24"/>
                <w:szCs w:val="24"/>
              </w:rPr>
            </w:pPr>
            <w:r>
              <w:rPr>
                <w:rFonts w:asciiTheme="majorBidi" w:hAnsiTheme="majorBidi" w:cstheme="majorBidi"/>
                <w:bCs/>
                <w:sz w:val="24"/>
                <w:szCs w:val="24"/>
              </w:rPr>
              <w:t>I</w:t>
            </w:r>
            <w:r w:rsidRPr="00D64B96">
              <w:rPr>
                <w:rFonts w:asciiTheme="majorBidi" w:hAnsiTheme="majorBidi" w:cstheme="majorBidi"/>
                <w:bCs/>
                <w:sz w:val="24"/>
                <w:szCs w:val="24"/>
              </w:rPr>
              <w:t>ntegrate ICT and emerging technologies in their teaching and communication</w:t>
            </w:r>
          </w:p>
          <w:p w14:paraId="1728A7EB" w14:textId="77777777" w:rsidR="000C7545" w:rsidRPr="00D64B96" w:rsidRDefault="000C7545" w:rsidP="000C7545">
            <w:pPr>
              <w:pStyle w:val="H2"/>
              <w:numPr>
                <w:ilvl w:val="0"/>
                <w:numId w:val="0"/>
              </w:numPr>
              <w:spacing w:before="0" w:line="240" w:lineRule="auto"/>
              <w:rPr>
                <w:rFonts w:asciiTheme="majorBidi" w:hAnsiTheme="majorBidi" w:cstheme="majorBidi"/>
                <w:b w:val="0"/>
                <w:bCs/>
                <w:sz w:val="24"/>
              </w:rPr>
            </w:pPr>
          </w:p>
        </w:tc>
        <w:tc>
          <w:tcPr>
            <w:tcW w:w="1615" w:type="dxa"/>
          </w:tcPr>
          <w:p w14:paraId="0DBEB2B3" w14:textId="77777777" w:rsidR="000C7545" w:rsidRPr="00D64B96" w:rsidRDefault="000C7545" w:rsidP="000C7545">
            <w:pPr>
              <w:pStyle w:val="H2"/>
              <w:numPr>
                <w:ilvl w:val="0"/>
                <w:numId w:val="0"/>
              </w:numPr>
              <w:spacing w:before="0" w:line="240" w:lineRule="auto"/>
              <w:rPr>
                <w:rFonts w:asciiTheme="majorBidi" w:hAnsiTheme="majorBidi" w:cstheme="majorBidi"/>
                <w:b w:val="0"/>
                <w:bCs/>
                <w:sz w:val="24"/>
              </w:rPr>
            </w:pPr>
            <w:r w:rsidRPr="00D64B96">
              <w:rPr>
                <w:rFonts w:asciiTheme="majorBidi" w:hAnsiTheme="majorBidi" w:cstheme="majorBidi"/>
                <w:b w:val="0"/>
                <w:bCs/>
                <w:sz w:val="24"/>
              </w:rPr>
              <w:t>Psychomotor</w:t>
            </w:r>
          </w:p>
        </w:tc>
      </w:tr>
      <w:tr w:rsidR="000C7545" w:rsidRPr="00D64B96" w14:paraId="5AE65E79" w14:textId="77777777" w:rsidTr="000C7545">
        <w:tc>
          <w:tcPr>
            <w:tcW w:w="979" w:type="dxa"/>
          </w:tcPr>
          <w:p w14:paraId="36E5A929"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sz w:val="24"/>
              </w:rPr>
              <w:t>8</w:t>
            </w:r>
          </w:p>
        </w:tc>
        <w:tc>
          <w:tcPr>
            <w:tcW w:w="2346" w:type="dxa"/>
          </w:tcPr>
          <w:p w14:paraId="23974EE8"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bCs/>
                <w:sz w:val="24"/>
              </w:rPr>
              <w:t>Collaboration and Partnership</w:t>
            </w:r>
          </w:p>
        </w:tc>
        <w:tc>
          <w:tcPr>
            <w:tcW w:w="4410" w:type="dxa"/>
          </w:tcPr>
          <w:p w14:paraId="7EBAD8EB" w14:textId="77777777" w:rsidR="000C7545" w:rsidRPr="00D64B96" w:rsidRDefault="000C7545" w:rsidP="000C7545">
            <w:pPr>
              <w:rPr>
                <w:rFonts w:asciiTheme="majorBidi" w:hAnsiTheme="majorBidi" w:cstheme="majorBidi"/>
                <w:bCs/>
                <w:sz w:val="24"/>
                <w:szCs w:val="24"/>
              </w:rPr>
            </w:pPr>
            <w:r w:rsidRPr="00D64B96">
              <w:rPr>
                <w:rFonts w:asciiTheme="majorBidi" w:hAnsiTheme="majorBidi" w:cstheme="majorBidi"/>
                <w:bCs/>
                <w:sz w:val="24"/>
                <w:szCs w:val="24"/>
              </w:rPr>
              <w:t>Contribute in teaching-learning activities using locally and globally available platforms as an effective member of the education community.</w:t>
            </w:r>
          </w:p>
          <w:p w14:paraId="6120A9E1" w14:textId="77777777" w:rsidR="000C7545" w:rsidRPr="00D64B96" w:rsidRDefault="000C7545" w:rsidP="000C7545">
            <w:pPr>
              <w:pStyle w:val="H2"/>
              <w:numPr>
                <w:ilvl w:val="0"/>
                <w:numId w:val="0"/>
              </w:numPr>
              <w:spacing w:before="0" w:line="240" w:lineRule="auto"/>
              <w:rPr>
                <w:rFonts w:asciiTheme="majorBidi" w:hAnsiTheme="majorBidi" w:cstheme="majorBidi"/>
                <w:b w:val="0"/>
                <w:bCs/>
                <w:sz w:val="24"/>
              </w:rPr>
            </w:pPr>
          </w:p>
        </w:tc>
        <w:tc>
          <w:tcPr>
            <w:tcW w:w="1615" w:type="dxa"/>
          </w:tcPr>
          <w:p w14:paraId="3D21F5FA" w14:textId="77777777" w:rsidR="000C7545" w:rsidRPr="00D64B96" w:rsidRDefault="000C7545" w:rsidP="000C7545">
            <w:pPr>
              <w:pStyle w:val="H2"/>
              <w:numPr>
                <w:ilvl w:val="0"/>
                <w:numId w:val="0"/>
              </w:numPr>
              <w:spacing w:before="0" w:line="240" w:lineRule="auto"/>
              <w:rPr>
                <w:rFonts w:asciiTheme="majorBidi" w:hAnsiTheme="majorBidi" w:cstheme="majorBidi"/>
                <w:b w:val="0"/>
                <w:bCs/>
                <w:sz w:val="24"/>
              </w:rPr>
            </w:pPr>
            <w:r w:rsidRPr="00D64B96">
              <w:rPr>
                <w:rFonts w:asciiTheme="majorBidi" w:hAnsiTheme="majorBidi" w:cstheme="majorBidi"/>
                <w:b w:val="0"/>
                <w:bCs/>
                <w:sz w:val="24"/>
              </w:rPr>
              <w:t>Affective</w:t>
            </w:r>
          </w:p>
        </w:tc>
      </w:tr>
      <w:tr w:rsidR="000C7545" w:rsidRPr="00D64B96" w14:paraId="7E596BE6" w14:textId="77777777" w:rsidTr="000C7545">
        <w:tc>
          <w:tcPr>
            <w:tcW w:w="979" w:type="dxa"/>
          </w:tcPr>
          <w:p w14:paraId="52C31BF3"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sz w:val="24"/>
              </w:rPr>
              <w:t>9</w:t>
            </w:r>
          </w:p>
        </w:tc>
        <w:tc>
          <w:tcPr>
            <w:tcW w:w="2346" w:type="dxa"/>
          </w:tcPr>
          <w:p w14:paraId="22142ADF"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bCs/>
                <w:sz w:val="24"/>
              </w:rPr>
              <w:t>Continuous Professional Development and Code of Conduct</w:t>
            </w:r>
          </w:p>
        </w:tc>
        <w:tc>
          <w:tcPr>
            <w:tcW w:w="4410" w:type="dxa"/>
          </w:tcPr>
          <w:p w14:paraId="7ABD6E92" w14:textId="77777777" w:rsidR="000C7545" w:rsidRPr="00D64B96" w:rsidRDefault="000C7545" w:rsidP="000C7545">
            <w:pPr>
              <w:rPr>
                <w:rFonts w:asciiTheme="majorBidi" w:hAnsiTheme="majorBidi" w:cstheme="majorBidi"/>
                <w:bCs/>
                <w:color w:val="000000"/>
                <w:sz w:val="24"/>
                <w:szCs w:val="24"/>
              </w:rPr>
            </w:pPr>
            <w:r>
              <w:rPr>
                <w:rFonts w:asciiTheme="majorBidi" w:hAnsiTheme="majorBidi" w:cstheme="majorBidi"/>
                <w:bCs/>
                <w:color w:val="000000"/>
                <w:sz w:val="24"/>
                <w:szCs w:val="24"/>
              </w:rPr>
              <w:t>M</w:t>
            </w:r>
            <w:r w:rsidRPr="00D64B96">
              <w:rPr>
                <w:rFonts w:asciiTheme="majorBidi" w:hAnsiTheme="majorBidi" w:cstheme="majorBidi"/>
                <w:bCs/>
                <w:color w:val="000000"/>
                <w:sz w:val="24"/>
                <w:szCs w:val="24"/>
              </w:rPr>
              <w:t>eet high standards of professionalism and academic integrity not only in their academic and administrative duties but also in professional development activities.</w:t>
            </w:r>
          </w:p>
          <w:p w14:paraId="5047D4C5" w14:textId="77777777" w:rsidR="000C7545" w:rsidRPr="00D64B96" w:rsidRDefault="000C7545" w:rsidP="000C7545">
            <w:pPr>
              <w:pStyle w:val="H2"/>
              <w:numPr>
                <w:ilvl w:val="0"/>
                <w:numId w:val="0"/>
              </w:numPr>
              <w:spacing w:before="0" w:line="240" w:lineRule="auto"/>
              <w:rPr>
                <w:rFonts w:asciiTheme="majorBidi" w:hAnsiTheme="majorBidi" w:cstheme="majorBidi"/>
                <w:b w:val="0"/>
                <w:bCs/>
                <w:sz w:val="24"/>
              </w:rPr>
            </w:pPr>
          </w:p>
        </w:tc>
        <w:tc>
          <w:tcPr>
            <w:tcW w:w="1615" w:type="dxa"/>
          </w:tcPr>
          <w:p w14:paraId="6EBA5B9C" w14:textId="77777777" w:rsidR="000C7545" w:rsidRPr="00D64B96" w:rsidRDefault="000C7545" w:rsidP="000C7545">
            <w:pPr>
              <w:pStyle w:val="H2"/>
              <w:numPr>
                <w:ilvl w:val="0"/>
                <w:numId w:val="0"/>
              </w:numPr>
              <w:spacing w:before="0" w:line="240" w:lineRule="auto"/>
              <w:rPr>
                <w:rFonts w:asciiTheme="majorBidi" w:hAnsiTheme="majorBidi" w:cstheme="majorBidi"/>
                <w:b w:val="0"/>
                <w:bCs/>
                <w:sz w:val="24"/>
              </w:rPr>
            </w:pPr>
            <w:r w:rsidRPr="00D64B96">
              <w:rPr>
                <w:rFonts w:asciiTheme="majorBidi" w:hAnsiTheme="majorBidi" w:cstheme="majorBidi"/>
                <w:b w:val="0"/>
                <w:bCs/>
                <w:sz w:val="24"/>
              </w:rPr>
              <w:t>Cognitive and Affective</w:t>
            </w:r>
          </w:p>
        </w:tc>
      </w:tr>
      <w:tr w:rsidR="000C7545" w:rsidRPr="00D64B96" w14:paraId="01F32C48" w14:textId="77777777" w:rsidTr="000C7545">
        <w:tc>
          <w:tcPr>
            <w:tcW w:w="979" w:type="dxa"/>
          </w:tcPr>
          <w:p w14:paraId="478D5D0D"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Pr>
                <w:rFonts w:asciiTheme="majorBidi" w:hAnsiTheme="majorBidi" w:cstheme="majorBidi"/>
                <w:sz w:val="24"/>
              </w:rPr>
              <w:t>10</w:t>
            </w:r>
          </w:p>
        </w:tc>
        <w:tc>
          <w:tcPr>
            <w:tcW w:w="2346" w:type="dxa"/>
          </w:tcPr>
          <w:p w14:paraId="1537975D" w14:textId="77777777" w:rsidR="000C7545" w:rsidRPr="00D64B96" w:rsidRDefault="000C7545" w:rsidP="000C7545">
            <w:pPr>
              <w:pStyle w:val="H2"/>
              <w:numPr>
                <w:ilvl w:val="0"/>
                <w:numId w:val="0"/>
              </w:numPr>
              <w:spacing w:before="0" w:line="240" w:lineRule="auto"/>
              <w:rPr>
                <w:rFonts w:asciiTheme="majorBidi" w:hAnsiTheme="majorBidi" w:cstheme="majorBidi"/>
                <w:bCs/>
                <w:sz w:val="24"/>
              </w:rPr>
            </w:pPr>
            <w:r>
              <w:rPr>
                <w:rFonts w:asciiTheme="majorBidi" w:hAnsiTheme="majorBidi" w:cstheme="majorBidi"/>
                <w:bCs/>
                <w:sz w:val="24"/>
              </w:rPr>
              <w:t xml:space="preserve">Teaching of English </w:t>
            </w:r>
          </w:p>
        </w:tc>
        <w:tc>
          <w:tcPr>
            <w:tcW w:w="4410" w:type="dxa"/>
          </w:tcPr>
          <w:p w14:paraId="10B683E2" w14:textId="77777777" w:rsidR="000C7545" w:rsidRDefault="000C7545" w:rsidP="000C7545">
            <w:pPr>
              <w:rPr>
                <w:rFonts w:asciiTheme="majorBidi" w:hAnsiTheme="majorBidi" w:cstheme="majorBidi"/>
                <w:bCs/>
                <w:color w:val="000000"/>
              </w:rPr>
            </w:pPr>
            <w:r w:rsidRPr="000B39D1">
              <w:rPr>
                <w:rFonts w:asciiTheme="majorBidi" w:hAnsiTheme="majorBidi" w:cstheme="majorBidi"/>
                <w:bCs/>
                <w:sz w:val="24"/>
                <w:szCs w:val="24"/>
              </w:rPr>
              <w:t>Teach English effectively in different contexts by using their knowledge of ELT pedagogy</w:t>
            </w:r>
          </w:p>
        </w:tc>
        <w:tc>
          <w:tcPr>
            <w:tcW w:w="1615" w:type="dxa"/>
          </w:tcPr>
          <w:p w14:paraId="44EE3850" w14:textId="77777777" w:rsidR="000C7545" w:rsidRPr="00D64B96" w:rsidRDefault="000C7545" w:rsidP="000C7545">
            <w:pPr>
              <w:pStyle w:val="H2"/>
              <w:numPr>
                <w:ilvl w:val="0"/>
                <w:numId w:val="0"/>
              </w:numPr>
              <w:spacing w:before="0" w:line="240" w:lineRule="auto"/>
              <w:rPr>
                <w:rFonts w:asciiTheme="majorBidi" w:hAnsiTheme="majorBidi" w:cstheme="majorBidi"/>
                <w:b w:val="0"/>
                <w:bCs/>
                <w:sz w:val="24"/>
              </w:rPr>
            </w:pPr>
            <w:r>
              <w:rPr>
                <w:rFonts w:asciiTheme="majorBidi" w:hAnsiTheme="majorBidi" w:cstheme="majorBidi"/>
                <w:b w:val="0"/>
                <w:bCs/>
                <w:sz w:val="24"/>
              </w:rPr>
              <w:t>Cognitive</w:t>
            </w:r>
          </w:p>
        </w:tc>
      </w:tr>
    </w:tbl>
    <w:p w14:paraId="3E2216EC"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sz w:val="24"/>
        </w:rPr>
        <w:t>Program Learning Outcomes (in accordance with HEC, UMT 2.0 Policy and NACTE)</w:t>
      </w:r>
    </w:p>
    <w:p w14:paraId="3CD62AC9" w14:textId="77777777" w:rsidR="000C7545" w:rsidRPr="00D64B96" w:rsidRDefault="000C7545" w:rsidP="000C7545">
      <w:pPr>
        <w:pStyle w:val="H2"/>
        <w:numPr>
          <w:ilvl w:val="0"/>
          <w:numId w:val="0"/>
        </w:numPr>
        <w:spacing w:before="0" w:line="240" w:lineRule="auto"/>
        <w:ind w:left="360" w:hanging="360"/>
        <w:rPr>
          <w:rFonts w:asciiTheme="majorBidi" w:hAnsiTheme="majorBidi" w:cstheme="majorBidi"/>
          <w:sz w:val="24"/>
        </w:rPr>
      </w:pPr>
    </w:p>
    <w:p w14:paraId="7F342CB2" w14:textId="77777777" w:rsidR="000C7545" w:rsidRPr="00D64B96" w:rsidRDefault="000C7545" w:rsidP="000C7545">
      <w:pPr>
        <w:pStyle w:val="H2"/>
        <w:numPr>
          <w:ilvl w:val="0"/>
          <w:numId w:val="0"/>
        </w:numPr>
        <w:spacing w:before="0" w:line="240" w:lineRule="auto"/>
        <w:rPr>
          <w:rFonts w:asciiTheme="majorBidi" w:hAnsiTheme="majorBidi" w:cstheme="majorBidi"/>
          <w:sz w:val="24"/>
        </w:rPr>
      </w:pPr>
      <w:r w:rsidRPr="00D64B96">
        <w:rPr>
          <w:rFonts w:asciiTheme="majorBidi" w:hAnsiTheme="majorBidi" w:cstheme="majorBidi"/>
          <w:sz w:val="24"/>
        </w:rPr>
        <w:t>After successful completion of the program, the graduates will be able to:</w:t>
      </w:r>
    </w:p>
    <w:p w14:paraId="5E14EC7B" w14:textId="77777777" w:rsidR="002E1D5C" w:rsidRPr="00D64B96" w:rsidRDefault="002E1D5C" w:rsidP="002E1D5C">
      <w:pPr>
        <w:pStyle w:val="H2"/>
        <w:numPr>
          <w:ilvl w:val="0"/>
          <w:numId w:val="0"/>
        </w:numPr>
        <w:spacing w:before="0" w:line="240" w:lineRule="auto"/>
        <w:rPr>
          <w:rFonts w:asciiTheme="majorBidi" w:hAnsiTheme="majorBidi" w:cstheme="majorBidi"/>
          <w:sz w:val="24"/>
        </w:rPr>
      </w:pPr>
    </w:p>
    <w:bookmarkEnd w:id="2"/>
    <w:p w14:paraId="63C11096" w14:textId="77777777" w:rsidR="002E1D5C" w:rsidRPr="00D64B96" w:rsidRDefault="002E1D5C" w:rsidP="002E1D5C">
      <w:pPr>
        <w:jc w:val="both"/>
        <w:rPr>
          <w:rFonts w:asciiTheme="majorBidi" w:hAnsiTheme="majorBidi" w:cstheme="majorBidi"/>
        </w:rPr>
      </w:pPr>
    </w:p>
    <w:p w14:paraId="29922371" w14:textId="77777777" w:rsidR="00321518" w:rsidRDefault="00321518" w:rsidP="008B36E9">
      <w:pPr>
        <w:spacing w:after="0" w:line="360" w:lineRule="auto"/>
        <w:rPr>
          <w:b/>
          <w:bCs/>
          <w:color w:val="000000" w:themeColor="text1"/>
          <w:u w:val="single"/>
        </w:rPr>
      </w:pPr>
    </w:p>
    <w:p w14:paraId="38127E84" w14:textId="5ADE9F4D" w:rsidR="008B36E9" w:rsidRPr="008E17AB" w:rsidRDefault="008B36E9" w:rsidP="008B36E9">
      <w:pPr>
        <w:spacing w:after="0" w:line="360" w:lineRule="auto"/>
        <w:rPr>
          <w:b/>
          <w:bCs/>
          <w:color w:val="000000" w:themeColor="text1"/>
          <w:u w:val="single"/>
        </w:rPr>
      </w:pPr>
      <w:r w:rsidRPr="008E17AB">
        <w:rPr>
          <w:b/>
          <w:bCs/>
          <w:color w:val="000000" w:themeColor="text1"/>
          <w:u w:val="single"/>
        </w:rPr>
        <w:t>Course Description</w:t>
      </w:r>
    </w:p>
    <w:p w14:paraId="388C6698" w14:textId="77777777" w:rsidR="008B36E9" w:rsidRPr="008E17AB" w:rsidRDefault="008B36E9" w:rsidP="008B36E9">
      <w:pPr>
        <w:pStyle w:val="NormalWeb"/>
        <w:spacing w:before="0" w:beforeAutospacing="0" w:after="0" w:afterAutospacing="0" w:line="360" w:lineRule="auto"/>
        <w:rPr>
          <w:color w:val="000000" w:themeColor="text1"/>
        </w:rPr>
      </w:pPr>
    </w:p>
    <w:p w14:paraId="29F34976" w14:textId="418F12ED" w:rsidR="006946FF" w:rsidRDefault="006946FF" w:rsidP="006946FF">
      <w:pPr>
        <w:pStyle w:val="BodyText"/>
        <w:spacing w:line="276" w:lineRule="auto"/>
        <w:ind w:left="720"/>
        <w:jc w:val="left"/>
        <w:rPr>
          <w:sz w:val="24"/>
        </w:rPr>
      </w:pPr>
      <w:r>
        <w:rPr>
          <w:sz w:val="24"/>
        </w:rPr>
        <w:t xml:space="preserve">This course is designed to help participants to build a knowledge base about environmental studies and develop an understanding and disposition towards dealing with different environmental issues locally and globally. The participants </w:t>
      </w:r>
      <w:r w:rsidR="00780F23">
        <w:rPr>
          <w:sz w:val="24"/>
        </w:rPr>
        <w:t>intend to</w:t>
      </w:r>
      <w:r>
        <w:rPr>
          <w:sz w:val="24"/>
        </w:rPr>
        <w:t xml:space="preserve"> study the local environment and develop a strategy to deal with it. They shall also analyze an environmental problem in detail and come with its solution with the help of visuals.</w:t>
      </w:r>
    </w:p>
    <w:p w14:paraId="69F7CD3F" w14:textId="77777777" w:rsidR="008B36E9" w:rsidRPr="008E17AB" w:rsidRDefault="008B36E9" w:rsidP="008B36E9">
      <w:pPr>
        <w:tabs>
          <w:tab w:val="left" w:pos="603"/>
        </w:tabs>
        <w:spacing w:before="280" w:after="0" w:line="360" w:lineRule="auto"/>
        <w:rPr>
          <w:b/>
          <w:color w:val="000000" w:themeColor="text1"/>
        </w:rPr>
      </w:pPr>
      <w:r w:rsidRPr="008E17AB">
        <w:rPr>
          <w:b/>
          <w:color w:val="000000" w:themeColor="text1"/>
          <w:u w:val="single"/>
        </w:rPr>
        <w:t>Course Learning Outcomes:</w:t>
      </w:r>
    </w:p>
    <w:p w14:paraId="419288BD" w14:textId="191A2541" w:rsidR="00DB6F3C" w:rsidRPr="008E17AB" w:rsidRDefault="005D1927" w:rsidP="00DB6F3C">
      <w:pPr>
        <w:pStyle w:val="Pa3"/>
        <w:spacing w:line="360" w:lineRule="auto"/>
        <w:ind w:firstLine="360"/>
        <w:rPr>
          <w:rFonts w:ascii="Times New Roman" w:hAnsi="Times New Roman" w:cs="Times New Roman"/>
          <w:color w:val="000000" w:themeColor="text1"/>
        </w:rPr>
      </w:pPr>
      <w:r>
        <w:rPr>
          <w:rFonts w:ascii="Times New Roman" w:hAnsi="Times New Roman" w:cs="Times New Roman"/>
          <w:color w:val="000000" w:themeColor="text1"/>
        </w:rPr>
        <w:t xml:space="preserve">Graduates </w:t>
      </w:r>
      <w:r w:rsidRPr="008E17AB">
        <w:rPr>
          <w:rFonts w:ascii="Times New Roman" w:hAnsi="Times New Roman" w:cs="Times New Roman"/>
          <w:color w:val="000000" w:themeColor="text1"/>
        </w:rPr>
        <w:t>will</w:t>
      </w:r>
      <w:r w:rsidR="00DB6F3C" w:rsidRPr="008E17AB">
        <w:rPr>
          <w:rFonts w:ascii="Times New Roman" w:hAnsi="Times New Roman" w:cs="Times New Roman"/>
          <w:color w:val="000000" w:themeColor="text1"/>
        </w:rPr>
        <w:t xml:space="preserve"> be able to: </w:t>
      </w:r>
    </w:p>
    <w:p w14:paraId="20011B1A" w14:textId="280D6861" w:rsidR="00AB4439" w:rsidRDefault="00AB4439" w:rsidP="00AB4439">
      <w:pPr>
        <w:numPr>
          <w:ilvl w:val="0"/>
          <w:numId w:val="36"/>
        </w:numPr>
        <w:tabs>
          <w:tab w:val="left" w:pos="360"/>
        </w:tabs>
        <w:spacing w:after="0" w:line="276" w:lineRule="auto"/>
        <w:ind w:left="720" w:hanging="360"/>
        <w:jc w:val="both"/>
      </w:pPr>
      <w:r>
        <w:t xml:space="preserve">Recognize the importance of environmental studies and its issues in Pakistan </w:t>
      </w:r>
      <w:r w:rsidRPr="008E17AB">
        <w:rPr>
          <w:color w:val="000000" w:themeColor="text1"/>
        </w:rPr>
        <w:t>C1</w:t>
      </w:r>
    </w:p>
    <w:p w14:paraId="1E2CD5F3" w14:textId="1FA0226E" w:rsidR="00AB4439" w:rsidRPr="008E17AB" w:rsidRDefault="00AB4439" w:rsidP="00AB4439">
      <w:pPr>
        <w:pStyle w:val="Default"/>
        <w:numPr>
          <w:ilvl w:val="0"/>
          <w:numId w:val="36"/>
        </w:numPr>
        <w:spacing w:line="360" w:lineRule="auto"/>
        <w:ind w:left="720" w:hanging="360"/>
        <w:rPr>
          <w:rFonts w:ascii="Times New Roman" w:hAnsi="Times New Roman" w:cs="Times New Roman"/>
          <w:color w:val="000000" w:themeColor="text1"/>
        </w:rPr>
      </w:pPr>
      <w:r>
        <w:rPr>
          <w:rFonts w:ascii="Times New Roman" w:hAnsi="Times New Roman" w:cs="Times New Roman"/>
          <w:color w:val="000000" w:themeColor="text1"/>
        </w:rPr>
        <w:t>E</w:t>
      </w:r>
      <w:r w:rsidRPr="008E17AB">
        <w:rPr>
          <w:rFonts w:ascii="Times New Roman" w:hAnsi="Times New Roman" w:cs="Times New Roman"/>
          <w:color w:val="000000" w:themeColor="text1"/>
        </w:rPr>
        <w:t>xplain social</w:t>
      </w:r>
      <w:r>
        <w:rPr>
          <w:rFonts w:ascii="Times New Roman" w:hAnsi="Times New Roman" w:cs="Times New Roman"/>
          <w:color w:val="000000" w:themeColor="text1"/>
        </w:rPr>
        <w:t>, physical, and psychological</w:t>
      </w:r>
      <w:r w:rsidRPr="008E17AB">
        <w:rPr>
          <w:rFonts w:ascii="Times New Roman" w:hAnsi="Times New Roman" w:cs="Times New Roman"/>
          <w:color w:val="000000" w:themeColor="text1"/>
        </w:rPr>
        <w:t xml:space="preserve"> influences </w:t>
      </w:r>
      <w:r>
        <w:rPr>
          <w:rFonts w:ascii="Times New Roman" w:hAnsi="Times New Roman" w:cs="Times New Roman"/>
          <w:color w:val="000000" w:themeColor="text1"/>
        </w:rPr>
        <w:t>of environment in society. C1</w:t>
      </w:r>
      <w:r w:rsidRPr="008E17AB">
        <w:rPr>
          <w:rFonts w:ascii="Times New Roman" w:hAnsi="Times New Roman" w:cs="Times New Roman"/>
          <w:color w:val="000000" w:themeColor="text1"/>
        </w:rPr>
        <w:t xml:space="preserve"> </w:t>
      </w:r>
    </w:p>
    <w:p w14:paraId="2D948B22" w14:textId="158EF7E5" w:rsidR="00DB6F3C" w:rsidRPr="00AB4439" w:rsidRDefault="00AB4439" w:rsidP="00AB4439">
      <w:pPr>
        <w:numPr>
          <w:ilvl w:val="0"/>
          <w:numId w:val="36"/>
        </w:numPr>
        <w:tabs>
          <w:tab w:val="left" w:pos="360"/>
        </w:tabs>
        <w:spacing w:after="0" w:line="276" w:lineRule="auto"/>
        <w:ind w:left="720" w:hanging="360"/>
        <w:jc w:val="both"/>
      </w:pPr>
      <w:r>
        <w:t xml:space="preserve">Understand global perspective on environmental studies </w:t>
      </w:r>
      <w:r>
        <w:rPr>
          <w:color w:val="000000" w:themeColor="text1"/>
        </w:rPr>
        <w:t>C2</w:t>
      </w:r>
    </w:p>
    <w:p w14:paraId="4C2E6B3B" w14:textId="6EC54EB1" w:rsidR="00AB4439" w:rsidRDefault="00AB4439" w:rsidP="00AB4439">
      <w:pPr>
        <w:numPr>
          <w:ilvl w:val="0"/>
          <w:numId w:val="36"/>
        </w:numPr>
        <w:tabs>
          <w:tab w:val="left" w:pos="360"/>
        </w:tabs>
        <w:spacing w:after="0" w:line="276" w:lineRule="auto"/>
        <w:ind w:left="720" w:hanging="360"/>
        <w:jc w:val="both"/>
      </w:pPr>
      <w:r>
        <w:t>Identify the solution of current environmental problems. C3</w:t>
      </w:r>
    </w:p>
    <w:p w14:paraId="1D6789DD" w14:textId="77777777" w:rsidR="00CD0264" w:rsidRPr="008E17AB" w:rsidRDefault="00CD0264">
      <w:pPr>
        <w:spacing w:after="0"/>
        <w:rPr>
          <w:color w:val="000000" w:themeColor="text1"/>
        </w:rPr>
      </w:pPr>
    </w:p>
    <w:p w14:paraId="0DC1ED18" w14:textId="77777777" w:rsidR="00E9705C" w:rsidRPr="008E17AB" w:rsidRDefault="00E9705C">
      <w:pPr>
        <w:spacing w:after="120" w:line="240" w:lineRule="auto"/>
        <w:rPr>
          <w:b/>
          <w:color w:val="000000" w:themeColor="text1"/>
          <w:u w:val="single"/>
        </w:rPr>
      </w:pPr>
    </w:p>
    <w:p w14:paraId="648592F4" w14:textId="77777777" w:rsidR="00CD0264" w:rsidRPr="008E17AB" w:rsidRDefault="00CD0264">
      <w:pPr>
        <w:jc w:val="both"/>
        <w:rPr>
          <w:color w:val="000000" w:themeColor="text1"/>
        </w:rPr>
      </w:pPr>
    </w:p>
    <w:p w14:paraId="4B69ADFB" w14:textId="13AAF78A" w:rsidR="00CD0264" w:rsidRPr="008E17AB" w:rsidRDefault="007A2632">
      <w:pPr>
        <w:rPr>
          <w:color w:val="000000" w:themeColor="text1"/>
        </w:rPr>
      </w:pPr>
      <w:r w:rsidRPr="008E17AB">
        <w:rPr>
          <w:b/>
          <w:color w:val="000000" w:themeColor="text1"/>
          <w:u w:val="single"/>
        </w:rPr>
        <w:t>Teaching</w:t>
      </w:r>
      <w:r w:rsidR="00B67745" w:rsidRPr="008E17AB">
        <w:rPr>
          <w:b/>
          <w:color w:val="000000" w:themeColor="text1"/>
          <w:u w:val="single"/>
        </w:rPr>
        <w:t xml:space="preserve"> Methodology:</w:t>
      </w:r>
    </w:p>
    <w:p w14:paraId="1C8431B6" w14:textId="4ADA2CA2" w:rsidR="008B36E9" w:rsidRPr="008E17AB" w:rsidRDefault="008B36E9" w:rsidP="008B36E9">
      <w:pPr>
        <w:spacing w:after="0" w:line="360" w:lineRule="auto"/>
        <w:jc w:val="both"/>
        <w:rPr>
          <w:color w:val="000000" w:themeColor="text1"/>
        </w:rPr>
      </w:pPr>
      <w:r w:rsidRPr="008E17AB">
        <w:rPr>
          <w:color w:val="000000" w:themeColor="text1"/>
        </w:rPr>
        <w:t xml:space="preserve">The course will be taught using </w:t>
      </w:r>
      <w:r w:rsidR="006671A8" w:rsidRPr="008E17AB">
        <w:rPr>
          <w:color w:val="000000" w:themeColor="text1"/>
        </w:rPr>
        <w:t>various techniques</w:t>
      </w:r>
      <w:r w:rsidR="005D3D97">
        <w:rPr>
          <w:color w:val="000000" w:themeColor="text1"/>
        </w:rPr>
        <w:t>, including</w:t>
      </w:r>
      <w:r w:rsidR="006671A8" w:rsidRPr="008E17AB">
        <w:rPr>
          <w:color w:val="000000" w:themeColor="text1"/>
        </w:rPr>
        <w:t xml:space="preserve"> on-campus lectures, discussions, reading and writing assignments, presentations, group</w:t>
      </w:r>
      <w:r w:rsidRPr="008E17AB">
        <w:rPr>
          <w:color w:val="000000" w:themeColor="text1"/>
        </w:rPr>
        <w:t xml:space="preserve"> work,</w:t>
      </w:r>
      <w:r w:rsidR="004D7D51">
        <w:rPr>
          <w:color w:val="000000" w:themeColor="text1"/>
        </w:rPr>
        <w:t xml:space="preserve"> field project</w:t>
      </w:r>
      <w:r w:rsidRPr="008E17AB">
        <w:rPr>
          <w:color w:val="000000" w:themeColor="text1"/>
        </w:rPr>
        <w:t xml:space="preserve"> and research </w:t>
      </w:r>
      <w:r w:rsidR="004D7D51">
        <w:rPr>
          <w:color w:val="000000" w:themeColor="text1"/>
        </w:rPr>
        <w:t>work</w:t>
      </w:r>
      <w:r w:rsidRPr="008E17AB">
        <w:rPr>
          <w:color w:val="000000" w:themeColor="text1"/>
        </w:rPr>
        <w:t xml:space="preserve">. </w:t>
      </w:r>
    </w:p>
    <w:p w14:paraId="5E779B5D" w14:textId="77777777" w:rsidR="00FE035D" w:rsidRPr="008E17AB" w:rsidRDefault="00FE035D">
      <w:pPr>
        <w:tabs>
          <w:tab w:val="left" w:pos="930"/>
        </w:tabs>
        <w:rPr>
          <w:b/>
          <w:color w:val="000000" w:themeColor="text1"/>
          <w:u w:val="single"/>
        </w:rPr>
      </w:pPr>
    </w:p>
    <w:p w14:paraId="163BD8D8" w14:textId="50ED1B0A" w:rsidR="00CD0264" w:rsidRPr="008E17AB" w:rsidRDefault="00B67745">
      <w:pPr>
        <w:tabs>
          <w:tab w:val="left" w:pos="930"/>
        </w:tabs>
        <w:rPr>
          <w:b/>
          <w:color w:val="000000" w:themeColor="text1"/>
          <w:u w:val="single"/>
        </w:rPr>
      </w:pPr>
      <w:r w:rsidRPr="008E17AB">
        <w:rPr>
          <w:b/>
          <w:color w:val="000000" w:themeColor="text1"/>
          <w:u w:val="single"/>
        </w:rPr>
        <w:t>Grade Evaluation Criteria</w:t>
      </w:r>
    </w:p>
    <w:p w14:paraId="40333C1E" w14:textId="77777777" w:rsidR="002E2312" w:rsidRPr="008E17AB" w:rsidRDefault="002E2312" w:rsidP="002E2312">
      <w:pPr>
        <w:tabs>
          <w:tab w:val="left" w:pos="930"/>
        </w:tabs>
        <w:spacing w:after="0" w:line="360" w:lineRule="auto"/>
        <w:rPr>
          <w:color w:val="000000" w:themeColor="text1"/>
        </w:rPr>
      </w:pPr>
      <w:r w:rsidRPr="008E17AB">
        <w:rPr>
          <w:color w:val="000000" w:themeColor="text1"/>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8E17AB" w:rsidRPr="008E17AB" w14:paraId="7488CF19" w14:textId="77777777" w:rsidTr="007A2632">
        <w:trPr>
          <w:trHeight w:val="355"/>
        </w:trPr>
        <w:tc>
          <w:tcPr>
            <w:tcW w:w="3590" w:type="dxa"/>
          </w:tcPr>
          <w:p w14:paraId="10FAA5E5" w14:textId="77777777" w:rsidR="00CD0264" w:rsidRPr="008E17AB" w:rsidRDefault="00B67745">
            <w:pPr>
              <w:tabs>
                <w:tab w:val="left" w:pos="930"/>
              </w:tabs>
              <w:rPr>
                <w:b/>
                <w:color w:val="000000" w:themeColor="text1"/>
              </w:rPr>
            </w:pPr>
            <w:r w:rsidRPr="008E17AB">
              <w:rPr>
                <w:b/>
                <w:color w:val="000000" w:themeColor="text1"/>
              </w:rPr>
              <w:t>Components</w:t>
            </w:r>
          </w:p>
        </w:tc>
        <w:tc>
          <w:tcPr>
            <w:tcW w:w="2430" w:type="dxa"/>
          </w:tcPr>
          <w:p w14:paraId="7ABB0A58" w14:textId="2EC53F6A" w:rsidR="00CD0264" w:rsidRPr="008E17AB" w:rsidRDefault="00B67745" w:rsidP="007A2632">
            <w:pPr>
              <w:tabs>
                <w:tab w:val="left" w:pos="930"/>
              </w:tabs>
              <w:rPr>
                <w:color w:val="000000" w:themeColor="text1"/>
              </w:rPr>
            </w:pPr>
            <w:r w:rsidRPr="008E17AB">
              <w:rPr>
                <w:b/>
                <w:color w:val="000000" w:themeColor="text1"/>
              </w:rPr>
              <w:t>Marks</w:t>
            </w:r>
            <w:r w:rsidR="007A2632" w:rsidRPr="008E17AB">
              <w:rPr>
                <w:b/>
                <w:color w:val="000000" w:themeColor="text1"/>
              </w:rPr>
              <w:t xml:space="preserve"> in Percentage</w:t>
            </w:r>
          </w:p>
        </w:tc>
      </w:tr>
      <w:tr w:rsidR="008E17AB" w:rsidRPr="008E17AB" w14:paraId="20A691CD" w14:textId="77777777" w:rsidTr="007A2632">
        <w:trPr>
          <w:trHeight w:val="305"/>
        </w:trPr>
        <w:tc>
          <w:tcPr>
            <w:tcW w:w="3590" w:type="dxa"/>
          </w:tcPr>
          <w:p w14:paraId="3F7DD91C" w14:textId="77777777" w:rsidR="00CD0264" w:rsidRPr="008E17AB" w:rsidRDefault="00B67745">
            <w:pPr>
              <w:tabs>
                <w:tab w:val="left" w:pos="930"/>
              </w:tabs>
              <w:rPr>
                <w:color w:val="000000" w:themeColor="text1"/>
              </w:rPr>
            </w:pPr>
            <w:r w:rsidRPr="008E17AB">
              <w:rPr>
                <w:color w:val="000000" w:themeColor="text1"/>
              </w:rPr>
              <w:t xml:space="preserve">Assignments </w:t>
            </w:r>
          </w:p>
        </w:tc>
        <w:tc>
          <w:tcPr>
            <w:tcW w:w="2430" w:type="dxa"/>
          </w:tcPr>
          <w:p w14:paraId="59FED7B8" w14:textId="2AC0BEF2" w:rsidR="00CD0264"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59E9E564" w14:textId="77777777" w:rsidTr="007A2632">
        <w:trPr>
          <w:trHeight w:val="305"/>
        </w:trPr>
        <w:tc>
          <w:tcPr>
            <w:tcW w:w="3590" w:type="dxa"/>
          </w:tcPr>
          <w:p w14:paraId="313424CA" w14:textId="77777777" w:rsidR="00CD0264" w:rsidRPr="008E17AB" w:rsidRDefault="00B67745">
            <w:pPr>
              <w:tabs>
                <w:tab w:val="left" w:pos="930"/>
              </w:tabs>
              <w:rPr>
                <w:color w:val="000000" w:themeColor="text1"/>
              </w:rPr>
            </w:pPr>
            <w:r w:rsidRPr="008E17AB">
              <w:rPr>
                <w:color w:val="000000" w:themeColor="text1"/>
              </w:rPr>
              <w:t>Quizzes</w:t>
            </w:r>
          </w:p>
        </w:tc>
        <w:tc>
          <w:tcPr>
            <w:tcW w:w="2430" w:type="dxa"/>
          </w:tcPr>
          <w:p w14:paraId="38741F84" w14:textId="6CCBE2A1" w:rsidR="00CD0264"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0430CD44" w14:textId="77777777" w:rsidTr="007A2632">
        <w:trPr>
          <w:trHeight w:val="305"/>
        </w:trPr>
        <w:tc>
          <w:tcPr>
            <w:tcW w:w="3590" w:type="dxa"/>
          </w:tcPr>
          <w:p w14:paraId="7D121061" w14:textId="77777777" w:rsidR="00CD0264" w:rsidRPr="008E17AB" w:rsidRDefault="00B67745">
            <w:pPr>
              <w:tabs>
                <w:tab w:val="left" w:pos="930"/>
              </w:tabs>
              <w:rPr>
                <w:color w:val="000000" w:themeColor="text1"/>
              </w:rPr>
            </w:pPr>
            <w:r w:rsidRPr="008E17AB">
              <w:rPr>
                <w:color w:val="000000" w:themeColor="text1"/>
              </w:rPr>
              <w:t>Mid Term Exam</w:t>
            </w:r>
          </w:p>
        </w:tc>
        <w:tc>
          <w:tcPr>
            <w:tcW w:w="2430" w:type="dxa"/>
          </w:tcPr>
          <w:p w14:paraId="390B5E63" w14:textId="3AA4EF8A" w:rsidR="00CD0264" w:rsidRPr="008E17AB" w:rsidRDefault="002E2312" w:rsidP="007A2632">
            <w:pPr>
              <w:tabs>
                <w:tab w:val="left" w:pos="930"/>
              </w:tabs>
              <w:jc w:val="center"/>
              <w:rPr>
                <w:color w:val="000000" w:themeColor="text1"/>
              </w:rPr>
            </w:pPr>
            <w:r w:rsidRPr="008E17AB">
              <w:rPr>
                <w:color w:val="000000" w:themeColor="text1"/>
              </w:rPr>
              <w:t>20</w:t>
            </w:r>
            <w:r w:rsidR="007A2632" w:rsidRPr="008E17AB">
              <w:rPr>
                <w:color w:val="000000" w:themeColor="text1"/>
              </w:rPr>
              <w:t>%</w:t>
            </w:r>
          </w:p>
        </w:tc>
      </w:tr>
      <w:tr w:rsidR="008E17AB" w:rsidRPr="008E17AB" w14:paraId="568557EA" w14:textId="77777777" w:rsidTr="007A2632">
        <w:trPr>
          <w:trHeight w:val="305"/>
        </w:trPr>
        <w:tc>
          <w:tcPr>
            <w:tcW w:w="3590" w:type="dxa"/>
          </w:tcPr>
          <w:p w14:paraId="7F6AE898" w14:textId="1C2BAE1C" w:rsidR="007A2632" w:rsidRPr="008E17AB" w:rsidRDefault="007A2632">
            <w:pPr>
              <w:tabs>
                <w:tab w:val="left" w:pos="930"/>
              </w:tabs>
              <w:rPr>
                <w:color w:val="000000" w:themeColor="text1"/>
              </w:rPr>
            </w:pPr>
            <w:r w:rsidRPr="008E17AB">
              <w:rPr>
                <w:color w:val="000000" w:themeColor="text1"/>
              </w:rPr>
              <w:t>Attendance &amp; Class Participation</w:t>
            </w:r>
          </w:p>
        </w:tc>
        <w:tc>
          <w:tcPr>
            <w:tcW w:w="2430" w:type="dxa"/>
          </w:tcPr>
          <w:p w14:paraId="436A0D19" w14:textId="5688D2F1" w:rsidR="007A2632" w:rsidRPr="008E17AB" w:rsidRDefault="002E2312" w:rsidP="007A2632">
            <w:pPr>
              <w:tabs>
                <w:tab w:val="left" w:pos="930"/>
              </w:tabs>
              <w:jc w:val="center"/>
              <w:rPr>
                <w:color w:val="000000" w:themeColor="text1"/>
              </w:rPr>
            </w:pPr>
            <w:r w:rsidRPr="008E17AB">
              <w:rPr>
                <w:color w:val="000000" w:themeColor="text1"/>
              </w:rPr>
              <w:t>10</w:t>
            </w:r>
            <w:r w:rsidR="007A2632" w:rsidRPr="008E17AB">
              <w:rPr>
                <w:color w:val="000000" w:themeColor="text1"/>
              </w:rPr>
              <w:t>%</w:t>
            </w:r>
          </w:p>
        </w:tc>
      </w:tr>
      <w:tr w:rsidR="008E17AB" w:rsidRPr="008E17AB" w14:paraId="2B973770" w14:textId="77777777" w:rsidTr="007A2632">
        <w:trPr>
          <w:trHeight w:val="305"/>
        </w:trPr>
        <w:tc>
          <w:tcPr>
            <w:tcW w:w="3590" w:type="dxa"/>
          </w:tcPr>
          <w:p w14:paraId="7426C9C9" w14:textId="6BA8A80B" w:rsidR="002E2312" w:rsidRPr="008E17AB" w:rsidRDefault="002E2312">
            <w:pPr>
              <w:tabs>
                <w:tab w:val="left" w:pos="930"/>
              </w:tabs>
              <w:rPr>
                <w:color w:val="000000" w:themeColor="text1"/>
              </w:rPr>
            </w:pPr>
            <w:r w:rsidRPr="008E17AB">
              <w:rPr>
                <w:color w:val="000000" w:themeColor="text1"/>
              </w:rPr>
              <w:t>Presentations</w:t>
            </w:r>
            <w:r w:rsidRPr="008E17AB">
              <w:rPr>
                <w:color w:val="000000" w:themeColor="text1"/>
              </w:rPr>
              <w:tab/>
            </w:r>
          </w:p>
        </w:tc>
        <w:tc>
          <w:tcPr>
            <w:tcW w:w="2430" w:type="dxa"/>
          </w:tcPr>
          <w:p w14:paraId="0F18202E" w14:textId="269EF127" w:rsidR="002E2312" w:rsidRPr="008E17AB" w:rsidRDefault="002E2312" w:rsidP="007A2632">
            <w:pPr>
              <w:tabs>
                <w:tab w:val="left" w:pos="930"/>
              </w:tabs>
              <w:jc w:val="center"/>
              <w:rPr>
                <w:color w:val="000000" w:themeColor="text1"/>
              </w:rPr>
            </w:pPr>
            <w:r w:rsidRPr="008E17AB">
              <w:rPr>
                <w:color w:val="000000" w:themeColor="text1"/>
              </w:rPr>
              <w:t>15%</w:t>
            </w:r>
          </w:p>
        </w:tc>
      </w:tr>
      <w:tr w:rsidR="008E17AB" w:rsidRPr="008E17AB" w14:paraId="7AF8A181" w14:textId="77777777" w:rsidTr="007A2632">
        <w:trPr>
          <w:trHeight w:val="305"/>
        </w:trPr>
        <w:tc>
          <w:tcPr>
            <w:tcW w:w="3590" w:type="dxa"/>
          </w:tcPr>
          <w:p w14:paraId="5F3F6040" w14:textId="77777777" w:rsidR="00CD0264" w:rsidRPr="008E17AB" w:rsidRDefault="00B67745">
            <w:pPr>
              <w:tabs>
                <w:tab w:val="left" w:pos="930"/>
              </w:tabs>
              <w:rPr>
                <w:color w:val="000000" w:themeColor="text1"/>
              </w:rPr>
            </w:pPr>
            <w:r w:rsidRPr="008E17AB">
              <w:rPr>
                <w:color w:val="000000" w:themeColor="text1"/>
              </w:rPr>
              <w:t>Final Exam</w:t>
            </w:r>
          </w:p>
        </w:tc>
        <w:tc>
          <w:tcPr>
            <w:tcW w:w="2430" w:type="dxa"/>
          </w:tcPr>
          <w:p w14:paraId="1D5C5A15" w14:textId="7CFB430C" w:rsidR="00CD0264" w:rsidRPr="008E17AB" w:rsidRDefault="002E2312" w:rsidP="007A2632">
            <w:pPr>
              <w:tabs>
                <w:tab w:val="left" w:pos="930"/>
              </w:tabs>
              <w:jc w:val="center"/>
              <w:rPr>
                <w:color w:val="000000" w:themeColor="text1"/>
              </w:rPr>
            </w:pPr>
            <w:r w:rsidRPr="008E17AB">
              <w:rPr>
                <w:color w:val="000000" w:themeColor="text1"/>
              </w:rPr>
              <w:t>35</w:t>
            </w:r>
            <w:r w:rsidR="007A2632" w:rsidRPr="008E17AB">
              <w:rPr>
                <w:color w:val="000000" w:themeColor="text1"/>
              </w:rPr>
              <w:t>%</w:t>
            </w:r>
          </w:p>
        </w:tc>
      </w:tr>
      <w:tr w:rsidR="00CD0264" w:rsidRPr="008E17AB" w14:paraId="2F1A97A0" w14:textId="77777777" w:rsidTr="007A2632">
        <w:trPr>
          <w:trHeight w:val="322"/>
        </w:trPr>
        <w:tc>
          <w:tcPr>
            <w:tcW w:w="3590" w:type="dxa"/>
          </w:tcPr>
          <w:p w14:paraId="2F58D5D0" w14:textId="77777777" w:rsidR="00CD0264" w:rsidRPr="008E17AB" w:rsidRDefault="00B67745">
            <w:pPr>
              <w:tabs>
                <w:tab w:val="left" w:pos="930"/>
              </w:tabs>
              <w:rPr>
                <w:color w:val="000000" w:themeColor="text1"/>
              </w:rPr>
            </w:pPr>
            <w:r w:rsidRPr="008E17AB">
              <w:rPr>
                <w:color w:val="000000" w:themeColor="text1"/>
              </w:rPr>
              <w:t>Total</w:t>
            </w:r>
          </w:p>
        </w:tc>
        <w:tc>
          <w:tcPr>
            <w:tcW w:w="2430" w:type="dxa"/>
          </w:tcPr>
          <w:p w14:paraId="7E0F6174" w14:textId="4A394855" w:rsidR="00CD0264" w:rsidRPr="008E17AB" w:rsidRDefault="002E2312" w:rsidP="007A2632">
            <w:pPr>
              <w:tabs>
                <w:tab w:val="center" w:pos="435"/>
                <w:tab w:val="left" w:pos="930"/>
              </w:tabs>
              <w:jc w:val="center"/>
              <w:rPr>
                <w:color w:val="000000" w:themeColor="text1"/>
              </w:rPr>
            </w:pPr>
            <w:r w:rsidRPr="008E17AB">
              <w:rPr>
                <w:color w:val="000000" w:themeColor="text1"/>
              </w:rPr>
              <w:t>100</w:t>
            </w:r>
            <w:r w:rsidR="007A2632" w:rsidRPr="008E17AB">
              <w:rPr>
                <w:color w:val="000000" w:themeColor="text1"/>
              </w:rPr>
              <w:t>%</w:t>
            </w:r>
          </w:p>
        </w:tc>
      </w:tr>
    </w:tbl>
    <w:p w14:paraId="2D646EAC" w14:textId="18A18241" w:rsidR="004D7D51" w:rsidRPr="006F1015" w:rsidRDefault="004D7D51" w:rsidP="006F1015">
      <w:pPr>
        <w:spacing w:line="480" w:lineRule="auto"/>
        <w:rPr>
          <w:b/>
          <w:color w:val="000000" w:themeColor="text1"/>
        </w:rPr>
      </w:pPr>
    </w:p>
    <w:p w14:paraId="18AF69F4" w14:textId="03CC1BE0" w:rsidR="00CD0264" w:rsidRDefault="00681AF4" w:rsidP="00A93EBA">
      <w:pPr>
        <w:jc w:val="center"/>
        <w:rPr>
          <w:b/>
          <w:color w:val="000000" w:themeColor="text1"/>
          <w:u w:val="single"/>
        </w:rPr>
      </w:pPr>
      <w:r w:rsidRPr="008E17AB">
        <w:rPr>
          <w:b/>
          <w:color w:val="000000" w:themeColor="text1"/>
          <w:u w:val="single"/>
        </w:rPr>
        <w:lastRenderedPageBreak/>
        <w:t>Course Calendar</w:t>
      </w:r>
    </w:p>
    <w:p w14:paraId="447E27A4" w14:textId="77777777" w:rsidR="00E13FBB" w:rsidRPr="008E17AB" w:rsidRDefault="00E13FBB" w:rsidP="00A93EBA">
      <w:pPr>
        <w:jc w:val="center"/>
        <w:rPr>
          <w:b/>
          <w:color w:val="000000" w:themeColor="text1"/>
          <w:u w:val="single"/>
        </w:rPr>
      </w:pPr>
    </w:p>
    <w:tbl>
      <w:tblPr>
        <w:tblStyle w:val="2"/>
        <w:tblW w:w="3893"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4"/>
        <w:gridCol w:w="3655"/>
        <w:gridCol w:w="1643"/>
        <w:gridCol w:w="1162"/>
      </w:tblGrid>
      <w:tr w:rsidR="00A1433B" w:rsidRPr="008E17AB" w14:paraId="0D8184F9" w14:textId="4D5A7841" w:rsidTr="00A1433B">
        <w:trPr>
          <w:trHeight w:val="915"/>
        </w:trPr>
        <w:tc>
          <w:tcPr>
            <w:tcW w:w="553" w:type="pct"/>
            <w:vAlign w:val="center"/>
          </w:tcPr>
          <w:p w14:paraId="04CEFB44" w14:textId="1D27C294" w:rsidR="00A1433B" w:rsidRPr="008E17AB" w:rsidRDefault="00A1433B" w:rsidP="00066165">
            <w:pPr>
              <w:spacing w:line="480" w:lineRule="auto"/>
              <w:jc w:val="center"/>
              <w:rPr>
                <w:b/>
                <w:color w:val="000000" w:themeColor="text1"/>
              </w:rPr>
            </w:pPr>
            <w:r w:rsidRPr="008E17AB">
              <w:rPr>
                <w:b/>
                <w:color w:val="000000" w:themeColor="text1"/>
              </w:rPr>
              <w:t>Week</w:t>
            </w:r>
          </w:p>
        </w:tc>
        <w:tc>
          <w:tcPr>
            <w:tcW w:w="2516" w:type="pct"/>
            <w:vAlign w:val="center"/>
          </w:tcPr>
          <w:p w14:paraId="316AF044" w14:textId="4412E62D" w:rsidR="00A1433B" w:rsidRPr="008E17AB" w:rsidRDefault="00A1433B" w:rsidP="00066165">
            <w:pPr>
              <w:jc w:val="center"/>
              <w:rPr>
                <w:b/>
                <w:color w:val="000000" w:themeColor="text1"/>
              </w:rPr>
            </w:pPr>
            <w:r w:rsidRPr="008E17AB">
              <w:rPr>
                <w:b/>
                <w:color w:val="000000" w:themeColor="text1"/>
              </w:rPr>
              <w:t>Topics</w:t>
            </w:r>
          </w:p>
          <w:p w14:paraId="6E902DF4" w14:textId="77777777" w:rsidR="00A1433B" w:rsidRPr="008E17AB" w:rsidRDefault="00A1433B" w:rsidP="00066165">
            <w:pPr>
              <w:tabs>
                <w:tab w:val="left" w:pos="1065"/>
              </w:tabs>
              <w:jc w:val="center"/>
              <w:rPr>
                <w:b/>
                <w:color w:val="000000" w:themeColor="text1"/>
              </w:rPr>
            </w:pPr>
          </w:p>
        </w:tc>
        <w:tc>
          <w:tcPr>
            <w:tcW w:w="1131" w:type="pct"/>
          </w:tcPr>
          <w:p w14:paraId="7C152C19" w14:textId="6F930813" w:rsidR="00A1433B" w:rsidRPr="008E17AB" w:rsidRDefault="00A1433B" w:rsidP="00085B0B">
            <w:pPr>
              <w:tabs>
                <w:tab w:val="left" w:pos="210"/>
              </w:tabs>
              <w:spacing w:line="480" w:lineRule="auto"/>
              <w:rPr>
                <w:b/>
                <w:color w:val="000000" w:themeColor="text1"/>
              </w:rPr>
            </w:pPr>
            <w:r w:rsidRPr="008E17AB">
              <w:rPr>
                <w:b/>
                <w:color w:val="000000" w:themeColor="text1"/>
              </w:rPr>
              <w:tab/>
              <w:t>Reference Chapter(s)</w:t>
            </w:r>
          </w:p>
        </w:tc>
        <w:tc>
          <w:tcPr>
            <w:tcW w:w="801" w:type="pct"/>
          </w:tcPr>
          <w:p w14:paraId="22C43500" w14:textId="4CE5C41B" w:rsidR="00A1433B" w:rsidRPr="008E17AB" w:rsidRDefault="00A1433B" w:rsidP="00066165">
            <w:pPr>
              <w:spacing w:line="480" w:lineRule="auto"/>
              <w:jc w:val="center"/>
              <w:rPr>
                <w:b/>
                <w:color w:val="000000" w:themeColor="text1"/>
              </w:rPr>
            </w:pPr>
            <w:r w:rsidRPr="008E17AB">
              <w:rPr>
                <w:b/>
                <w:color w:val="000000" w:themeColor="text1"/>
              </w:rPr>
              <w:t>CLOs</w:t>
            </w:r>
          </w:p>
        </w:tc>
      </w:tr>
      <w:tr w:rsidR="00A1433B" w:rsidRPr="008E17AB" w14:paraId="23975E3B" w14:textId="5C31FD3E" w:rsidTr="00A1433B">
        <w:trPr>
          <w:trHeight w:val="492"/>
        </w:trPr>
        <w:tc>
          <w:tcPr>
            <w:tcW w:w="553" w:type="pct"/>
            <w:vAlign w:val="center"/>
          </w:tcPr>
          <w:p w14:paraId="1D54449D" w14:textId="1929C69E" w:rsidR="00A1433B" w:rsidRPr="008E17AB" w:rsidRDefault="00A1433B" w:rsidP="00CE6A33">
            <w:pPr>
              <w:jc w:val="center"/>
              <w:rPr>
                <w:color w:val="000000" w:themeColor="text1"/>
              </w:rPr>
            </w:pPr>
            <w:r w:rsidRPr="008E17AB">
              <w:rPr>
                <w:color w:val="000000" w:themeColor="text1"/>
              </w:rPr>
              <w:t>1.</w:t>
            </w:r>
          </w:p>
        </w:tc>
        <w:tc>
          <w:tcPr>
            <w:tcW w:w="2516" w:type="pct"/>
          </w:tcPr>
          <w:p w14:paraId="33ECA16A" w14:textId="4BE366F6" w:rsidR="00A1433B" w:rsidRPr="008E17AB" w:rsidRDefault="00A1433B" w:rsidP="00CE6A33">
            <w:pPr>
              <w:spacing w:line="276" w:lineRule="auto"/>
              <w:rPr>
                <w:color w:val="000000" w:themeColor="text1"/>
              </w:rPr>
            </w:pPr>
            <w:r w:rsidRPr="008E17AB">
              <w:rPr>
                <w:b/>
                <w:color w:val="000000" w:themeColor="text1"/>
              </w:rPr>
              <w:t>Introduction</w:t>
            </w:r>
          </w:p>
        </w:tc>
        <w:tc>
          <w:tcPr>
            <w:tcW w:w="1131" w:type="pct"/>
          </w:tcPr>
          <w:p w14:paraId="4F354ABF" w14:textId="704A7CBA" w:rsidR="00A1433B" w:rsidRPr="008E17AB" w:rsidRDefault="00A1433B" w:rsidP="00CE6A33">
            <w:pPr>
              <w:jc w:val="center"/>
              <w:rPr>
                <w:color w:val="000000" w:themeColor="text1"/>
              </w:rPr>
            </w:pPr>
            <w:r w:rsidRPr="008E17AB">
              <w:rPr>
                <w:color w:val="000000" w:themeColor="text1"/>
              </w:rPr>
              <w:t>Outline</w:t>
            </w:r>
          </w:p>
        </w:tc>
        <w:tc>
          <w:tcPr>
            <w:tcW w:w="801" w:type="pct"/>
          </w:tcPr>
          <w:p w14:paraId="04CD0EDD" w14:textId="470FFC01" w:rsidR="00A1433B" w:rsidRPr="008E17AB" w:rsidRDefault="00A1433B" w:rsidP="00CE6A33">
            <w:pPr>
              <w:jc w:val="center"/>
              <w:rPr>
                <w:color w:val="000000" w:themeColor="text1"/>
              </w:rPr>
            </w:pPr>
            <w:r>
              <w:rPr>
                <w:color w:val="000000" w:themeColor="text1"/>
              </w:rPr>
              <w:t>P.K Test</w:t>
            </w:r>
          </w:p>
        </w:tc>
      </w:tr>
      <w:tr w:rsidR="00A1433B" w:rsidRPr="008E17AB" w14:paraId="71690D32" w14:textId="49BFF7DF" w:rsidTr="00A1433B">
        <w:trPr>
          <w:trHeight w:val="465"/>
        </w:trPr>
        <w:tc>
          <w:tcPr>
            <w:tcW w:w="553" w:type="pct"/>
            <w:vAlign w:val="center"/>
          </w:tcPr>
          <w:p w14:paraId="7A0B1D50" w14:textId="52E49E9A" w:rsidR="00A1433B" w:rsidRPr="008E17AB" w:rsidRDefault="00A1433B" w:rsidP="004D7D51">
            <w:pPr>
              <w:jc w:val="center"/>
              <w:rPr>
                <w:color w:val="000000" w:themeColor="text1"/>
              </w:rPr>
            </w:pPr>
            <w:r w:rsidRPr="008E17AB">
              <w:rPr>
                <w:color w:val="000000" w:themeColor="text1"/>
              </w:rPr>
              <w:t xml:space="preserve">2. </w:t>
            </w:r>
          </w:p>
        </w:tc>
        <w:tc>
          <w:tcPr>
            <w:tcW w:w="2516" w:type="pct"/>
          </w:tcPr>
          <w:p w14:paraId="72336F5B" w14:textId="5E1393A1" w:rsidR="00A1433B" w:rsidRPr="004D7D51" w:rsidRDefault="00A1433B" w:rsidP="004D7D51">
            <w:pPr>
              <w:pStyle w:val="ListParagraph"/>
              <w:numPr>
                <w:ilvl w:val="0"/>
                <w:numId w:val="37"/>
              </w:numPr>
              <w:autoSpaceDE w:val="0"/>
              <w:autoSpaceDN w:val="0"/>
              <w:adjustRightInd w:val="0"/>
              <w:rPr>
                <w:color w:val="000000" w:themeColor="text1"/>
              </w:rPr>
            </w:pPr>
            <w:r>
              <w:rPr>
                <w:color w:val="000000"/>
              </w:rPr>
              <w:t>Introduction to environmental studies</w:t>
            </w:r>
          </w:p>
          <w:p w14:paraId="5A4B6810" w14:textId="77777777" w:rsidR="00A1433B" w:rsidRPr="004D7D51" w:rsidRDefault="00A1433B" w:rsidP="004D7D51">
            <w:pPr>
              <w:pStyle w:val="ListParagraph"/>
              <w:numPr>
                <w:ilvl w:val="0"/>
                <w:numId w:val="37"/>
              </w:numPr>
              <w:autoSpaceDE w:val="0"/>
              <w:autoSpaceDN w:val="0"/>
              <w:adjustRightInd w:val="0"/>
              <w:rPr>
                <w:color w:val="000000" w:themeColor="text1"/>
              </w:rPr>
            </w:pPr>
            <w:r>
              <w:rPr>
                <w:color w:val="000000" w:themeColor="text1"/>
              </w:rPr>
              <w:t xml:space="preserve">Scope of </w:t>
            </w:r>
            <w:r>
              <w:rPr>
                <w:color w:val="000000"/>
              </w:rPr>
              <w:t>environmental studies</w:t>
            </w:r>
          </w:p>
          <w:p w14:paraId="4C1158CB" w14:textId="4154222C" w:rsidR="00A1433B" w:rsidRPr="008E17AB" w:rsidRDefault="00A1433B" w:rsidP="004D7D51">
            <w:pPr>
              <w:pStyle w:val="ListParagraph"/>
              <w:numPr>
                <w:ilvl w:val="0"/>
                <w:numId w:val="37"/>
              </w:numPr>
              <w:autoSpaceDE w:val="0"/>
              <w:autoSpaceDN w:val="0"/>
              <w:adjustRightInd w:val="0"/>
              <w:rPr>
                <w:color w:val="000000" w:themeColor="text1"/>
              </w:rPr>
            </w:pPr>
            <w:r>
              <w:rPr>
                <w:color w:val="000000"/>
              </w:rPr>
              <w:t>Importance of environmental studies</w:t>
            </w:r>
          </w:p>
        </w:tc>
        <w:tc>
          <w:tcPr>
            <w:tcW w:w="1131" w:type="pct"/>
          </w:tcPr>
          <w:p w14:paraId="5EDABA26" w14:textId="3D6D8E09" w:rsidR="00A1433B" w:rsidRPr="008E17AB" w:rsidRDefault="00A1433B" w:rsidP="004D7D51">
            <w:pPr>
              <w:jc w:val="center"/>
              <w:rPr>
                <w:color w:val="000000" w:themeColor="text1"/>
              </w:rPr>
            </w:pPr>
            <w:r w:rsidRPr="008E17AB">
              <w:rPr>
                <w:color w:val="000000" w:themeColor="text1"/>
              </w:rPr>
              <w:t>Ch.1</w:t>
            </w:r>
          </w:p>
        </w:tc>
        <w:tc>
          <w:tcPr>
            <w:tcW w:w="801" w:type="pct"/>
          </w:tcPr>
          <w:p w14:paraId="6494F9B4" w14:textId="64CDB512" w:rsidR="00A1433B" w:rsidRPr="008E17AB" w:rsidRDefault="00A1433B" w:rsidP="004D7D51">
            <w:pPr>
              <w:jc w:val="center"/>
              <w:rPr>
                <w:color w:val="000000" w:themeColor="text1"/>
              </w:rPr>
            </w:pPr>
            <w:r w:rsidRPr="008E17AB">
              <w:rPr>
                <w:color w:val="000000" w:themeColor="text1"/>
              </w:rPr>
              <w:t>1</w:t>
            </w:r>
          </w:p>
        </w:tc>
      </w:tr>
      <w:tr w:rsidR="00A1433B" w:rsidRPr="008E17AB" w14:paraId="7C62B094" w14:textId="423C6A79" w:rsidTr="00A1433B">
        <w:trPr>
          <w:trHeight w:val="420"/>
        </w:trPr>
        <w:tc>
          <w:tcPr>
            <w:tcW w:w="553" w:type="pct"/>
            <w:vAlign w:val="center"/>
          </w:tcPr>
          <w:p w14:paraId="45279301" w14:textId="34838CD1" w:rsidR="00A1433B" w:rsidRPr="008E17AB" w:rsidRDefault="00A1433B" w:rsidP="004D7D51">
            <w:pPr>
              <w:jc w:val="center"/>
              <w:rPr>
                <w:color w:val="000000" w:themeColor="text1"/>
              </w:rPr>
            </w:pPr>
            <w:r w:rsidRPr="008E17AB">
              <w:rPr>
                <w:color w:val="000000" w:themeColor="text1"/>
              </w:rPr>
              <w:t>3.</w:t>
            </w:r>
          </w:p>
        </w:tc>
        <w:tc>
          <w:tcPr>
            <w:tcW w:w="2516" w:type="pct"/>
          </w:tcPr>
          <w:p w14:paraId="15718355" w14:textId="77777777" w:rsidR="00A1433B" w:rsidRDefault="00A1433B" w:rsidP="004D7D51">
            <w:pPr>
              <w:pStyle w:val="ListParagraph"/>
              <w:numPr>
                <w:ilvl w:val="0"/>
                <w:numId w:val="37"/>
              </w:numPr>
              <w:pBdr>
                <w:top w:val="nil"/>
                <w:left w:val="nil"/>
                <w:bottom w:val="nil"/>
                <w:right w:val="nil"/>
                <w:between w:val="nil"/>
              </w:pBdr>
              <w:rPr>
                <w:color w:val="000000" w:themeColor="text1"/>
              </w:rPr>
            </w:pPr>
            <w:r>
              <w:rPr>
                <w:color w:val="000000" w:themeColor="text1"/>
              </w:rPr>
              <w:t xml:space="preserve">Types of </w:t>
            </w:r>
            <w:r>
              <w:rPr>
                <w:color w:val="000000"/>
              </w:rPr>
              <w:t>environment</w:t>
            </w:r>
          </w:p>
          <w:p w14:paraId="05F432E1" w14:textId="4F33BAB3" w:rsidR="00A1433B" w:rsidRPr="004D7D51" w:rsidRDefault="00A1433B" w:rsidP="004D7D51">
            <w:pPr>
              <w:pStyle w:val="ListParagraph"/>
              <w:numPr>
                <w:ilvl w:val="0"/>
                <w:numId w:val="37"/>
              </w:numPr>
              <w:pBdr>
                <w:top w:val="nil"/>
                <w:left w:val="nil"/>
                <w:bottom w:val="nil"/>
                <w:right w:val="nil"/>
                <w:between w:val="nil"/>
              </w:pBdr>
              <w:rPr>
                <w:color w:val="000000" w:themeColor="text1"/>
              </w:rPr>
            </w:pPr>
            <w:r>
              <w:rPr>
                <w:color w:val="000000" w:themeColor="text1"/>
              </w:rPr>
              <w:t xml:space="preserve">Multidisciplinary Approach of </w:t>
            </w:r>
            <w:r>
              <w:rPr>
                <w:color w:val="000000"/>
              </w:rPr>
              <w:t>environmental studies</w:t>
            </w:r>
          </w:p>
        </w:tc>
        <w:tc>
          <w:tcPr>
            <w:tcW w:w="1131" w:type="pct"/>
          </w:tcPr>
          <w:p w14:paraId="6C66F68D" w14:textId="43EAFCAE" w:rsidR="00A1433B" w:rsidRPr="008E17AB" w:rsidRDefault="00A1433B" w:rsidP="004D7D51">
            <w:pPr>
              <w:jc w:val="center"/>
              <w:rPr>
                <w:color w:val="000000" w:themeColor="text1"/>
              </w:rPr>
            </w:pPr>
            <w:r w:rsidRPr="008E17AB">
              <w:rPr>
                <w:color w:val="000000" w:themeColor="text1"/>
              </w:rPr>
              <w:t>Ch.1</w:t>
            </w:r>
          </w:p>
        </w:tc>
        <w:tc>
          <w:tcPr>
            <w:tcW w:w="801" w:type="pct"/>
          </w:tcPr>
          <w:p w14:paraId="22CD7601" w14:textId="4CB80AB6" w:rsidR="00A1433B" w:rsidRPr="008E17AB" w:rsidRDefault="00A1433B" w:rsidP="004D7D51">
            <w:pPr>
              <w:jc w:val="center"/>
              <w:rPr>
                <w:color w:val="000000" w:themeColor="text1"/>
              </w:rPr>
            </w:pPr>
            <w:r>
              <w:rPr>
                <w:color w:val="000000" w:themeColor="text1"/>
              </w:rPr>
              <w:t>1</w:t>
            </w:r>
          </w:p>
        </w:tc>
      </w:tr>
      <w:tr w:rsidR="00A1433B" w:rsidRPr="008E17AB" w14:paraId="1C309AEA" w14:textId="3F34DA3B" w:rsidTr="00A1433B">
        <w:trPr>
          <w:trHeight w:val="375"/>
        </w:trPr>
        <w:tc>
          <w:tcPr>
            <w:tcW w:w="553" w:type="pct"/>
            <w:vAlign w:val="center"/>
          </w:tcPr>
          <w:p w14:paraId="711D1CEB" w14:textId="578D0CBE" w:rsidR="00A1433B" w:rsidRPr="008E17AB" w:rsidRDefault="00A1433B" w:rsidP="004D7D51">
            <w:pPr>
              <w:jc w:val="center"/>
              <w:rPr>
                <w:color w:val="000000" w:themeColor="text1"/>
              </w:rPr>
            </w:pPr>
            <w:r w:rsidRPr="008E17AB">
              <w:rPr>
                <w:color w:val="000000" w:themeColor="text1"/>
              </w:rPr>
              <w:t>4.</w:t>
            </w:r>
          </w:p>
        </w:tc>
        <w:tc>
          <w:tcPr>
            <w:tcW w:w="2516" w:type="pct"/>
          </w:tcPr>
          <w:p w14:paraId="18A536F3" w14:textId="77777777" w:rsidR="00A1433B" w:rsidRPr="004D7D51" w:rsidRDefault="00A1433B" w:rsidP="004D7D51">
            <w:pPr>
              <w:pStyle w:val="ListParagraph"/>
              <w:numPr>
                <w:ilvl w:val="0"/>
                <w:numId w:val="25"/>
              </w:numPr>
              <w:ind w:left="786"/>
              <w:rPr>
                <w:color w:val="000000" w:themeColor="text1"/>
              </w:rPr>
            </w:pPr>
            <w:r>
              <w:rPr>
                <w:color w:val="000000" w:themeColor="text1"/>
              </w:rPr>
              <w:t xml:space="preserve">Components of </w:t>
            </w:r>
            <w:r>
              <w:rPr>
                <w:color w:val="000000"/>
              </w:rPr>
              <w:t>environmental studies</w:t>
            </w:r>
          </w:p>
          <w:p w14:paraId="25C10D94" w14:textId="6F9F5B7C" w:rsidR="00A1433B" w:rsidRPr="008E17AB" w:rsidRDefault="00A1433B" w:rsidP="004D7D51">
            <w:pPr>
              <w:pStyle w:val="ListParagraph"/>
              <w:numPr>
                <w:ilvl w:val="0"/>
                <w:numId w:val="25"/>
              </w:numPr>
              <w:ind w:left="786"/>
              <w:rPr>
                <w:color w:val="000000" w:themeColor="text1"/>
              </w:rPr>
            </w:pPr>
            <w:r>
              <w:rPr>
                <w:color w:val="000000"/>
              </w:rPr>
              <w:t>Different spheres of environmental studies</w:t>
            </w:r>
          </w:p>
        </w:tc>
        <w:tc>
          <w:tcPr>
            <w:tcW w:w="1131" w:type="pct"/>
          </w:tcPr>
          <w:p w14:paraId="2F9104EF" w14:textId="14A8669F" w:rsidR="00A1433B" w:rsidRPr="008E17AB" w:rsidRDefault="00A1433B" w:rsidP="004D7D51">
            <w:pPr>
              <w:jc w:val="center"/>
              <w:rPr>
                <w:color w:val="000000" w:themeColor="text1"/>
              </w:rPr>
            </w:pPr>
            <w:r w:rsidRPr="008E17AB">
              <w:rPr>
                <w:color w:val="000000" w:themeColor="text1"/>
              </w:rPr>
              <w:t>Ch.2</w:t>
            </w:r>
          </w:p>
        </w:tc>
        <w:tc>
          <w:tcPr>
            <w:tcW w:w="801" w:type="pct"/>
          </w:tcPr>
          <w:p w14:paraId="69A4E96A" w14:textId="7BC9550C" w:rsidR="00A1433B" w:rsidRPr="008E17AB" w:rsidRDefault="00A1433B" w:rsidP="004D7D51">
            <w:pPr>
              <w:jc w:val="center"/>
              <w:rPr>
                <w:color w:val="000000" w:themeColor="text1"/>
              </w:rPr>
            </w:pPr>
            <w:r>
              <w:rPr>
                <w:color w:val="000000" w:themeColor="text1"/>
              </w:rPr>
              <w:t>1</w:t>
            </w:r>
          </w:p>
        </w:tc>
      </w:tr>
      <w:tr w:rsidR="00A1433B" w:rsidRPr="008E17AB" w14:paraId="3C64CC02" w14:textId="769B7B7E" w:rsidTr="00A1433B">
        <w:trPr>
          <w:trHeight w:val="555"/>
        </w:trPr>
        <w:tc>
          <w:tcPr>
            <w:tcW w:w="553" w:type="pct"/>
            <w:vAlign w:val="center"/>
          </w:tcPr>
          <w:p w14:paraId="0FB3B19E" w14:textId="7064F300" w:rsidR="00A1433B" w:rsidRPr="008E17AB" w:rsidRDefault="00A1433B" w:rsidP="004D7D51">
            <w:pPr>
              <w:rPr>
                <w:color w:val="000000" w:themeColor="text1"/>
              </w:rPr>
            </w:pPr>
            <w:r w:rsidRPr="008E17AB">
              <w:rPr>
                <w:color w:val="000000" w:themeColor="text1"/>
              </w:rPr>
              <w:t xml:space="preserve">   5.</w:t>
            </w:r>
          </w:p>
        </w:tc>
        <w:tc>
          <w:tcPr>
            <w:tcW w:w="2516" w:type="pct"/>
          </w:tcPr>
          <w:p w14:paraId="29162843" w14:textId="77777777" w:rsidR="00A1433B" w:rsidRDefault="00A1433B" w:rsidP="00163279">
            <w:pPr>
              <w:pStyle w:val="ListParagraph"/>
              <w:numPr>
                <w:ilvl w:val="0"/>
                <w:numId w:val="25"/>
              </w:numPr>
              <w:ind w:left="786"/>
              <w:rPr>
                <w:color w:val="000000" w:themeColor="text1"/>
              </w:rPr>
            </w:pPr>
            <w:r>
              <w:rPr>
                <w:color w:val="000000" w:themeColor="text1"/>
              </w:rPr>
              <w:t>Structure of environment</w:t>
            </w:r>
          </w:p>
          <w:p w14:paraId="0090555D" w14:textId="2BFA5270" w:rsidR="00A1433B" w:rsidRPr="008E17AB" w:rsidRDefault="00A1433B" w:rsidP="00163279">
            <w:pPr>
              <w:pStyle w:val="ListParagraph"/>
              <w:numPr>
                <w:ilvl w:val="0"/>
                <w:numId w:val="25"/>
              </w:numPr>
              <w:ind w:left="786"/>
              <w:rPr>
                <w:color w:val="000000" w:themeColor="text1"/>
              </w:rPr>
            </w:pPr>
            <w:r>
              <w:rPr>
                <w:color w:val="000000" w:themeColor="text1"/>
              </w:rPr>
              <w:t xml:space="preserve">Functions of atmosphere </w:t>
            </w:r>
          </w:p>
        </w:tc>
        <w:tc>
          <w:tcPr>
            <w:tcW w:w="1131" w:type="pct"/>
          </w:tcPr>
          <w:p w14:paraId="16457AF2" w14:textId="2F7CA48E" w:rsidR="00A1433B" w:rsidRPr="008E17AB" w:rsidRDefault="00A1433B" w:rsidP="004D7D51">
            <w:pPr>
              <w:jc w:val="center"/>
              <w:rPr>
                <w:color w:val="000000" w:themeColor="text1"/>
              </w:rPr>
            </w:pPr>
            <w:r w:rsidRPr="008E17AB">
              <w:rPr>
                <w:color w:val="000000" w:themeColor="text1"/>
              </w:rPr>
              <w:t>Ch.2</w:t>
            </w:r>
          </w:p>
        </w:tc>
        <w:tc>
          <w:tcPr>
            <w:tcW w:w="801" w:type="pct"/>
          </w:tcPr>
          <w:p w14:paraId="45DD97DE" w14:textId="79A9A4D3" w:rsidR="00A1433B" w:rsidRPr="008E17AB" w:rsidRDefault="00A1433B" w:rsidP="004D7D51">
            <w:pPr>
              <w:jc w:val="center"/>
              <w:rPr>
                <w:color w:val="000000" w:themeColor="text1"/>
              </w:rPr>
            </w:pPr>
            <w:r w:rsidRPr="008E17AB">
              <w:rPr>
                <w:color w:val="000000" w:themeColor="text1"/>
              </w:rPr>
              <w:t>1</w:t>
            </w:r>
          </w:p>
        </w:tc>
      </w:tr>
      <w:tr w:rsidR="00A1433B" w:rsidRPr="008E17AB" w14:paraId="2DCDF219" w14:textId="61180CAB" w:rsidTr="00A1433B">
        <w:trPr>
          <w:trHeight w:val="555"/>
        </w:trPr>
        <w:tc>
          <w:tcPr>
            <w:tcW w:w="553" w:type="pct"/>
            <w:vAlign w:val="center"/>
          </w:tcPr>
          <w:p w14:paraId="7D398D77" w14:textId="50CD7FA0" w:rsidR="00A1433B" w:rsidRPr="008E17AB" w:rsidRDefault="00A1433B" w:rsidP="004D7D51">
            <w:pPr>
              <w:rPr>
                <w:color w:val="000000" w:themeColor="text1"/>
              </w:rPr>
            </w:pPr>
            <w:r w:rsidRPr="008E17AB">
              <w:rPr>
                <w:color w:val="000000" w:themeColor="text1"/>
              </w:rPr>
              <w:t>6</w:t>
            </w:r>
          </w:p>
        </w:tc>
        <w:tc>
          <w:tcPr>
            <w:tcW w:w="2516" w:type="pct"/>
          </w:tcPr>
          <w:p w14:paraId="0C554BA4" w14:textId="77777777" w:rsidR="00A1433B" w:rsidRDefault="00A1433B" w:rsidP="00026507">
            <w:pPr>
              <w:pStyle w:val="ListParagraph"/>
              <w:numPr>
                <w:ilvl w:val="0"/>
                <w:numId w:val="27"/>
              </w:numPr>
              <w:rPr>
                <w:color w:val="000000" w:themeColor="text1"/>
              </w:rPr>
            </w:pPr>
            <w:r>
              <w:rPr>
                <w:color w:val="000000" w:themeColor="text1"/>
              </w:rPr>
              <w:t>Hydrosphere</w:t>
            </w:r>
          </w:p>
          <w:p w14:paraId="23F4F662" w14:textId="6CE5B24B" w:rsidR="00A1433B" w:rsidRPr="008E17AB" w:rsidRDefault="00A1433B" w:rsidP="00026507">
            <w:pPr>
              <w:pStyle w:val="ListParagraph"/>
              <w:numPr>
                <w:ilvl w:val="0"/>
                <w:numId w:val="27"/>
              </w:numPr>
              <w:rPr>
                <w:color w:val="000000" w:themeColor="text1"/>
              </w:rPr>
            </w:pPr>
            <w:r>
              <w:rPr>
                <w:color w:val="000000" w:themeColor="text1"/>
              </w:rPr>
              <w:t>Lithosphere</w:t>
            </w:r>
          </w:p>
        </w:tc>
        <w:tc>
          <w:tcPr>
            <w:tcW w:w="1131" w:type="pct"/>
          </w:tcPr>
          <w:p w14:paraId="10E313D6" w14:textId="3B3D8B51" w:rsidR="00A1433B" w:rsidRPr="008E17AB" w:rsidRDefault="00A1433B" w:rsidP="004D7D51">
            <w:pPr>
              <w:jc w:val="center"/>
              <w:rPr>
                <w:color w:val="000000" w:themeColor="text1"/>
              </w:rPr>
            </w:pPr>
            <w:r w:rsidRPr="008E17AB">
              <w:rPr>
                <w:color w:val="000000" w:themeColor="text1"/>
              </w:rPr>
              <w:t>Ch.2</w:t>
            </w:r>
          </w:p>
        </w:tc>
        <w:tc>
          <w:tcPr>
            <w:tcW w:w="801" w:type="pct"/>
          </w:tcPr>
          <w:p w14:paraId="72AAE0F9" w14:textId="7C709D27" w:rsidR="00A1433B" w:rsidRPr="008E17AB" w:rsidRDefault="00A1433B" w:rsidP="004D7D51">
            <w:pPr>
              <w:jc w:val="center"/>
              <w:rPr>
                <w:color w:val="000000" w:themeColor="text1"/>
              </w:rPr>
            </w:pPr>
            <w:r w:rsidRPr="008E17AB">
              <w:rPr>
                <w:color w:val="000000" w:themeColor="text1"/>
              </w:rPr>
              <w:t>1</w:t>
            </w:r>
          </w:p>
        </w:tc>
      </w:tr>
      <w:tr w:rsidR="00A1433B" w:rsidRPr="008E17AB" w14:paraId="0ED4F028" w14:textId="20859D08" w:rsidTr="00A1433B">
        <w:trPr>
          <w:trHeight w:val="555"/>
        </w:trPr>
        <w:tc>
          <w:tcPr>
            <w:tcW w:w="553" w:type="pct"/>
            <w:vAlign w:val="center"/>
          </w:tcPr>
          <w:p w14:paraId="7F97E8FF" w14:textId="2A21B45E" w:rsidR="00A1433B" w:rsidRPr="008E17AB" w:rsidRDefault="00A1433B" w:rsidP="004D7D51">
            <w:pPr>
              <w:rPr>
                <w:color w:val="000000" w:themeColor="text1"/>
              </w:rPr>
            </w:pPr>
            <w:r w:rsidRPr="008E17AB">
              <w:rPr>
                <w:color w:val="000000" w:themeColor="text1"/>
              </w:rPr>
              <w:t>7</w:t>
            </w:r>
          </w:p>
        </w:tc>
        <w:tc>
          <w:tcPr>
            <w:tcW w:w="2516" w:type="pct"/>
          </w:tcPr>
          <w:p w14:paraId="30B0118A" w14:textId="77777777" w:rsidR="00A1433B" w:rsidRDefault="00A1433B" w:rsidP="00163279">
            <w:pPr>
              <w:pStyle w:val="ListParagraph"/>
              <w:numPr>
                <w:ilvl w:val="0"/>
                <w:numId w:val="28"/>
              </w:numPr>
              <w:rPr>
                <w:color w:val="000000" w:themeColor="text1"/>
              </w:rPr>
            </w:pPr>
            <w:r>
              <w:rPr>
                <w:color w:val="000000" w:themeColor="text1"/>
              </w:rPr>
              <w:t>Biosphere</w:t>
            </w:r>
          </w:p>
          <w:p w14:paraId="2A20CBBC" w14:textId="77777777" w:rsidR="00A1433B" w:rsidRDefault="00A1433B" w:rsidP="00163279">
            <w:pPr>
              <w:pStyle w:val="ListParagraph"/>
              <w:numPr>
                <w:ilvl w:val="0"/>
                <w:numId w:val="28"/>
              </w:numPr>
              <w:rPr>
                <w:color w:val="000000" w:themeColor="text1"/>
              </w:rPr>
            </w:pPr>
            <w:r>
              <w:rPr>
                <w:color w:val="000000" w:themeColor="text1"/>
              </w:rPr>
              <w:t>Classification of environment</w:t>
            </w:r>
          </w:p>
          <w:p w14:paraId="3CF959E1" w14:textId="2EC66CFD" w:rsidR="00A1433B" w:rsidRDefault="00A1433B" w:rsidP="00163279">
            <w:pPr>
              <w:pStyle w:val="ListParagraph"/>
              <w:numPr>
                <w:ilvl w:val="0"/>
                <w:numId w:val="28"/>
              </w:numPr>
              <w:ind w:left="1236"/>
              <w:rPr>
                <w:color w:val="000000" w:themeColor="text1"/>
              </w:rPr>
            </w:pPr>
            <w:r>
              <w:rPr>
                <w:color w:val="000000" w:themeColor="text1"/>
              </w:rPr>
              <w:t>Physical environment</w:t>
            </w:r>
          </w:p>
          <w:p w14:paraId="68A2EF81" w14:textId="5E192F31" w:rsidR="00A1433B" w:rsidRDefault="00A1433B" w:rsidP="00163279">
            <w:pPr>
              <w:pStyle w:val="ListParagraph"/>
              <w:numPr>
                <w:ilvl w:val="0"/>
                <w:numId w:val="28"/>
              </w:numPr>
              <w:ind w:left="1236"/>
              <w:rPr>
                <w:color w:val="000000" w:themeColor="text1"/>
              </w:rPr>
            </w:pPr>
            <w:r>
              <w:rPr>
                <w:color w:val="000000" w:themeColor="text1"/>
              </w:rPr>
              <w:t>Chemical environment</w:t>
            </w:r>
          </w:p>
          <w:p w14:paraId="01D28E34" w14:textId="5E81EB6A" w:rsidR="00A1433B" w:rsidRPr="008E17AB" w:rsidRDefault="00A1433B" w:rsidP="00163279">
            <w:pPr>
              <w:pStyle w:val="ListParagraph"/>
              <w:numPr>
                <w:ilvl w:val="0"/>
                <w:numId w:val="28"/>
              </w:numPr>
              <w:ind w:left="1236"/>
              <w:rPr>
                <w:color w:val="000000" w:themeColor="text1"/>
              </w:rPr>
            </w:pPr>
            <w:r>
              <w:rPr>
                <w:color w:val="000000" w:themeColor="text1"/>
              </w:rPr>
              <w:t>Biological environment</w:t>
            </w:r>
          </w:p>
        </w:tc>
        <w:tc>
          <w:tcPr>
            <w:tcW w:w="1131" w:type="pct"/>
          </w:tcPr>
          <w:p w14:paraId="347A626D" w14:textId="03A312DB" w:rsidR="00A1433B" w:rsidRPr="008E17AB" w:rsidRDefault="00A1433B" w:rsidP="004D7D51">
            <w:pPr>
              <w:jc w:val="center"/>
              <w:rPr>
                <w:color w:val="000000" w:themeColor="text1"/>
              </w:rPr>
            </w:pPr>
            <w:r w:rsidRPr="008E17AB">
              <w:rPr>
                <w:color w:val="000000" w:themeColor="text1"/>
              </w:rPr>
              <w:t>Ch.2</w:t>
            </w:r>
          </w:p>
        </w:tc>
        <w:tc>
          <w:tcPr>
            <w:tcW w:w="801" w:type="pct"/>
          </w:tcPr>
          <w:p w14:paraId="40E5F706" w14:textId="0749D2EA" w:rsidR="00A1433B" w:rsidRPr="008E17AB" w:rsidRDefault="00A1433B" w:rsidP="004D7D51">
            <w:pPr>
              <w:jc w:val="center"/>
              <w:rPr>
                <w:color w:val="000000" w:themeColor="text1"/>
              </w:rPr>
            </w:pPr>
            <w:r w:rsidRPr="008E17AB">
              <w:rPr>
                <w:color w:val="000000" w:themeColor="text1"/>
              </w:rPr>
              <w:t>1</w:t>
            </w:r>
          </w:p>
        </w:tc>
      </w:tr>
      <w:tr w:rsidR="00A1433B" w:rsidRPr="008E17AB" w14:paraId="05E4807B" w14:textId="51428715" w:rsidTr="00A1433B">
        <w:trPr>
          <w:trHeight w:val="555"/>
        </w:trPr>
        <w:tc>
          <w:tcPr>
            <w:tcW w:w="553" w:type="pct"/>
            <w:vAlign w:val="center"/>
          </w:tcPr>
          <w:p w14:paraId="4DBC7FFF" w14:textId="6A115123" w:rsidR="00A1433B" w:rsidRPr="008E17AB" w:rsidRDefault="00A1433B" w:rsidP="004D7D51">
            <w:pPr>
              <w:rPr>
                <w:color w:val="000000" w:themeColor="text1"/>
              </w:rPr>
            </w:pPr>
            <w:r w:rsidRPr="008E17AB">
              <w:rPr>
                <w:color w:val="000000" w:themeColor="text1"/>
              </w:rPr>
              <w:t>8</w:t>
            </w:r>
          </w:p>
        </w:tc>
        <w:tc>
          <w:tcPr>
            <w:tcW w:w="2516" w:type="pct"/>
          </w:tcPr>
          <w:p w14:paraId="538743F6" w14:textId="4483DE13" w:rsidR="00A1433B" w:rsidRPr="008E17AB" w:rsidRDefault="00A1433B" w:rsidP="004D7D51">
            <w:pPr>
              <w:autoSpaceDE w:val="0"/>
              <w:autoSpaceDN w:val="0"/>
              <w:adjustRightInd w:val="0"/>
              <w:spacing w:line="360" w:lineRule="auto"/>
              <w:rPr>
                <w:b/>
                <w:color w:val="000000" w:themeColor="text1"/>
              </w:rPr>
            </w:pPr>
            <w:r w:rsidRPr="008E17AB">
              <w:rPr>
                <w:b/>
                <w:color w:val="000000" w:themeColor="text1"/>
              </w:rPr>
              <w:t>Mid Exams</w:t>
            </w:r>
          </w:p>
        </w:tc>
        <w:tc>
          <w:tcPr>
            <w:tcW w:w="1131" w:type="pct"/>
          </w:tcPr>
          <w:p w14:paraId="71F54F77" w14:textId="77777777" w:rsidR="00A1433B" w:rsidRPr="008E17AB" w:rsidRDefault="00A1433B" w:rsidP="004D7D51">
            <w:pPr>
              <w:jc w:val="center"/>
              <w:rPr>
                <w:color w:val="000000" w:themeColor="text1"/>
              </w:rPr>
            </w:pPr>
          </w:p>
        </w:tc>
        <w:tc>
          <w:tcPr>
            <w:tcW w:w="801" w:type="pct"/>
          </w:tcPr>
          <w:p w14:paraId="00450BAC" w14:textId="77777777" w:rsidR="00A1433B" w:rsidRPr="008E17AB" w:rsidRDefault="00A1433B" w:rsidP="004D7D51">
            <w:pPr>
              <w:jc w:val="center"/>
              <w:rPr>
                <w:color w:val="000000" w:themeColor="text1"/>
              </w:rPr>
            </w:pPr>
          </w:p>
        </w:tc>
      </w:tr>
      <w:tr w:rsidR="00A1433B" w:rsidRPr="008E17AB" w14:paraId="0658D36A" w14:textId="73DD6D32" w:rsidTr="00A1433B">
        <w:trPr>
          <w:trHeight w:val="555"/>
        </w:trPr>
        <w:tc>
          <w:tcPr>
            <w:tcW w:w="553" w:type="pct"/>
            <w:vAlign w:val="center"/>
          </w:tcPr>
          <w:p w14:paraId="08D2FAF3" w14:textId="3562A77F" w:rsidR="00A1433B" w:rsidRPr="008E17AB" w:rsidRDefault="00A1433B" w:rsidP="004D7D51">
            <w:pPr>
              <w:rPr>
                <w:color w:val="000000" w:themeColor="text1"/>
              </w:rPr>
            </w:pPr>
            <w:r w:rsidRPr="008E17AB">
              <w:rPr>
                <w:color w:val="000000" w:themeColor="text1"/>
              </w:rPr>
              <w:t>9</w:t>
            </w:r>
          </w:p>
        </w:tc>
        <w:tc>
          <w:tcPr>
            <w:tcW w:w="2516" w:type="pct"/>
          </w:tcPr>
          <w:p w14:paraId="562D7E03" w14:textId="77777777" w:rsidR="00A1433B" w:rsidRDefault="00A1433B" w:rsidP="00026507">
            <w:pPr>
              <w:pStyle w:val="ListParagraph"/>
              <w:numPr>
                <w:ilvl w:val="0"/>
                <w:numId w:val="29"/>
              </w:numPr>
              <w:autoSpaceDE w:val="0"/>
              <w:autoSpaceDN w:val="0"/>
              <w:adjustRightInd w:val="0"/>
              <w:rPr>
                <w:color w:val="000000" w:themeColor="text1"/>
              </w:rPr>
            </w:pPr>
            <w:r w:rsidRPr="00026507">
              <w:rPr>
                <w:color w:val="000000" w:themeColor="text1"/>
              </w:rPr>
              <w:t>Components of</w:t>
            </w:r>
            <w:r>
              <w:rPr>
                <w:color w:val="000000" w:themeColor="text1"/>
              </w:rPr>
              <w:t xml:space="preserve"> environment in respect of food and nutrition</w:t>
            </w:r>
          </w:p>
          <w:p w14:paraId="019434E2" w14:textId="77777777" w:rsidR="00A1433B" w:rsidRDefault="00A1433B" w:rsidP="00006A60">
            <w:pPr>
              <w:pStyle w:val="ListParagraph"/>
              <w:numPr>
                <w:ilvl w:val="0"/>
                <w:numId w:val="29"/>
              </w:numPr>
              <w:autoSpaceDE w:val="0"/>
              <w:autoSpaceDN w:val="0"/>
              <w:adjustRightInd w:val="0"/>
              <w:ind w:left="1416"/>
              <w:rPr>
                <w:color w:val="000000" w:themeColor="text1"/>
              </w:rPr>
            </w:pPr>
            <w:r>
              <w:rPr>
                <w:color w:val="000000" w:themeColor="text1"/>
              </w:rPr>
              <w:t>Food Chain</w:t>
            </w:r>
          </w:p>
          <w:p w14:paraId="20F1FBF8" w14:textId="07F0EA5D" w:rsidR="00A1433B" w:rsidRPr="00006A60" w:rsidRDefault="00A1433B" w:rsidP="00006A60">
            <w:pPr>
              <w:pStyle w:val="ListParagraph"/>
              <w:numPr>
                <w:ilvl w:val="0"/>
                <w:numId w:val="29"/>
              </w:numPr>
              <w:rPr>
                <w:color w:val="000000" w:themeColor="text1"/>
              </w:rPr>
            </w:pPr>
            <w:r>
              <w:rPr>
                <w:color w:val="000000" w:themeColor="text1"/>
              </w:rPr>
              <w:t>Natural Resources</w:t>
            </w:r>
          </w:p>
        </w:tc>
        <w:tc>
          <w:tcPr>
            <w:tcW w:w="1131" w:type="pct"/>
          </w:tcPr>
          <w:p w14:paraId="0E921F70" w14:textId="35B15672" w:rsidR="00A1433B" w:rsidRPr="008E17AB" w:rsidRDefault="00A1433B" w:rsidP="004D7D51">
            <w:pPr>
              <w:jc w:val="center"/>
              <w:rPr>
                <w:color w:val="000000" w:themeColor="text1"/>
              </w:rPr>
            </w:pPr>
            <w:r>
              <w:rPr>
                <w:color w:val="000000" w:themeColor="text1"/>
              </w:rPr>
              <w:t>Ch.2</w:t>
            </w:r>
          </w:p>
        </w:tc>
        <w:tc>
          <w:tcPr>
            <w:tcW w:w="801" w:type="pct"/>
          </w:tcPr>
          <w:p w14:paraId="10B2FB59" w14:textId="08D6A92C" w:rsidR="00A1433B" w:rsidRPr="008E17AB" w:rsidRDefault="00A1433B" w:rsidP="004D7D51">
            <w:pPr>
              <w:jc w:val="center"/>
              <w:rPr>
                <w:color w:val="000000" w:themeColor="text1"/>
              </w:rPr>
            </w:pPr>
            <w:r>
              <w:rPr>
                <w:color w:val="000000" w:themeColor="text1"/>
              </w:rPr>
              <w:t>1</w:t>
            </w:r>
          </w:p>
        </w:tc>
      </w:tr>
      <w:tr w:rsidR="00A1433B" w:rsidRPr="008E17AB" w14:paraId="65328C39" w14:textId="3D6141A6" w:rsidTr="00A1433B">
        <w:trPr>
          <w:trHeight w:val="555"/>
        </w:trPr>
        <w:tc>
          <w:tcPr>
            <w:tcW w:w="553" w:type="pct"/>
            <w:vAlign w:val="center"/>
          </w:tcPr>
          <w:p w14:paraId="6B684DFF" w14:textId="0A549FD7" w:rsidR="00A1433B" w:rsidRPr="008E17AB" w:rsidRDefault="00A1433B" w:rsidP="004D7D51">
            <w:pPr>
              <w:rPr>
                <w:color w:val="000000" w:themeColor="text1"/>
              </w:rPr>
            </w:pPr>
            <w:r w:rsidRPr="008E17AB">
              <w:rPr>
                <w:color w:val="000000" w:themeColor="text1"/>
              </w:rPr>
              <w:t>10</w:t>
            </w:r>
          </w:p>
        </w:tc>
        <w:tc>
          <w:tcPr>
            <w:tcW w:w="2516" w:type="pct"/>
          </w:tcPr>
          <w:p w14:paraId="1561FF43" w14:textId="77777777" w:rsidR="00A1433B" w:rsidRDefault="00A1433B" w:rsidP="00126792">
            <w:pPr>
              <w:pStyle w:val="ListParagraph"/>
              <w:numPr>
                <w:ilvl w:val="0"/>
                <w:numId w:val="29"/>
              </w:numPr>
              <w:rPr>
                <w:color w:val="000000" w:themeColor="text1"/>
              </w:rPr>
            </w:pPr>
            <w:r>
              <w:rPr>
                <w:color w:val="000000" w:themeColor="text1"/>
              </w:rPr>
              <w:t>International Scope of SDGs</w:t>
            </w:r>
          </w:p>
          <w:p w14:paraId="1B8521D4" w14:textId="013CD272" w:rsidR="00A1433B" w:rsidRPr="008E17AB" w:rsidRDefault="00A1433B" w:rsidP="00126792">
            <w:pPr>
              <w:pStyle w:val="ListParagraph"/>
              <w:numPr>
                <w:ilvl w:val="0"/>
                <w:numId w:val="29"/>
              </w:numPr>
              <w:rPr>
                <w:color w:val="000000" w:themeColor="text1"/>
              </w:rPr>
            </w:pPr>
            <w:r>
              <w:rPr>
                <w:color w:val="000000" w:themeColor="text1"/>
              </w:rPr>
              <w:t>Environmental Issues of International Importance</w:t>
            </w:r>
          </w:p>
        </w:tc>
        <w:tc>
          <w:tcPr>
            <w:tcW w:w="1131" w:type="pct"/>
          </w:tcPr>
          <w:p w14:paraId="479AC242" w14:textId="0411B0BF" w:rsidR="00A1433B" w:rsidRPr="008E17AB" w:rsidRDefault="00A1433B" w:rsidP="004D7D51">
            <w:pPr>
              <w:jc w:val="center"/>
              <w:rPr>
                <w:color w:val="000000" w:themeColor="text1"/>
              </w:rPr>
            </w:pPr>
            <w:r>
              <w:rPr>
                <w:color w:val="000000" w:themeColor="text1"/>
              </w:rPr>
              <w:t>Ch.3</w:t>
            </w:r>
          </w:p>
        </w:tc>
        <w:tc>
          <w:tcPr>
            <w:tcW w:w="801" w:type="pct"/>
          </w:tcPr>
          <w:p w14:paraId="57205F9C" w14:textId="67F04C6A" w:rsidR="00A1433B" w:rsidRPr="008E17AB" w:rsidRDefault="00A1433B" w:rsidP="004D7D51">
            <w:pPr>
              <w:jc w:val="center"/>
              <w:rPr>
                <w:color w:val="000000" w:themeColor="text1"/>
              </w:rPr>
            </w:pPr>
            <w:r w:rsidRPr="008E17AB">
              <w:rPr>
                <w:color w:val="000000" w:themeColor="text1"/>
              </w:rPr>
              <w:t>1,2</w:t>
            </w:r>
          </w:p>
        </w:tc>
      </w:tr>
      <w:tr w:rsidR="00A1433B" w:rsidRPr="008E17AB" w14:paraId="09FD1FDB" w14:textId="52123E3C" w:rsidTr="00A1433B">
        <w:trPr>
          <w:trHeight w:val="555"/>
        </w:trPr>
        <w:tc>
          <w:tcPr>
            <w:tcW w:w="553" w:type="pct"/>
            <w:vAlign w:val="center"/>
          </w:tcPr>
          <w:p w14:paraId="0B14BDDA" w14:textId="767B049A" w:rsidR="00A1433B" w:rsidRPr="008E17AB" w:rsidRDefault="00A1433B" w:rsidP="004D7D51">
            <w:pPr>
              <w:rPr>
                <w:color w:val="000000" w:themeColor="text1"/>
              </w:rPr>
            </w:pPr>
            <w:r w:rsidRPr="008E17AB">
              <w:rPr>
                <w:color w:val="000000" w:themeColor="text1"/>
              </w:rPr>
              <w:lastRenderedPageBreak/>
              <w:t>12</w:t>
            </w:r>
          </w:p>
        </w:tc>
        <w:tc>
          <w:tcPr>
            <w:tcW w:w="2516" w:type="pct"/>
          </w:tcPr>
          <w:p w14:paraId="35C40E1E" w14:textId="3793FFC8" w:rsidR="00A1433B" w:rsidRPr="00006A60" w:rsidRDefault="00A1433B" w:rsidP="00006A60">
            <w:pPr>
              <w:pStyle w:val="ListParagraph"/>
              <w:numPr>
                <w:ilvl w:val="0"/>
                <w:numId w:val="32"/>
              </w:numPr>
              <w:autoSpaceDE w:val="0"/>
              <w:autoSpaceDN w:val="0"/>
              <w:adjustRightInd w:val="0"/>
              <w:rPr>
                <w:color w:val="000000" w:themeColor="text1"/>
              </w:rPr>
            </w:pPr>
            <w:r w:rsidRPr="00006A60">
              <w:rPr>
                <w:color w:val="000000" w:themeColor="text1"/>
              </w:rPr>
              <w:t>Environmental Issues, Awareness and Solutions</w:t>
            </w:r>
          </w:p>
        </w:tc>
        <w:tc>
          <w:tcPr>
            <w:tcW w:w="1131" w:type="pct"/>
          </w:tcPr>
          <w:p w14:paraId="56A71292" w14:textId="22E575F5" w:rsidR="00A1433B" w:rsidRPr="008E17AB" w:rsidRDefault="00A1433B" w:rsidP="004D7D51">
            <w:pPr>
              <w:jc w:val="center"/>
              <w:rPr>
                <w:color w:val="000000" w:themeColor="text1"/>
              </w:rPr>
            </w:pPr>
            <w:r>
              <w:rPr>
                <w:color w:val="000000" w:themeColor="text1"/>
              </w:rPr>
              <w:t>Topic on Environmental Issues</w:t>
            </w:r>
          </w:p>
        </w:tc>
        <w:tc>
          <w:tcPr>
            <w:tcW w:w="801" w:type="pct"/>
          </w:tcPr>
          <w:p w14:paraId="20EA679B" w14:textId="4414D763" w:rsidR="00A1433B" w:rsidRPr="008E17AB" w:rsidRDefault="00A1433B" w:rsidP="004D7D51">
            <w:pPr>
              <w:jc w:val="center"/>
              <w:rPr>
                <w:color w:val="000000" w:themeColor="text1"/>
              </w:rPr>
            </w:pPr>
            <w:r w:rsidRPr="008E17AB">
              <w:rPr>
                <w:color w:val="000000" w:themeColor="text1"/>
              </w:rPr>
              <w:t>2</w:t>
            </w:r>
            <w:r>
              <w:rPr>
                <w:color w:val="000000" w:themeColor="text1"/>
              </w:rPr>
              <w:t>, 3</w:t>
            </w:r>
          </w:p>
        </w:tc>
      </w:tr>
      <w:tr w:rsidR="00A1433B" w:rsidRPr="008E17AB" w14:paraId="5A7E20FB" w14:textId="5B9556AF" w:rsidTr="00A1433B">
        <w:trPr>
          <w:trHeight w:val="555"/>
        </w:trPr>
        <w:tc>
          <w:tcPr>
            <w:tcW w:w="553" w:type="pct"/>
            <w:vAlign w:val="center"/>
          </w:tcPr>
          <w:p w14:paraId="5F4B3EE2" w14:textId="227CDBEC" w:rsidR="00A1433B" w:rsidRPr="008E17AB" w:rsidRDefault="00A1433B" w:rsidP="00006A60">
            <w:pPr>
              <w:rPr>
                <w:color w:val="000000" w:themeColor="text1"/>
              </w:rPr>
            </w:pPr>
            <w:r w:rsidRPr="008E17AB">
              <w:rPr>
                <w:color w:val="000000" w:themeColor="text1"/>
              </w:rPr>
              <w:t>13</w:t>
            </w:r>
          </w:p>
        </w:tc>
        <w:tc>
          <w:tcPr>
            <w:tcW w:w="2516" w:type="pct"/>
          </w:tcPr>
          <w:p w14:paraId="64B8455B" w14:textId="35AD8DEF" w:rsidR="00A1433B" w:rsidRPr="008E17AB" w:rsidRDefault="00A1433B" w:rsidP="00006A60">
            <w:pPr>
              <w:pStyle w:val="ListParagraph"/>
              <w:numPr>
                <w:ilvl w:val="0"/>
                <w:numId w:val="32"/>
              </w:numPr>
              <w:rPr>
                <w:color w:val="000000" w:themeColor="text1"/>
              </w:rPr>
            </w:pPr>
            <w:r w:rsidRPr="00250A41">
              <w:rPr>
                <w:color w:val="000000" w:themeColor="text1"/>
              </w:rPr>
              <w:t>Environmental Issues, Awareness and Solutions</w:t>
            </w:r>
          </w:p>
        </w:tc>
        <w:tc>
          <w:tcPr>
            <w:tcW w:w="1131" w:type="pct"/>
          </w:tcPr>
          <w:p w14:paraId="6F9FA93C" w14:textId="1F123743" w:rsidR="00A1433B" w:rsidRPr="008E17AB" w:rsidRDefault="00A1433B" w:rsidP="00006A60">
            <w:pPr>
              <w:jc w:val="center"/>
              <w:rPr>
                <w:color w:val="000000" w:themeColor="text1"/>
              </w:rPr>
            </w:pPr>
            <w:r w:rsidRPr="00CB4AE4">
              <w:rPr>
                <w:color w:val="000000" w:themeColor="text1"/>
              </w:rPr>
              <w:t>Topic on Environmental Issues</w:t>
            </w:r>
          </w:p>
        </w:tc>
        <w:tc>
          <w:tcPr>
            <w:tcW w:w="801" w:type="pct"/>
          </w:tcPr>
          <w:p w14:paraId="0B2B6C51" w14:textId="1B664BE0" w:rsidR="00A1433B" w:rsidRPr="008E17AB" w:rsidRDefault="00A1433B" w:rsidP="00006A60">
            <w:pPr>
              <w:jc w:val="center"/>
              <w:rPr>
                <w:color w:val="000000" w:themeColor="text1"/>
              </w:rPr>
            </w:pPr>
            <w:r w:rsidRPr="008E17AB">
              <w:rPr>
                <w:color w:val="000000" w:themeColor="text1"/>
              </w:rPr>
              <w:t>2</w:t>
            </w:r>
            <w:r>
              <w:rPr>
                <w:color w:val="000000" w:themeColor="text1"/>
              </w:rPr>
              <w:t>, 3</w:t>
            </w:r>
          </w:p>
        </w:tc>
      </w:tr>
      <w:tr w:rsidR="00A1433B" w:rsidRPr="008E17AB" w14:paraId="73A664C6" w14:textId="1BE712C1" w:rsidTr="00A1433B">
        <w:trPr>
          <w:trHeight w:val="555"/>
        </w:trPr>
        <w:tc>
          <w:tcPr>
            <w:tcW w:w="553" w:type="pct"/>
            <w:vAlign w:val="center"/>
          </w:tcPr>
          <w:p w14:paraId="30C70FF5" w14:textId="46C4D266" w:rsidR="00A1433B" w:rsidRPr="008E17AB" w:rsidRDefault="00A1433B" w:rsidP="00006A60">
            <w:pPr>
              <w:rPr>
                <w:color w:val="000000" w:themeColor="text1"/>
              </w:rPr>
            </w:pPr>
            <w:r w:rsidRPr="008E17AB">
              <w:rPr>
                <w:color w:val="000000" w:themeColor="text1"/>
              </w:rPr>
              <w:t>14</w:t>
            </w:r>
          </w:p>
        </w:tc>
        <w:tc>
          <w:tcPr>
            <w:tcW w:w="2516" w:type="pct"/>
          </w:tcPr>
          <w:p w14:paraId="5FBBE7F8" w14:textId="0B171164" w:rsidR="00A1433B" w:rsidRPr="00006A60" w:rsidRDefault="00A1433B" w:rsidP="00006A60">
            <w:pPr>
              <w:pStyle w:val="ListParagraph"/>
              <w:numPr>
                <w:ilvl w:val="0"/>
                <w:numId w:val="32"/>
              </w:numPr>
              <w:autoSpaceDE w:val="0"/>
              <w:autoSpaceDN w:val="0"/>
              <w:adjustRightInd w:val="0"/>
              <w:rPr>
                <w:color w:val="000000" w:themeColor="text1"/>
              </w:rPr>
            </w:pPr>
            <w:r w:rsidRPr="00006A60">
              <w:rPr>
                <w:color w:val="000000" w:themeColor="text1"/>
              </w:rPr>
              <w:t>Field work on environment problems</w:t>
            </w:r>
          </w:p>
        </w:tc>
        <w:tc>
          <w:tcPr>
            <w:tcW w:w="1131" w:type="pct"/>
          </w:tcPr>
          <w:p w14:paraId="4C723BB3" w14:textId="18DEC34F" w:rsidR="00A1433B" w:rsidRPr="008E17AB" w:rsidRDefault="00A1433B" w:rsidP="00006A60">
            <w:pPr>
              <w:jc w:val="center"/>
              <w:rPr>
                <w:color w:val="000000" w:themeColor="text1"/>
              </w:rPr>
            </w:pPr>
            <w:r w:rsidRPr="00CB4AE4">
              <w:rPr>
                <w:color w:val="000000" w:themeColor="text1"/>
              </w:rPr>
              <w:t>Topic on Environmental Issues</w:t>
            </w:r>
          </w:p>
        </w:tc>
        <w:tc>
          <w:tcPr>
            <w:tcW w:w="801" w:type="pct"/>
          </w:tcPr>
          <w:p w14:paraId="0AC739DA" w14:textId="637F0CF1" w:rsidR="00A1433B" w:rsidRPr="008E17AB" w:rsidRDefault="00A1433B" w:rsidP="00006A60">
            <w:pPr>
              <w:jc w:val="center"/>
              <w:rPr>
                <w:color w:val="000000" w:themeColor="text1"/>
              </w:rPr>
            </w:pPr>
            <w:r w:rsidRPr="008E17AB">
              <w:rPr>
                <w:color w:val="000000" w:themeColor="text1"/>
              </w:rPr>
              <w:t>3</w:t>
            </w:r>
          </w:p>
        </w:tc>
      </w:tr>
      <w:tr w:rsidR="00A1433B" w:rsidRPr="008E17AB" w14:paraId="11B0C334" w14:textId="18031B77" w:rsidTr="00A1433B">
        <w:trPr>
          <w:trHeight w:val="555"/>
        </w:trPr>
        <w:tc>
          <w:tcPr>
            <w:tcW w:w="553" w:type="pct"/>
            <w:vAlign w:val="center"/>
          </w:tcPr>
          <w:p w14:paraId="5E713525" w14:textId="2EE1008C" w:rsidR="00A1433B" w:rsidRPr="008E17AB" w:rsidRDefault="00A1433B" w:rsidP="00006A60">
            <w:pPr>
              <w:rPr>
                <w:color w:val="000000" w:themeColor="text1"/>
              </w:rPr>
            </w:pPr>
            <w:r w:rsidRPr="008E17AB">
              <w:rPr>
                <w:color w:val="000000" w:themeColor="text1"/>
              </w:rPr>
              <w:t>15</w:t>
            </w:r>
          </w:p>
        </w:tc>
        <w:tc>
          <w:tcPr>
            <w:tcW w:w="2516" w:type="pct"/>
          </w:tcPr>
          <w:p w14:paraId="3810AE60" w14:textId="7A9991DA" w:rsidR="00A1433B" w:rsidRPr="00006A60" w:rsidRDefault="00A1433B" w:rsidP="00006A60">
            <w:pPr>
              <w:pStyle w:val="ListParagraph"/>
              <w:numPr>
                <w:ilvl w:val="0"/>
                <w:numId w:val="32"/>
              </w:numPr>
              <w:autoSpaceDE w:val="0"/>
              <w:autoSpaceDN w:val="0"/>
              <w:adjustRightInd w:val="0"/>
              <w:rPr>
                <w:b/>
                <w:color w:val="000000" w:themeColor="text1"/>
              </w:rPr>
            </w:pPr>
            <w:r w:rsidRPr="00006A60">
              <w:rPr>
                <w:color w:val="000000" w:themeColor="text1"/>
              </w:rPr>
              <w:t>Field work on environment problems</w:t>
            </w:r>
          </w:p>
        </w:tc>
        <w:tc>
          <w:tcPr>
            <w:tcW w:w="1131" w:type="pct"/>
          </w:tcPr>
          <w:p w14:paraId="3F36249A" w14:textId="34F7697E" w:rsidR="00A1433B" w:rsidRPr="008E17AB" w:rsidRDefault="00A1433B" w:rsidP="00006A60">
            <w:pPr>
              <w:jc w:val="center"/>
              <w:rPr>
                <w:color w:val="000000" w:themeColor="text1"/>
              </w:rPr>
            </w:pPr>
            <w:r w:rsidRPr="00CB4AE4">
              <w:rPr>
                <w:color w:val="000000" w:themeColor="text1"/>
              </w:rPr>
              <w:t>Topic on Environmental Issues</w:t>
            </w:r>
          </w:p>
        </w:tc>
        <w:tc>
          <w:tcPr>
            <w:tcW w:w="801" w:type="pct"/>
          </w:tcPr>
          <w:p w14:paraId="4A4171B5" w14:textId="3A925495" w:rsidR="00A1433B" w:rsidRPr="008E17AB" w:rsidRDefault="00A1433B" w:rsidP="00006A60">
            <w:pPr>
              <w:jc w:val="center"/>
              <w:rPr>
                <w:color w:val="000000" w:themeColor="text1"/>
              </w:rPr>
            </w:pPr>
            <w:r w:rsidRPr="008E17AB">
              <w:rPr>
                <w:color w:val="000000" w:themeColor="text1"/>
              </w:rPr>
              <w:t>3</w:t>
            </w:r>
          </w:p>
        </w:tc>
      </w:tr>
      <w:tr w:rsidR="00A1433B" w:rsidRPr="008E17AB" w14:paraId="0707F9F6" w14:textId="4BB3FF8D" w:rsidTr="00A1433B">
        <w:trPr>
          <w:trHeight w:val="555"/>
        </w:trPr>
        <w:tc>
          <w:tcPr>
            <w:tcW w:w="553" w:type="pct"/>
            <w:vAlign w:val="center"/>
          </w:tcPr>
          <w:p w14:paraId="26AFFF31" w14:textId="065584C4" w:rsidR="00A1433B" w:rsidRPr="008E17AB" w:rsidRDefault="00A1433B" w:rsidP="00006A60">
            <w:pPr>
              <w:rPr>
                <w:color w:val="000000" w:themeColor="text1"/>
              </w:rPr>
            </w:pPr>
            <w:r w:rsidRPr="008E17AB">
              <w:rPr>
                <w:color w:val="000000" w:themeColor="text1"/>
              </w:rPr>
              <w:t>16</w:t>
            </w:r>
          </w:p>
        </w:tc>
        <w:tc>
          <w:tcPr>
            <w:tcW w:w="2516" w:type="pct"/>
          </w:tcPr>
          <w:p w14:paraId="48DDCD12" w14:textId="5B45CED8" w:rsidR="00A1433B" w:rsidRPr="008E17AB" w:rsidRDefault="00A1433B" w:rsidP="00006A60">
            <w:pPr>
              <w:autoSpaceDE w:val="0"/>
              <w:autoSpaceDN w:val="0"/>
              <w:adjustRightInd w:val="0"/>
              <w:spacing w:line="360" w:lineRule="auto"/>
              <w:rPr>
                <w:b/>
                <w:color w:val="000000" w:themeColor="text1"/>
              </w:rPr>
            </w:pPr>
            <w:r w:rsidRPr="008E17AB">
              <w:rPr>
                <w:b/>
                <w:color w:val="000000" w:themeColor="text1"/>
              </w:rPr>
              <w:t>Final Exams</w:t>
            </w:r>
          </w:p>
        </w:tc>
        <w:tc>
          <w:tcPr>
            <w:tcW w:w="1131" w:type="pct"/>
          </w:tcPr>
          <w:p w14:paraId="41657A3C" w14:textId="77777777" w:rsidR="00A1433B" w:rsidRPr="008E17AB" w:rsidRDefault="00A1433B" w:rsidP="00006A60">
            <w:pPr>
              <w:jc w:val="center"/>
              <w:rPr>
                <w:color w:val="000000" w:themeColor="text1"/>
              </w:rPr>
            </w:pPr>
          </w:p>
        </w:tc>
        <w:tc>
          <w:tcPr>
            <w:tcW w:w="801" w:type="pct"/>
          </w:tcPr>
          <w:p w14:paraId="535F930C" w14:textId="77777777" w:rsidR="00A1433B" w:rsidRPr="008E17AB" w:rsidRDefault="00A1433B" w:rsidP="00006A60">
            <w:pPr>
              <w:jc w:val="center"/>
              <w:rPr>
                <w:color w:val="000000" w:themeColor="text1"/>
              </w:rPr>
            </w:pPr>
          </w:p>
        </w:tc>
      </w:tr>
    </w:tbl>
    <w:p w14:paraId="1E3384B4" w14:textId="77727644" w:rsidR="00CD0264" w:rsidRPr="008E17AB" w:rsidRDefault="00CD0264">
      <w:pPr>
        <w:rPr>
          <w:b/>
          <w:color w:val="000000" w:themeColor="text1"/>
          <w:u w:val="single"/>
        </w:rPr>
      </w:pPr>
    </w:p>
    <w:p w14:paraId="10E97D33" w14:textId="77777777" w:rsidR="00313D87" w:rsidRDefault="00313D87">
      <w:pPr>
        <w:rPr>
          <w:b/>
          <w:color w:val="000000" w:themeColor="text1"/>
          <w:u w:val="single"/>
        </w:rPr>
      </w:pPr>
    </w:p>
    <w:p w14:paraId="3976A67D" w14:textId="5D0B2DD0" w:rsidR="00CD0264" w:rsidRPr="008E17AB" w:rsidRDefault="00B67745">
      <w:pPr>
        <w:rPr>
          <w:b/>
          <w:color w:val="000000" w:themeColor="text1"/>
          <w:u w:val="single"/>
        </w:rPr>
      </w:pPr>
      <w:r w:rsidRPr="008E17AB">
        <w:rPr>
          <w:b/>
          <w:color w:val="000000" w:themeColor="text1"/>
          <w:u w:val="single"/>
        </w:rPr>
        <w:t>Mapping of CLOs to Direct Assessments</w:t>
      </w:r>
    </w:p>
    <w:p w14:paraId="17DDCCA0" w14:textId="77777777" w:rsidR="00CD0264" w:rsidRPr="008E17AB" w:rsidRDefault="00CD0264">
      <w:pPr>
        <w:pBdr>
          <w:top w:val="nil"/>
          <w:left w:val="nil"/>
          <w:bottom w:val="nil"/>
          <w:right w:val="nil"/>
          <w:between w:val="nil"/>
        </w:pBdr>
        <w:spacing w:after="0" w:line="240" w:lineRule="auto"/>
        <w:rPr>
          <w:color w:val="000000" w:themeColor="text1"/>
        </w:rPr>
      </w:pPr>
    </w:p>
    <w:tbl>
      <w:tblPr>
        <w:tblStyle w:val="1"/>
        <w:tblW w:w="9879"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49"/>
        <w:gridCol w:w="912"/>
        <w:gridCol w:w="807"/>
        <w:gridCol w:w="1347"/>
        <w:gridCol w:w="1353"/>
        <w:gridCol w:w="1160"/>
        <w:gridCol w:w="1087"/>
        <w:gridCol w:w="1087"/>
        <w:gridCol w:w="1077"/>
      </w:tblGrid>
      <w:tr w:rsidR="00D419EA" w:rsidRPr="008E17AB" w14:paraId="68CFBE93" w14:textId="77777777" w:rsidTr="00DD5DA9">
        <w:trPr>
          <w:trHeight w:val="930"/>
          <w:jc w:val="center"/>
        </w:trPr>
        <w:tc>
          <w:tcPr>
            <w:tcW w:w="1049" w:type="dxa"/>
            <w:vAlign w:val="center"/>
          </w:tcPr>
          <w:p w14:paraId="192B8484" w14:textId="77777777" w:rsidR="00D419EA" w:rsidRPr="00711774" w:rsidRDefault="00D419EA">
            <w:pPr>
              <w:pBdr>
                <w:top w:val="nil"/>
                <w:left w:val="nil"/>
                <w:bottom w:val="nil"/>
                <w:right w:val="nil"/>
                <w:between w:val="nil"/>
              </w:pBdr>
              <w:jc w:val="center"/>
              <w:rPr>
                <w:b/>
                <w:color w:val="000000" w:themeColor="text1"/>
                <w:sz w:val="18"/>
                <w:szCs w:val="18"/>
              </w:rPr>
            </w:pPr>
            <w:r w:rsidRPr="00711774">
              <w:rPr>
                <w:b/>
                <w:color w:val="000000" w:themeColor="text1"/>
                <w:sz w:val="18"/>
                <w:szCs w:val="18"/>
              </w:rPr>
              <w:t>CLOs</w:t>
            </w:r>
            <w:r w:rsidRPr="00711774">
              <w:rPr>
                <w:rFonts w:eastAsia="Arial"/>
                <w:b/>
                <w:color w:val="000000" w:themeColor="text1"/>
                <w:sz w:val="18"/>
                <w:szCs w:val="18"/>
              </w:rPr>
              <w:t>▼</w:t>
            </w:r>
          </w:p>
        </w:tc>
        <w:tc>
          <w:tcPr>
            <w:tcW w:w="912" w:type="dxa"/>
            <w:vAlign w:val="center"/>
          </w:tcPr>
          <w:p w14:paraId="35876983" w14:textId="77777777" w:rsidR="00D419EA" w:rsidRPr="00711774" w:rsidRDefault="00D419EA">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1</w:t>
            </w:r>
          </w:p>
        </w:tc>
        <w:tc>
          <w:tcPr>
            <w:tcW w:w="807" w:type="dxa"/>
            <w:vAlign w:val="center"/>
          </w:tcPr>
          <w:p w14:paraId="26E78ADA" w14:textId="77777777" w:rsidR="00D419EA" w:rsidRPr="00711774" w:rsidRDefault="00D419EA">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2</w:t>
            </w:r>
          </w:p>
        </w:tc>
        <w:tc>
          <w:tcPr>
            <w:tcW w:w="1347" w:type="dxa"/>
            <w:vAlign w:val="center"/>
          </w:tcPr>
          <w:p w14:paraId="1BC692E2" w14:textId="495D7BEF" w:rsidR="00D419EA" w:rsidRPr="00711774" w:rsidRDefault="00D419EA">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Assignment</w:t>
            </w:r>
          </w:p>
        </w:tc>
        <w:tc>
          <w:tcPr>
            <w:tcW w:w="1353" w:type="dxa"/>
            <w:vAlign w:val="center"/>
          </w:tcPr>
          <w:p w14:paraId="2BFD98BB" w14:textId="561212FB" w:rsidR="00D419EA" w:rsidRPr="00711774" w:rsidRDefault="00D419EA">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Presentation</w:t>
            </w:r>
          </w:p>
        </w:tc>
        <w:tc>
          <w:tcPr>
            <w:tcW w:w="1160" w:type="dxa"/>
            <w:vAlign w:val="center"/>
          </w:tcPr>
          <w:p w14:paraId="34C8403C" w14:textId="3344FD94" w:rsidR="00D419EA" w:rsidRPr="00711774" w:rsidRDefault="00D419EA">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Class Activity</w:t>
            </w:r>
          </w:p>
        </w:tc>
        <w:tc>
          <w:tcPr>
            <w:tcW w:w="1087" w:type="dxa"/>
          </w:tcPr>
          <w:p w14:paraId="7B786CF4" w14:textId="5FDC1A93" w:rsidR="00D419EA" w:rsidRPr="00711774" w:rsidRDefault="00D419EA">
            <w:pPr>
              <w:pBdr>
                <w:top w:val="nil"/>
                <w:left w:val="nil"/>
                <w:bottom w:val="nil"/>
                <w:right w:val="nil"/>
                <w:between w:val="nil"/>
              </w:pBdr>
              <w:ind w:left="113" w:right="113"/>
              <w:jc w:val="center"/>
              <w:rPr>
                <w:color w:val="000000" w:themeColor="text1"/>
                <w:sz w:val="18"/>
                <w:szCs w:val="18"/>
              </w:rPr>
            </w:pPr>
            <w:r>
              <w:rPr>
                <w:color w:val="000000" w:themeColor="text1"/>
                <w:sz w:val="18"/>
                <w:szCs w:val="18"/>
              </w:rPr>
              <w:t>Project Work on Field</w:t>
            </w:r>
          </w:p>
        </w:tc>
        <w:tc>
          <w:tcPr>
            <w:tcW w:w="1087" w:type="dxa"/>
            <w:vAlign w:val="center"/>
          </w:tcPr>
          <w:p w14:paraId="0154FDCA" w14:textId="3A842B28" w:rsidR="00D419EA" w:rsidRPr="00711774" w:rsidRDefault="00D419EA">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Mid Exam</w:t>
            </w:r>
          </w:p>
        </w:tc>
        <w:tc>
          <w:tcPr>
            <w:tcW w:w="1077" w:type="dxa"/>
            <w:vAlign w:val="center"/>
          </w:tcPr>
          <w:p w14:paraId="3498E681" w14:textId="77777777" w:rsidR="00D419EA" w:rsidRPr="00711774" w:rsidRDefault="00D419EA">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Final Exam</w:t>
            </w:r>
          </w:p>
        </w:tc>
      </w:tr>
      <w:tr w:rsidR="00D419EA" w:rsidRPr="008E17AB" w14:paraId="6153E2B2" w14:textId="77777777" w:rsidTr="00DD5DA9">
        <w:trPr>
          <w:trHeight w:val="440"/>
          <w:jc w:val="center"/>
        </w:trPr>
        <w:tc>
          <w:tcPr>
            <w:tcW w:w="1049" w:type="dxa"/>
          </w:tcPr>
          <w:p w14:paraId="04CEFF56" w14:textId="77777777" w:rsidR="00D419EA" w:rsidRPr="008E17AB" w:rsidRDefault="00D419EA">
            <w:pPr>
              <w:pBdr>
                <w:top w:val="nil"/>
                <w:left w:val="nil"/>
                <w:bottom w:val="nil"/>
                <w:right w:val="nil"/>
                <w:between w:val="nil"/>
              </w:pBdr>
              <w:jc w:val="center"/>
              <w:rPr>
                <w:color w:val="000000" w:themeColor="text1"/>
              </w:rPr>
            </w:pPr>
            <w:r w:rsidRPr="008E17AB">
              <w:rPr>
                <w:color w:val="000000" w:themeColor="text1"/>
              </w:rPr>
              <w:t>1</w:t>
            </w:r>
          </w:p>
        </w:tc>
        <w:tc>
          <w:tcPr>
            <w:tcW w:w="912" w:type="dxa"/>
            <w:vAlign w:val="center"/>
          </w:tcPr>
          <w:p w14:paraId="14262DA8" w14:textId="77777777" w:rsidR="00D419EA" w:rsidRPr="008E17AB" w:rsidRDefault="00D419EA">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807" w:type="dxa"/>
            <w:vAlign w:val="center"/>
          </w:tcPr>
          <w:p w14:paraId="17B24E57" w14:textId="1039F558" w:rsidR="00D419EA" w:rsidRPr="008E17AB" w:rsidRDefault="00DD5DA9">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47" w:type="dxa"/>
            <w:vAlign w:val="center"/>
          </w:tcPr>
          <w:p w14:paraId="2E741DF2" w14:textId="18A37C2A" w:rsidR="00D419EA" w:rsidRPr="008E17AB" w:rsidRDefault="00D419EA">
            <w:pPr>
              <w:pBdr>
                <w:top w:val="nil"/>
                <w:left w:val="nil"/>
                <w:bottom w:val="nil"/>
                <w:right w:val="nil"/>
                <w:between w:val="nil"/>
              </w:pBdr>
              <w:jc w:val="center"/>
              <w:rPr>
                <w:rFonts w:eastAsia="MS Gothic"/>
                <w:color w:val="000000" w:themeColor="text1"/>
              </w:rPr>
            </w:pPr>
          </w:p>
        </w:tc>
        <w:tc>
          <w:tcPr>
            <w:tcW w:w="1353" w:type="dxa"/>
            <w:vAlign w:val="center"/>
          </w:tcPr>
          <w:p w14:paraId="37ADAB8D" w14:textId="4F64B6C0" w:rsidR="00D419EA" w:rsidRPr="008E17AB" w:rsidRDefault="00D419EA">
            <w:pPr>
              <w:pBdr>
                <w:top w:val="nil"/>
                <w:left w:val="nil"/>
                <w:bottom w:val="nil"/>
                <w:right w:val="nil"/>
                <w:between w:val="nil"/>
              </w:pBdr>
              <w:jc w:val="center"/>
              <w:rPr>
                <w:rFonts w:eastAsia="MS Gothic"/>
                <w:color w:val="000000" w:themeColor="text1"/>
              </w:rPr>
            </w:pPr>
          </w:p>
        </w:tc>
        <w:tc>
          <w:tcPr>
            <w:tcW w:w="1160" w:type="dxa"/>
            <w:vAlign w:val="center"/>
          </w:tcPr>
          <w:p w14:paraId="01E2706A" w14:textId="77777777" w:rsidR="00D419EA" w:rsidRPr="008E17AB" w:rsidRDefault="00D419EA">
            <w:pPr>
              <w:pBdr>
                <w:top w:val="nil"/>
                <w:left w:val="nil"/>
                <w:bottom w:val="nil"/>
                <w:right w:val="nil"/>
                <w:between w:val="nil"/>
              </w:pBdr>
              <w:jc w:val="center"/>
              <w:rPr>
                <w:rFonts w:eastAsia="MS Gothic"/>
                <w:color w:val="000000" w:themeColor="text1"/>
              </w:rPr>
            </w:pPr>
          </w:p>
        </w:tc>
        <w:tc>
          <w:tcPr>
            <w:tcW w:w="1087" w:type="dxa"/>
          </w:tcPr>
          <w:p w14:paraId="4230EABD" w14:textId="77777777" w:rsidR="00D419EA" w:rsidRPr="008E17AB" w:rsidRDefault="00D419EA">
            <w:pPr>
              <w:jc w:val="center"/>
              <w:rPr>
                <w:rFonts w:ascii="Segoe UI Symbol" w:eastAsia="MS Gothic" w:hAnsi="Segoe UI Symbol" w:cs="Segoe UI Symbol"/>
                <w:color w:val="000000" w:themeColor="text1"/>
              </w:rPr>
            </w:pPr>
          </w:p>
        </w:tc>
        <w:tc>
          <w:tcPr>
            <w:tcW w:w="1087" w:type="dxa"/>
            <w:vAlign w:val="center"/>
          </w:tcPr>
          <w:p w14:paraId="66FF5258" w14:textId="55F8BB29" w:rsidR="00D419EA" w:rsidRPr="008E17AB" w:rsidRDefault="00D419EA">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77" w:type="dxa"/>
            <w:vAlign w:val="center"/>
          </w:tcPr>
          <w:p w14:paraId="6C06F0E1" w14:textId="6C944372" w:rsidR="00D419EA" w:rsidRPr="008E17AB" w:rsidRDefault="00D419EA">
            <w:pPr>
              <w:jc w:val="center"/>
              <w:rPr>
                <w:rFonts w:eastAsia="MS Gothic"/>
                <w:color w:val="000000" w:themeColor="text1"/>
              </w:rPr>
            </w:pPr>
          </w:p>
        </w:tc>
      </w:tr>
      <w:tr w:rsidR="00D419EA" w:rsidRPr="008E17AB" w14:paraId="5720A5BB" w14:textId="77777777" w:rsidTr="00DD5DA9">
        <w:trPr>
          <w:trHeight w:val="418"/>
          <w:jc w:val="center"/>
        </w:trPr>
        <w:tc>
          <w:tcPr>
            <w:tcW w:w="1049" w:type="dxa"/>
          </w:tcPr>
          <w:p w14:paraId="6A2CA359" w14:textId="77777777" w:rsidR="00D419EA" w:rsidRPr="008E17AB" w:rsidRDefault="00D419EA">
            <w:pPr>
              <w:pBdr>
                <w:top w:val="nil"/>
                <w:left w:val="nil"/>
                <w:bottom w:val="nil"/>
                <w:right w:val="nil"/>
                <w:between w:val="nil"/>
              </w:pBdr>
              <w:jc w:val="center"/>
              <w:rPr>
                <w:color w:val="000000" w:themeColor="text1"/>
              </w:rPr>
            </w:pPr>
            <w:r w:rsidRPr="008E17AB">
              <w:rPr>
                <w:color w:val="000000" w:themeColor="text1"/>
              </w:rPr>
              <w:t>2</w:t>
            </w:r>
          </w:p>
        </w:tc>
        <w:tc>
          <w:tcPr>
            <w:tcW w:w="912" w:type="dxa"/>
            <w:vAlign w:val="center"/>
          </w:tcPr>
          <w:p w14:paraId="4D83819F" w14:textId="77777777" w:rsidR="00D419EA" w:rsidRPr="008E17AB" w:rsidRDefault="00D419EA">
            <w:pPr>
              <w:pBdr>
                <w:top w:val="nil"/>
                <w:left w:val="nil"/>
                <w:bottom w:val="nil"/>
                <w:right w:val="nil"/>
                <w:between w:val="nil"/>
              </w:pBdr>
              <w:jc w:val="center"/>
              <w:rPr>
                <w:rFonts w:eastAsia="MS Gothic"/>
                <w:color w:val="000000" w:themeColor="text1"/>
              </w:rPr>
            </w:pPr>
          </w:p>
        </w:tc>
        <w:tc>
          <w:tcPr>
            <w:tcW w:w="807" w:type="dxa"/>
            <w:vAlign w:val="center"/>
          </w:tcPr>
          <w:p w14:paraId="49108701" w14:textId="77777777" w:rsidR="00D419EA" w:rsidRPr="008E17AB" w:rsidRDefault="00D419EA">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47" w:type="dxa"/>
            <w:vAlign w:val="center"/>
          </w:tcPr>
          <w:p w14:paraId="1A180DD4" w14:textId="6EEDF18D" w:rsidR="00D419EA" w:rsidRPr="008E17AB" w:rsidRDefault="00D419EA">
            <w:pPr>
              <w:jc w:val="center"/>
              <w:rPr>
                <w:rFonts w:eastAsia="MS Gothic"/>
                <w:color w:val="000000" w:themeColor="text1"/>
              </w:rPr>
            </w:pPr>
          </w:p>
        </w:tc>
        <w:tc>
          <w:tcPr>
            <w:tcW w:w="1353" w:type="dxa"/>
            <w:vAlign w:val="center"/>
          </w:tcPr>
          <w:p w14:paraId="27D7370A" w14:textId="2F27AD79" w:rsidR="00D419EA" w:rsidRPr="008E17AB" w:rsidRDefault="00D419EA">
            <w:pPr>
              <w:pBdr>
                <w:top w:val="nil"/>
                <w:left w:val="nil"/>
                <w:bottom w:val="nil"/>
                <w:right w:val="nil"/>
                <w:between w:val="nil"/>
              </w:pBdr>
              <w:jc w:val="center"/>
              <w:rPr>
                <w:rFonts w:eastAsia="MS Gothic"/>
                <w:color w:val="000000" w:themeColor="text1"/>
              </w:rPr>
            </w:pPr>
          </w:p>
        </w:tc>
        <w:tc>
          <w:tcPr>
            <w:tcW w:w="1160" w:type="dxa"/>
            <w:vAlign w:val="center"/>
          </w:tcPr>
          <w:p w14:paraId="40B10AB6" w14:textId="64D56A1F" w:rsidR="00D419EA" w:rsidRPr="008E17AB" w:rsidRDefault="00D419EA">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87" w:type="dxa"/>
          </w:tcPr>
          <w:p w14:paraId="3E0675DB" w14:textId="77777777" w:rsidR="00D419EA" w:rsidRPr="008E17AB" w:rsidRDefault="00D419EA">
            <w:pPr>
              <w:jc w:val="center"/>
              <w:rPr>
                <w:rFonts w:ascii="Segoe UI Symbol" w:eastAsia="MS Gothic" w:hAnsi="Segoe UI Symbol" w:cs="Segoe UI Symbol"/>
                <w:color w:val="000000" w:themeColor="text1"/>
              </w:rPr>
            </w:pPr>
          </w:p>
        </w:tc>
        <w:tc>
          <w:tcPr>
            <w:tcW w:w="1087" w:type="dxa"/>
            <w:vAlign w:val="center"/>
          </w:tcPr>
          <w:p w14:paraId="62F4D210" w14:textId="69AA1C24" w:rsidR="00D419EA" w:rsidRPr="008E17AB" w:rsidRDefault="00D419EA">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77" w:type="dxa"/>
            <w:vAlign w:val="center"/>
          </w:tcPr>
          <w:p w14:paraId="652BA9DE" w14:textId="0EEC4AD4" w:rsidR="00D419EA" w:rsidRPr="008E17AB" w:rsidRDefault="00D419EA">
            <w:pPr>
              <w:jc w:val="center"/>
              <w:rPr>
                <w:rFonts w:eastAsia="MS Gothic"/>
                <w:color w:val="000000" w:themeColor="text1"/>
              </w:rPr>
            </w:pPr>
          </w:p>
        </w:tc>
      </w:tr>
      <w:tr w:rsidR="00D419EA" w:rsidRPr="008E17AB" w14:paraId="5DAAC3FC" w14:textId="77777777" w:rsidTr="00DD5DA9">
        <w:trPr>
          <w:trHeight w:val="440"/>
          <w:jc w:val="center"/>
        </w:trPr>
        <w:tc>
          <w:tcPr>
            <w:tcW w:w="1049" w:type="dxa"/>
          </w:tcPr>
          <w:p w14:paraId="1A82C8FC" w14:textId="77777777" w:rsidR="00D419EA" w:rsidRPr="008E17AB" w:rsidRDefault="00D419EA">
            <w:pPr>
              <w:pBdr>
                <w:top w:val="nil"/>
                <w:left w:val="nil"/>
                <w:bottom w:val="nil"/>
                <w:right w:val="nil"/>
                <w:between w:val="nil"/>
              </w:pBdr>
              <w:jc w:val="center"/>
              <w:rPr>
                <w:color w:val="000000" w:themeColor="text1"/>
              </w:rPr>
            </w:pPr>
            <w:r w:rsidRPr="008E17AB">
              <w:rPr>
                <w:color w:val="000000" w:themeColor="text1"/>
              </w:rPr>
              <w:t>3</w:t>
            </w:r>
          </w:p>
        </w:tc>
        <w:tc>
          <w:tcPr>
            <w:tcW w:w="912" w:type="dxa"/>
            <w:vAlign w:val="center"/>
          </w:tcPr>
          <w:p w14:paraId="26651B0E" w14:textId="77777777" w:rsidR="00D419EA" w:rsidRPr="008E17AB" w:rsidRDefault="00D419EA">
            <w:pPr>
              <w:pBdr>
                <w:top w:val="nil"/>
                <w:left w:val="nil"/>
                <w:bottom w:val="nil"/>
                <w:right w:val="nil"/>
                <w:between w:val="nil"/>
              </w:pBdr>
              <w:jc w:val="center"/>
              <w:rPr>
                <w:rFonts w:eastAsia="MS Gothic"/>
                <w:color w:val="000000" w:themeColor="text1"/>
              </w:rPr>
            </w:pPr>
          </w:p>
        </w:tc>
        <w:tc>
          <w:tcPr>
            <w:tcW w:w="807" w:type="dxa"/>
            <w:vAlign w:val="center"/>
          </w:tcPr>
          <w:p w14:paraId="0FCBA1B6" w14:textId="77777777" w:rsidR="00D419EA" w:rsidRPr="008E17AB" w:rsidRDefault="00D419EA">
            <w:pPr>
              <w:pBdr>
                <w:top w:val="nil"/>
                <w:left w:val="nil"/>
                <w:bottom w:val="nil"/>
                <w:right w:val="nil"/>
                <w:between w:val="nil"/>
              </w:pBdr>
              <w:jc w:val="center"/>
              <w:rPr>
                <w:rFonts w:eastAsia="MS Gothic"/>
                <w:color w:val="000000" w:themeColor="text1"/>
              </w:rPr>
            </w:pPr>
          </w:p>
        </w:tc>
        <w:tc>
          <w:tcPr>
            <w:tcW w:w="1347" w:type="dxa"/>
            <w:vAlign w:val="center"/>
          </w:tcPr>
          <w:p w14:paraId="12076A62" w14:textId="429F5D4D" w:rsidR="00D419EA" w:rsidRPr="008E17AB" w:rsidRDefault="00D419EA">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53" w:type="dxa"/>
            <w:vAlign w:val="center"/>
          </w:tcPr>
          <w:p w14:paraId="4188EBF9" w14:textId="2036BC99" w:rsidR="00D419EA" w:rsidRPr="008E17AB" w:rsidRDefault="00D419EA">
            <w:pPr>
              <w:jc w:val="center"/>
              <w:rPr>
                <w:rFonts w:eastAsia="MS Gothic"/>
                <w:color w:val="000000" w:themeColor="text1"/>
              </w:rPr>
            </w:pPr>
          </w:p>
        </w:tc>
        <w:tc>
          <w:tcPr>
            <w:tcW w:w="1160" w:type="dxa"/>
            <w:vAlign w:val="center"/>
          </w:tcPr>
          <w:p w14:paraId="4AAA3B85" w14:textId="3D52B2F4" w:rsidR="00D419EA" w:rsidRPr="008E17AB" w:rsidRDefault="00D419EA">
            <w:pPr>
              <w:pBdr>
                <w:top w:val="nil"/>
                <w:left w:val="nil"/>
                <w:bottom w:val="nil"/>
                <w:right w:val="nil"/>
                <w:between w:val="nil"/>
              </w:pBdr>
              <w:jc w:val="center"/>
              <w:rPr>
                <w:rFonts w:eastAsia="MS Gothic"/>
                <w:color w:val="000000" w:themeColor="text1"/>
              </w:rPr>
            </w:pPr>
          </w:p>
        </w:tc>
        <w:tc>
          <w:tcPr>
            <w:tcW w:w="1087" w:type="dxa"/>
          </w:tcPr>
          <w:p w14:paraId="064B626D" w14:textId="318F35FD" w:rsidR="00D419EA" w:rsidRPr="008E17AB" w:rsidRDefault="00D419EA">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087" w:type="dxa"/>
            <w:vAlign w:val="center"/>
          </w:tcPr>
          <w:p w14:paraId="7FBA27A4" w14:textId="18E4382A" w:rsidR="00D419EA" w:rsidRPr="008E17AB" w:rsidRDefault="00D419EA">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077" w:type="dxa"/>
            <w:vAlign w:val="center"/>
          </w:tcPr>
          <w:p w14:paraId="238FC5FA" w14:textId="77777777" w:rsidR="00D419EA" w:rsidRPr="008E17AB" w:rsidRDefault="00D419EA">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r>
      <w:tr w:rsidR="000D5D14" w:rsidRPr="008E17AB" w14:paraId="60DCE3D6" w14:textId="77777777" w:rsidTr="00DD5DA9">
        <w:trPr>
          <w:trHeight w:val="440"/>
          <w:jc w:val="center"/>
        </w:trPr>
        <w:tc>
          <w:tcPr>
            <w:tcW w:w="1049" w:type="dxa"/>
          </w:tcPr>
          <w:p w14:paraId="52749867" w14:textId="151D71CB" w:rsidR="000D5D14" w:rsidRPr="008E17AB" w:rsidRDefault="000D5D14">
            <w:pPr>
              <w:pBdr>
                <w:top w:val="nil"/>
                <w:left w:val="nil"/>
                <w:bottom w:val="nil"/>
                <w:right w:val="nil"/>
                <w:between w:val="nil"/>
              </w:pBdr>
              <w:jc w:val="center"/>
              <w:rPr>
                <w:color w:val="000000" w:themeColor="text1"/>
              </w:rPr>
            </w:pPr>
            <w:r>
              <w:rPr>
                <w:color w:val="000000" w:themeColor="text1"/>
              </w:rPr>
              <w:t>4</w:t>
            </w:r>
          </w:p>
        </w:tc>
        <w:tc>
          <w:tcPr>
            <w:tcW w:w="912" w:type="dxa"/>
            <w:vAlign w:val="center"/>
          </w:tcPr>
          <w:p w14:paraId="5E078168" w14:textId="77777777" w:rsidR="000D5D14" w:rsidRPr="008E17AB" w:rsidRDefault="000D5D14">
            <w:pPr>
              <w:pBdr>
                <w:top w:val="nil"/>
                <w:left w:val="nil"/>
                <w:bottom w:val="nil"/>
                <w:right w:val="nil"/>
                <w:between w:val="nil"/>
              </w:pBdr>
              <w:jc w:val="center"/>
              <w:rPr>
                <w:rFonts w:eastAsia="MS Gothic"/>
                <w:color w:val="000000" w:themeColor="text1"/>
              </w:rPr>
            </w:pPr>
          </w:p>
        </w:tc>
        <w:tc>
          <w:tcPr>
            <w:tcW w:w="807" w:type="dxa"/>
            <w:vAlign w:val="center"/>
          </w:tcPr>
          <w:p w14:paraId="60FC5DDA" w14:textId="77777777" w:rsidR="000D5D14" w:rsidRPr="008E17AB" w:rsidRDefault="000D5D14">
            <w:pPr>
              <w:pBdr>
                <w:top w:val="nil"/>
                <w:left w:val="nil"/>
                <w:bottom w:val="nil"/>
                <w:right w:val="nil"/>
                <w:between w:val="nil"/>
              </w:pBdr>
              <w:jc w:val="center"/>
              <w:rPr>
                <w:rFonts w:eastAsia="MS Gothic"/>
                <w:color w:val="000000" w:themeColor="text1"/>
              </w:rPr>
            </w:pPr>
          </w:p>
        </w:tc>
        <w:tc>
          <w:tcPr>
            <w:tcW w:w="1347" w:type="dxa"/>
            <w:vAlign w:val="center"/>
          </w:tcPr>
          <w:p w14:paraId="4CA963B0" w14:textId="77777777" w:rsidR="000D5D14" w:rsidRPr="008E17AB" w:rsidRDefault="000D5D14">
            <w:pPr>
              <w:jc w:val="center"/>
              <w:rPr>
                <w:rFonts w:ascii="Segoe UI Symbol" w:eastAsia="MS Gothic" w:hAnsi="Segoe UI Symbol" w:cs="Segoe UI Symbol"/>
                <w:color w:val="000000" w:themeColor="text1"/>
              </w:rPr>
            </w:pPr>
          </w:p>
        </w:tc>
        <w:tc>
          <w:tcPr>
            <w:tcW w:w="1353" w:type="dxa"/>
            <w:vAlign w:val="center"/>
          </w:tcPr>
          <w:p w14:paraId="19623B92" w14:textId="06A68541" w:rsidR="000D5D14" w:rsidRPr="008E17AB" w:rsidRDefault="000D5D14">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160" w:type="dxa"/>
            <w:vAlign w:val="center"/>
          </w:tcPr>
          <w:p w14:paraId="68940157" w14:textId="77777777" w:rsidR="000D5D14" w:rsidRPr="008E17AB" w:rsidRDefault="000D5D14">
            <w:pPr>
              <w:pBdr>
                <w:top w:val="nil"/>
                <w:left w:val="nil"/>
                <w:bottom w:val="nil"/>
                <w:right w:val="nil"/>
                <w:between w:val="nil"/>
              </w:pBdr>
              <w:jc w:val="center"/>
              <w:rPr>
                <w:rFonts w:ascii="Segoe UI Symbol" w:eastAsia="MS Gothic" w:hAnsi="Segoe UI Symbol" w:cs="Segoe UI Symbol"/>
                <w:color w:val="000000" w:themeColor="text1"/>
              </w:rPr>
            </w:pPr>
          </w:p>
        </w:tc>
        <w:tc>
          <w:tcPr>
            <w:tcW w:w="1087" w:type="dxa"/>
          </w:tcPr>
          <w:p w14:paraId="11045461" w14:textId="77777777" w:rsidR="000D5D14" w:rsidRPr="008E17AB" w:rsidRDefault="000D5D14">
            <w:pPr>
              <w:jc w:val="center"/>
              <w:rPr>
                <w:rFonts w:ascii="Segoe UI Symbol" w:eastAsia="MS Gothic" w:hAnsi="Segoe UI Symbol" w:cs="Segoe UI Symbol"/>
                <w:color w:val="000000" w:themeColor="text1"/>
              </w:rPr>
            </w:pPr>
          </w:p>
        </w:tc>
        <w:tc>
          <w:tcPr>
            <w:tcW w:w="1087" w:type="dxa"/>
            <w:vAlign w:val="center"/>
          </w:tcPr>
          <w:p w14:paraId="6E25C4AF" w14:textId="5AFC0E15" w:rsidR="000D5D14" w:rsidRPr="008E17AB" w:rsidRDefault="000D5D14">
            <w:pPr>
              <w:jc w:val="center"/>
              <w:rPr>
                <w:rFonts w:ascii="Segoe UI Symbol" w:eastAsia="MS Gothic" w:hAnsi="Segoe UI Symbol" w:cs="Segoe UI Symbol"/>
                <w:color w:val="000000" w:themeColor="text1"/>
              </w:rPr>
            </w:pPr>
          </w:p>
        </w:tc>
        <w:tc>
          <w:tcPr>
            <w:tcW w:w="1077" w:type="dxa"/>
            <w:vAlign w:val="center"/>
          </w:tcPr>
          <w:p w14:paraId="39F7574C" w14:textId="12B51ADE" w:rsidR="000D5D14" w:rsidRPr="008E17AB" w:rsidRDefault="007B68FF">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bl>
    <w:p w14:paraId="7B2D9547" w14:textId="77777777" w:rsidR="00CD0264" w:rsidRPr="008E17AB" w:rsidRDefault="00CD0264">
      <w:pPr>
        <w:pBdr>
          <w:top w:val="nil"/>
          <w:left w:val="nil"/>
          <w:bottom w:val="nil"/>
          <w:right w:val="nil"/>
          <w:between w:val="nil"/>
        </w:pBdr>
        <w:spacing w:after="0" w:line="240" w:lineRule="auto"/>
        <w:rPr>
          <w:color w:val="000000" w:themeColor="text1"/>
        </w:rPr>
      </w:pPr>
    </w:p>
    <w:p w14:paraId="1BDEF96B" w14:textId="77777777" w:rsidR="006F1015" w:rsidRPr="008E17AB" w:rsidRDefault="006F1015" w:rsidP="006F1015">
      <w:pPr>
        <w:spacing w:after="120" w:line="240" w:lineRule="auto"/>
        <w:rPr>
          <w:b/>
          <w:color w:val="000000" w:themeColor="text1"/>
          <w:u w:val="single"/>
        </w:rPr>
      </w:pPr>
      <w:bookmarkStart w:id="3" w:name="_gjdgxs" w:colFirst="0" w:colLast="0"/>
      <w:bookmarkEnd w:id="3"/>
      <w:r w:rsidRPr="008E17AB">
        <w:rPr>
          <w:b/>
          <w:color w:val="000000" w:themeColor="text1"/>
          <w:u w:val="single"/>
        </w:rPr>
        <w:t>Mapping of CLOs to Program Learning Outcomes (PLOs):</w:t>
      </w:r>
    </w:p>
    <w:p w14:paraId="541330F9" w14:textId="77777777" w:rsidR="006F1015" w:rsidRPr="008E17AB" w:rsidRDefault="006F1015" w:rsidP="006F1015">
      <w:pPr>
        <w:spacing w:after="120" w:line="360" w:lineRule="auto"/>
        <w:rPr>
          <w:b/>
          <w:color w:val="000000" w:themeColor="text1"/>
          <w:u w:val="single"/>
        </w:rPr>
      </w:pPr>
    </w:p>
    <w:tbl>
      <w:tblPr>
        <w:tblStyle w:val="6"/>
        <w:tblW w:w="9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765"/>
        <w:gridCol w:w="1440"/>
        <w:gridCol w:w="1350"/>
        <w:gridCol w:w="1260"/>
        <w:gridCol w:w="1260"/>
      </w:tblGrid>
      <w:tr w:rsidR="006F1015" w:rsidRPr="008E17AB" w14:paraId="0FE6D30F" w14:textId="77777777" w:rsidTr="00B3258B">
        <w:trPr>
          <w:trHeight w:val="260"/>
        </w:trPr>
        <w:tc>
          <w:tcPr>
            <w:tcW w:w="3765" w:type="dxa"/>
          </w:tcPr>
          <w:p w14:paraId="7F4A95A6" w14:textId="77777777" w:rsidR="006F1015" w:rsidRPr="008E17AB" w:rsidRDefault="006F1015" w:rsidP="00B3258B">
            <w:pPr>
              <w:spacing w:after="120"/>
              <w:jc w:val="both"/>
              <w:rPr>
                <w:b/>
                <w:color w:val="000000" w:themeColor="text1"/>
              </w:rPr>
            </w:pPr>
            <w:r w:rsidRPr="008E17AB">
              <w:rPr>
                <w:b/>
                <w:color w:val="000000" w:themeColor="text1"/>
              </w:rPr>
              <w:t>CLO’s/PLO’s</w:t>
            </w:r>
          </w:p>
        </w:tc>
        <w:tc>
          <w:tcPr>
            <w:tcW w:w="1440" w:type="dxa"/>
          </w:tcPr>
          <w:p w14:paraId="6B5BEF4C" w14:textId="77777777" w:rsidR="006F1015" w:rsidRPr="008E17AB" w:rsidRDefault="006F1015" w:rsidP="00B3258B">
            <w:pPr>
              <w:spacing w:after="120"/>
              <w:jc w:val="both"/>
              <w:rPr>
                <w:b/>
                <w:color w:val="000000" w:themeColor="text1"/>
              </w:rPr>
            </w:pPr>
            <w:r w:rsidRPr="008E17AB">
              <w:rPr>
                <w:b/>
                <w:color w:val="000000" w:themeColor="text1"/>
              </w:rPr>
              <w:t>CLO 1</w:t>
            </w:r>
          </w:p>
        </w:tc>
        <w:tc>
          <w:tcPr>
            <w:tcW w:w="1350" w:type="dxa"/>
          </w:tcPr>
          <w:p w14:paraId="40F82953" w14:textId="77777777" w:rsidR="006F1015" w:rsidRPr="008E17AB" w:rsidRDefault="006F1015" w:rsidP="00B3258B">
            <w:pPr>
              <w:spacing w:after="120"/>
              <w:jc w:val="both"/>
              <w:rPr>
                <w:b/>
                <w:color w:val="000000" w:themeColor="text1"/>
              </w:rPr>
            </w:pPr>
            <w:r w:rsidRPr="008E17AB">
              <w:rPr>
                <w:b/>
                <w:color w:val="000000" w:themeColor="text1"/>
              </w:rPr>
              <w:t>CLO 2</w:t>
            </w:r>
          </w:p>
        </w:tc>
        <w:tc>
          <w:tcPr>
            <w:tcW w:w="1260" w:type="dxa"/>
          </w:tcPr>
          <w:p w14:paraId="0B563297" w14:textId="77777777" w:rsidR="006F1015" w:rsidRPr="008E17AB" w:rsidRDefault="006F1015" w:rsidP="00B3258B">
            <w:pPr>
              <w:spacing w:after="120"/>
              <w:jc w:val="both"/>
              <w:rPr>
                <w:b/>
                <w:color w:val="000000" w:themeColor="text1"/>
              </w:rPr>
            </w:pPr>
            <w:r w:rsidRPr="008E17AB">
              <w:rPr>
                <w:b/>
                <w:color w:val="000000" w:themeColor="text1"/>
              </w:rPr>
              <w:t>CLO 3</w:t>
            </w:r>
          </w:p>
        </w:tc>
        <w:tc>
          <w:tcPr>
            <w:tcW w:w="1260" w:type="dxa"/>
          </w:tcPr>
          <w:p w14:paraId="04DF91BE" w14:textId="77777777" w:rsidR="006F1015" w:rsidRPr="008E17AB" w:rsidRDefault="006F1015" w:rsidP="00B3258B">
            <w:pPr>
              <w:spacing w:after="120"/>
              <w:jc w:val="both"/>
              <w:rPr>
                <w:b/>
                <w:color w:val="000000" w:themeColor="text1"/>
              </w:rPr>
            </w:pPr>
            <w:r>
              <w:rPr>
                <w:b/>
                <w:color w:val="000000" w:themeColor="text1"/>
              </w:rPr>
              <w:t>CLO 4</w:t>
            </w:r>
          </w:p>
        </w:tc>
      </w:tr>
      <w:tr w:rsidR="006F1015" w:rsidRPr="008E17AB" w14:paraId="00705D2F" w14:textId="77777777" w:rsidTr="00B3258B">
        <w:trPr>
          <w:trHeight w:val="393"/>
        </w:trPr>
        <w:tc>
          <w:tcPr>
            <w:tcW w:w="3765" w:type="dxa"/>
          </w:tcPr>
          <w:p w14:paraId="253BA04C" w14:textId="77777777" w:rsidR="006F1015" w:rsidRPr="008E17AB" w:rsidRDefault="006F1015" w:rsidP="00B3258B">
            <w:pPr>
              <w:spacing w:after="120"/>
              <w:rPr>
                <w:color w:val="000000" w:themeColor="text1"/>
              </w:rPr>
            </w:pPr>
            <w:r w:rsidRPr="008E17AB">
              <w:rPr>
                <w:b/>
                <w:bCs/>
                <w:color w:val="000000" w:themeColor="text1"/>
              </w:rPr>
              <w:t>PLO 1: Subject matter knowledge</w:t>
            </w:r>
          </w:p>
        </w:tc>
        <w:tc>
          <w:tcPr>
            <w:tcW w:w="1440" w:type="dxa"/>
          </w:tcPr>
          <w:p w14:paraId="7B813FC6" w14:textId="77777777" w:rsidR="006F1015" w:rsidRPr="008E17AB" w:rsidRDefault="006F1015" w:rsidP="00B3258B">
            <w:pPr>
              <w:spacing w:after="120"/>
              <w:jc w:val="center"/>
              <w:rPr>
                <w:b/>
                <w:color w:val="000000" w:themeColor="text1"/>
              </w:rPr>
            </w:pPr>
          </w:p>
          <w:p w14:paraId="287889AA" w14:textId="77777777" w:rsidR="006F1015" w:rsidRPr="008E17AB" w:rsidRDefault="006F1015" w:rsidP="00B3258B">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350" w:type="dxa"/>
          </w:tcPr>
          <w:p w14:paraId="3346069D" w14:textId="77777777" w:rsidR="006F1015" w:rsidRPr="008E17AB" w:rsidRDefault="006F1015" w:rsidP="00B3258B">
            <w:pPr>
              <w:spacing w:after="120"/>
              <w:jc w:val="center"/>
              <w:rPr>
                <w:b/>
                <w:color w:val="000000" w:themeColor="text1"/>
              </w:rPr>
            </w:pPr>
          </w:p>
          <w:p w14:paraId="2078964B" w14:textId="77777777" w:rsidR="006F1015" w:rsidRPr="008E17AB" w:rsidRDefault="006F1015" w:rsidP="00B3258B">
            <w:pPr>
              <w:spacing w:after="120"/>
              <w:jc w:val="center"/>
              <w:rPr>
                <w:b/>
                <w:color w:val="000000" w:themeColor="text1"/>
              </w:rPr>
            </w:pPr>
          </w:p>
        </w:tc>
        <w:tc>
          <w:tcPr>
            <w:tcW w:w="1260" w:type="dxa"/>
          </w:tcPr>
          <w:p w14:paraId="4D2A8C3E" w14:textId="77777777" w:rsidR="006F1015" w:rsidRPr="008E17AB" w:rsidRDefault="006F1015" w:rsidP="00B3258B">
            <w:pPr>
              <w:spacing w:after="120"/>
              <w:jc w:val="center"/>
              <w:rPr>
                <w:b/>
                <w:color w:val="000000" w:themeColor="text1"/>
              </w:rPr>
            </w:pPr>
          </w:p>
          <w:p w14:paraId="74530DEC" w14:textId="77777777" w:rsidR="006F1015" w:rsidRPr="008E17AB" w:rsidRDefault="006F1015" w:rsidP="00B3258B">
            <w:pPr>
              <w:spacing w:after="120"/>
              <w:jc w:val="center"/>
              <w:rPr>
                <w:b/>
                <w:color w:val="000000" w:themeColor="text1"/>
              </w:rPr>
            </w:pPr>
          </w:p>
        </w:tc>
        <w:tc>
          <w:tcPr>
            <w:tcW w:w="1260" w:type="dxa"/>
          </w:tcPr>
          <w:p w14:paraId="314A0A0D" w14:textId="77777777" w:rsidR="006F1015" w:rsidRPr="008E17AB" w:rsidRDefault="006F1015" w:rsidP="00B3258B">
            <w:pPr>
              <w:spacing w:after="120"/>
              <w:jc w:val="center"/>
              <w:rPr>
                <w:b/>
                <w:color w:val="000000" w:themeColor="text1"/>
              </w:rPr>
            </w:pPr>
            <w:r w:rsidRPr="008E17AB">
              <w:rPr>
                <w:rFonts w:ascii="Segoe UI Symbol" w:eastAsia="Arial Unicode MS" w:hAnsi="Segoe UI Symbol" w:cs="Segoe UI Symbol"/>
                <w:b/>
                <w:color w:val="000000" w:themeColor="text1"/>
              </w:rPr>
              <w:t>✔</w:t>
            </w:r>
          </w:p>
        </w:tc>
      </w:tr>
      <w:tr w:rsidR="006F1015" w:rsidRPr="008E17AB" w14:paraId="6938DAA2" w14:textId="77777777" w:rsidTr="00B3258B">
        <w:trPr>
          <w:trHeight w:val="534"/>
        </w:trPr>
        <w:tc>
          <w:tcPr>
            <w:tcW w:w="3765" w:type="dxa"/>
          </w:tcPr>
          <w:p w14:paraId="71B379FC" w14:textId="77777777" w:rsidR="006F1015" w:rsidRPr="008E17AB" w:rsidRDefault="006F1015" w:rsidP="00B3258B">
            <w:pPr>
              <w:spacing w:after="120"/>
              <w:rPr>
                <w:color w:val="000000" w:themeColor="text1"/>
              </w:rPr>
            </w:pPr>
            <w:r w:rsidRPr="008E17AB">
              <w:rPr>
                <w:b/>
                <w:bCs/>
                <w:color w:val="000000" w:themeColor="text1"/>
              </w:rPr>
              <w:t>PLO 2: Human Growth and Development-</w:t>
            </w:r>
          </w:p>
        </w:tc>
        <w:tc>
          <w:tcPr>
            <w:tcW w:w="1440" w:type="dxa"/>
          </w:tcPr>
          <w:p w14:paraId="0D5BB54F" w14:textId="77777777" w:rsidR="006F1015" w:rsidRPr="008E17AB" w:rsidRDefault="006F1015" w:rsidP="00B3258B">
            <w:pPr>
              <w:spacing w:after="120"/>
              <w:jc w:val="center"/>
              <w:rPr>
                <w:b/>
                <w:color w:val="000000" w:themeColor="text1"/>
              </w:rPr>
            </w:pPr>
          </w:p>
          <w:p w14:paraId="124740FD" w14:textId="77777777" w:rsidR="006F1015" w:rsidRPr="008E17AB" w:rsidRDefault="006F1015" w:rsidP="00B3258B">
            <w:pPr>
              <w:spacing w:after="120"/>
              <w:jc w:val="center"/>
              <w:rPr>
                <w:b/>
                <w:color w:val="000000" w:themeColor="text1"/>
              </w:rPr>
            </w:pPr>
          </w:p>
        </w:tc>
        <w:tc>
          <w:tcPr>
            <w:tcW w:w="1350" w:type="dxa"/>
          </w:tcPr>
          <w:p w14:paraId="5294E09B" w14:textId="77777777" w:rsidR="006F1015" w:rsidRPr="008E17AB" w:rsidRDefault="006F1015" w:rsidP="00B3258B">
            <w:pPr>
              <w:spacing w:after="120"/>
              <w:jc w:val="center"/>
              <w:rPr>
                <w:b/>
                <w:color w:val="000000" w:themeColor="text1"/>
              </w:rPr>
            </w:pPr>
          </w:p>
          <w:p w14:paraId="34798B14" w14:textId="77777777" w:rsidR="006F1015" w:rsidRPr="008E17AB" w:rsidRDefault="006F1015" w:rsidP="00B3258B">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260" w:type="dxa"/>
          </w:tcPr>
          <w:p w14:paraId="35D93FE7" w14:textId="77777777" w:rsidR="006F1015" w:rsidRPr="008E17AB" w:rsidRDefault="006F1015" w:rsidP="00B3258B">
            <w:pPr>
              <w:spacing w:after="120"/>
              <w:jc w:val="center"/>
              <w:rPr>
                <w:b/>
                <w:color w:val="000000" w:themeColor="text1"/>
              </w:rPr>
            </w:pPr>
          </w:p>
          <w:p w14:paraId="6A755F40" w14:textId="77777777" w:rsidR="006F1015" w:rsidRPr="008E17AB" w:rsidRDefault="006F1015" w:rsidP="00B3258B">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260" w:type="dxa"/>
          </w:tcPr>
          <w:p w14:paraId="33D40E64" w14:textId="77777777" w:rsidR="006F1015" w:rsidRPr="008E17AB" w:rsidRDefault="006F1015" w:rsidP="00B3258B">
            <w:pPr>
              <w:spacing w:after="120"/>
              <w:jc w:val="center"/>
              <w:rPr>
                <w:b/>
                <w:color w:val="000000" w:themeColor="text1"/>
              </w:rPr>
            </w:pPr>
          </w:p>
        </w:tc>
      </w:tr>
      <w:tr w:rsidR="006F1015" w:rsidRPr="008E17AB" w14:paraId="2BC442DC" w14:textId="77777777" w:rsidTr="00B3258B">
        <w:trPr>
          <w:trHeight w:val="519"/>
        </w:trPr>
        <w:tc>
          <w:tcPr>
            <w:tcW w:w="3765" w:type="dxa"/>
          </w:tcPr>
          <w:p w14:paraId="45285D8E" w14:textId="77777777" w:rsidR="006F1015" w:rsidRPr="008E17AB" w:rsidRDefault="006F1015" w:rsidP="00B3258B">
            <w:pPr>
              <w:spacing w:after="120"/>
              <w:rPr>
                <w:color w:val="000000" w:themeColor="text1"/>
              </w:rPr>
            </w:pPr>
            <w:r w:rsidRPr="008E17AB">
              <w:rPr>
                <w:b/>
                <w:bCs/>
                <w:color w:val="000000" w:themeColor="text1"/>
              </w:rPr>
              <w:t>PLO 3: Knowledge of Professional and Ethical Values</w:t>
            </w:r>
          </w:p>
        </w:tc>
        <w:tc>
          <w:tcPr>
            <w:tcW w:w="1440" w:type="dxa"/>
          </w:tcPr>
          <w:p w14:paraId="3899EF39" w14:textId="77777777" w:rsidR="006F1015" w:rsidRPr="008E17AB" w:rsidRDefault="006F1015" w:rsidP="00B3258B">
            <w:pPr>
              <w:spacing w:after="120"/>
              <w:jc w:val="center"/>
              <w:rPr>
                <w:b/>
                <w:color w:val="000000" w:themeColor="text1"/>
              </w:rPr>
            </w:pPr>
          </w:p>
          <w:p w14:paraId="047B20FF" w14:textId="77777777" w:rsidR="006F1015" w:rsidRPr="008E17AB" w:rsidRDefault="006F1015" w:rsidP="00B3258B">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350" w:type="dxa"/>
          </w:tcPr>
          <w:p w14:paraId="02AD8E76" w14:textId="77777777" w:rsidR="006F1015" w:rsidRPr="008E17AB" w:rsidRDefault="006F1015" w:rsidP="00B3258B">
            <w:pPr>
              <w:spacing w:after="120"/>
              <w:jc w:val="center"/>
              <w:rPr>
                <w:b/>
                <w:color w:val="000000" w:themeColor="text1"/>
              </w:rPr>
            </w:pPr>
          </w:p>
          <w:p w14:paraId="573F04B4" w14:textId="77777777" w:rsidR="006F1015" w:rsidRPr="008E17AB" w:rsidRDefault="006F1015" w:rsidP="00B3258B">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260" w:type="dxa"/>
          </w:tcPr>
          <w:p w14:paraId="27A4644E" w14:textId="77777777" w:rsidR="006F1015" w:rsidRPr="008E17AB" w:rsidRDefault="006F1015" w:rsidP="00B3258B">
            <w:pPr>
              <w:spacing w:after="120"/>
              <w:jc w:val="center"/>
              <w:rPr>
                <w:b/>
                <w:color w:val="000000" w:themeColor="text1"/>
              </w:rPr>
            </w:pPr>
          </w:p>
          <w:p w14:paraId="68A8D8EE" w14:textId="77777777" w:rsidR="006F1015" w:rsidRPr="008E17AB" w:rsidRDefault="006F1015" w:rsidP="00B3258B">
            <w:pPr>
              <w:spacing w:after="120"/>
              <w:jc w:val="center"/>
              <w:rPr>
                <w:b/>
                <w:color w:val="000000" w:themeColor="text1"/>
              </w:rPr>
            </w:pPr>
          </w:p>
        </w:tc>
        <w:tc>
          <w:tcPr>
            <w:tcW w:w="1260" w:type="dxa"/>
          </w:tcPr>
          <w:p w14:paraId="3096FF13" w14:textId="77777777" w:rsidR="006F1015" w:rsidRPr="008E17AB" w:rsidRDefault="006F1015" w:rsidP="00B3258B">
            <w:pPr>
              <w:spacing w:after="120"/>
              <w:jc w:val="center"/>
              <w:rPr>
                <w:b/>
                <w:color w:val="000000" w:themeColor="text1"/>
              </w:rPr>
            </w:pPr>
          </w:p>
        </w:tc>
      </w:tr>
      <w:tr w:rsidR="006F1015" w:rsidRPr="008E17AB" w14:paraId="1F31BAB9" w14:textId="77777777" w:rsidTr="00B3258B">
        <w:trPr>
          <w:trHeight w:val="519"/>
        </w:trPr>
        <w:tc>
          <w:tcPr>
            <w:tcW w:w="3765" w:type="dxa"/>
          </w:tcPr>
          <w:p w14:paraId="2345CC4A" w14:textId="77777777" w:rsidR="006F1015" w:rsidRPr="008E17AB" w:rsidRDefault="006F1015" w:rsidP="00B3258B">
            <w:pPr>
              <w:spacing w:after="120"/>
              <w:rPr>
                <w:b/>
                <w:bCs/>
                <w:color w:val="000000" w:themeColor="text1"/>
              </w:rPr>
            </w:pPr>
            <w:r w:rsidRPr="008E17AB">
              <w:rPr>
                <w:b/>
                <w:bCs/>
                <w:color w:val="000000" w:themeColor="text1"/>
              </w:rPr>
              <w:lastRenderedPageBreak/>
              <w:t>PLO 4: Instructional Planning and Strategies</w:t>
            </w:r>
          </w:p>
        </w:tc>
        <w:tc>
          <w:tcPr>
            <w:tcW w:w="1440" w:type="dxa"/>
          </w:tcPr>
          <w:p w14:paraId="47BAE89B" w14:textId="77777777" w:rsidR="006F1015" w:rsidRPr="008E17AB" w:rsidRDefault="006F1015" w:rsidP="00B3258B">
            <w:pPr>
              <w:spacing w:after="120"/>
              <w:jc w:val="center"/>
              <w:rPr>
                <w:b/>
                <w:color w:val="000000" w:themeColor="text1"/>
              </w:rPr>
            </w:pPr>
          </w:p>
          <w:p w14:paraId="687A6536" w14:textId="77777777" w:rsidR="006F1015" w:rsidRPr="008E17AB" w:rsidRDefault="006F1015" w:rsidP="00B3258B">
            <w:pPr>
              <w:spacing w:after="120"/>
              <w:jc w:val="center"/>
              <w:rPr>
                <w:b/>
                <w:color w:val="000000" w:themeColor="text1"/>
              </w:rPr>
            </w:pPr>
          </w:p>
        </w:tc>
        <w:tc>
          <w:tcPr>
            <w:tcW w:w="1350" w:type="dxa"/>
          </w:tcPr>
          <w:p w14:paraId="3A89BFD4" w14:textId="77777777" w:rsidR="006F1015" w:rsidRPr="008E17AB" w:rsidRDefault="006F1015" w:rsidP="00B3258B">
            <w:pPr>
              <w:spacing w:after="120"/>
              <w:jc w:val="center"/>
              <w:rPr>
                <w:b/>
                <w:color w:val="000000" w:themeColor="text1"/>
              </w:rPr>
            </w:pPr>
          </w:p>
          <w:p w14:paraId="5191017B" w14:textId="77777777" w:rsidR="006F1015" w:rsidRPr="008E17AB" w:rsidRDefault="006F1015" w:rsidP="00B3258B">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260" w:type="dxa"/>
          </w:tcPr>
          <w:p w14:paraId="42F2A0E1" w14:textId="77777777" w:rsidR="006F1015" w:rsidRPr="008E17AB" w:rsidRDefault="006F1015" w:rsidP="00B3258B">
            <w:pPr>
              <w:spacing w:after="120"/>
              <w:jc w:val="center"/>
              <w:rPr>
                <w:b/>
                <w:color w:val="000000" w:themeColor="text1"/>
              </w:rPr>
            </w:pPr>
          </w:p>
          <w:p w14:paraId="71129F5E" w14:textId="77777777" w:rsidR="006F1015" w:rsidRPr="008E17AB" w:rsidRDefault="006F1015" w:rsidP="00B3258B">
            <w:pPr>
              <w:spacing w:after="120"/>
              <w:jc w:val="center"/>
              <w:rPr>
                <w:b/>
                <w:color w:val="000000" w:themeColor="text1"/>
              </w:rPr>
            </w:pPr>
          </w:p>
        </w:tc>
        <w:tc>
          <w:tcPr>
            <w:tcW w:w="1260" w:type="dxa"/>
          </w:tcPr>
          <w:p w14:paraId="7278CBDC" w14:textId="77777777" w:rsidR="006F1015" w:rsidRPr="008E17AB" w:rsidRDefault="006F1015" w:rsidP="00B3258B">
            <w:pPr>
              <w:spacing w:after="120"/>
              <w:jc w:val="center"/>
              <w:rPr>
                <w:b/>
                <w:color w:val="000000" w:themeColor="text1"/>
              </w:rPr>
            </w:pPr>
          </w:p>
        </w:tc>
      </w:tr>
      <w:tr w:rsidR="006F1015" w:rsidRPr="008E17AB" w14:paraId="4CBFA8B8" w14:textId="77777777" w:rsidTr="00B3258B">
        <w:trPr>
          <w:trHeight w:val="519"/>
        </w:trPr>
        <w:tc>
          <w:tcPr>
            <w:tcW w:w="3765" w:type="dxa"/>
          </w:tcPr>
          <w:p w14:paraId="51D5122A" w14:textId="77777777" w:rsidR="006F1015" w:rsidRPr="008E17AB" w:rsidRDefault="006F1015" w:rsidP="00B3258B">
            <w:pPr>
              <w:spacing w:after="120"/>
              <w:rPr>
                <w:b/>
                <w:bCs/>
                <w:color w:val="000000" w:themeColor="text1"/>
              </w:rPr>
            </w:pPr>
            <w:r w:rsidRPr="008E17AB">
              <w:rPr>
                <w:b/>
                <w:bCs/>
                <w:color w:val="000000" w:themeColor="text1"/>
              </w:rPr>
              <w:t>PLO 5: Students’ Assessment-</w:t>
            </w:r>
          </w:p>
        </w:tc>
        <w:tc>
          <w:tcPr>
            <w:tcW w:w="1440" w:type="dxa"/>
          </w:tcPr>
          <w:p w14:paraId="7626AF9E" w14:textId="77777777" w:rsidR="006F1015" w:rsidRPr="008E17AB" w:rsidRDefault="006F1015" w:rsidP="00B3258B">
            <w:pPr>
              <w:spacing w:after="120"/>
              <w:jc w:val="center"/>
              <w:rPr>
                <w:b/>
                <w:color w:val="000000" w:themeColor="text1"/>
              </w:rPr>
            </w:pPr>
          </w:p>
          <w:p w14:paraId="452C42D9" w14:textId="77777777" w:rsidR="006F1015" w:rsidRPr="008E17AB" w:rsidRDefault="006F1015" w:rsidP="00B3258B">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350" w:type="dxa"/>
          </w:tcPr>
          <w:p w14:paraId="4E0D61D0" w14:textId="77777777" w:rsidR="006F1015" w:rsidRPr="008E17AB" w:rsidRDefault="006F1015" w:rsidP="00B3258B">
            <w:pPr>
              <w:spacing w:after="120"/>
              <w:jc w:val="center"/>
              <w:rPr>
                <w:b/>
                <w:color w:val="000000" w:themeColor="text1"/>
              </w:rPr>
            </w:pPr>
          </w:p>
          <w:p w14:paraId="726E4060" w14:textId="77777777" w:rsidR="006F1015" w:rsidRPr="008E17AB" w:rsidRDefault="006F1015" w:rsidP="00B3258B">
            <w:pPr>
              <w:spacing w:after="120"/>
              <w:jc w:val="center"/>
              <w:rPr>
                <w:b/>
                <w:color w:val="000000" w:themeColor="text1"/>
              </w:rPr>
            </w:pPr>
          </w:p>
        </w:tc>
        <w:tc>
          <w:tcPr>
            <w:tcW w:w="1260" w:type="dxa"/>
          </w:tcPr>
          <w:p w14:paraId="0AA89E96" w14:textId="77777777" w:rsidR="006F1015" w:rsidRPr="008E17AB" w:rsidRDefault="006F1015" w:rsidP="00B3258B">
            <w:pPr>
              <w:spacing w:after="120"/>
              <w:jc w:val="center"/>
              <w:rPr>
                <w:b/>
                <w:color w:val="000000" w:themeColor="text1"/>
              </w:rPr>
            </w:pPr>
          </w:p>
          <w:p w14:paraId="01D88FC7" w14:textId="77777777" w:rsidR="006F1015" w:rsidRPr="008E17AB" w:rsidRDefault="006F1015" w:rsidP="00B3258B">
            <w:pPr>
              <w:spacing w:after="120"/>
              <w:jc w:val="center"/>
              <w:rPr>
                <w:b/>
                <w:color w:val="000000" w:themeColor="text1"/>
              </w:rPr>
            </w:pPr>
          </w:p>
        </w:tc>
        <w:tc>
          <w:tcPr>
            <w:tcW w:w="1260" w:type="dxa"/>
          </w:tcPr>
          <w:p w14:paraId="6C106A01" w14:textId="77777777" w:rsidR="006F1015" w:rsidRPr="008E17AB" w:rsidRDefault="006F1015" w:rsidP="00B3258B">
            <w:pPr>
              <w:spacing w:after="120"/>
              <w:jc w:val="center"/>
              <w:rPr>
                <w:b/>
                <w:color w:val="000000" w:themeColor="text1"/>
              </w:rPr>
            </w:pPr>
          </w:p>
        </w:tc>
      </w:tr>
      <w:tr w:rsidR="006F1015" w:rsidRPr="008E17AB" w14:paraId="5D0D68AB" w14:textId="77777777" w:rsidTr="00B3258B">
        <w:trPr>
          <w:trHeight w:val="519"/>
        </w:trPr>
        <w:tc>
          <w:tcPr>
            <w:tcW w:w="3765" w:type="dxa"/>
          </w:tcPr>
          <w:p w14:paraId="6FB86B17" w14:textId="77777777" w:rsidR="006F1015" w:rsidRPr="008E17AB" w:rsidRDefault="006F1015" w:rsidP="00B3258B">
            <w:pPr>
              <w:spacing w:after="120"/>
              <w:rPr>
                <w:b/>
                <w:bCs/>
                <w:color w:val="000000" w:themeColor="text1"/>
              </w:rPr>
            </w:pPr>
            <w:r w:rsidRPr="008E17AB">
              <w:rPr>
                <w:b/>
                <w:bCs/>
                <w:color w:val="000000" w:themeColor="text1"/>
              </w:rPr>
              <w:t>PLO 6</w:t>
            </w:r>
            <w:r w:rsidRPr="008E17AB">
              <w:rPr>
                <w:color w:val="000000" w:themeColor="text1"/>
              </w:rPr>
              <w:t xml:space="preserve">: </w:t>
            </w:r>
            <w:r w:rsidRPr="008E17AB">
              <w:rPr>
                <w:b/>
                <w:bCs/>
                <w:color w:val="000000" w:themeColor="text1"/>
              </w:rPr>
              <w:t>Learning Environment</w:t>
            </w:r>
          </w:p>
        </w:tc>
        <w:tc>
          <w:tcPr>
            <w:tcW w:w="1440" w:type="dxa"/>
          </w:tcPr>
          <w:p w14:paraId="10F13FCE" w14:textId="77777777" w:rsidR="006F1015" w:rsidRPr="008E17AB" w:rsidRDefault="006F1015" w:rsidP="00B3258B">
            <w:pPr>
              <w:spacing w:after="120"/>
              <w:jc w:val="center"/>
              <w:rPr>
                <w:b/>
                <w:color w:val="000000" w:themeColor="text1"/>
              </w:rPr>
            </w:pPr>
          </w:p>
          <w:p w14:paraId="12296B6D" w14:textId="77777777" w:rsidR="006F1015" w:rsidRPr="008E17AB" w:rsidRDefault="006F1015" w:rsidP="00B3258B">
            <w:pPr>
              <w:spacing w:after="120"/>
              <w:jc w:val="center"/>
              <w:rPr>
                <w:b/>
                <w:color w:val="000000" w:themeColor="text1"/>
              </w:rPr>
            </w:pPr>
          </w:p>
        </w:tc>
        <w:tc>
          <w:tcPr>
            <w:tcW w:w="1350" w:type="dxa"/>
          </w:tcPr>
          <w:p w14:paraId="5A0AE0CE" w14:textId="77777777" w:rsidR="006F1015" w:rsidRPr="008E17AB" w:rsidRDefault="006F1015" w:rsidP="00B3258B">
            <w:pPr>
              <w:spacing w:after="120"/>
              <w:jc w:val="center"/>
              <w:rPr>
                <w:b/>
                <w:color w:val="000000" w:themeColor="text1"/>
              </w:rPr>
            </w:pPr>
          </w:p>
          <w:p w14:paraId="6E5F1F1E" w14:textId="77777777" w:rsidR="006F1015" w:rsidRPr="008E17AB" w:rsidRDefault="006F1015" w:rsidP="00B3258B">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260" w:type="dxa"/>
          </w:tcPr>
          <w:p w14:paraId="5239AB66" w14:textId="77777777" w:rsidR="006F1015" w:rsidRPr="008E17AB" w:rsidRDefault="006F1015" w:rsidP="00B3258B">
            <w:pPr>
              <w:spacing w:after="120"/>
              <w:jc w:val="center"/>
              <w:rPr>
                <w:b/>
                <w:color w:val="000000" w:themeColor="text1"/>
              </w:rPr>
            </w:pPr>
          </w:p>
          <w:p w14:paraId="0971384E" w14:textId="77777777" w:rsidR="006F1015" w:rsidRPr="008E17AB" w:rsidRDefault="006F1015" w:rsidP="00B3258B">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260" w:type="dxa"/>
          </w:tcPr>
          <w:p w14:paraId="5789D06A" w14:textId="77777777" w:rsidR="006F1015" w:rsidRPr="008E17AB" w:rsidRDefault="006F1015" w:rsidP="00B3258B">
            <w:pPr>
              <w:spacing w:after="120"/>
              <w:jc w:val="center"/>
              <w:rPr>
                <w:b/>
                <w:color w:val="000000" w:themeColor="text1"/>
              </w:rPr>
            </w:pPr>
          </w:p>
        </w:tc>
      </w:tr>
      <w:tr w:rsidR="006F1015" w:rsidRPr="008E17AB" w14:paraId="45948E16" w14:textId="77777777" w:rsidTr="00B3258B">
        <w:trPr>
          <w:trHeight w:val="519"/>
        </w:trPr>
        <w:tc>
          <w:tcPr>
            <w:tcW w:w="3765" w:type="dxa"/>
          </w:tcPr>
          <w:p w14:paraId="6675531E" w14:textId="77777777" w:rsidR="006F1015" w:rsidRPr="008E17AB" w:rsidRDefault="006F1015" w:rsidP="00B3258B">
            <w:pPr>
              <w:spacing w:after="120"/>
              <w:rPr>
                <w:b/>
                <w:bCs/>
                <w:color w:val="000000" w:themeColor="text1"/>
              </w:rPr>
            </w:pPr>
            <w:r w:rsidRPr="008E17AB">
              <w:rPr>
                <w:b/>
                <w:bCs/>
                <w:color w:val="000000" w:themeColor="text1"/>
              </w:rPr>
              <w:t>PLO 7: Effective Use of Information and Communication Technologies</w:t>
            </w:r>
          </w:p>
        </w:tc>
        <w:tc>
          <w:tcPr>
            <w:tcW w:w="1440" w:type="dxa"/>
          </w:tcPr>
          <w:p w14:paraId="3E028E6D" w14:textId="77777777" w:rsidR="006F1015" w:rsidRPr="008E17AB" w:rsidRDefault="006F1015" w:rsidP="00B3258B">
            <w:pPr>
              <w:spacing w:after="120"/>
              <w:jc w:val="center"/>
              <w:rPr>
                <w:b/>
                <w:color w:val="000000" w:themeColor="text1"/>
              </w:rPr>
            </w:pPr>
          </w:p>
          <w:p w14:paraId="031EADFD" w14:textId="77777777" w:rsidR="006F1015" w:rsidRPr="008E17AB" w:rsidRDefault="006F1015" w:rsidP="00B3258B">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350" w:type="dxa"/>
          </w:tcPr>
          <w:p w14:paraId="4B0573D7" w14:textId="77777777" w:rsidR="006F1015" w:rsidRPr="008E17AB" w:rsidRDefault="006F1015" w:rsidP="00B3258B">
            <w:pPr>
              <w:spacing w:after="120"/>
              <w:jc w:val="center"/>
              <w:rPr>
                <w:b/>
                <w:color w:val="000000" w:themeColor="text1"/>
              </w:rPr>
            </w:pPr>
          </w:p>
          <w:p w14:paraId="2B39CA0A" w14:textId="77777777" w:rsidR="006F1015" w:rsidRPr="008E17AB" w:rsidRDefault="006F1015" w:rsidP="00B3258B">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260" w:type="dxa"/>
          </w:tcPr>
          <w:p w14:paraId="63089E53" w14:textId="77777777" w:rsidR="006F1015" w:rsidRPr="008E17AB" w:rsidRDefault="006F1015" w:rsidP="00B3258B">
            <w:pPr>
              <w:spacing w:after="120"/>
              <w:jc w:val="center"/>
              <w:rPr>
                <w:b/>
                <w:color w:val="000000" w:themeColor="text1"/>
              </w:rPr>
            </w:pPr>
          </w:p>
          <w:p w14:paraId="5CAEB4EF" w14:textId="77777777" w:rsidR="006F1015" w:rsidRPr="008E17AB" w:rsidRDefault="006F1015" w:rsidP="00B3258B">
            <w:pPr>
              <w:spacing w:after="120"/>
              <w:jc w:val="center"/>
              <w:rPr>
                <w:b/>
                <w:color w:val="000000" w:themeColor="text1"/>
              </w:rPr>
            </w:pPr>
          </w:p>
        </w:tc>
        <w:tc>
          <w:tcPr>
            <w:tcW w:w="1260" w:type="dxa"/>
          </w:tcPr>
          <w:p w14:paraId="35602C69" w14:textId="77777777" w:rsidR="006F1015" w:rsidRPr="008E17AB" w:rsidRDefault="006F1015" w:rsidP="00B3258B">
            <w:pPr>
              <w:spacing w:after="120"/>
              <w:jc w:val="center"/>
              <w:rPr>
                <w:b/>
                <w:color w:val="000000" w:themeColor="text1"/>
              </w:rPr>
            </w:pPr>
          </w:p>
        </w:tc>
      </w:tr>
      <w:tr w:rsidR="006F1015" w:rsidRPr="008E17AB" w14:paraId="6F9A7427" w14:textId="77777777" w:rsidTr="00B3258B">
        <w:trPr>
          <w:trHeight w:val="519"/>
        </w:trPr>
        <w:tc>
          <w:tcPr>
            <w:tcW w:w="3765" w:type="dxa"/>
          </w:tcPr>
          <w:p w14:paraId="6F1BC8F1" w14:textId="77777777" w:rsidR="006F1015" w:rsidRPr="008E17AB" w:rsidRDefault="006F1015" w:rsidP="00B3258B">
            <w:pPr>
              <w:spacing w:after="120"/>
              <w:rPr>
                <w:b/>
                <w:bCs/>
                <w:color w:val="000000" w:themeColor="text1"/>
              </w:rPr>
            </w:pPr>
            <w:r w:rsidRPr="008E17AB">
              <w:rPr>
                <w:b/>
                <w:bCs/>
                <w:color w:val="000000" w:themeColor="text1"/>
              </w:rPr>
              <w:t>PLO 8: Collaboration and Partnership-</w:t>
            </w:r>
          </w:p>
        </w:tc>
        <w:tc>
          <w:tcPr>
            <w:tcW w:w="1440" w:type="dxa"/>
          </w:tcPr>
          <w:p w14:paraId="17F8B56C" w14:textId="77777777" w:rsidR="006F1015" w:rsidRPr="008E17AB" w:rsidRDefault="006F1015" w:rsidP="00B3258B">
            <w:pPr>
              <w:spacing w:after="120"/>
              <w:jc w:val="center"/>
              <w:rPr>
                <w:b/>
                <w:color w:val="000000" w:themeColor="text1"/>
              </w:rPr>
            </w:pPr>
          </w:p>
          <w:p w14:paraId="3B54AB0E" w14:textId="77777777" w:rsidR="006F1015" w:rsidRPr="008E17AB" w:rsidRDefault="006F1015" w:rsidP="00B3258B">
            <w:pPr>
              <w:spacing w:after="120"/>
              <w:jc w:val="center"/>
              <w:rPr>
                <w:b/>
                <w:color w:val="000000" w:themeColor="text1"/>
              </w:rPr>
            </w:pPr>
          </w:p>
        </w:tc>
        <w:tc>
          <w:tcPr>
            <w:tcW w:w="1350" w:type="dxa"/>
          </w:tcPr>
          <w:p w14:paraId="3A33021E" w14:textId="77777777" w:rsidR="006F1015" w:rsidRPr="008E17AB" w:rsidRDefault="006F1015" w:rsidP="00B3258B">
            <w:pPr>
              <w:spacing w:after="120"/>
              <w:jc w:val="center"/>
              <w:rPr>
                <w:b/>
                <w:color w:val="000000" w:themeColor="text1"/>
              </w:rPr>
            </w:pPr>
          </w:p>
          <w:p w14:paraId="51E4FE0E" w14:textId="77777777" w:rsidR="006F1015" w:rsidRPr="008E17AB" w:rsidRDefault="006F1015" w:rsidP="00B3258B">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260" w:type="dxa"/>
          </w:tcPr>
          <w:p w14:paraId="58F35206" w14:textId="77777777" w:rsidR="006F1015" w:rsidRPr="008E17AB" w:rsidRDefault="006F1015" w:rsidP="00B3258B">
            <w:pPr>
              <w:spacing w:after="120"/>
              <w:jc w:val="center"/>
              <w:rPr>
                <w:b/>
                <w:color w:val="000000" w:themeColor="text1"/>
              </w:rPr>
            </w:pPr>
          </w:p>
          <w:p w14:paraId="099EA273" w14:textId="77777777" w:rsidR="006F1015" w:rsidRPr="008E17AB" w:rsidRDefault="006F1015" w:rsidP="00B3258B">
            <w:pPr>
              <w:spacing w:after="120"/>
              <w:jc w:val="center"/>
              <w:rPr>
                <w:b/>
                <w:color w:val="000000" w:themeColor="text1"/>
              </w:rPr>
            </w:pPr>
            <w:r w:rsidRPr="008E17AB">
              <w:rPr>
                <w:rFonts w:ascii="Segoe UI Symbol" w:eastAsia="Arial Unicode MS" w:hAnsi="Segoe UI Symbol" w:cs="Segoe UI Symbol"/>
                <w:b/>
                <w:color w:val="000000" w:themeColor="text1"/>
              </w:rPr>
              <w:t>✔</w:t>
            </w:r>
          </w:p>
        </w:tc>
        <w:tc>
          <w:tcPr>
            <w:tcW w:w="1260" w:type="dxa"/>
          </w:tcPr>
          <w:p w14:paraId="25CAC954" w14:textId="77777777" w:rsidR="006F1015" w:rsidRPr="008E17AB" w:rsidRDefault="006F1015" w:rsidP="00B3258B">
            <w:pPr>
              <w:spacing w:after="120"/>
              <w:jc w:val="center"/>
              <w:rPr>
                <w:b/>
                <w:color w:val="000000" w:themeColor="text1"/>
              </w:rPr>
            </w:pPr>
          </w:p>
        </w:tc>
      </w:tr>
      <w:tr w:rsidR="006F1015" w:rsidRPr="008E17AB" w14:paraId="00BD6D51" w14:textId="77777777" w:rsidTr="00B3258B">
        <w:trPr>
          <w:trHeight w:val="519"/>
        </w:trPr>
        <w:tc>
          <w:tcPr>
            <w:tcW w:w="3765" w:type="dxa"/>
          </w:tcPr>
          <w:p w14:paraId="1366F7CD" w14:textId="77777777" w:rsidR="006F1015" w:rsidRPr="008E17AB" w:rsidRDefault="006F1015" w:rsidP="00B3258B">
            <w:pPr>
              <w:spacing w:after="120"/>
              <w:rPr>
                <w:b/>
                <w:bCs/>
                <w:color w:val="000000" w:themeColor="text1"/>
              </w:rPr>
            </w:pPr>
            <w:r w:rsidRPr="008E17AB">
              <w:rPr>
                <w:b/>
                <w:bCs/>
                <w:color w:val="000000" w:themeColor="text1"/>
              </w:rPr>
              <w:t>PLO 9: Continuous Professional Development and Code of Conduct-</w:t>
            </w:r>
          </w:p>
        </w:tc>
        <w:tc>
          <w:tcPr>
            <w:tcW w:w="1440" w:type="dxa"/>
          </w:tcPr>
          <w:p w14:paraId="703D4238" w14:textId="77777777" w:rsidR="006F1015" w:rsidRPr="008E17AB" w:rsidRDefault="006F1015" w:rsidP="00B3258B">
            <w:pPr>
              <w:spacing w:after="120"/>
              <w:jc w:val="center"/>
              <w:rPr>
                <w:b/>
                <w:color w:val="000000" w:themeColor="text1"/>
              </w:rPr>
            </w:pPr>
          </w:p>
          <w:p w14:paraId="79225ADF" w14:textId="77777777" w:rsidR="006F1015" w:rsidRPr="008E17AB" w:rsidRDefault="006F1015" w:rsidP="00B3258B">
            <w:pPr>
              <w:spacing w:after="120"/>
              <w:jc w:val="center"/>
              <w:rPr>
                <w:b/>
                <w:color w:val="000000" w:themeColor="text1"/>
              </w:rPr>
            </w:pPr>
          </w:p>
        </w:tc>
        <w:tc>
          <w:tcPr>
            <w:tcW w:w="1350" w:type="dxa"/>
          </w:tcPr>
          <w:p w14:paraId="36051905" w14:textId="77777777" w:rsidR="006F1015" w:rsidRPr="008E17AB" w:rsidRDefault="006F1015" w:rsidP="00B3258B">
            <w:pPr>
              <w:spacing w:after="120"/>
              <w:jc w:val="center"/>
              <w:rPr>
                <w:b/>
                <w:color w:val="000000" w:themeColor="text1"/>
              </w:rPr>
            </w:pPr>
          </w:p>
          <w:p w14:paraId="7C9D9FF7" w14:textId="77777777" w:rsidR="006F1015" w:rsidRPr="008E17AB" w:rsidRDefault="006F1015" w:rsidP="00B3258B">
            <w:pPr>
              <w:spacing w:after="120"/>
              <w:jc w:val="center"/>
              <w:rPr>
                <w:b/>
                <w:color w:val="000000" w:themeColor="text1"/>
              </w:rPr>
            </w:pPr>
          </w:p>
        </w:tc>
        <w:tc>
          <w:tcPr>
            <w:tcW w:w="1260" w:type="dxa"/>
          </w:tcPr>
          <w:p w14:paraId="460ECE0D" w14:textId="77777777" w:rsidR="006F1015" w:rsidRPr="008E17AB" w:rsidRDefault="006F1015" w:rsidP="00B3258B">
            <w:pPr>
              <w:spacing w:after="120"/>
              <w:jc w:val="center"/>
              <w:rPr>
                <w:b/>
                <w:color w:val="000000" w:themeColor="text1"/>
              </w:rPr>
            </w:pPr>
          </w:p>
          <w:p w14:paraId="4103A45C" w14:textId="10BE81E9" w:rsidR="006F1015" w:rsidRPr="008E17AB" w:rsidRDefault="006F1015" w:rsidP="00B3258B">
            <w:pPr>
              <w:spacing w:after="120"/>
              <w:jc w:val="center"/>
              <w:rPr>
                <w:b/>
                <w:color w:val="000000" w:themeColor="text1"/>
              </w:rPr>
            </w:pPr>
          </w:p>
        </w:tc>
        <w:tc>
          <w:tcPr>
            <w:tcW w:w="1260" w:type="dxa"/>
          </w:tcPr>
          <w:p w14:paraId="43C53CE1" w14:textId="77777777" w:rsidR="006F1015" w:rsidRPr="008E17AB" w:rsidRDefault="006F1015" w:rsidP="00B3258B">
            <w:pPr>
              <w:spacing w:after="120"/>
              <w:jc w:val="center"/>
              <w:rPr>
                <w:b/>
                <w:color w:val="000000" w:themeColor="text1"/>
              </w:rPr>
            </w:pPr>
          </w:p>
        </w:tc>
      </w:tr>
    </w:tbl>
    <w:p w14:paraId="5BB1C167" w14:textId="77777777" w:rsidR="006F1015" w:rsidRDefault="006F1015" w:rsidP="00C10D8A">
      <w:pPr>
        <w:spacing w:after="0"/>
        <w:jc w:val="both"/>
        <w:rPr>
          <w:b/>
          <w:color w:val="000000" w:themeColor="text1"/>
          <w:u w:val="single"/>
        </w:rPr>
      </w:pPr>
    </w:p>
    <w:p w14:paraId="6096FFC4" w14:textId="77777777" w:rsidR="006F1015" w:rsidRDefault="006F1015" w:rsidP="00C10D8A">
      <w:pPr>
        <w:spacing w:after="0"/>
        <w:jc w:val="both"/>
        <w:rPr>
          <w:b/>
          <w:color w:val="000000" w:themeColor="text1"/>
          <w:u w:val="single"/>
        </w:rPr>
      </w:pPr>
    </w:p>
    <w:p w14:paraId="39033FF0" w14:textId="4D556881" w:rsidR="00C10D8A" w:rsidRPr="008E17AB" w:rsidRDefault="00C10D8A" w:rsidP="00C10D8A">
      <w:pPr>
        <w:spacing w:after="0"/>
        <w:jc w:val="both"/>
        <w:rPr>
          <w:b/>
          <w:color w:val="000000" w:themeColor="text1"/>
          <w:u w:val="single"/>
        </w:rPr>
      </w:pPr>
      <w:r w:rsidRPr="008E17AB">
        <w:rPr>
          <w:b/>
          <w:color w:val="000000" w:themeColor="text1"/>
          <w:u w:val="single"/>
        </w:rPr>
        <w:t>Recommended Text Books:</w:t>
      </w:r>
    </w:p>
    <w:p w14:paraId="4CB8BB12" w14:textId="77777777" w:rsidR="00C10D8A" w:rsidRPr="008E17AB" w:rsidRDefault="00C10D8A" w:rsidP="00C10D8A">
      <w:pPr>
        <w:autoSpaceDE w:val="0"/>
        <w:autoSpaceDN w:val="0"/>
        <w:adjustRightInd w:val="0"/>
        <w:spacing w:after="0" w:line="240" w:lineRule="auto"/>
        <w:ind w:left="1080"/>
        <w:rPr>
          <w:b/>
          <w:color w:val="000000" w:themeColor="text1"/>
          <w:u w:val="single"/>
        </w:rPr>
      </w:pPr>
    </w:p>
    <w:p w14:paraId="65ED760E" w14:textId="77777777" w:rsidR="00C10D8A" w:rsidRDefault="00C10D8A" w:rsidP="00C10D8A">
      <w:pPr>
        <w:autoSpaceDE w:val="0"/>
        <w:autoSpaceDN w:val="0"/>
        <w:adjustRightInd w:val="0"/>
        <w:spacing w:line="480" w:lineRule="auto"/>
      </w:pPr>
      <w:proofErr w:type="spellStart"/>
      <w:r w:rsidRPr="00B63E1D">
        <w:t>Bharucha</w:t>
      </w:r>
      <w:proofErr w:type="spellEnd"/>
      <w:r w:rsidRPr="00B63E1D">
        <w:t>, E. (2005). </w:t>
      </w:r>
      <w:r w:rsidRPr="00B63E1D">
        <w:rPr>
          <w:i/>
          <w:iCs/>
        </w:rPr>
        <w:t>Textbook of environmental studies for undergraduate courses</w:t>
      </w:r>
      <w:r>
        <w:t>.</w:t>
      </w:r>
      <w:r>
        <w:tab/>
      </w:r>
      <w:r w:rsidRPr="00B63E1D">
        <w:t>Universities Press.</w:t>
      </w:r>
    </w:p>
    <w:p w14:paraId="61D6F317" w14:textId="77777777" w:rsidR="00C10D8A" w:rsidRDefault="00C10D8A" w:rsidP="00C10D8A">
      <w:pPr>
        <w:autoSpaceDE w:val="0"/>
        <w:autoSpaceDN w:val="0"/>
        <w:adjustRightInd w:val="0"/>
        <w:spacing w:line="480" w:lineRule="auto"/>
      </w:pPr>
      <w:r w:rsidRPr="00B63E1D">
        <w:t>Chawla, S. (2013). </w:t>
      </w:r>
      <w:r w:rsidRPr="00B63E1D">
        <w:rPr>
          <w:i/>
          <w:iCs/>
        </w:rPr>
        <w:t>A Textbook of Environmental Studies</w:t>
      </w:r>
      <w:r>
        <w:t>. McGraw Hill Education (India)</w:t>
      </w:r>
      <w:r>
        <w:tab/>
        <w:t>Private</w:t>
      </w:r>
      <w:r>
        <w:tab/>
      </w:r>
      <w:r w:rsidRPr="00B63E1D">
        <w:t>Limited.</w:t>
      </w:r>
    </w:p>
    <w:p w14:paraId="0E38AACD" w14:textId="77777777" w:rsidR="00C10D8A" w:rsidRPr="008E17AB" w:rsidRDefault="00C10D8A" w:rsidP="00C10D8A">
      <w:pPr>
        <w:spacing w:after="0"/>
        <w:jc w:val="both"/>
        <w:rPr>
          <w:b/>
          <w:color w:val="000000" w:themeColor="text1"/>
          <w:u w:val="single"/>
        </w:rPr>
      </w:pPr>
      <w:r w:rsidRPr="008E17AB">
        <w:rPr>
          <w:b/>
          <w:color w:val="000000" w:themeColor="text1"/>
          <w:u w:val="single"/>
        </w:rPr>
        <w:t>Recommended Reference Books:</w:t>
      </w:r>
    </w:p>
    <w:p w14:paraId="2EFD2E1A" w14:textId="77777777" w:rsidR="00C10D8A" w:rsidRPr="008E17AB" w:rsidRDefault="00C10D8A" w:rsidP="00C10D8A">
      <w:pPr>
        <w:pStyle w:val="Pa13"/>
        <w:spacing w:before="80" w:line="360" w:lineRule="auto"/>
        <w:rPr>
          <w:rFonts w:ascii="Times New Roman" w:hAnsi="Times New Roman" w:cs="Times New Roman"/>
          <w:color w:val="000000" w:themeColor="text1"/>
        </w:rPr>
      </w:pPr>
    </w:p>
    <w:p w14:paraId="41DE54B1" w14:textId="77777777" w:rsidR="00C10D8A" w:rsidRPr="00B63E1D" w:rsidRDefault="00C10D8A" w:rsidP="00C10D8A">
      <w:pPr>
        <w:autoSpaceDE w:val="0"/>
        <w:autoSpaceDN w:val="0"/>
        <w:adjustRightInd w:val="0"/>
        <w:spacing w:line="480" w:lineRule="auto"/>
      </w:pPr>
      <w:proofErr w:type="spellStart"/>
      <w:r w:rsidRPr="00B63E1D">
        <w:t>Basu</w:t>
      </w:r>
      <w:proofErr w:type="spellEnd"/>
      <w:r w:rsidRPr="00B63E1D">
        <w:t xml:space="preserve">, M. &amp; Xavier, S. (2018). </w:t>
      </w:r>
      <w:r w:rsidRPr="00B63E1D">
        <w:rPr>
          <w:i/>
        </w:rPr>
        <w:t>Fundamentals of Environmental Studies</w:t>
      </w:r>
      <w:r>
        <w:t>. Cambridge</w:t>
      </w:r>
      <w:r>
        <w:tab/>
      </w:r>
      <w:r w:rsidRPr="00B63E1D">
        <w:t>University Press</w:t>
      </w:r>
    </w:p>
    <w:p w14:paraId="0963DB74" w14:textId="77777777" w:rsidR="00C10D8A" w:rsidRPr="006A0C45" w:rsidRDefault="00C10D8A" w:rsidP="00C10D8A">
      <w:pPr>
        <w:autoSpaceDE w:val="0"/>
        <w:autoSpaceDN w:val="0"/>
        <w:adjustRightInd w:val="0"/>
        <w:spacing w:line="480" w:lineRule="auto"/>
        <w:rPr>
          <w:color w:val="222222"/>
          <w:sz w:val="28"/>
          <w:shd w:val="clear" w:color="auto" w:fill="FFFFFF"/>
        </w:rPr>
      </w:pPr>
      <w:proofErr w:type="spellStart"/>
      <w:r w:rsidRPr="006A0C45">
        <w:rPr>
          <w:color w:val="222222"/>
          <w:shd w:val="clear" w:color="auto" w:fill="FFFFFF"/>
        </w:rPr>
        <w:t>Chiras</w:t>
      </w:r>
      <w:proofErr w:type="spellEnd"/>
      <w:r w:rsidRPr="006A0C45">
        <w:rPr>
          <w:color w:val="222222"/>
          <w:shd w:val="clear" w:color="auto" w:fill="FFFFFF"/>
        </w:rPr>
        <w:t>, D. D. (2009). </w:t>
      </w:r>
      <w:r w:rsidRPr="006A0C45">
        <w:rPr>
          <w:i/>
          <w:iCs/>
          <w:color w:val="222222"/>
          <w:shd w:val="clear" w:color="auto" w:fill="FFFFFF"/>
        </w:rPr>
        <w:t>Environmental science</w:t>
      </w:r>
      <w:r w:rsidRPr="006A0C45">
        <w:rPr>
          <w:color w:val="222222"/>
          <w:shd w:val="clear" w:color="auto" w:fill="FFFFFF"/>
        </w:rPr>
        <w:t>. Jones &amp; Bartlett Publishers.</w:t>
      </w:r>
    </w:p>
    <w:p w14:paraId="56E699C0" w14:textId="77777777" w:rsidR="00C10D8A" w:rsidRDefault="00C10D8A" w:rsidP="00C10D8A">
      <w:pPr>
        <w:autoSpaceDE w:val="0"/>
        <w:autoSpaceDN w:val="0"/>
        <w:adjustRightInd w:val="0"/>
        <w:spacing w:line="480" w:lineRule="auto"/>
        <w:rPr>
          <w:color w:val="222222"/>
          <w:sz w:val="22"/>
          <w:shd w:val="clear" w:color="auto" w:fill="FFFFFF"/>
        </w:rPr>
      </w:pPr>
      <w:r w:rsidRPr="006A0C45">
        <w:rPr>
          <w:color w:val="222222"/>
          <w:sz w:val="22"/>
          <w:shd w:val="clear" w:color="auto" w:fill="FFFFFF"/>
        </w:rPr>
        <w:lastRenderedPageBreak/>
        <w:t xml:space="preserve">Mallick, S., &amp; Masood, A. (2011). Environment, energy and climate </w:t>
      </w:r>
      <w:r>
        <w:rPr>
          <w:color w:val="222222"/>
          <w:sz w:val="22"/>
          <w:shd w:val="clear" w:color="auto" w:fill="FFFFFF"/>
        </w:rPr>
        <w:t>change in Pakistan: Challenges,\</w:t>
      </w:r>
      <w:r>
        <w:rPr>
          <w:color w:val="222222"/>
          <w:sz w:val="22"/>
          <w:shd w:val="clear" w:color="auto" w:fill="FFFFFF"/>
        </w:rPr>
        <w:tab/>
      </w:r>
      <w:r w:rsidRPr="006A0C45">
        <w:rPr>
          <w:color w:val="222222"/>
          <w:sz w:val="22"/>
          <w:shd w:val="clear" w:color="auto" w:fill="FFFFFF"/>
        </w:rPr>
        <w:t>implications and required responses. </w:t>
      </w:r>
      <w:r w:rsidRPr="006A0C45">
        <w:rPr>
          <w:i/>
          <w:iCs/>
          <w:color w:val="222222"/>
          <w:sz w:val="22"/>
          <w:shd w:val="clear" w:color="auto" w:fill="FFFFFF"/>
        </w:rPr>
        <w:t xml:space="preserve">Mahbub ul </w:t>
      </w:r>
      <w:proofErr w:type="spellStart"/>
      <w:r w:rsidRPr="006A0C45">
        <w:rPr>
          <w:i/>
          <w:iCs/>
          <w:color w:val="222222"/>
          <w:sz w:val="22"/>
          <w:shd w:val="clear" w:color="auto" w:fill="FFFFFF"/>
        </w:rPr>
        <w:t>Haq</w:t>
      </w:r>
      <w:proofErr w:type="spellEnd"/>
      <w:r w:rsidRPr="006A0C45">
        <w:rPr>
          <w:i/>
          <w:iCs/>
          <w:color w:val="222222"/>
          <w:sz w:val="22"/>
          <w:shd w:val="clear" w:color="auto" w:fill="FFFFFF"/>
        </w:rPr>
        <w:t xml:space="preserve"> H</w:t>
      </w:r>
      <w:r>
        <w:rPr>
          <w:i/>
          <w:iCs/>
          <w:color w:val="222222"/>
          <w:sz w:val="22"/>
          <w:shd w:val="clear" w:color="auto" w:fill="FFFFFF"/>
        </w:rPr>
        <w:t>uman Development Centre Working</w:t>
      </w:r>
      <w:r>
        <w:rPr>
          <w:i/>
          <w:iCs/>
          <w:color w:val="222222"/>
          <w:sz w:val="22"/>
          <w:shd w:val="clear" w:color="auto" w:fill="FFFFFF"/>
        </w:rPr>
        <w:tab/>
      </w:r>
      <w:r w:rsidRPr="006A0C45">
        <w:rPr>
          <w:i/>
          <w:iCs/>
          <w:color w:val="222222"/>
          <w:sz w:val="22"/>
          <w:shd w:val="clear" w:color="auto" w:fill="FFFFFF"/>
        </w:rPr>
        <w:t>Paper Series</w:t>
      </w:r>
      <w:r w:rsidRPr="006A0C45">
        <w:rPr>
          <w:color w:val="222222"/>
          <w:sz w:val="22"/>
          <w:shd w:val="clear" w:color="auto" w:fill="FFFFFF"/>
        </w:rPr>
        <w:t>, 1-49.</w:t>
      </w:r>
    </w:p>
    <w:p w14:paraId="67A545D2" w14:textId="77777777" w:rsidR="00C10D8A" w:rsidRPr="004D7D51" w:rsidRDefault="00C10D8A" w:rsidP="00C10D8A">
      <w:pPr>
        <w:autoSpaceDE w:val="0"/>
        <w:autoSpaceDN w:val="0"/>
        <w:adjustRightInd w:val="0"/>
        <w:spacing w:line="480" w:lineRule="auto"/>
        <w:rPr>
          <w:sz w:val="36"/>
        </w:rPr>
      </w:pPr>
      <w:r w:rsidRPr="006A0C45">
        <w:rPr>
          <w:color w:val="222222"/>
          <w:shd w:val="clear" w:color="auto" w:fill="FFFFFF"/>
        </w:rPr>
        <w:t xml:space="preserve">Miller, G. T., &amp; </w:t>
      </w:r>
      <w:proofErr w:type="spellStart"/>
      <w:r w:rsidRPr="006A0C45">
        <w:rPr>
          <w:color w:val="222222"/>
          <w:shd w:val="clear" w:color="auto" w:fill="FFFFFF"/>
        </w:rPr>
        <w:t>Spoolman</w:t>
      </w:r>
      <w:proofErr w:type="spellEnd"/>
      <w:r w:rsidRPr="006A0C45">
        <w:rPr>
          <w:color w:val="222222"/>
          <w:shd w:val="clear" w:color="auto" w:fill="FFFFFF"/>
        </w:rPr>
        <w:t>, S. (2015). </w:t>
      </w:r>
      <w:r w:rsidRPr="006A0C45">
        <w:rPr>
          <w:i/>
          <w:iCs/>
          <w:color w:val="222222"/>
          <w:shd w:val="clear" w:color="auto" w:fill="FFFFFF"/>
        </w:rPr>
        <w:t>Environmental science</w:t>
      </w:r>
      <w:r w:rsidRPr="006A0C45">
        <w:rPr>
          <w:color w:val="222222"/>
          <w:shd w:val="clear" w:color="auto" w:fill="FFFFFF"/>
        </w:rPr>
        <w:t>. Cengage Learnin</w:t>
      </w:r>
      <w:r>
        <w:rPr>
          <w:color w:val="222222"/>
          <w:shd w:val="clear" w:color="auto" w:fill="FFFFFF"/>
        </w:rPr>
        <w:t>g.</w:t>
      </w:r>
    </w:p>
    <w:p w14:paraId="4A7478C8" w14:textId="77777777" w:rsidR="00C10D8A" w:rsidRDefault="00C10D8A" w:rsidP="00C10D8A">
      <w:pPr>
        <w:spacing w:after="0" w:line="360" w:lineRule="auto"/>
        <w:rPr>
          <w:b/>
          <w:color w:val="000000" w:themeColor="text1"/>
        </w:rPr>
      </w:pPr>
    </w:p>
    <w:p w14:paraId="714A7548" w14:textId="77777777" w:rsidR="00C10D8A" w:rsidRDefault="00C10D8A" w:rsidP="00C10D8A">
      <w:pPr>
        <w:spacing w:after="0" w:line="360" w:lineRule="auto"/>
        <w:rPr>
          <w:b/>
          <w:color w:val="000000" w:themeColor="text1"/>
        </w:rPr>
      </w:pPr>
      <w:r>
        <w:rPr>
          <w:b/>
          <w:color w:val="000000" w:themeColor="text1"/>
        </w:rPr>
        <w:t xml:space="preserve">Internet Resources </w:t>
      </w:r>
    </w:p>
    <w:p w14:paraId="5082492F" w14:textId="77777777" w:rsidR="00C10D8A" w:rsidRDefault="00B32136" w:rsidP="00C10D8A">
      <w:pPr>
        <w:numPr>
          <w:ilvl w:val="0"/>
          <w:numId w:val="44"/>
        </w:numPr>
        <w:autoSpaceDE w:val="0"/>
        <w:autoSpaceDN w:val="0"/>
        <w:adjustRightInd w:val="0"/>
        <w:spacing w:after="0" w:line="480" w:lineRule="auto"/>
      </w:pPr>
      <w:hyperlink r:id="rId7" w:history="1">
        <w:r w:rsidR="00C10D8A" w:rsidRPr="00B302A0">
          <w:rPr>
            <w:rStyle w:val="Hyperlink"/>
          </w:rPr>
          <w:t>https://www.youtube.com/watch?v=gEk6JLJNg0U</w:t>
        </w:r>
      </w:hyperlink>
    </w:p>
    <w:p w14:paraId="313E7DFF" w14:textId="77777777" w:rsidR="00C10D8A" w:rsidRDefault="00B32136" w:rsidP="00C10D8A">
      <w:pPr>
        <w:numPr>
          <w:ilvl w:val="0"/>
          <w:numId w:val="44"/>
        </w:numPr>
        <w:autoSpaceDE w:val="0"/>
        <w:autoSpaceDN w:val="0"/>
        <w:adjustRightInd w:val="0"/>
        <w:spacing w:after="0" w:line="480" w:lineRule="auto"/>
      </w:pPr>
      <w:hyperlink r:id="rId8" w:history="1">
        <w:r w:rsidR="00C10D8A" w:rsidRPr="00B302A0">
          <w:rPr>
            <w:rStyle w:val="Hyperlink"/>
          </w:rPr>
          <w:t>https://www.youtube.com/watch?v=gWHE4ug1xpc</w:t>
        </w:r>
      </w:hyperlink>
    </w:p>
    <w:p w14:paraId="45746505" w14:textId="77777777" w:rsidR="00C10D8A" w:rsidRDefault="00B32136" w:rsidP="00C10D8A">
      <w:pPr>
        <w:numPr>
          <w:ilvl w:val="0"/>
          <w:numId w:val="44"/>
        </w:numPr>
        <w:autoSpaceDE w:val="0"/>
        <w:autoSpaceDN w:val="0"/>
        <w:adjustRightInd w:val="0"/>
        <w:spacing w:after="0" w:line="480" w:lineRule="auto"/>
      </w:pPr>
      <w:hyperlink r:id="rId9" w:history="1">
        <w:r w:rsidR="00C10D8A" w:rsidRPr="00B302A0">
          <w:rPr>
            <w:rStyle w:val="Hyperlink"/>
          </w:rPr>
          <w:t>https://www.youtube.com/watch?v=pZb1evpfj_g</w:t>
        </w:r>
      </w:hyperlink>
    </w:p>
    <w:p w14:paraId="1D54524D" w14:textId="77777777" w:rsidR="00C10D8A" w:rsidRDefault="00B32136" w:rsidP="00C10D8A">
      <w:pPr>
        <w:numPr>
          <w:ilvl w:val="0"/>
          <w:numId w:val="44"/>
        </w:numPr>
        <w:autoSpaceDE w:val="0"/>
        <w:autoSpaceDN w:val="0"/>
        <w:adjustRightInd w:val="0"/>
        <w:spacing w:after="0" w:line="480" w:lineRule="auto"/>
      </w:pPr>
      <w:hyperlink r:id="rId10" w:history="1">
        <w:r w:rsidR="00C10D8A" w:rsidRPr="00B302A0">
          <w:rPr>
            <w:rStyle w:val="Hyperlink"/>
          </w:rPr>
          <w:t>https://www.youtube.com/watch?v=YuO4WB4SwCg</w:t>
        </w:r>
      </w:hyperlink>
    </w:p>
    <w:p w14:paraId="46E61383" w14:textId="77777777" w:rsidR="00C10D8A" w:rsidRDefault="00B32136" w:rsidP="00C10D8A">
      <w:pPr>
        <w:numPr>
          <w:ilvl w:val="0"/>
          <w:numId w:val="44"/>
        </w:numPr>
        <w:autoSpaceDE w:val="0"/>
        <w:autoSpaceDN w:val="0"/>
        <w:adjustRightInd w:val="0"/>
        <w:spacing w:after="0" w:line="480" w:lineRule="auto"/>
      </w:pPr>
      <w:hyperlink r:id="rId11" w:history="1">
        <w:r w:rsidR="00C10D8A" w:rsidRPr="00B302A0">
          <w:rPr>
            <w:rStyle w:val="Hyperlink"/>
          </w:rPr>
          <w:t>https://www.youtube.com/watch?v=x_sJzVe9P_8</w:t>
        </w:r>
      </w:hyperlink>
    </w:p>
    <w:p w14:paraId="038763A2" w14:textId="77777777" w:rsidR="00C10D8A" w:rsidRDefault="00B32136" w:rsidP="00C10D8A">
      <w:pPr>
        <w:numPr>
          <w:ilvl w:val="0"/>
          <w:numId w:val="44"/>
        </w:numPr>
        <w:autoSpaceDE w:val="0"/>
        <w:autoSpaceDN w:val="0"/>
        <w:adjustRightInd w:val="0"/>
        <w:spacing w:after="0" w:line="480" w:lineRule="auto"/>
      </w:pPr>
      <w:hyperlink r:id="rId12" w:history="1">
        <w:r w:rsidR="00C10D8A" w:rsidRPr="00B302A0">
          <w:rPr>
            <w:rStyle w:val="Hyperlink"/>
          </w:rPr>
          <w:t>https://www.youtube.com/watch?v=24wO1G_7fyc</w:t>
        </w:r>
      </w:hyperlink>
    </w:p>
    <w:p w14:paraId="1EC4B2DD" w14:textId="77777777" w:rsidR="00CD0264" w:rsidRPr="008E17AB" w:rsidRDefault="00CD0264">
      <w:pPr>
        <w:pBdr>
          <w:top w:val="nil"/>
          <w:left w:val="nil"/>
          <w:bottom w:val="nil"/>
          <w:right w:val="nil"/>
          <w:between w:val="nil"/>
        </w:pBdr>
        <w:spacing w:after="0" w:line="240" w:lineRule="auto"/>
        <w:rPr>
          <w:color w:val="000000" w:themeColor="text1"/>
        </w:rPr>
      </w:pPr>
    </w:p>
    <w:sectPr w:rsidR="00CD0264" w:rsidRPr="008E17AB">
      <w:headerReference w:type="default" r:id="rId13"/>
      <w:footerReference w:type="default" r:id="rId14"/>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AB6F" w14:textId="77777777" w:rsidR="00B32136" w:rsidRDefault="00B32136">
      <w:pPr>
        <w:spacing w:after="0" w:line="240" w:lineRule="auto"/>
      </w:pPr>
      <w:r>
        <w:separator/>
      </w:r>
    </w:p>
  </w:endnote>
  <w:endnote w:type="continuationSeparator" w:id="0">
    <w:p w14:paraId="64BDC725" w14:textId="77777777" w:rsidR="00B32136" w:rsidRDefault="00B3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5ECE62EB" w:rsidR="00CD0264" w:rsidRDefault="001A1898">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w:t>
    </w:r>
    <w:r w:rsidR="00B67745">
      <w:rPr>
        <w:color w:val="000000"/>
      </w:rPr>
      <w:t xml:space="preserve">Page </w:t>
    </w:r>
    <w:r w:rsidR="00B67745">
      <w:rPr>
        <w:color w:val="000000"/>
      </w:rPr>
      <w:fldChar w:fldCharType="begin"/>
    </w:r>
    <w:r w:rsidR="00B67745">
      <w:rPr>
        <w:color w:val="000000"/>
      </w:rPr>
      <w:instrText>PAGE</w:instrText>
    </w:r>
    <w:r w:rsidR="00B67745">
      <w:rPr>
        <w:color w:val="000000"/>
      </w:rPr>
      <w:fldChar w:fldCharType="separate"/>
    </w:r>
    <w:r w:rsidR="00780F23">
      <w:rPr>
        <w:noProof/>
        <w:color w:val="000000"/>
      </w:rPr>
      <w:t>6</w:t>
    </w:r>
    <w:r w:rsidR="00B67745">
      <w:rPr>
        <w:color w:val="000000"/>
      </w:rPr>
      <w:fldChar w:fldCharType="end"/>
    </w:r>
  </w:p>
  <w:p w14:paraId="0C88186F" w14:textId="77777777" w:rsidR="00CD0264" w:rsidRDefault="00CD02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0ACE" w14:textId="77777777" w:rsidR="00B32136" w:rsidRDefault="00B32136">
      <w:pPr>
        <w:spacing w:after="0" w:line="240" w:lineRule="auto"/>
      </w:pPr>
      <w:r>
        <w:separator/>
      </w:r>
    </w:p>
  </w:footnote>
  <w:footnote w:type="continuationSeparator" w:id="0">
    <w:p w14:paraId="238004C1" w14:textId="77777777" w:rsidR="00B32136" w:rsidRDefault="00B32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1A1898" w:rsidRDefault="0094173A"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5"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1A1898" w:rsidRDefault="001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A2A"/>
    <w:multiLevelType w:val="hybridMultilevel"/>
    <w:tmpl w:val="296EEE4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A76A1"/>
    <w:multiLevelType w:val="hybridMultilevel"/>
    <w:tmpl w:val="7C820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E1FBB"/>
    <w:multiLevelType w:val="multilevel"/>
    <w:tmpl w:val="F6244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91535F"/>
    <w:multiLevelType w:val="hybridMultilevel"/>
    <w:tmpl w:val="72D8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B0789"/>
    <w:multiLevelType w:val="hybridMultilevel"/>
    <w:tmpl w:val="9E3023A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C8B686C"/>
    <w:multiLevelType w:val="hybridMultilevel"/>
    <w:tmpl w:val="A8A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809B3"/>
    <w:multiLevelType w:val="multilevel"/>
    <w:tmpl w:val="8B1AC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601D14"/>
    <w:multiLevelType w:val="hybridMultilevel"/>
    <w:tmpl w:val="8C9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D2FA1"/>
    <w:multiLevelType w:val="hybridMultilevel"/>
    <w:tmpl w:val="F5A0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23977"/>
    <w:multiLevelType w:val="hybridMultilevel"/>
    <w:tmpl w:val="847ABD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92324"/>
    <w:multiLevelType w:val="hybridMultilevel"/>
    <w:tmpl w:val="A3964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12604A"/>
    <w:multiLevelType w:val="multilevel"/>
    <w:tmpl w:val="9F7CD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8D1E54"/>
    <w:multiLevelType w:val="hybridMultilevel"/>
    <w:tmpl w:val="47EA2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81E7A"/>
    <w:multiLevelType w:val="multilevel"/>
    <w:tmpl w:val="E1A8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0B7403"/>
    <w:multiLevelType w:val="multilevel"/>
    <w:tmpl w:val="CCB26D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15:restartNumberingAfterBreak="0">
    <w:nsid w:val="34F017DB"/>
    <w:multiLevelType w:val="multilevel"/>
    <w:tmpl w:val="CBD8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6FE5B4F"/>
    <w:multiLevelType w:val="multilevel"/>
    <w:tmpl w:val="4E2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7490A"/>
    <w:multiLevelType w:val="hybridMultilevel"/>
    <w:tmpl w:val="A29CA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8E55C11"/>
    <w:multiLevelType w:val="multilevel"/>
    <w:tmpl w:val="6890D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9B044A3"/>
    <w:multiLevelType w:val="multilevel"/>
    <w:tmpl w:val="A2C4E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9F47DA9"/>
    <w:multiLevelType w:val="multilevel"/>
    <w:tmpl w:val="062AE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BB717E"/>
    <w:multiLevelType w:val="singleLevel"/>
    <w:tmpl w:val="95A2E7F0"/>
    <w:lvl w:ilvl="0">
      <w:start w:val="1"/>
      <w:numFmt w:val="decimal"/>
      <w:lvlText w:val="%1."/>
      <w:lvlJc w:val="left"/>
      <w:pPr>
        <w:tabs>
          <w:tab w:val="num" w:pos="720"/>
        </w:tabs>
        <w:ind w:left="720" w:hanging="360"/>
      </w:pPr>
      <w:rPr>
        <w:rFonts w:hint="default"/>
      </w:rPr>
    </w:lvl>
  </w:abstractNum>
  <w:abstractNum w:abstractNumId="26"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4759E"/>
    <w:multiLevelType w:val="multilevel"/>
    <w:tmpl w:val="1DEAE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D63225A"/>
    <w:multiLevelType w:val="hybridMultilevel"/>
    <w:tmpl w:val="3572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B2C33"/>
    <w:multiLevelType w:val="multilevel"/>
    <w:tmpl w:val="CAF48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2DA2F10"/>
    <w:multiLevelType w:val="hybridMultilevel"/>
    <w:tmpl w:val="860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6113F"/>
    <w:multiLevelType w:val="hybridMultilevel"/>
    <w:tmpl w:val="80CE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F494B"/>
    <w:multiLevelType w:val="hybridMultilevel"/>
    <w:tmpl w:val="777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7394F"/>
    <w:multiLevelType w:val="multilevel"/>
    <w:tmpl w:val="9EBE8554"/>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35" w15:restartNumberingAfterBreak="0">
    <w:nsid w:val="5A292E13"/>
    <w:multiLevelType w:val="hybridMultilevel"/>
    <w:tmpl w:val="B95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08661C"/>
    <w:multiLevelType w:val="hybridMultilevel"/>
    <w:tmpl w:val="14A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E78A3"/>
    <w:multiLevelType w:val="hybridMultilevel"/>
    <w:tmpl w:val="26B07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AD6883"/>
    <w:multiLevelType w:val="multilevel"/>
    <w:tmpl w:val="8CF40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C9737E9"/>
    <w:multiLevelType w:val="hybridMultilevel"/>
    <w:tmpl w:val="4752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C6F75"/>
    <w:multiLevelType w:val="hybridMultilevel"/>
    <w:tmpl w:val="A1C2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E2CDD"/>
    <w:multiLevelType w:val="multilevel"/>
    <w:tmpl w:val="C6BCA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301D71"/>
    <w:multiLevelType w:val="hybridMultilevel"/>
    <w:tmpl w:val="80B4ED78"/>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num w:numId="1">
    <w:abstractNumId w:val="34"/>
  </w:num>
  <w:num w:numId="2">
    <w:abstractNumId w:val="17"/>
  </w:num>
  <w:num w:numId="3">
    <w:abstractNumId w:val="39"/>
  </w:num>
  <w:num w:numId="4">
    <w:abstractNumId w:val="42"/>
  </w:num>
  <w:num w:numId="5">
    <w:abstractNumId w:val="13"/>
  </w:num>
  <w:num w:numId="6">
    <w:abstractNumId w:val="7"/>
  </w:num>
  <w:num w:numId="7">
    <w:abstractNumId w:val="2"/>
  </w:num>
  <w:num w:numId="8">
    <w:abstractNumId w:val="22"/>
  </w:num>
  <w:num w:numId="9">
    <w:abstractNumId w:val="19"/>
  </w:num>
  <w:num w:numId="10">
    <w:abstractNumId w:val="23"/>
  </w:num>
  <w:num w:numId="11">
    <w:abstractNumId w:val="24"/>
  </w:num>
  <w:num w:numId="12">
    <w:abstractNumId w:val="27"/>
  </w:num>
  <w:num w:numId="13">
    <w:abstractNumId w:val="18"/>
  </w:num>
  <w:num w:numId="14">
    <w:abstractNumId w:val="30"/>
  </w:num>
  <w:num w:numId="15">
    <w:abstractNumId w:val="8"/>
  </w:num>
  <w:num w:numId="16">
    <w:abstractNumId w:val="41"/>
  </w:num>
  <w:num w:numId="17">
    <w:abstractNumId w:val="22"/>
  </w:num>
  <w:num w:numId="18">
    <w:abstractNumId w:val="28"/>
  </w:num>
  <w:num w:numId="19">
    <w:abstractNumId w:val="20"/>
  </w:num>
  <w:num w:numId="20">
    <w:abstractNumId w:val="6"/>
  </w:num>
  <w:num w:numId="21">
    <w:abstractNumId w:val="38"/>
  </w:num>
  <w:num w:numId="22">
    <w:abstractNumId w:val="10"/>
  </w:num>
  <w:num w:numId="23">
    <w:abstractNumId w:val="5"/>
  </w:num>
  <w:num w:numId="24">
    <w:abstractNumId w:val="33"/>
  </w:num>
  <w:num w:numId="25">
    <w:abstractNumId w:val="4"/>
  </w:num>
  <w:num w:numId="26">
    <w:abstractNumId w:val="31"/>
  </w:num>
  <w:num w:numId="27">
    <w:abstractNumId w:val="26"/>
  </w:num>
  <w:num w:numId="28">
    <w:abstractNumId w:val="29"/>
  </w:num>
  <w:num w:numId="29">
    <w:abstractNumId w:val="9"/>
  </w:num>
  <w:num w:numId="30">
    <w:abstractNumId w:val="43"/>
  </w:num>
  <w:num w:numId="31">
    <w:abstractNumId w:val="16"/>
  </w:num>
  <w:num w:numId="32">
    <w:abstractNumId w:val="40"/>
  </w:num>
  <w:num w:numId="33">
    <w:abstractNumId w:val="3"/>
  </w:num>
  <w:num w:numId="34">
    <w:abstractNumId w:val="32"/>
  </w:num>
  <w:num w:numId="35">
    <w:abstractNumId w:val="35"/>
  </w:num>
  <w:num w:numId="36">
    <w:abstractNumId w:val="0"/>
  </w:num>
  <w:num w:numId="37">
    <w:abstractNumId w:val="37"/>
  </w:num>
  <w:num w:numId="38">
    <w:abstractNumId w:val="12"/>
  </w:num>
  <w:num w:numId="39">
    <w:abstractNumId w:val="36"/>
  </w:num>
  <w:num w:numId="40">
    <w:abstractNumId w:val="21"/>
  </w:num>
  <w:num w:numId="41">
    <w:abstractNumId w:val="15"/>
  </w:num>
  <w:num w:numId="42">
    <w:abstractNumId w:val="25"/>
  </w:num>
  <w:num w:numId="43">
    <w:abstractNumId w:val="1"/>
  </w:num>
  <w:num w:numId="44">
    <w:abstractNumId w:val="11"/>
  </w:num>
  <w:num w:numId="45">
    <w:abstractNumId w:val="4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06A60"/>
    <w:rsid w:val="00026507"/>
    <w:rsid w:val="0004336E"/>
    <w:rsid w:val="00066165"/>
    <w:rsid w:val="00066218"/>
    <w:rsid w:val="00084D1D"/>
    <w:rsid w:val="00085B0B"/>
    <w:rsid w:val="00087200"/>
    <w:rsid w:val="0009153E"/>
    <w:rsid w:val="00095277"/>
    <w:rsid w:val="000C7545"/>
    <w:rsid w:val="000D5D14"/>
    <w:rsid w:val="000F0792"/>
    <w:rsid w:val="00103FB6"/>
    <w:rsid w:val="00126792"/>
    <w:rsid w:val="00151565"/>
    <w:rsid w:val="00163279"/>
    <w:rsid w:val="00163608"/>
    <w:rsid w:val="00165A1A"/>
    <w:rsid w:val="00190514"/>
    <w:rsid w:val="001A1898"/>
    <w:rsid w:val="001A36B5"/>
    <w:rsid w:val="001B3F5C"/>
    <w:rsid w:val="001B5D86"/>
    <w:rsid w:val="001D220D"/>
    <w:rsid w:val="001D5FA8"/>
    <w:rsid w:val="002866BA"/>
    <w:rsid w:val="002B62F8"/>
    <w:rsid w:val="002D6BBF"/>
    <w:rsid w:val="002D7377"/>
    <w:rsid w:val="002E1D5C"/>
    <w:rsid w:val="002E21C3"/>
    <w:rsid w:val="002E2312"/>
    <w:rsid w:val="002E4037"/>
    <w:rsid w:val="002F0114"/>
    <w:rsid w:val="00313D87"/>
    <w:rsid w:val="00321518"/>
    <w:rsid w:val="003318B2"/>
    <w:rsid w:val="00352064"/>
    <w:rsid w:val="00352EF7"/>
    <w:rsid w:val="0035564A"/>
    <w:rsid w:val="00371430"/>
    <w:rsid w:val="003749FA"/>
    <w:rsid w:val="003810DD"/>
    <w:rsid w:val="003940DF"/>
    <w:rsid w:val="003A11F9"/>
    <w:rsid w:val="003A150C"/>
    <w:rsid w:val="003A799F"/>
    <w:rsid w:val="003A7C1C"/>
    <w:rsid w:val="003B5F65"/>
    <w:rsid w:val="00406952"/>
    <w:rsid w:val="004447F8"/>
    <w:rsid w:val="00467B98"/>
    <w:rsid w:val="004C2C32"/>
    <w:rsid w:val="004C6AF6"/>
    <w:rsid w:val="004D3611"/>
    <w:rsid w:val="004D3D28"/>
    <w:rsid w:val="004D7D51"/>
    <w:rsid w:val="00526A56"/>
    <w:rsid w:val="005526BA"/>
    <w:rsid w:val="005D1927"/>
    <w:rsid w:val="005D3D97"/>
    <w:rsid w:val="005E2BDA"/>
    <w:rsid w:val="0060569A"/>
    <w:rsid w:val="0061065C"/>
    <w:rsid w:val="00610FF5"/>
    <w:rsid w:val="00635137"/>
    <w:rsid w:val="006671A8"/>
    <w:rsid w:val="00681AF4"/>
    <w:rsid w:val="00691255"/>
    <w:rsid w:val="006946FF"/>
    <w:rsid w:val="00694ED2"/>
    <w:rsid w:val="006C0EC9"/>
    <w:rsid w:val="006F1015"/>
    <w:rsid w:val="006F5DA1"/>
    <w:rsid w:val="00711774"/>
    <w:rsid w:val="0075715B"/>
    <w:rsid w:val="00764A74"/>
    <w:rsid w:val="007755BC"/>
    <w:rsid w:val="00780F23"/>
    <w:rsid w:val="007A2632"/>
    <w:rsid w:val="007B40E9"/>
    <w:rsid w:val="007B68FF"/>
    <w:rsid w:val="007C799F"/>
    <w:rsid w:val="00801E77"/>
    <w:rsid w:val="008309D8"/>
    <w:rsid w:val="0086362E"/>
    <w:rsid w:val="008645C9"/>
    <w:rsid w:val="00891953"/>
    <w:rsid w:val="008B36E9"/>
    <w:rsid w:val="008B6125"/>
    <w:rsid w:val="008D0579"/>
    <w:rsid w:val="008D7DD8"/>
    <w:rsid w:val="008E17AB"/>
    <w:rsid w:val="008E702A"/>
    <w:rsid w:val="00904580"/>
    <w:rsid w:val="00922860"/>
    <w:rsid w:val="009313D1"/>
    <w:rsid w:val="0094173A"/>
    <w:rsid w:val="009457CE"/>
    <w:rsid w:val="009567E1"/>
    <w:rsid w:val="00956D20"/>
    <w:rsid w:val="00956ECF"/>
    <w:rsid w:val="00987A61"/>
    <w:rsid w:val="009C1CDB"/>
    <w:rsid w:val="009E68BA"/>
    <w:rsid w:val="00A00261"/>
    <w:rsid w:val="00A048F4"/>
    <w:rsid w:val="00A1433B"/>
    <w:rsid w:val="00A57FDC"/>
    <w:rsid w:val="00A70405"/>
    <w:rsid w:val="00A93EBA"/>
    <w:rsid w:val="00AA0DE5"/>
    <w:rsid w:val="00AB2575"/>
    <w:rsid w:val="00AB4439"/>
    <w:rsid w:val="00AC637F"/>
    <w:rsid w:val="00B273D1"/>
    <w:rsid w:val="00B31B48"/>
    <w:rsid w:val="00B32136"/>
    <w:rsid w:val="00B67745"/>
    <w:rsid w:val="00B97242"/>
    <w:rsid w:val="00BA6328"/>
    <w:rsid w:val="00BB3F91"/>
    <w:rsid w:val="00BB496C"/>
    <w:rsid w:val="00BB5F28"/>
    <w:rsid w:val="00BC7D76"/>
    <w:rsid w:val="00BD4B83"/>
    <w:rsid w:val="00BD7FCF"/>
    <w:rsid w:val="00BE2712"/>
    <w:rsid w:val="00BF7EE5"/>
    <w:rsid w:val="00C05049"/>
    <w:rsid w:val="00C06D39"/>
    <w:rsid w:val="00C07282"/>
    <w:rsid w:val="00C10D8A"/>
    <w:rsid w:val="00C51A95"/>
    <w:rsid w:val="00C60276"/>
    <w:rsid w:val="00C6624D"/>
    <w:rsid w:val="00C71645"/>
    <w:rsid w:val="00CA661D"/>
    <w:rsid w:val="00CC0F90"/>
    <w:rsid w:val="00CC776B"/>
    <w:rsid w:val="00CD0264"/>
    <w:rsid w:val="00CE6A33"/>
    <w:rsid w:val="00D04938"/>
    <w:rsid w:val="00D23079"/>
    <w:rsid w:val="00D235B2"/>
    <w:rsid w:val="00D419EA"/>
    <w:rsid w:val="00D8136F"/>
    <w:rsid w:val="00DA0F3C"/>
    <w:rsid w:val="00DA22E9"/>
    <w:rsid w:val="00DB6F3C"/>
    <w:rsid w:val="00DD5DA9"/>
    <w:rsid w:val="00DD71C8"/>
    <w:rsid w:val="00DE0E55"/>
    <w:rsid w:val="00DF0B06"/>
    <w:rsid w:val="00E11CDF"/>
    <w:rsid w:val="00E13C31"/>
    <w:rsid w:val="00E13FBB"/>
    <w:rsid w:val="00E269C8"/>
    <w:rsid w:val="00E65387"/>
    <w:rsid w:val="00E9705C"/>
    <w:rsid w:val="00EA47B2"/>
    <w:rsid w:val="00EB0C96"/>
    <w:rsid w:val="00EB2CD9"/>
    <w:rsid w:val="00EC5105"/>
    <w:rsid w:val="00EC6909"/>
    <w:rsid w:val="00ED3846"/>
    <w:rsid w:val="00ED740F"/>
    <w:rsid w:val="00EF6B21"/>
    <w:rsid w:val="00F00A51"/>
    <w:rsid w:val="00F05ACD"/>
    <w:rsid w:val="00F13F97"/>
    <w:rsid w:val="00F14DD2"/>
    <w:rsid w:val="00F30422"/>
    <w:rsid w:val="00F401E3"/>
    <w:rsid w:val="00F41C67"/>
    <w:rsid w:val="00F437C7"/>
    <w:rsid w:val="00F53886"/>
    <w:rsid w:val="00F54AD0"/>
    <w:rsid w:val="00F63BD2"/>
    <w:rsid w:val="00F64693"/>
    <w:rsid w:val="00F67C45"/>
    <w:rsid w:val="00F968D4"/>
    <w:rsid w:val="00FE035D"/>
    <w:rsid w:val="00FF4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link w:val="ListParagraphChar"/>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paragraph" w:styleId="BodyText">
    <w:name w:val="Body Text"/>
    <w:basedOn w:val="Normal"/>
    <w:link w:val="BodyTextChar"/>
    <w:rsid w:val="006946FF"/>
    <w:pPr>
      <w:spacing w:after="0" w:line="240" w:lineRule="auto"/>
      <w:jc w:val="both"/>
    </w:pPr>
    <w:rPr>
      <w:sz w:val="20"/>
      <w:szCs w:val="20"/>
    </w:rPr>
  </w:style>
  <w:style w:type="character" w:customStyle="1" w:styleId="BodyTextChar">
    <w:name w:val="Body Text Char"/>
    <w:basedOn w:val="DefaultParagraphFont"/>
    <w:link w:val="BodyText"/>
    <w:rsid w:val="006946FF"/>
    <w:rPr>
      <w:sz w:val="20"/>
      <w:szCs w:val="20"/>
    </w:rPr>
  </w:style>
  <w:style w:type="paragraph" w:customStyle="1" w:styleId="H1">
    <w:name w:val="H1"/>
    <w:basedOn w:val="Normal"/>
    <w:next w:val="Normal"/>
    <w:uiPriority w:val="99"/>
    <w:qFormat/>
    <w:rsid w:val="002E1D5C"/>
    <w:pPr>
      <w:pageBreakBefore/>
      <w:numPr>
        <w:numId w:val="46"/>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2E1D5C"/>
    <w:pPr>
      <w:keepNext/>
      <w:numPr>
        <w:ilvl w:val="1"/>
        <w:numId w:val="46"/>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2E1D5C"/>
    <w:pPr>
      <w:numPr>
        <w:ilvl w:val="3"/>
        <w:numId w:val="46"/>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2E1D5C"/>
    <w:pPr>
      <w:numPr>
        <w:ilvl w:val="4"/>
        <w:numId w:val="46"/>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2E1D5C"/>
    <w:pPr>
      <w:keepNext/>
      <w:numPr>
        <w:ilvl w:val="5"/>
        <w:numId w:val="46"/>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2E1D5C"/>
    <w:pPr>
      <w:numPr>
        <w:ilvl w:val="6"/>
        <w:numId w:val="46"/>
      </w:numPr>
      <w:spacing w:before="240" w:after="0" w:line="360" w:lineRule="auto"/>
      <w:jc w:val="both"/>
    </w:pPr>
    <w:rPr>
      <w:sz w:val="22"/>
    </w:rPr>
  </w:style>
  <w:style w:type="character" w:customStyle="1" w:styleId="ListParagraphChar">
    <w:name w:val="List Paragraph Char"/>
    <w:basedOn w:val="DefaultParagraphFont"/>
    <w:link w:val="ListParagraph"/>
    <w:uiPriority w:val="34"/>
    <w:qFormat/>
    <w:locked/>
    <w:rsid w:val="002E1D5C"/>
  </w:style>
  <w:style w:type="table" w:styleId="TableGrid">
    <w:name w:val="Table Grid"/>
    <w:basedOn w:val="TableNormal"/>
    <w:uiPriority w:val="59"/>
    <w:rsid w:val="002E1D5C"/>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E1D5C"/>
    <w:pPr>
      <w:spacing w:after="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2E1D5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WHE4ug1xp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gEk6JLJNg0U" TargetMode="External"/><Relationship Id="rId12" Type="http://schemas.openxmlformats.org/officeDocument/2006/relationships/hyperlink" Target="https://www.youtube.com/watch?v=24wO1G_7fy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_sJzVe9P_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YuO4WB4SwCg" TargetMode="External"/><Relationship Id="rId4" Type="http://schemas.openxmlformats.org/officeDocument/2006/relationships/webSettings" Target="webSettings.xml"/><Relationship Id="rId9" Type="http://schemas.openxmlformats.org/officeDocument/2006/relationships/hyperlink" Target="https://www.youtube.com/watch?v=pZb1evpfj_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28</cp:revision>
  <dcterms:created xsi:type="dcterms:W3CDTF">2023-11-14T06:58:00Z</dcterms:created>
  <dcterms:modified xsi:type="dcterms:W3CDTF">2024-08-02T05:52:00Z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