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4A" w:rsidRPr="002C6484" w:rsidRDefault="0078114A" w:rsidP="00330137">
      <w:pPr>
        <w:pStyle w:val="Header"/>
        <w:jc w:val="center"/>
        <w:rPr>
          <w:rFonts w:ascii="Times New Roman" w:hAnsi="Times New Roman"/>
          <w:sz w:val="32"/>
          <w:szCs w:val="24"/>
          <w:u w:val="single"/>
        </w:rPr>
      </w:pPr>
      <w:r w:rsidRPr="002C6484">
        <w:rPr>
          <w:rFonts w:ascii="Times New Roman" w:hAnsi="Times New Roman"/>
          <w:b/>
          <w:sz w:val="32"/>
          <w:szCs w:val="24"/>
          <w:u w:val="single"/>
        </w:rPr>
        <w:t>University of Management and Technology</w:t>
      </w:r>
    </w:p>
    <w:p w:rsidR="0078114A" w:rsidRPr="00710B95" w:rsidRDefault="0078114A" w:rsidP="00330137">
      <w:pPr>
        <w:spacing w:line="240" w:lineRule="auto"/>
        <w:jc w:val="center"/>
        <w:rPr>
          <w:rFonts w:ascii="Times New Roman" w:hAnsi="Times New Roman"/>
          <w:sz w:val="24"/>
          <w:szCs w:val="24"/>
        </w:rPr>
      </w:pPr>
    </w:p>
    <w:p w:rsidR="0078114A" w:rsidRPr="002C6484" w:rsidRDefault="00497D2C" w:rsidP="00497D2C">
      <w:pPr>
        <w:spacing w:line="240" w:lineRule="auto"/>
        <w:jc w:val="center"/>
        <w:rPr>
          <w:rFonts w:ascii="Times New Roman" w:hAnsi="Times New Roman"/>
          <w:b/>
          <w:sz w:val="28"/>
          <w:szCs w:val="24"/>
          <w:u w:val="single"/>
        </w:rPr>
      </w:pPr>
      <w:r w:rsidRPr="002C6484">
        <w:rPr>
          <w:rFonts w:ascii="Times New Roman" w:hAnsi="Times New Roman"/>
          <w:b/>
          <w:sz w:val="28"/>
          <w:szCs w:val="24"/>
          <w:u w:val="single"/>
        </w:rPr>
        <w:t>Course Outline</w:t>
      </w:r>
    </w:p>
    <w:p w:rsidR="00710B95" w:rsidRPr="00710B95" w:rsidRDefault="00710B95" w:rsidP="00C43620">
      <w:pPr>
        <w:rPr>
          <w:rFonts w:ascii="Times New Roman" w:hAnsi="Times New Roman"/>
          <w:b/>
          <w:sz w:val="24"/>
          <w:szCs w:val="24"/>
        </w:rPr>
      </w:pPr>
      <w:r w:rsidRPr="00710B95">
        <w:rPr>
          <w:rFonts w:ascii="Times New Roman" w:hAnsi="Times New Roman"/>
          <w:sz w:val="24"/>
          <w:szCs w:val="24"/>
        </w:rPr>
        <w:t xml:space="preserve">Course code: </w:t>
      </w:r>
      <w:r w:rsidR="00281D7D">
        <w:rPr>
          <w:rFonts w:ascii="Times New Roman" w:hAnsi="Times New Roman"/>
          <w:b/>
          <w:sz w:val="24"/>
          <w:szCs w:val="24"/>
        </w:rPr>
        <w:t>ED637</w:t>
      </w:r>
    </w:p>
    <w:p w:rsidR="00C43620" w:rsidRPr="00710B95" w:rsidRDefault="00710B95" w:rsidP="00C43620">
      <w:pPr>
        <w:rPr>
          <w:rFonts w:ascii="Times New Roman" w:hAnsi="Times New Roman"/>
          <w:sz w:val="24"/>
          <w:szCs w:val="24"/>
        </w:rPr>
      </w:pPr>
      <w:r w:rsidRPr="00710B95">
        <w:rPr>
          <w:rFonts w:ascii="Times New Roman" w:hAnsi="Times New Roman"/>
          <w:sz w:val="24"/>
          <w:szCs w:val="24"/>
        </w:rPr>
        <w:t>C</w:t>
      </w:r>
      <w:r w:rsidR="00C43620" w:rsidRPr="00710B95">
        <w:rPr>
          <w:rFonts w:ascii="Times New Roman" w:hAnsi="Times New Roman"/>
          <w:sz w:val="24"/>
          <w:szCs w:val="24"/>
        </w:rPr>
        <w:t>ourse title</w:t>
      </w:r>
      <w:r w:rsidRPr="00710B95">
        <w:rPr>
          <w:rFonts w:ascii="Times New Roman" w:hAnsi="Times New Roman"/>
          <w:sz w:val="24"/>
          <w:szCs w:val="24"/>
        </w:rPr>
        <w:t xml:space="preserve">: </w:t>
      </w:r>
      <w:r w:rsidR="00281D7D">
        <w:rPr>
          <w:rFonts w:ascii="Times New Roman" w:hAnsi="Times New Roman"/>
          <w:b/>
          <w:sz w:val="24"/>
          <w:szCs w:val="24"/>
        </w:rPr>
        <w:t>Performance Management</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710B95" w:rsidTr="00B2290F">
        <w:trPr>
          <w:trHeight w:val="807"/>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Program</w:t>
            </w:r>
          </w:p>
        </w:tc>
        <w:tc>
          <w:tcPr>
            <w:tcW w:w="7319" w:type="dxa"/>
          </w:tcPr>
          <w:p w:rsidR="00710B95" w:rsidRPr="00710B95" w:rsidRDefault="00710B95" w:rsidP="00710B95">
            <w:pPr>
              <w:spacing w:after="0" w:line="240" w:lineRule="auto"/>
              <w:jc w:val="center"/>
              <w:rPr>
                <w:rFonts w:ascii="Times New Roman" w:hAnsi="Times New Roman"/>
                <w:sz w:val="24"/>
                <w:szCs w:val="24"/>
              </w:rPr>
            </w:pPr>
          </w:p>
          <w:p w:rsidR="00C43620" w:rsidRPr="00710B95" w:rsidRDefault="002C6484" w:rsidP="00A67465">
            <w:pPr>
              <w:spacing w:after="0" w:line="240" w:lineRule="auto"/>
              <w:jc w:val="center"/>
              <w:rPr>
                <w:rFonts w:ascii="Times New Roman" w:hAnsi="Times New Roman"/>
                <w:b/>
                <w:sz w:val="24"/>
                <w:szCs w:val="24"/>
              </w:rPr>
            </w:pPr>
            <w:r>
              <w:rPr>
                <w:rFonts w:ascii="Times New Roman" w:hAnsi="Times New Roman"/>
                <w:b/>
                <w:sz w:val="24"/>
                <w:szCs w:val="24"/>
              </w:rPr>
              <w:t>MPhil ELM</w:t>
            </w:r>
          </w:p>
        </w:tc>
      </w:tr>
      <w:tr w:rsidR="00C43620" w:rsidRPr="00710B95" w:rsidTr="00B2290F">
        <w:trPr>
          <w:trHeight w:val="690"/>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Credit Hours</w:t>
            </w:r>
          </w:p>
        </w:tc>
        <w:tc>
          <w:tcPr>
            <w:tcW w:w="7319" w:type="dxa"/>
          </w:tcPr>
          <w:p w:rsidR="00C43620" w:rsidRPr="001C35B5" w:rsidRDefault="00C43620" w:rsidP="00330137">
            <w:pPr>
              <w:spacing w:after="0" w:line="240" w:lineRule="auto"/>
              <w:rPr>
                <w:rFonts w:ascii="Times New Roman" w:hAnsi="Times New Roman"/>
                <w:b/>
                <w:sz w:val="24"/>
                <w:szCs w:val="24"/>
              </w:rPr>
            </w:pPr>
          </w:p>
          <w:p w:rsidR="001C6B33" w:rsidRPr="001C35B5" w:rsidRDefault="00543EE3" w:rsidP="001C35B5">
            <w:pPr>
              <w:spacing w:after="0" w:line="240" w:lineRule="auto"/>
              <w:jc w:val="center"/>
              <w:rPr>
                <w:rFonts w:ascii="Times New Roman" w:hAnsi="Times New Roman"/>
                <w:b/>
                <w:sz w:val="24"/>
                <w:szCs w:val="24"/>
              </w:rPr>
            </w:pPr>
            <w:r>
              <w:rPr>
                <w:rFonts w:ascii="Times New Roman" w:hAnsi="Times New Roman"/>
                <w:b/>
                <w:sz w:val="24"/>
                <w:szCs w:val="24"/>
              </w:rPr>
              <w:t>3+0</w:t>
            </w:r>
          </w:p>
        </w:tc>
      </w:tr>
      <w:tr w:rsidR="00C43620" w:rsidRPr="00710B95" w:rsidTr="00B2290F">
        <w:trPr>
          <w:trHeight w:val="690"/>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Duration</w:t>
            </w:r>
          </w:p>
        </w:tc>
        <w:tc>
          <w:tcPr>
            <w:tcW w:w="7319" w:type="dxa"/>
          </w:tcPr>
          <w:p w:rsidR="00C43620" w:rsidRDefault="00C43620" w:rsidP="00330137">
            <w:pPr>
              <w:spacing w:after="0" w:line="240" w:lineRule="auto"/>
              <w:rPr>
                <w:rFonts w:ascii="Times New Roman" w:hAnsi="Times New Roman"/>
                <w:sz w:val="24"/>
                <w:szCs w:val="24"/>
              </w:rPr>
            </w:pPr>
          </w:p>
          <w:p w:rsidR="001C6B33" w:rsidRPr="002C6484" w:rsidRDefault="001C6B33" w:rsidP="002C6484">
            <w:pPr>
              <w:spacing w:after="0" w:line="240" w:lineRule="auto"/>
              <w:jc w:val="center"/>
              <w:rPr>
                <w:rFonts w:ascii="Times New Roman" w:hAnsi="Times New Roman"/>
                <w:b/>
                <w:sz w:val="24"/>
                <w:szCs w:val="24"/>
              </w:rPr>
            </w:pPr>
            <w:r w:rsidRPr="002C6484">
              <w:rPr>
                <w:rFonts w:ascii="Times New Roman" w:hAnsi="Times New Roman"/>
                <w:b/>
                <w:sz w:val="24"/>
                <w:szCs w:val="24"/>
              </w:rPr>
              <w:t>One Semester</w:t>
            </w:r>
          </w:p>
        </w:tc>
      </w:tr>
      <w:tr w:rsidR="00C43620" w:rsidRPr="00710B95" w:rsidTr="00281D7D">
        <w:trPr>
          <w:trHeight w:val="843"/>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Prerequisites</w:t>
            </w:r>
          </w:p>
        </w:tc>
        <w:tc>
          <w:tcPr>
            <w:tcW w:w="7319" w:type="dxa"/>
          </w:tcPr>
          <w:p w:rsidR="00456306" w:rsidRDefault="00456306" w:rsidP="00330137">
            <w:pPr>
              <w:spacing w:after="0" w:line="240" w:lineRule="auto"/>
              <w:rPr>
                <w:rFonts w:ascii="Times New Roman" w:hAnsi="Times New Roman"/>
                <w:sz w:val="24"/>
                <w:szCs w:val="24"/>
              </w:rPr>
            </w:pPr>
          </w:p>
          <w:p w:rsidR="00C43620" w:rsidRPr="00710B95" w:rsidRDefault="003F3A69" w:rsidP="003F3A69">
            <w:pPr>
              <w:jc w:val="center"/>
              <w:rPr>
                <w:rFonts w:ascii="Times New Roman" w:hAnsi="Times New Roman"/>
                <w:sz w:val="24"/>
                <w:szCs w:val="24"/>
              </w:rPr>
            </w:pPr>
            <w:r>
              <w:rPr>
                <w:rFonts w:ascii="Times New Roman" w:hAnsi="Times New Roman"/>
                <w:b/>
                <w:bCs/>
                <w:sz w:val="24"/>
                <w:szCs w:val="24"/>
              </w:rPr>
              <w:t>ED666</w:t>
            </w:r>
            <w:r w:rsidR="00547CEA">
              <w:rPr>
                <w:rFonts w:ascii="Times New Roman" w:hAnsi="Times New Roman"/>
                <w:b/>
                <w:bCs/>
                <w:sz w:val="24"/>
                <w:szCs w:val="24"/>
              </w:rPr>
              <w:t xml:space="preserve">: </w:t>
            </w:r>
            <w:r>
              <w:rPr>
                <w:rFonts w:ascii="Times New Roman" w:hAnsi="Times New Roman"/>
                <w:b/>
                <w:bCs/>
                <w:sz w:val="24"/>
                <w:szCs w:val="24"/>
                <w:u w:val="single"/>
              </w:rPr>
              <w:t>Quality Assurance in Education</w:t>
            </w:r>
          </w:p>
        </w:tc>
      </w:tr>
      <w:tr w:rsidR="00C43620" w:rsidRPr="00710B95" w:rsidTr="00B2290F">
        <w:trPr>
          <w:trHeight w:val="690"/>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Resource Person</w:t>
            </w:r>
          </w:p>
        </w:tc>
        <w:tc>
          <w:tcPr>
            <w:tcW w:w="7319" w:type="dxa"/>
          </w:tcPr>
          <w:p w:rsidR="00C43620" w:rsidRDefault="00C43620" w:rsidP="00330137">
            <w:pPr>
              <w:spacing w:after="0" w:line="240" w:lineRule="auto"/>
              <w:rPr>
                <w:rFonts w:ascii="Times New Roman" w:hAnsi="Times New Roman"/>
                <w:sz w:val="24"/>
                <w:szCs w:val="24"/>
              </w:rPr>
            </w:pPr>
          </w:p>
          <w:p w:rsidR="00456306" w:rsidRPr="002C6484" w:rsidRDefault="002C6484" w:rsidP="002C6484">
            <w:pPr>
              <w:spacing w:after="0" w:line="240" w:lineRule="auto"/>
              <w:jc w:val="center"/>
              <w:rPr>
                <w:rFonts w:ascii="Times New Roman" w:hAnsi="Times New Roman"/>
                <w:b/>
                <w:sz w:val="24"/>
                <w:szCs w:val="24"/>
              </w:rPr>
            </w:pPr>
            <w:r w:rsidRPr="002C6484">
              <w:rPr>
                <w:rFonts w:ascii="Times New Roman" w:hAnsi="Times New Roman"/>
                <w:b/>
                <w:sz w:val="24"/>
                <w:szCs w:val="24"/>
              </w:rPr>
              <w:t>Dr. Farah Naz</w:t>
            </w:r>
          </w:p>
        </w:tc>
      </w:tr>
      <w:tr w:rsidR="00C43620" w:rsidRPr="00710B95" w:rsidTr="002C6484">
        <w:trPr>
          <w:trHeight w:val="852"/>
        </w:trPr>
        <w:tc>
          <w:tcPr>
            <w:tcW w:w="2272" w:type="dxa"/>
          </w:tcPr>
          <w:p w:rsidR="00C43620" w:rsidRPr="00710B95" w:rsidRDefault="00C43620" w:rsidP="00330137">
            <w:pPr>
              <w:spacing w:after="0" w:line="240" w:lineRule="auto"/>
              <w:rPr>
                <w:rFonts w:ascii="Times New Roman" w:hAnsi="Times New Roman"/>
                <w:sz w:val="24"/>
                <w:szCs w:val="24"/>
              </w:rPr>
            </w:pPr>
          </w:p>
          <w:p w:rsidR="00C43620" w:rsidRPr="00710B95" w:rsidRDefault="00C43620" w:rsidP="00330137">
            <w:pPr>
              <w:spacing w:after="0" w:line="240" w:lineRule="auto"/>
              <w:rPr>
                <w:rFonts w:ascii="Times New Roman" w:hAnsi="Times New Roman"/>
                <w:sz w:val="24"/>
                <w:szCs w:val="24"/>
              </w:rPr>
            </w:pPr>
            <w:r w:rsidRPr="00710B95">
              <w:rPr>
                <w:rFonts w:ascii="Times New Roman" w:hAnsi="Times New Roman"/>
                <w:sz w:val="24"/>
                <w:szCs w:val="24"/>
              </w:rPr>
              <w:t>Counseling Timing</w:t>
            </w:r>
          </w:p>
        </w:tc>
        <w:tc>
          <w:tcPr>
            <w:tcW w:w="7319" w:type="dxa"/>
          </w:tcPr>
          <w:p w:rsidR="00C43620" w:rsidRDefault="00C43620" w:rsidP="00330137">
            <w:pPr>
              <w:spacing w:after="0" w:line="240" w:lineRule="auto"/>
              <w:rPr>
                <w:rFonts w:ascii="Times New Roman" w:hAnsi="Times New Roman"/>
                <w:sz w:val="24"/>
                <w:szCs w:val="24"/>
              </w:rPr>
            </w:pPr>
          </w:p>
          <w:p w:rsidR="00B847EF" w:rsidRPr="00710B95" w:rsidRDefault="002C6484" w:rsidP="002C6484">
            <w:pPr>
              <w:spacing w:after="0" w:line="240" w:lineRule="auto"/>
              <w:jc w:val="center"/>
              <w:rPr>
                <w:rFonts w:ascii="Times New Roman" w:hAnsi="Times New Roman"/>
                <w:sz w:val="24"/>
                <w:szCs w:val="24"/>
              </w:rPr>
            </w:pPr>
            <w:r w:rsidRPr="002C6484">
              <w:rPr>
                <w:rFonts w:ascii="Times New Roman" w:hAnsi="Times New Roman"/>
                <w:b/>
                <w:sz w:val="24"/>
                <w:szCs w:val="24"/>
              </w:rPr>
              <w:t>Monday to Saturday 2 pm</w:t>
            </w:r>
            <w:r>
              <w:rPr>
                <w:rFonts w:ascii="Times New Roman" w:hAnsi="Times New Roman"/>
                <w:b/>
                <w:sz w:val="24"/>
                <w:szCs w:val="24"/>
              </w:rPr>
              <w:t xml:space="preserve"> to 5 pm</w:t>
            </w:r>
          </w:p>
        </w:tc>
      </w:tr>
      <w:tr w:rsidR="00C43620" w:rsidRPr="00710B95" w:rsidTr="00330137">
        <w:trPr>
          <w:trHeight w:val="1140"/>
        </w:trPr>
        <w:tc>
          <w:tcPr>
            <w:tcW w:w="2272" w:type="dxa"/>
          </w:tcPr>
          <w:p w:rsidR="0078114A" w:rsidRPr="00710B95" w:rsidRDefault="0078114A" w:rsidP="00330137">
            <w:pPr>
              <w:spacing w:after="0" w:line="240" w:lineRule="auto"/>
              <w:rPr>
                <w:rFonts w:ascii="Times New Roman" w:hAnsi="Times New Roman"/>
                <w:sz w:val="24"/>
                <w:szCs w:val="24"/>
              </w:rPr>
            </w:pPr>
          </w:p>
          <w:p w:rsidR="00C43620" w:rsidRPr="00710B95" w:rsidRDefault="0078114A" w:rsidP="00330137">
            <w:pPr>
              <w:spacing w:after="0" w:line="240" w:lineRule="auto"/>
              <w:rPr>
                <w:rFonts w:ascii="Times New Roman" w:hAnsi="Times New Roman"/>
                <w:sz w:val="24"/>
                <w:szCs w:val="24"/>
              </w:rPr>
            </w:pPr>
            <w:r w:rsidRPr="00710B95">
              <w:rPr>
                <w:rFonts w:ascii="Times New Roman" w:hAnsi="Times New Roman"/>
                <w:sz w:val="24"/>
                <w:szCs w:val="24"/>
              </w:rPr>
              <w:t>Contact</w:t>
            </w:r>
          </w:p>
        </w:tc>
        <w:tc>
          <w:tcPr>
            <w:tcW w:w="7319" w:type="dxa"/>
          </w:tcPr>
          <w:p w:rsidR="002C6484" w:rsidRDefault="002C6484" w:rsidP="002C6484">
            <w:pPr>
              <w:pStyle w:val="Default"/>
            </w:pPr>
          </w:p>
          <w:p w:rsidR="00547CEA" w:rsidRPr="002C6484" w:rsidRDefault="000A7BFF" w:rsidP="002C6484">
            <w:pPr>
              <w:pStyle w:val="Default"/>
              <w:jc w:val="center"/>
              <w:rPr>
                <w:b/>
              </w:rPr>
            </w:pPr>
            <w:r w:rsidRPr="002C6484">
              <w:rPr>
                <w:b/>
              </w:rPr>
              <w:t xml:space="preserve">Mobile No: </w:t>
            </w:r>
            <w:r w:rsidR="002C6484" w:rsidRPr="002C6484">
              <w:rPr>
                <w:b/>
              </w:rPr>
              <w:t>03008499245</w:t>
            </w:r>
          </w:p>
          <w:p w:rsidR="000A7BFF" w:rsidRPr="00710B95" w:rsidRDefault="000A7BFF" w:rsidP="002C6484">
            <w:pPr>
              <w:spacing w:after="0" w:line="240" w:lineRule="auto"/>
              <w:jc w:val="center"/>
              <w:rPr>
                <w:rFonts w:ascii="Times New Roman" w:hAnsi="Times New Roman"/>
                <w:sz w:val="24"/>
                <w:szCs w:val="24"/>
              </w:rPr>
            </w:pPr>
            <w:r w:rsidRPr="002C6484">
              <w:rPr>
                <w:rFonts w:ascii="Times New Roman" w:hAnsi="Times New Roman"/>
                <w:b/>
                <w:sz w:val="24"/>
                <w:szCs w:val="24"/>
              </w:rPr>
              <w:t xml:space="preserve">Email: </w:t>
            </w:r>
            <w:r w:rsidR="002C6484" w:rsidRPr="002C6484">
              <w:rPr>
                <w:rFonts w:ascii="Times New Roman" w:hAnsi="Times New Roman"/>
                <w:b/>
                <w:sz w:val="24"/>
                <w:szCs w:val="24"/>
              </w:rPr>
              <w:t>Farah.naz</w:t>
            </w:r>
            <w:r w:rsidRPr="002C6484">
              <w:rPr>
                <w:rFonts w:ascii="Times New Roman" w:hAnsi="Times New Roman"/>
                <w:b/>
                <w:sz w:val="24"/>
                <w:szCs w:val="24"/>
              </w:rPr>
              <w:t>@umt.edu.pk</w:t>
            </w:r>
          </w:p>
        </w:tc>
      </w:tr>
    </w:tbl>
    <w:p w:rsidR="008F3175" w:rsidRPr="00710B95" w:rsidRDefault="008F3175" w:rsidP="008F3175">
      <w:pPr>
        <w:tabs>
          <w:tab w:val="left" w:pos="569"/>
        </w:tabs>
        <w:spacing w:before="100" w:beforeAutospacing="1" w:after="0" w:line="360" w:lineRule="auto"/>
        <w:rPr>
          <w:rFonts w:ascii="Times New Roman" w:hAnsi="Times New Roman"/>
          <w:b/>
          <w:sz w:val="24"/>
          <w:szCs w:val="24"/>
        </w:rPr>
      </w:pPr>
    </w:p>
    <w:p w:rsidR="000A7BFF" w:rsidRDefault="000A7BFF" w:rsidP="002C6484">
      <w:pPr>
        <w:tabs>
          <w:tab w:val="left" w:pos="569"/>
        </w:tabs>
        <w:spacing w:before="240" w:after="0" w:line="360" w:lineRule="auto"/>
        <w:rPr>
          <w:rFonts w:ascii="Times New Roman" w:hAnsi="Times New Roman"/>
          <w:b/>
          <w:sz w:val="24"/>
          <w:szCs w:val="24"/>
        </w:rPr>
      </w:pPr>
      <w:r>
        <w:rPr>
          <w:rFonts w:ascii="Times New Roman" w:hAnsi="Times New Roman"/>
          <w:b/>
          <w:sz w:val="24"/>
          <w:szCs w:val="24"/>
        </w:rPr>
        <w:t>Resource Person</w:t>
      </w:r>
      <w:r w:rsidR="00B2290F">
        <w:rPr>
          <w:rFonts w:ascii="Times New Roman" w:hAnsi="Times New Roman"/>
          <w:b/>
          <w:sz w:val="24"/>
          <w:szCs w:val="24"/>
        </w:rPr>
        <w:t>’s Signature …………………….</w:t>
      </w:r>
    </w:p>
    <w:p w:rsidR="008F3175" w:rsidRPr="00710B95" w:rsidRDefault="008F3175" w:rsidP="002C6484">
      <w:pPr>
        <w:tabs>
          <w:tab w:val="left" w:pos="569"/>
        </w:tabs>
        <w:spacing w:before="240" w:after="0" w:line="360" w:lineRule="auto"/>
        <w:rPr>
          <w:rFonts w:ascii="Times New Roman" w:hAnsi="Times New Roman"/>
          <w:b/>
          <w:sz w:val="24"/>
          <w:szCs w:val="24"/>
        </w:rPr>
      </w:pPr>
      <w:r w:rsidRPr="00710B95">
        <w:rPr>
          <w:rFonts w:ascii="Times New Roman" w:hAnsi="Times New Roman"/>
          <w:b/>
          <w:sz w:val="24"/>
          <w:szCs w:val="24"/>
        </w:rPr>
        <w:t>Chairman/Director signature………………………………….</w:t>
      </w:r>
    </w:p>
    <w:p w:rsidR="002C6484" w:rsidRDefault="008F3175" w:rsidP="002C6484">
      <w:pPr>
        <w:tabs>
          <w:tab w:val="left" w:pos="603"/>
        </w:tabs>
        <w:spacing w:before="240" w:after="0" w:line="360" w:lineRule="auto"/>
        <w:rPr>
          <w:rFonts w:ascii="Times New Roman" w:hAnsi="Times New Roman"/>
          <w:b/>
          <w:sz w:val="24"/>
          <w:szCs w:val="24"/>
        </w:rPr>
      </w:pPr>
      <w:r w:rsidRPr="00710B95">
        <w:rPr>
          <w:rFonts w:ascii="Times New Roman" w:hAnsi="Times New Roman"/>
          <w:b/>
          <w:sz w:val="24"/>
          <w:szCs w:val="24"/>
        </w:rPr>
        <w:t xml:space="preserve">Dean’s signature……………………………  </w:t>
      </w:r>
    </w:p>
    <w:p w:rsidR="0078114A" w:rsidRDefault="008F3175" w:rsidP="002C6484">
      <w:pPr>
        <w:tabs>
          <w:tab w:val="left" w:pos="603"/>
        </w:tabs>
        <w:spacing w:before="240" w:after="0" w:line="360" w:lineRule="auto"/>
        <w:rPr>
          <w:rFonts w:ascii="Times New Roman" w:hAnsi="Times New Roman"/>
          <w:b/>
          <w:sz w:val="24"/>
          <w:szCs w:val="24"/>
        </w:rPr>
      </w:pPr>
      <w:r w:rsidRPr="00710B95">
        <w:rPr>
          <w:rFonts w:ascii="Times New Roman" w:hAnsi="Times New Roman"/>
          <w:b/>
          <w:sz w:val="24"/>
          <w:szCs w:val="24"/>
        </w:rPr>
        <w:t>Date…………………………………………</w:t>
      </w:r>
      <w:r w:rsidR="00EB16F5" w:rsidRPr="00710B95">
        <w:rPr>
          <w:rFonts w:ascii="Times New Roman" w:hAnsi="Times New Roman"/>
          <w:b/>
          <w:sz w:val="24"/>
          <w:szCs w:val="24"/>
        </w:rPr>
        <w:t>.</w:t>
      </w:r>
    </w:p>
    <w:p w:rsidR="002C6484" w:rsidRPr="00710B95" w:rsidRDefault="002C6484" w:rsidP="00EB16F5">
      <w:pPr>
        <w:tabs>
          <w:tab w:val="left" w:pos="603"/>
        </w:tabs>
        <w:spacing w:before="100" w:beforeAutospacing="1" w:after="0" w:line="360" w:lineRule="auto"/>
        <w:rPr>
          <w:rFonts w:ascii="Times New Roman" w:hAnsi="Times New Roman"/>
          <w:b/>
          <w:sz w:val="24"/>
          <w:szCs w:val="24"/>
        </w:rPr>
      </w:pPr>
    </w:p>
    <w:p w:rsidR="00B2290F" w:rsidRDefault="00B2290F" w:rsidP="00C43620">
      <w:pPr>
        <w:rPr>
          <w:rFonts w:ascii="Times New Roman" w:hAnsi="Times New Roman"/>
          <w:b/>
          <w:sz w:val="24"/>
          <w:szCs w:val="24"/>
          <w:u w:val="single"/>
        </w:rPr>
      </w:pPr>
    </w:p>
    <w:p w:rsidR="00281D7D" w:rsidRDefault="00281D7D" w:rsidP="00C43620">
      <w:pPr>
        <w:rPr>
          <w:rFonts w:ascii="Times New Roman" w:hAnsi="Times New Roman"/>
          <w:b/>
          <w:sz w:val="24"/>
          <w:szCs w:val="24"/>
          <w:u w:val="single"/>
        </w:rPr>
      </w:pPr>
    </w:p>
    <w:p w:rsidR="00C43620" w:rsidRPr="00EF2183" w:rsidRDefault="00C43620" w:rsidP="00C43620">
      <w:pPr>
        <w:rPr>
          <w:rFonts w:ascii="Times New Roman" w:hAnsi="Times New Roman"/>
          <w:b/>
          <w:sz w:val="28"/>
          <w:szCs w:val="24"/>
          <w:u w:val="single"/>
        </w:rPr>
      </w:pPr>
      <w:r w:rsidRPr="00EF2183">
        <w:rPr>
          <w:rFonts w:ascii="Times New Roman" w:hAnsi="Times New Roman"/>
          <w:b/>
          <w:sz w:val="28"/>
          <w:szCs w:val="24"/>
          <w:u w:val="single"/>
        </w:rPr>
        <w:lastRenderedPageBreak/>
        <w:t>Learning Objective:</w:t>
      </w:r>
    </w:p>
    <w:p w:rsidR="00A67465" w:rsidRPr="00F46201" w:rsidRDefault="003F3A69" w:rsidP="00A67465">
      <w:pPr>
        <w:jc w:val="both"/>
        <w:rPr>
          <w:rFonts w:ascii="Times New Roman" w:hAnsi="Times New Roman"/>
          <w:b/>
          <w:bCs/>
          <w:sz w:val="24"/>
          <w:szCs w:val="24"/>
          <w:u w:val="single"/>
        </w:rPr>
      </w:pPr>
      <w:r>
        <w:rPr>
          <w:rFonts w:ascii="Times New Roman" w:hAnsi="Times New Roman"/>
          <w:b/>
          <w:bCs/>
          <w:sz w:val="24"/>
          <w:szCs w:val="24"/>
        </w:rPr>
        <w:t>ED637</w:t>
      </w:r>
      <w:r w:rsidR="00C52003">
        <w:rPr>
          <w:rFonts w:ascii="Times New Roman" w:hAnsi="Times New Roman"/>
          <w:b/>
          <w:bCs/>
          <w:sz w:val="24"/>
          <w:szCs w:val="24"/>
        </w:rPr>
        <w:t xml:space="preserve">: </w:t>
      </w:r>
      <w:r>
        <w:rPr>
          <w:rFonts w:ascii="Times New Roman" w:hAnsi="Times New Roman"/>
          <w:b/>
          <w:bCs/>
          <w:sz w:val="24"/>
          <w:szCs w:val="24"/>
          <w:u w:val="single"/>
        </w:rPr>
        <w:t>Performance Management</w:t>
      </w:r>
    </w:p>
    <w:p w:rsidR="00A67465" w:rsidRPr="00EF2183" w:rsidRDefault="00A67465" w:rsidP="00A67465">
      <w:pPr>
        <w:jc w:val="both"/>
        <w:rPr>
          <w:rFonts w:ascii="Times New Roman" w:hAnsi="Times New Roman"/>
          <w:b/>
          <w:sz w:val="24"/>
          <w:szCs w:val="24"/>
          <w:u w:val="single"/>
        </w:rPr>
      </w:pPr>
      <w:r w:rsidRPr="00EF2183">
        <w:rPr>
          <w:rFonts w:ascii="Times New Roman" w:hAnsi="Times New Roman"/>
          <w:b/>
          <w:sz w:val="24"/>
          <w:szCs w:val="24"/>
          <w:u w:val="single"/>
        </w:rPr>
        <w:t xml:space="preserve">Objectives: </w:t>
      </w:r>
    </w:p>
    <w:p w:rsidR="003F3A69" w:rsidRDefault="003F3A69" w:rsidP="003F3A69">
      <w:pPr>
        <w:autoSpaceDE w:val="0"/>
        <w:autoSpaceDN w:val="0"/>
        <w:adjustRightInd w:val="0"/>
        <w:spacing w:after="0" w:line="360" w:lineRule="auto"/>
        <w:rPr>
          <w:rFonts w:ascii="Times New Roman" w:hAnsi="Times New Roman"/>
          <w:bCs/>
          <w:color w:val="000000"/>
          <w:sz w:val="24"/>
          <w:szCs w:val="24"/>
        </w:rPr>
      </w:pPr>
      <w:r>
        <w:rPr>
          <w:rFonts w:ascii="Times New Roman" w:hAnsi="Times New Roman"/>
          <w:bCs/>
          <w:color w:val="000000"/>
          <w:sz w:val="24"/>
          <w:szCs w:val="24"/>
        </w:rPr>
        <w:t>The goal of this course is;</w:t>
      </w:r>
    </w:p>
    <w:p w:rsidR="003F3A69" w:rsidRDefault="003F3A69" w:rsidP="003F3A69">
      <w:pPr>
        <w:numPr>
          <w:ilvl w:val="0"/>
          <w:numId w:val="14"/>
        </w:numPr>
        <w:autoSpaceDE w:val="0"/>
        <w:autoSpaceDN w:val="0"/>
        <w:adjustRightInd w:val="0"/>
        <w:spacing w:after="0" w:line="360" w:lineRule="auto"/>
        <w:jc w:val="both"/>
        <w:rPr>
          <w:rFonts w:ascii="Times New Roman" w:hAnsi="Times New Roman"/>
          <w:bCs/>
          <w:color w:val="000000"/>
          <w:sz w:val="24"/>
          <w:szCs w:val="24"/>
        </w:rPr>
      </w:pPr>
      <w:r w:rsidRPr="00C26B28">
        <w:rPr>
          <w:rFonts w:ascii="Times New Roman" w:hAnsi="Times New Roman"/>
          <w:bCs/>
          <w:color w:val="000000"/>
          <w:sz w:val="24"/>
          <w:szCs w:val="24"/>
        </w:rPr>
        <w:t xml:space="preserve">To effectively implement and manage a Performance Management System in support of the strategic goals of the organization.  </w:t>
      </w:r>
    </w:p>
    <w:p w:rsidR="003F3A69" w:rsidRDefault="003F3A69" w:rsidP="003F3A69">
      <w:pPr>
        <w:numPr>
          <w:ilvl w:val="0"/>
          <w:numId w:val="14"/>
        </w:numPr>
        <w:autoSpaceDE w:val="0"/>
        <w:autoSpaceDN w:val="0"/>
        <w:adjustRightInd w:val="0"/>
        <w:spacing w:after="0" w:line="360" w:lineRule="auto"/>
        <w:jc w:val="both"/>
        <w:rPr>
          <w:rFonts w:ascii="Times New Roman" w:hAnsi="Times New Roman"/>
          <w:bCs/>
          <w:color w:val="000000"/>
          <w:sz w:val="24"/>
          <w:szCs w:val="24"/>
        </w:rPr>
      </w:pPr>
      <w:r w:rsidRPr="00C26B28">
        <w:rPr>
          <w:rFonts w:ascii="Times New Roman" w:hAnsi="Times New Roman"/>
          <w:bCs/>
          <w:color w:val="000000"/>
          <w:sz w:val="24"/>
          <w:szCs w:val="24"/>
        </w:rPr>
        <w:t xml:space="preserve">Gain a working knowledge of performance management systems.  </w:t>
      </w:r>
    </w:p>
    <w:p w:rsidR="003F3A69" w:rsidRDefault="003F3A69" w:rsidP="003F3A69">
      <w:pPr>
        <w:numPr>
          <w:ilvl w:val="0"/>
          <w:numId w:val="14"/>
        </w:numPr>
        <w:autoSpaceDE w:val="0"/>
        <w:autoSpaceDN w:val="0"/>
        <w:adjustRightInd w:val="0"/>
        <w:spacing w:after="0" w:line="360" w:lineRule="auto"/>
        <w:jc w:val="both"/>
        <w:rPr>
          <w:rFonts w:ascii="Times New Roman" w:hAnsi="Times New Roman"/>
          <w:bCs/>
          <w:color w:val="000000"/>
          <w:sz w:val="24"/>
          <w:szCs w:val="24"/>
        </w:rPr>
      </w:pPr>
      <w:r w:rsidRPr="00C26B28">
        <w:rPr>
          <w:rFonts w:ascii="Times New Roman" w:hAnsi="Times New Roman"/>
          <w:bCs/>
          <w:color w:val="000000"/>
          <w:sz w:val="24"/>
          <w:szCs w:val="24"/>
        </w:rPr>
        <w:t xml:space="preserve">Gain an enhanced ability to communicate effectively on issues relating to performance management.  </w:t>
      </w:r>
    </w:p>
    <w:p w:rsidR="003F3A69" w:rsidRDefault="003F3A69" w:rsidP="003F3A69">
      <w:pPr>
        <w:numPr>
          <w:ilvl w:val="0"/>
          <w:numId w:val="14"/>
        </w:numPr>
        <w:autoSpaceDE w:val="0"/>
        <w:autoSpaceDN w:val="0"/>
        <w:adjustRightInd w:val="0"/>
        <w:spacing w:after="0" w:line="360" w:lineRule="auto"/>
        <w:jc w:val="both"/>
        <w:rPr>
          <w:rFonts w:ascii="Times New Roman" w:hAnsi="Times New Roman"/>
          <w:bCs/>
          <w:color w:val="000000"/>
          <w:sz w:val="24"/>
          <w:szCs w:val="24"/>
        </w:rPr>
      </w:pPr>
      <w:r w:rsidRPr="00C26B28">
        <w:rPr>
          <w:rFonts w:ascii="Times New Roman" w:hAnsi="Times New Roman"/>
          <w:bCs/>
          <w:color w:val="000000"/>
          <w:sz w:val="24"/>
          <w:szCs w:val="24"/>
        </w:rPr>
        <w:t xml:space="preserve">Learn appropriate terminologies and practices regarding performance management. </w:t>
      </w:r>
    </w:p>
    <w:p w:rsidR="003F3A69" w:rsidRPr="00C26B28" w:rsidRDefault="003F3A69" w:rsidP="003F3A69">
      <w:pPr>
        <w:numPr>
          <w:ilvl w:val="0"/>
          <w:numId w:val="14"/>
        </w:numPr>
        <w:autoSpaceDE w:val="0"/>
        <w:autoSpaceDN w:val="0"/>
        <w:adjustRightInd w:val="0"/>
        <w:spacing w:after="0" w:line="360" w:lineRule="auto"/>
        <w:jc w:val="both"/>
        <w:rPr>
          <w:rFonts w:ascii="Times New Roman" w:hAnsi="Times New Roman"/>
          <w:bCs/>
          <w:color w:val="000000"/>
          <w:sz w:val="24"/>
          <w:szCs w:val="24"/>
        </w:rPr>
      </w:pPr>
      <w:r w:rsidRPr="00C26B28">
        <w:rPr>
          <w:rFonts w:ascii="Times New Roman" w:hAnsi="Times New Roman"/>
          <w:bCs/>
          <w:color w:val="000000"/>
          <w:sz w:val="24"/>
          <w:szCs w:val="24"/>
        </w:rPr>
        <w:t>Learn effective techniques for conducting an effective performance appraisal, and ways to coach members of management</w:t>
      </w:r>
    </w:p>
    <w:p w:rsidR="00A67465" w:rsidRPr="00EF2183" w:rsidRDefault="00A67465" w:rsidP="00A67465">
      <w:pPr>
        <w:jc w:val="both"/>
        <w:rPr>
          <w:rFonts w:ascii="Times New Roman" w:hAnsi="Times New Roman"/>
          <w:b/>
          <w:sz w:val="24"/>
          <w:szCs w:val="24"/>
        </w:rPr>
      </w:pPr>
      <w:r w:rsidRPr="00EF2183">
        <w:rPr>
          <w:rFonts w:ascii="Times New Roman" w:hAnsi="Times New Roman"/>
          <w:b/>
          <w:sz w:val="24"/>
          <w:szCs w:val="24"/>
          <w:u w:val="single"/>
        </w:rPr>
        <w:t>Syllabus</w:t>
      </w:r>
      <w:r w:rsidRPr="00EF2183">
        <w:rPr>
          <w:rFonts w:ascii="Times New Roman" w:hAnsi="Times New Roman"/>
          <w:b/>
          <w:sz w:val="24"/>
          <w:szCs w:val="24"/>
        </w:rPr>
        <w:t>:</w:t>
      </w:r>
    </w:p>
    <w:p w:rsidR="00556923" w:rsidRPr="00C26B28" w:rsidRDefault="00556923" w:rsidP="00556923">
      <w:pPr>
        <w:autoSpaceDE w:val="0"/>
        <w:autoSpaceDN w:val="0"/>
        <w:adjustRightInd w:val="0"/>
        <w:spacing w:after="240" w:line="360" w:lineRule="auto"/>
        <w:ind w:firstLine="720"/>
        <w:rPr>
          <w:rFonts w:ascii="Times New Roman" w:hAnsi="Times New Roman"/>
          <w:bCs/>
          <w:color w:val="000000"/>
          <w:sz w:val="24"/>
          <w:szCs w:val="24"/>
        </w:rPr>
      </w:pPr>
      <w:r w:rsidRPr="00C26B28">
        <w:rPr>
          <w:rFonts w:ascii="Times New Roman" w:hAnsi="Times New Roman"/>
          <w:bCs/>
          <w:color w:val="000000"/>
          <w:sz w:val="24"/>
          <w:szCs w:val="24"/>
        </w:rPr>
        <w:t xml:space="preserve">This course is designed to assist </w:t>
      </w:r>
      <w:r>
        <w:rPr>
          <w:rFonts w:ascii="Times New Roman" w:hAnsi="Times New Roman"/>
          <w:bCs/>
          <w:color w:val="000000"/>
          <w:sz w:val="24"/>
          <w:szCs w:val="24"/>
        </w:rPr>
        <w:t>education</w:t>
      </w:r>
      <w:r w:rsidRPr="00C26B28">
        <w:rPr>
          <w:rFonts w:ascii="Times New Roman" w:hAnsi="Times New Roman"/>
          <w:bCs/>
          <w:color w:val="000000"/>
          <w:sz w:val="24"/>
          <w:szCs w:val="24"/>
        </w:rPr>
        <w:t xml:space="preserve"> professionals and managers in giving effective performance appraisals that help motivate employees to achieve higher productivity.  Several key topics are covered, including how to: (1) establish performance criteria; (2) use various appraisal formats; (3) conduct a meaningful performance discussion; (4) initiate on- going coaching; (5) avoid common mistakes that are made by managers in evaluating their employees; and (6) encourage employees to prepare for a performance discussion.  </w:t>
      </w:r>
    </w:p>
    <w:p w:rsidR="00556923" w:rsidRDefault="00556923" w:rsidP="00556923">
      <w:pPr>
        <w:autoSpaceDE w:val="0"/>
        <w:autoSpaceDN w:val="0"/>
        <w:adjustRightInd w:val="0"/>
        <w:spacing w:after="240" w:line="360" w:lineRule="auto"/>
        <w:ind w:firstLine="720"/>
        <w:rPr>
          <w:rFonts w:ascii="Times New Roman" w:hAnsi="Times New Roman"/>
          <w:bCs/>
          <w:color w:val="000000"/>
          <w:sz w:val="24"/>
          <w:szCs w:val="24"/>
        </w:rPr>
      </w:pPr>
      <w:r w:rsidRPr="00C26B28">
        <w:rPr>
          <w:rFonts w:ascii="Times New Roman" w:hAnsi="Times New Roman"/>
          <w:bCs/>
          <w:color w:val="000000"/>
          <w:sz w:val="24"/>
          <w:szCs w:val="24"/>
        </w:rPr>
        <w:t>Performance appraisals often raise the anxiety levels of both managers and employees alike.  Thus, special emphasis will be placed on how to prepare for and conduct performance discussions that are objective, complete, and defensible.  Students will share experiences and participate in various exercises to ensure that they fully understand ways to get the best possible performance from employees</w:t>
      </w:r>
    </w:p>
    <w:p w:rsidR="00B630F5" w:rsidRDefault="00B630F5" w:rsidP="00B630F5">
      <w:pPr>
        <w:pStyle w:val="Default"/>
        <w:spacing w:line="360" w:lineRule="auto"/>
        <w:ind w:firstLine="360"/>
        <w:jc w:val="both"/>
        <w:rPr>
          <w:color w:val="auto"/>
        </w:rPr>
      </w:pPr>
    </w:p>
    <w:p w:rsidR="00556923" w:rsidRDefault="00556923" w:rsidP="00B630F5">
      <w:pPr>
        <w:pStyle w:val="Default"/>
        <w:spacing w:line="360" w:lineRule="auto"/>
        <w:ind w:firstLine="360"/>
        <w:jc w:val="both"/>
        <w:rPr>
          <w:color w:val="auto"/>
        </w:rPr>
      </w:pPr>
    </w:p>
    <w:p w:rsidR="00556923" w:rsidRDefault="00556923" w:rsidP="00B630F5">
      <w:pPr>
        <w:pStyle w:val="Default"/>
        <w:spacing w:line="360" w:lineRule="auto"/>
        <w:ind w:firstLine="360"/>
        <w:jc w:val="both"/>
        <w:rPr>
          <w:color w:val="auto"/>
        </w:rPr>
      </w:pPr>
    </w:p>
    <w:p w:rsidR="00EF2183" w:rsidRDefault="00EF2183" w:rsidP="00EF2183">
      <w:pPr>
        <w:pStyle w:val="Default"/>
        <w:spacing w:line="360" w:lineRule="auto"/>
        <w:ind w:firstLine="360"/>
        <w:rPr>
          <w:color w:val="auto"/>
        </w:rPr>
      </w:pPr>
    </w:p>
    <w:p w:rsidR="00D76084" w:rsidRDefault="00D76084" w:rsidP="00EF2183">
      <w:pPr>
        <w:pStyle w:val="Default"/>
        <w:spacing w:after="44"/>
        <w:rPr>
          <w:b/>
          <w:u w:val="single"/>
        </w:rPr>
      </w:pPr>
    </w:p>
    <w:p w:rsidR="00C43620" w:rsidRPr="00EF2183" w:rsidRDefault="00C43620" w:rsidP="00D76084">
      <w:pPr>
        <w:pStyle w:val="Default"/>
        <w:spacing w:before="240"/>
        <w:rPr>
          <w:color w:val="auto"/>
        </w:rPr>
      </w:pPr>
      <w:r w:rsidRPr="00F46201">
        <w:rPr>
          <w:b/>
          <w:u w:val="single"/>
        </w:rPr>
        <w:lastRenderedPageBreak/>
        <w:t>Learning Methodology:</w:t>
      </w:r>
    </w:p>
    <w:p w:rsidR="00C43620" w:rsidRPr="00F46201" w:rsidRDefault="00B2290F" w:rsidP="00D76084">
      <w:pPr>
        <w:pStyle w:val="ListParagraph"/>
        <w:numPr>
          <w:ilvl w:val="0"/>
          <w:numId w:val="1"/>
        </w:numPr>
        <w:spacing w:before="240" w:after="0"/>
        <w:rPr>
          <w:rFonts w:ascii="Times New Roman" w:hAnsi="Times New Roman"/>
          <w:sz w:val="24"/>
          <w:szCs w:val="24"/>
        </w:rPr>
      </w:pPr>
      <w:r w:rsidRPr="00F46201">
        <w:rPr>
          <w:rFonts w:ascii="Times New Roman" w:hAnsi="Times New Roman"/>
          <w:sz w:val="24"/>
          <w:szCs w:val="24"/>
        </w:rPr>
        <w:t>Lectures as provided in the Weekly Semester Activities</w:t>
      </w:r>
    </w:p>
    <w:p w:rsidR="00B2290F" w:rsidRPr="00F46201" w:rsidRDefault="00B2290F" w:rsidP="00B2290F">
      <w:pPr>
        <w:pStyle w:val="ListParagraph"/>
        <w:numPr>
          <w:ilvl w:val="0"/>
          <w:numId w:val="1"/>
        </w:numPr>
        <w:rPr>
          <w:rFonts w:ascii="Times New Roman" w:hAnsi="Times New Roman"/>
          <w:sz w:val="24"/>
          <w:szCs w:val="24"/>
        </w:rPr>
      </w:pPr>
      <w:r w:rsidRPr="00F46201">
        <w:rPr>
          <w:rFonts w:ascii="Times New Roman" w:hAnsi="Times New Roman"/>
          <w:sz w:val="24"/>
          <w:szCs w:val="24"/>
        </w:rPr>
        <w:t>Assignments related to the studied topics</w:t>
      </w:r>
    </w:p>
    <w:p w:rsidR="00B2290F" w:rsidRPr="00F46201" w:rsidRDefault="00B2290F" w:rsidP="00B2290F">
      <w:pPr>
        <w:pStyle w:val="ListParagraph"/>
        <w:numPr>
          <w:ilvl w:val="0"/>
          <w:numId w:val="1"/>
        </w:numPr>
        <w:rPr>
          <w:rFonts w:ascii="Times New Roman" w:hAnsi="Times New Roman"/>
          <w:sz w:val="24"/>
          <w:szCs w:val="24"/>
        </w:rPr>
      </w:pPr>
      <w:r w:rsidRPr="00F46201">
        <w:rPr>
          <w:rFonts w:ascii="Times New Roman" w:hAnsi="Times New Roman"/>
          <w:sz w:val="24"/>
          <w:szCs w:val="24"/>
        </w:rPr>
        <w:t>Case Studies inside and outside Pakistan</w:t>
      </w:r>
    </w:p>
    <w:p w:rsidR="00B2290F" w:rsidRPr="00F46201" w:rsidRDefault="00661939" w:rsidP="00B2290F">
      <w:pPr>
        <w:pStyle w:val="ListParagraph"/>
        <w:numPr>
          <w:ilvl w:val="0"/>
          <w:numId w:val="1"/>
        </w:numPr>
        <w:rPr>
          <w:rFonts w:ascii="Times New Roman" w:hAnsi="Times New Roman"/>
          <w:sz w:val="24"/>
          <w:szCs w:val="24"/>
        </w:rPr>
      </w:pPr>
      <w:r w:rsidRPr="00F46201">
        <w:rPr>
          <w:rFonts w:ascii="Times New Roman" w:hAnsi="Times New Roman"/>
          <w:sz w:val="24"/>
          <w:szCs w:val="24"/>
        </w:rPr>
        <w:t>Presentation on allocated topics</w:t>
      </w:r>
    </w:p>
    <w:p w:rsidR="00661939" w:rsidRDefault="00661939" w:rsidP="00B2290F">
      <w:pPr>
        <w:pStyle w:val="ListParagraph"/>
        <w:numPr>
          <w:ilvl w:val="0"/>
          <w:numId w:val="1"/>
        </w:numPr>
        <w:rPr>
          <w:rFonts w:ascii="Times New Roman" w:hAnsi="Times New Roman"/>
          <w:sz w:val="24"/>
          <w:szCs w:val="24"/>
        </w:rPr>
      </w:pPr>
      <w:r w:rsidRPr="00F46201">
        <w:rPr>
          <w:rFonts w:ascii="Times New Roman" w:hAnsi="Times New Roman"/>
          <w:sz w:val="24"/>
          <w:szCs w:val="24"/>
        </w:rPr>
        <w:t>Discussion with experts</w:t>
      </w:r>
    </w:p>
    <w:p w:rsidR="00EF2183" w:rsidRDefault="00EF2183" w:rsidP="00B2290F">
      <w:pPr>
        <w:pStyle w:val="ListParagraph"/>
        <w:numPr>
          <w:ilvl w:val="0"/>
          <w:numId w:val="1"/>
        </w:numPr>
        <w:rPr>
          <w:rFonts w:ascii="Times New Roman" w:hAnsi="Times New Roman"/>
          <w:sz w:val="24"/>
          <w:szCs w:val="24"/>
        </w:rPr>
      </w:pPr>
      <w:r>
        <w:rPr>
          <w:rFonts w:ascii="Times New Roman" w:hAnsi="Times New Roman"/>
          <w:sz w:val="24"/>
          <w:szCs w:val="24"/>
        </w:rPr>
        <w:t>Quizzes after 2 sessions</w:t>
      </w:r>
    </w:p>
    <w:p w:rsidR="00724E20" w:rsidRDefault="00724E20" w:rsidP="00B2290F">
      <w:pPr>
        <w:pStyle w:val="ListParagraph"/>
        <w:numPr>
          <w:ilvl w:val="0"/>
          <w:numId w:val="1"/>
        </w:numPr>
        <w:rPr>
          <w:rFonts w:ascii="Times New Roman" w:hAnsi="Times New Roman"/>
          <w:sz w:val="24"/>
          <w:szCs w:val="24"/>
        </w:rPr>
      </w:pPr>
      <w:r>
        <w:rPr>
          <w:rFonts w:ascii="Times New Roman" w:hAnsi="Times New Roman"/>
          <w:sz w:val="24"/>
          <w:szCs w:val="24"/>
        </w:rPr>
        <w:t>Role Play</w:t>
      </w:r>
    </w:p>
    <w:p w:rsidR="00724E20" w:rsidRDefault="00724E20" w:rsidP="00B2290F">
      <w:pPr>
        <w:pStyle w:val="ListParagraph"/>
        <w:numPr>
          <w:ilvl w:val="0"/>
          <w:numId w:val="1"/>
        </w:numPr>
        <w:rPr>
          <w:rFonts w:ascii="Times New Roman" w:hAnsi="Times New Roman"/>
          <w:sz w:val="24"/>
          <w:szCs w:val="24"/>
        </w:rPr>
      </w:pPr>
      <w:r>
        <w:rPr>
          <w:rFonts w:ascii="Times New Roman" w:hAnsi="Times New Roman"/>
          <w:sz w:val="24"/>
          <w:szCs w:val="24"/>
        </w:rPr>
        <w:t>Debates</w:t>
      </w:r>
    </w:p>
    <w:p w:rsidR="00724E20" w:rsidRDefault="00724E20" w:rsidP="00B2290F">
      <w:pPr>
        <w:pStyle w:val="ListParagraph"/>
        <w:numPr>
          <w:ilvl w:val="0"/>
          <w:numId w:val="1"/>
        </w:numPr>
        <w:rPr>
          <w:rFonts w:ascii="Times New Roman" w:hAnsi="Times New Roman"/>
          <w:sz w:val="24"/>
          <w:szCs w:val="24"/>
        </w:rPr>
      </w:pPr>
      <w:r>
        <w:rPr>
          <w:rFonts w:ascii="Times New Roman" w:hAnsi="Times New Roman"/>
          <w:sz w:val="24"/>
          <w:szCs w:val="24"/>
        </w:rPr>
        <w:t>Videos</w:t>
      </w:r>
    </w:p>
    <w:p w:rsidR="00724E20" w:rsidRPr="00F46201" w:rsidRDefault="00B630F5" w:rsidP="00B2290F">
      <w:pPr>
        <w:pStyle w:val="ListParagraph"/>
        <w:numPr>
          <w:ilvl w:val="0"/>
          <w:numId w:val="1"/>
        </w:numPr>
        <w:rPr>
          <w:rFonts w:ascii="Times New Roman" w:hAnsi="Times New Roman"/>
          <w:sz w:val="24"/>
          <w:szCs w:val="24"/>
        </w:rPr>
      </w:pPr>
      <w:r>
        <w:rPr>
          <w:rFonts w:ascii="Times New Roman" w:hAnsi="Times New Roman"/>
          <w:sz w:val="24"/>
          <w:szCs w:val="24"/>
        </w:rPr>
        <w:t>Scenarios</w:t>
      </w:r>
      <w:r w:rsidR="00724E20">
        <w:rPr>
          <w:rFonts w:ascii="Times New Roman" w:hAnsi="Times New Roman"/>
          <w:sz w:val="24"/>
          <w:szCs w:val="24"/>
        </w:rPr>
        <w:t xml:space="preserve"> </w:t>
      </w:r>
    </w:p>
    <w:p w:rsidR="00290B81" w:rsidRPr="00710B95" w:rsidRDefault="00290B81" w:rsidP="00290B81">
      <w:pPr>
        <w:tabs>
          <w:tab w:val="left" w:pos="930"/>
        </w:tabs>
        <w:rPr>
          <w:rFonts w:ascii="Times New Roman" w:hAnsi="Times New Roman"/>
          <w:b/>
          <w:sz w:val="24"/>
          <w:szCs w:val="24"/>
          <w:u w:val="single"/>
        </w:rPr>
      </w:pPr>
      <w:r w:rsidRPr="00710B95">
        <w:rPr>
          <w:rFonts w:ascii="Times New Roman" w:hAnsi="Times New Roman"/>
          <w:b/>
          <w:sz w:val="24"/>
          <w:szCs w:val="24"/>
          <w:u w:val="single"/>
        </w:rPr>
        <w:t>Grade Evaluation Criteria</w:t>
      </w:r>
    </w:p>
    <w:p w:rsidR="00290B81" w:rsidRPr="00710B95" w:rsidRDefault="00290B81" w:rsidP="00290B81">
      <w:pPr>
        <w:tabs>
          <w:tab w:val="left" w:pos="930"/>
        </w:tabs>
        <w:rPr>
          <w:rFonts w:ascii="Times New Roman" w:hAnsi="Times New Roman"/>
          <w:sz w:val="24"/>
          <w:szCs w:val="24"/>
        </w:rPr>
      </w:pPr>
      <w:r w:rsidRPr="00710B95">
        <w:rPr>
          <w:rFonts w:ascii="Times New Roman" w:hAnsi="Times New Roman"/>
          <w:sz w:val="24"/>
          <w:szCs w:val="24"/>
        </w:rPr>
        <w:t>Following is the criteria for the distribution of marks to evaluate final grade in a semester.</w:t>
      </w:r>
    </w:p>
    <w:p w:rsidR="00290B81" w:rsidRPr="00710B95" w:rsidRDefault="00BE140F" w:rsidP="00BE140F">
      <w:pPr>
        <w:tabs>
          <w:tab w:val="left" w:pos="930"/>
        </w:tabs>
        <w:spacing w:after="0" w:line="276" w:lineRule="auto"/>
        <w:rPr>
          <w:rFonts w:ascii="Times New Roman" w:hAnsi="Times New Roman"/>
          <w:sz w:val="24"/>
          <w:szCs w:val="24"/>
        </w:rPr>
      </w:pPr>
      <w:r>
        <w:rPr>
          <w:rFonts w:ascii="Times New Roman" w:hAnsi="Times New Roman"/>
          <w:b/>
          <w:sz w:val="24"/>
          <w:szCs w:val="24"/>
        </w:rPr>
        <w:tab/>
      </w:r>
      <w:r w:rsidR="00290B81" w:rsidRPr="00710B95">
        <w:rPr>
          <w:rFonts w:ascii="Times New Roman" w:hAnsi="Times New Roman"/>
          <w:b/>
          <w:sz w:val="24"/>
          <w:szCs w:val="24"/>
        </w:rPr>
        <w:t>Marks Evaluation</w:t>
      </w:r>
      <w:r w:rsidR="00290B81" w:rsidRPr="00710B95">
        <w:rPr>
          <w:rFonts w:ascii="Times New Roman" w:hAnsi="Times New Roman"/>
          <w:b/>
          <w:sz w:val="24"/>
          <w:szCs w:val="24"/>
        </w:rPr>
        <w:tab/>
      </w:r>
      <w:r w:rsidR="00290B81" w:rsidRPr="00710B95">
        <w:rPr>
          <w:rFonts w:ascii="Times New Roman" w:hAnsi="Times New Roman"/>
          <w:b/>
          <w:sz w:val="24"/>
          <w:szCs w:val="24"/>
        </w:rPr>
        <w:tab/>
      </w:r>
      <w:r w:rsidR="00290B81" w:rsidRPr="00710B95">
        <w:rPr>
          <w:rFonts w:ascii="Times New Roman" w:hAnsi="Times New Roman"/>
          <w:b/>
          <w:sz w:val="24"/>
          <w:szCs w:val="24"/>
        </w:rPr>
        <w:tab/>
      </w:r>
      <w:r w:rsidR="00290B81" w:rsidRPr="00710B95">
        <w:rPr>
          <w:rFonts w:ascii="Times New Roman" w:hAnsi="Times New Roman"/>
          <w:b/>
          <w:sz w:val="24"/>
          <w:szCs w:val="24"/>
        </w:rPr>
        <w:tab/>
        <w:t xml:space="preserve">Marks in percentage </w:t>
      </w:r>
      <w:r w:rsidR="00290B81" w:rsidRPr="00710B95">
        <w:rPr>
          <w:rFonts w:ascii="Times New Roman" w:hAnsi="Times New Roman"/>
          <w:b/>
          <w:sz w:val="24"/>
          <w:szCs w:val="24"/>
        </w:rPr>
        <w:tab/>
      </w:r>
      <w:r w:rsidR="00290B81" w:rsidRPr="00710B95">
        <w:rPr>
          <w:rFonts w:ascii="Times New Roman" w:hAnsi="Times New Roman"/>
          <w:b/>
          <w:sz w:val="24"/>
          <w:szCs w:val="24"/>
        </w:rPr>
        <w:tab/>
      </w:r>
      <w:r w:rsidR="00290B81" w:rsidRPr="00710B95">
        <w:rPr>
          <w:rFonts w:ascii="Times New Roman" w:hAnsi="Times New Roman"/>
          <w:b/>
          <w:sz w:val="24"/>
          <w:szCs w:val="24"/>
        </w:rPr>
        <w:tab/>
      </w:r>
      <w:r w:rsidR="00290B81" w:rsidRPr="00710B95">
        <w:rPr>
          <w:rFonts w:ascii="Times New Roman" w:hAnsi="Times New Roman"/>
          <w:b/>
          <w:sz w:val="24"/>
          <w:szCs w:val="24"/>
        </w:rPr>
        <w:tab/>
      </w:r>
      <w:r w:rsidR="00275249" w:rsidRPr="00710B95">
        <w:rPr>
          <w:rFonts w:ascii="Times New Roman" w:hAnsi="Times New Roman"/>
          <w:sz w:val="24"/>
          <w:szCs w:val="24"/>
        </w:rPr>
        <w:t>Quizzes</w:t>
      </w:r>
      <w:r w:rsidR="00290B81" w:rsidRPr="00710B95">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90B81" w:rsidRPr="00710B95">
        <w:rPr>
          <w:rFonts w:ascii="Times New Roman" w:hAnsi="Times New Roman"/>
          <w:sz w:val="24"/>
          <w:szCs w:val="24"/>
        </w:rPr>
        <w:t>Assignments</w:t>
      </w:r>
      <w:r>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t>1</w:t>
      </w:r>
      <w:r w:rsidR="0048323C">
        <w:rPr>
          <w:rFonts w:ascii="Times New Roman" w:hAnsi="Times New Roman"/>
          <w:sz w:val="24"/>
          <w:szCs w:val="24"/>
        </w:rPr>
        <w:t>0</w:t>
      </w:r>
      <w:r w:rsidR="0066193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0B81" w:rsidRPr="00710B95" w:rsidRDefault="00BE140F" w:rsidP="00BE140F">
      <w:pPr>
        <w:tabs>
          <w:tab w:val="left" w:pos="930"/>
        </w:tabs>
        <w:spacing w:after="0" w:line="360" w:lineRule="auto"/>
        <w:rPr>
          <w:rFonts w:ascii="Times New Roman" w:hAnsi="Times New Roman"/>
          <w:sz w:val="24"/>
          <w:szCs w:val="24"/>
        </w:rPr>
      </w:pPr>
      <w:r>
        <w:rPr>
          <w:rFonts w:ascii="Times New Roman" w:hAnsi="Times New Roman"/>
          <w:sz w:val="24"/>
          <w:szCs w:val="24"/>
        </w:rPr>
        <w:tab/>
      </w:r>
      <w:r w:rsidR="00290B81" w:rsidRPr="00710B95">
        <w:rPr>
          <w:rFonts w:ascii="Times New Roman" w:hAnsi="Times New Roman"/>
          <w:sz w:val="24"/>
          <w:szCs w:val="24"/>
        </w:rPr>
        <w:t>Mid Term</w:t>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Pr>
          <w:rFonts w:ascii="Times New Roman" w:hAnsi="Times New Roman"/>
          <w:sz w:val="24"/>
          <w:szCs w:val="24"/>
        </w:rPr>
        <w:tab/>
      </w:r>
      <w:r w:rsidR="0048323C">
        <w:rPr>
          <w:rFonts w:ascii="Times New Roman" w:hAnsi="Times New Roman"/>
          <w:sz w:val="24"/>
          <w:szCs w:val="24"/>
        </w:rPr>
        <w:t>20</w:t>
      </w:r>
      <w:r w:rsidR="0066193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90B81" w:rsidRPr="00710B95">
        <w:rPr>
          <w:rFonts w:ascii="Times New Roman" w:hAnsi="Times New Roman"/>
          <w:sz w:val="24"/>
          <w:szCs w:val="24"/>
        </w:rPr>
        <w:tab/>
      </w:r>
    </w:p>
    <w:p w:rsidR="00290B81" w:rsidRPr="00710B95" w:rsidRDefault="00BE140F" w:rsidP="00BE140F">
      <w:pPr>
        <w:tabs>
          <w:tab w:val="left" w:pos="930"/>
        </w:tabs>
        <w:spacing w:after="0" w:line="360" w:lineRule="auto"/>
        <w:rPr>
          <w:rFonts w:ascii="Times New Roman" w:hAnsi="Times New Roman"/>
          <w:sz w:val="24"/>
          <w:szCs w:val="24"/>
        </w:rPr>
      </w:pPr>
      <w:r>
        <w:rPr>
          <w:rFonts w:ascii="Times New Roman" w:hAnsi="Times New Roman"/>
          <w:sz w:val="24"/>
          <w:szCs w:val="24"/>
        </w:rPr>
        <w:tab/>
      </w:r>
      <w:r w:rsidR="00290B81" w:rsidRPr="00710B95">
        <w:rPr>
          <w:rFonts w:ascii="Times New Roman" w:hAnsi="Times New Roman"/>
          <w:sz w:val="24"/>
          <w:szCs w:val="24"/>
        </w:rPr>
        <w:t>Term P</w:t>
      </w:r>
      <w:r w:rsidR="004C17C6">
        <w:rPr>
          <w:rFonts w:ascii="Times New Roman" w:hAnsi="Times New Roman"/>
          <w:sz w:val="24"/>
          <w:szCs w:val="24"/>
        </w:rPr>
        <w:t>aper</w:t>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Pr>
          <w:rFonts w:ascii="Times New Roman" w:hAnsi="Times New Roman"/>
          <w:sz w:val="24"/>
          <w:szCs w:val="24"/>
        </w:rPr>
        <w:tab/>
      </w:r>
      <w:r w:rsidR="00661939">
        <w:rPr>
          <w:rFonts w:ascii="Times New Roman" w:hAnsi="Times New Roman"/>
          <w:sz w:val="24"/>
          <w:szCs w:val="24"/>
        </w:rPr>
        <w:t>1</w:t>
      </w:r>
      <w:r w:rsidR="0048323C">
        <w:rPr>
          <w:rFonts w:ascii="Times New Roman" w:hAnsi="Times New Roman"/>
          <w:sz w:val="24"/>
          <w:szCs w:val="24"/>
        </w:rPr>
        <w:t>5</w:t>
      </w:r>
      <w:r w:rsidR="0066193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0B81" w:rsidRPr="00710B95" w:rsidRDefault="00BE140F" w:rsidP="00BE140F">
      <w:pPr>
        <w:tabs>
          <w:tab w:val="left" w:pos="930"/>
        </w:tabs>
        <w:spacing w:after="0" w:line="360" w:lineRule="auto"/>
        <w:rPr>
          <w:rFonts w:ascii="Times New Roman" w:hAnsi="Times New Roman"/>
          <w:sz w:val="24"/>
          <w:szCs w:val="24"/>
        </w:rPr>
      </w:pPr>
      <w:r>
        <w:rPr>
          <w:rFonts w:ascii="Times New Roman" w:hAnsi="Times New Roman"/>
          <w:sz w:val="24"/>
          <w:szCs w:val="24"/>
        </w:rPr>
        <w:tab/>
      </w:r>
      <w:r w:rsidR="00290B81" w:rsidRPr="00710B95">
        <w:rPr>
          <w:rFonts w:ascii="Times New Roman" w:hAnsi="Times New Roman"/>
          <w:sz w:val="24"/>
          <w:szCs w:val="24"/>
        </w:rPr>
        <w:t>Final exam</w:t>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Pr>
          <w:rFonts w:ascii="Times New Roman" w:hAnsi="Times New Roman"/>
          <w:sz w:val="24"/>
          <w:szCs w:val="24"/>
        </w:rPr>
        <w:tab/>
      </w:r>
      <w:r w:rsidR="004C17C6">
        <w:rPr>
          <w:rFonts w:ascii="Times New Roman" w:hAnsi="Times New Roman"/>
          <w:sz w:val="24"/>
          <w:szCs w:val="24"/>
        </w:rPr>
        <w:t>5</w:t>
      </w:r>
      <w:r w:rsidR="00661939">
        <w:rPr>
          <w:rFonts w:ascii="Times New Roman" w:hAnsi="Times New Roman"/>
          <w:sz w:val="24"/>
          <w:szCs w:val="24"/>
        </w:rPr>
        <w:t>0%</w:t>
      </w:r>
    </w:p>
    <w:p w:rsidR="00290B81" w:rsidRPr="00710B95" w:rsidRDefault="00BE140F" w:rsidP="00BE140F">
      <w:pPr>
        <w:tabs>
          <w:tab w:val="left" w:pos="930"/>
        </w:tabs>
        <w:spacing w:after="0" w:line="360" w:lineRule="auto"/>
        <w:rPr>
          <w:rFonts w:ascii="Times New Roman" w:hAnsi="Times New Roman"/>
          <w:sz w:val="24"/>
          <w:szCs w:val="24"/>
        </w:rPr>
      </w:pPr>
      <w:r>
        <w:rPr>
          <w:rFonts w:ascii="Times New Roman" w:hAnsi="Times New Roman"/>
          <w:sz w:val="24"/>
          <w:szCs w:val="24"/>
        </w:rPr>
        <w:tab/>
      </w:r>
      <w:r w:rsidR="00290B81" w:rsidRPr="00710B95">
        <w:rPr>
          <w:rFonts w:ascii="Times New Roman" w:hAnsi="Times New Roman"/>
          <w:sz w:val="24"/>
          <w:szCs w:val="24"/>
        </w:rPr>
        <w:t>Total</w:t>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sidR="00661939">
        <w:rPr>
          <w:rFonts w:ascii="Times New Roman" w:hAnsi="Times New Roman"/>
          <w:sz w:val="24"/>
          <w:szCs w:val="24"/>
        </w:rPr>
        <w:tab/>
      </w:r>
      <w:r>
        <w:rPr>
          <w:rFonts w:ascii="Times New Roman" w:hAnsi="Times New Roman"/>
          <w:sz w:val="24"/>
          <w:szCs w:val="24"/>
        </w:rPr>
        <w:tab/>
      </w:r>
      <w:r w:rsidR="00661939">
        <w:rPr>
          <w:rFonts w:ascii="Times New Roman" w:hAnsi="Times New Roman"/>
          <w:sz w:val="24"/>
          <w:szCs w:val="24"/>
        </w:rPr>
        <w:t>100%</w:t>
      </w:r>
    </w:p>
    <w:p w:rsidR="00290B81" w:rsidRPr="00710B95" w:rsidRDefault="00290B81" w:rsidP="00290B81">
      <w:pPr>
        <w:tabs>
          <w:tab w:val="left" w:pos="930"/>
        </w:tabs>
        <w:rPr>
          <w:rFonts w:ascii="Times New Roman" w:hAnsi="Times New Roman"/>
          <w:b/>
          <w:sz w:val="24"/>
          <w:szCs w:val="24"/>
          <w:u w:val="single"/>
        </w:rPr>
      </w:pPr>
      <w:r w:rsidRPr="00710B95">
        <w:rPr>
          <w:rFonts w:ascii="Times New Roman" w:hAnsi="Times New Roman"/>
          <w:b/>
          <w:sz w:val="24"/>
          <w:szCs w:val="24"/>
          <w:u w:val="single"/>
        </w:rPr>
        <w:t>Recommended Text Books:</w:t>
      </w:r>
    </w:p>
    <w:p w:rsidR="00724E20" w:rsidRDefault="00024177" w:rsidP="00024177">
      <w:pPr>
        <w:pStyle w:val="Default"/>
        <w:numPr>
          <w:ilvl w:val="0"/>
          <w:numId w:val="19"/>
        </w:numPr>
        <w:spacing w:line="360" w:lineRule="auto"/>
      </w:pPr>
      <w:r w:rsidRPr="00024177">
        <w:t>Performance Management in Education: Improving Practices</w:t>
      </w:r>
    </w:p>
    <w:p w:rsidR="00724E20" w:rsidRPr="00E95AC3" w:rsidRDefault="00E95AC3" w:rsidP="00E95AC3">
      <w:pPr>
        <w:pStyle w:val="Default"/>
        <w:numPr>
          <w:ilvl w:val="0"/>
          <w:numId w:val="19"/>
        </w:numPr>
        <w:spacing w:after="240" w:line="360" w:lineRule="auto"/>
        <w:rPr>
          <w:sz w:val="23"/>
          <w:szCs w:val="23"/>
        </w:rPr>
      </w:pPr>
      <w:r w:rsidRPr="00E95AC3">
        <w:t>Performance Management for School Improvement: A Practical Guide for Secondary Schools</w:t>
      </w:r>
    </w:p>
    <w:p w:rsidR="00290B81" w:rsidRPr="00710B95" w:rsidRDefault="00290B81" w:rsidP="00BE140F">
      <w:pPr>
        <w:tabs>
          <w:tab w:val="left" w:pos="930"/>
        </w:tabs>
        <w:spacing w:after="240"/>
        <w:rPr>
          <w:rFonts w:ascii="Times New Roman" w:hAnsi="Times New Roman"/>
          <w:b/>
          <w:sz w:val="24"/>
          <w:szCs w:val="24"/>
          <w:u w:val="single"/>
        </w:rPr>
      </w:pPr>
      <w:r w:rsidRPr="00710B95">
        <w:rPr>
          <w:rFonts w:ascii="Times New Roman" w:hAnsi="Times New Roman"/>
          <w:b/>
          <w:sz w:val="24"/>
          <w:szCs w:val="24"/>
          <w:u w:val="single"/>
        </w:rPr>
        <w:t>Reference Books:</w:t>
      </w:r>
    </w:p>
    <w:p w:rsidR="00556923" w:rsidRDefault="00024177" w:rsidP="00E95AC3">
      <w:pPr>
        <w:pStyle w:val="ListParagraph"/>
        <w:numPr>
          <w:ilvl w:val="0"/>
          <w:numId w:val="20"/>
        </w:numPr>
        <w:spacing w:after="0" w:line="360" w:lineRule="auto"/>
        <w:rPr>
          <w:rFonts w:ascii="Times New Roman" w:hAnsi="Times New Roman"/>
          <w:color w:val="000000"/>
          <w:sz w:val="24"/>
          <w:szCs w:val="24"/>
          <w:lang w:bidi="ar-SA"/>
        </w:rPr>
      </w:pPr>
      <w:r w:rsidRPr="00E95AC3">
        <w:rPr>
          <w:rFonts w:ascii="Times New Roman" w:hAnsi="Times New Roman"/>
          <w:color w:val="000000"/>
          <w:sz w:val="24"/>
          <w:szCs w:val="24"/>
          <w:lang w:bidi="ar-SA"/>
        </w:rPr>
        <w:t>Essential</w:t>
      </w:r>
      <w:r w:rsidR="00E95AC3" w:rsidRPr="00E95AC3">
        <w:rPr>
          <w:rFonts w:ascii="Times New Roman" w:hAnsi="Times New Roman"/>
          <w:color w:val="000000"/>
          <w:sz w:val="24"/>
          <w:szCs w:val="24"/>
          <w:lang w:bidi="ar-SA"/>
        </w:rPr>
        <w:t xml:space="preserve"> </w:t>
      </w:r>
      <w:r w:rsidRPr="00E95AC3">
        <w:rPr>
          <w:rFonts w:ascii="Times New Roman" w:hAnsi="Times New Roman"/>
          <w:color w:val="000000"/>
          <w:sz w:val="24"/>
          <w:szCs w:val="24"/>
          <w:lang w:bidi="ar-SA"/>
        </w:rPr>
        <w:t>Supervisory Skills</w:t>
      </w:r>
    </w:p>
    <w:p w:rsidR="00E95AC3" w:rsidRDefault="00E95AC3" w:rsidP="00E95AC3">
      <w:pPr>
        <w:pStyle w:val="ListParagraph"/>
        <w:numPr>
          <w:ilvl w:val="0"/>
          <w:numId w:val="20"/>
        </w:numPr>
        <w:spacing w:after="0" w:line="360" w:lineRule="auto"/>
        <w:rPr>
          <w:rFonts w:ascii="Times New Roman" w:hAnsi="Times New Roman"/>
          <w:color w:val="000000"/>
          <w:sz w:val="24"/>
          <w:szCs w:val="24"/>
          <w:lang w:bidi="ar-SA"/>
        </w:rPr>
      </w:pPr>
      <w:r>
        <w:rPr>
          <w:rFonts w:ascii="Times New Roman" w:hAnsi="Times New Roman"/>
          <w:color w:val="000000"/>
          <w:sz w:val="24"/>
          <w:szCs w:val="24"/>
          <w:lang w:bidi="ar-SA"/>
        </w:rPr>
        <w:t>Performance Management</w:t>
      </w:r>
    </w:p>
    <w:p w:rsidR="00E95AC3" w:rsidRDefault="00E95AC3" w:rsidP="00E95AC3">
      <w:pPr>
        <w:pStyle w:val="ListParagraph"/>
        <w:numPr>
          <w:ilvl w:val="0"/>
          <w:numId w:val="20"/>
        </w:numPr>
        <w:spacing w:after="0" w:line="360" w:lineRule="auto"/>
        <w:rPr>
          <w:rFonts w:ascii="Times New Roman" w:hAnsi="Times New Roman"/>
          <w:color w:val="000000"/>
          <w:sz w:val="24"/>
          <w:szCs w:val="24"/>
          <w:lang w:bidi="ar-SA"/>
        </w:rPr>
      </w:pPr>
      <w:r>
        <w:rPr>
          <w:rFonts w:ascii="Times New Roman" w:hAnsi="Times New Roman"/>
          <w:color w:val="000000"/>
          <w:sz w:val="24"/>
          <w:szCs w:val="24"/>
          <w:lang w:bidi="ar-SA"/>
        </w:rPr>
        <w:t>Supervision for Self-Assessment</w:t>
      </w:r>
    </w:p>
    <w:p w:rsidR="00E95AC3" w:rsidRPr="00E95AC3" w:rsidRDefault="00E95AC3" w:rsidP="00E95AC3">
      <w:pPr>
        <w:pStyle w:val="ListParagraph"/>
        <w:numPr>
          <w:ilvl w:val="0"/>
          <w:numId w:val="20"/>
        </w:numPr>
        <w:spacing w:after="0" w:line="360" w:lineRule="auto"/>
        <w:rPr>
          <w:rFonts w:ascii="Times New Roman" w:hAnsi="Times New Roman"/>
          <w:color w:val="000000"/>
          <w:sz w:val="24"/>
          <w:szCs w:val="24"/>
          <w:lang w:bidi="ar-SA"/>
        </w:rPr>
      </w:pPr>
      <w:r>
        <w:rPr>
          <w:rFonts w:ascii="Times New Roman" w:hAnsi="Times New Roman"/>
          <w:color w:val="000000"/>
          <w:sz w:val="24"/>
          <w:szCs w:val="24"/>
          <w:lang w:bidi="ar-SA"/>
        </w:rPr>
        <w:t>Managing Teacher Appraisal and Performance: A Comparative Approach</w:t>
      </w:r>
    </w:p>
    <w:p w:rsidR="00E95AC3" w:rsidRDefault="00E95AC3" w:rsidP="00024177">
      <w:pPr>
        <w:spacing w:after="0" w:line="480" w:lineRule="auto"/>
        <w:ind w:left="720"/>
        <w:rPr>
          <w:rFonts w:ascii="Times New Roman" w:hAnsi="Times New Roman"/>
          <w:b/>
          <w:sz w:val="28"/>
          <w:szCs w:val="28"/>
          <w:u w:val="single"/>
        </w:rPr>
      </w:pPr>
    </w:p>
    <w:p w:rsidR="00556923" w:rsidRDefault="00556923" w:rsidP="00D76084">
      <w:pPr>
        <w:spacing w:after="0" w:line="480" w:lineRule="auto"/>
        <w:ind w:left="720"/>
        <w:jc w:val="center"/>
        <w:rPr>
          <w:rFonts w:ascii="Times New Roman" w:hAnsi="Times New Roman"/>
          <w:b/>
          <w:sz w:val="28"/>
          <w:szCs w:val="28"/>
          <w:u w:val="single"/>
        </w:rPr>
      </w:pPr>
    </w:p>
    <w:p w:rsidR="00EF443E" w:rsidRPr="00F46201" w:rsidRDefault="00A84A9F" w:rsidP="00D76084">
      <w:pPr>
        <w:spacing w:after="0" w:line="480" w:lineRule="auto"/>
        <w:ind w:left="720"/>
        <w:jc w:val="center"/>
        <w:rPr>
          <w:rFonts w:ascii="Times New Roman" w:hAnsi="Times New Roman"/>
          <w:b/>
          <w:sz w:val="28"/>
          <w:szCs w:val="28"/>
          <w:u w:val="single"/>
        </w:rPr>
      </w:pPr>
      <w:r w:rsidRPr="00F46201">
        <w:rPr>
          <w:rFonts w:ascii="Times New Roman" w:hAnsi="Times New Roman"/>
          <w:b/>
          <w:sz w:val="28"/>
          <w:szCs w:val="28"/>
          <w:u w:val="single"/>
        </w:rPr>
        <w:lastRenderedPageBreak/>
        <w:t xml:space="preserve">Calendar of Course contents to be covered during </w:t>
      </w:r>
      <w:r w:rsidR="000845E3">
        <w:rPr>
          <w:rFonts w:ascii="Times New Roman" w:hAnsi="Times New Roman"/>
          <w:b/>
          <w:sz w:val="28"/>
          <w:szCs w:val="28"/>
          <w:u w:val="single"/>
        </w:rPr>
        <w:t>Spring</w:t>
      </w:r>
      <w:r w:rsidR="00F46201" w:rsidRPr="00F46201">
        <w:rPr>
          <w:rFonts w:ascii="Times New Roman" w:hAnsi="Times New Roman"/>
          <w:b/>
          <w:sz w:val="28"/>
          <w:szCs w:val="28"/>
          <w:u w:val="single"/>
        </w:rPr>
        <w:t xml:space="preserve"> S</w:t>
      </w:r>
      <w:r w:rsidRPr="00F46201">
        <w:rPr>
          <w:rFonts w:ascii="Times New Roman" w:hAnsi="Times New Roman"/>
          <w:b/>
          <w:sz w:val="28"/>
          <w:szCs w:val="28"/>
          <w:u w:val="single"/>
        </w:rPr>
        <w:t xml:space="preserve">emester </w:t>
      </w:r>
      <w:r w:rsidR="00F46201" w:rsidRPr="00F46201">
        <w:rPr>
          <w:rFonts w:ascii="Times New Roman" w:hAnsi="Times New Roman"/>
          <w:b/>
          <w:sz w:val="28"/>
          <w:szCs w:val="28"/>
          <w:u w:val="single"/>
        </w:rPr>
        <w:t>20</w:t>
      </w:r>
      <w:r w:rsidR="000845E3">
        <w:rPr>
          <w:rFonts w:ascii="Times New Roman" w:hAnsi="Times New Roman"/>
          <w:b/>
          <w:sz w:val="28"/>
          <w:szCs w:val="28"/>
          <w:u w:val="single"/>
        </w:rPr>
        <w:t>21</w:t>
      </w:r>
    </w:p>
    <w:p w:rsidR="00EF443E" w:rsidRDefault="00A84A9F" w:rsidP="00D76084">
      <w:pPr>
        <w:spacing w:after="0" w:line="360" w:lineRule="auto"/>
        <w:rPr>
          <w:rFonts w:ascii="Times New Roman" w:hAnsi="Times New Roman"/>
          <w:b/>
          <w:sz w:val="24"/>
          <w:szCs w:val="24"/>
        </w:rPr>
      </w:pPr>
      <w:r w:rsidRPr="00710B95">
        <w:rPr>
          <w:rFonts w:ascii="Times New Roman" w:hAnsi="Times New Roman"/>
          <w:b/>
          <w:sz w:val="24"/>
          <w:szCs w:val="24"/>
        </w:rPr>
        <w:t xml:space="preserve">Course </w:t>
      </w:r>
      <w:r w:rsidR="00EF443E">
        <w:rPr>
          <w:rFonts w:ascii="Times New Roman" w:hAnsi="Times New Roman"/>
          <w:b/>
          <w:sz w:val="24"/>
          <w:szCs w:val="24"/>
        </w:rPr>
        <w:t>C</w:t>
      </w:r>
      <w:r w:rsidRPr="00710B95">
        <w:rPr>
          <w:rFonts w:ascii="Times New Roman" w:hAnsi="Times New Roman"/>
          <w:b/>
          <w:sz w:val="24"/>
          <w:szCs w:val="24"/>
        </w:rPr>
        <w:t>ode</w:t>
      </w:r>
      <w:r w:rsidR="00C52003">
        <w:rPr>
          <w:rFonts w:ascii="Times New Roman" w:hAnsi="Times New Roman"/>
          <w:b/>
          <w:sz w:val="24"/>
          <w:szCs w:val="24"/>
        </w:rPr>
        <w:t xml:space="preserve">: </w:t>
      </w:r>
      <w:r w:rsidR="00E95AC3">
        <w:rPr>
          <w:rFonts w:ascii="Times New Roman" w:hAnsi="Times New Roman"/>
          <w:b/>
          <w:sz w:val="24"/>
          <w:szCs w:val="24"/>
        </w:rPr>
        <w:t>ED63</w:t>
      </w:r>
      <w:bookmarkStart w:id="0" w:name="_GoBack"/>
      <w:bookmarkEnd w:id="0"/>
      <w:r w:rsidR="00556923">
        <w:rPr>
          <w:rFonts w:ascii="Times New Roman" w:hAnsi="Times New Roman"/>
          <w:b/>
          <w:sz w:val="24"/>
          <w:szCs w:val="24"/>
        </w:rPr>
        <w:t>7</w:t>
      </w:r>
      <w:r w:rsidRPr="00710B95">
        <w:rPr>
          <w:rFonts w:ascii="Times New Roman" w:hAnsi="Times New Roman"/>
          <w:b/>
          <w:sz w:val="24"/>
          <w:szCs w:val="24"/>
        </w:rPr>
        <w:tab/>
      </w:r>
    </w:p>
    <w:p w:rsidR="00A84A9F" w:rsidRPr="00710B95" w:rsidRDefault="00EF443E" w:rsidP="00D76084">
      <w:pPr>
        <w:spacing w:after="0" w:line="360" w:lineRule="auto"/>
        <w:rPr>
          <w:rFonts w:ascii="Times New Roman" w:hAnsi="Times New Roman"/>
          <w:b/>
          <w:sz w:val="24"/>
          <w:szCs w:val="24"/>
        </w:rPr>
      </w:pPr>
      <w:r>
        <w:rPr>
          <w:rFonts w:ascii="Times New Roman" w:hAnsi="Times New Roman"/>
          <w:b/>
          <w:sz w:val="24"/>
          <w:szCs w:val="24"/>
        </w:rPr>
        <w:t>Course T</w:t>
      </w:r>
      <w:r w:rsidR="00A84A9F" w:rsidRPr="00710B95">
        <w:rPr>
          <w:rFonts w:ascii="Times New Roman" w:hAnsi="Times New Roman"/>
          <w:b/>
          <w:sz w:val="24"/>
          <w:szCs w:val="24"/>
        </w:rPr>
        <w:t>itle</w:t>
      </w:r>
      <w:r w:rsidR="00C52003">
        <w:rPr>
          <w:rFonts w:ascii="Times New Roman" w:hAnsi="Times New Roman"/>
          <w:b/>
          <w:sz w:val="24"/>
          <w:szCs w:val="24"/>
        </w:rPr>
        <w:t xml:space="preserve">: </w:t>
      </w:r>
      <w:r w:rsidR="00556923">
        <w:rPr>
          <w:rFonts w:ascii="Times New Roman" w:hAnsi="Times New Roman"/>
          <w:b/>
          <w:sz w:val="24"/>
          <w:szCs w:val="24"/>
        </w:rPr>
        <w:t>Performance Management</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5"/>
        <w:gridCol w:w="5310"/>
        <w:gridCol w:w="3345"/>
      </w:tblGrid>
      <w:tr w:rsidR="00862937" w:rsidRPr="00710B95" w:rsidTr="00556923">
        <w:trPr>
          <w:trHeight w:val="753"/>
        </w:trPr>
        <w:tc>
          <w:tcPr>
            <w:tcW w:w="1065" w:type="dxa"/>
          </w:tcPr>
          <w:p w:rsidR="00DA76E8" w:rsidRPr="00724E20" w:rsidRDefault="00DA76E8" w:rsidP="00724E20">
            <w:pPr>
              <w:spacing w:before="240" w:after="0" w:line="480" w:lineRule="auto"/>
              <w:jc w:val="center"/>
              <w:rPr>
                <w:rFonts w:ascii="Times New Roman" w:hAnsi="Times New Roman"/>
                <w:b/>
                <w:sz w:val="28"/>
                <w:szCs w:val="24"/>
              </w:rPr>
            </w:pPr>
            <w:r w:rsidRPr="00724E20">
              <w:rPr>
                <w:rFonts w:ascii="Times New Roman" w:hAnsi="Times New Roman"/>
                <w:b/>
                <w:sz w:val="28"/>
                <w:szCs w:val="24"/>
              </w:rPr>
              <w:t>Week</w:t>
            </w:r>
          </w:p>
        </w:tc>
        <w:tc>
          <w:tcPr>
            <w:tcW w:w="5310" w:type="dxa"/>
          </w:tcPr>
          <w:p w:rsidR="00DA76E8" w:rsidRPr="00724E20" w:rsidRDefault="00DA76E8" w:rsidP="00724E20">
            <w:pPr>
              <w:spacing w:before="240" w:after="0" w:line="240" w:lineRule="auto"/>
              <w:jc w:val="center"/>
              <w:rPr>
                <w:rFonts w:ascii="Times New Roman" w:hAnsi="Times New Roman"/>
                <w:b/>
                <w:sz w:val="28"/>
                <w:szCs w:val="24"/>
              </w:rPr>
            </w:pPr>
            <w:r w:rsidRPr="00724E20">
              <w:rPr>
                <w:rFonts w:ascii="Times New Roman" w:hAnsi="Times New Roman"/>
                <w:b/>
                <w:sz w:val="28"/>
                <w:szCs w:val="24"/>
              </w:rPr>
              <w:t>Course Contents</w:t>
            </w:r>
          </w:p>
        </w:tc>
        <w:tc>
          <w:tcPr>
            <w:tcW w:w="3345" w:type="dxa"/>
          </w:tcPr>
          <w:p w:rsidR="00DA76E8" w:rsidRPr="00724E20" w:rsidRDefault="00DA76E8" w:rsidP="00724E20">
            <w:pPr>
              <w:spacing w:before="240" w:after="0" w:line="480" w:lineRule="auto"/>
              <w:jc w:val="center"/>
              <w:rPr>
                <w:rFonts w:ascii="Times New Roman" w:hAnsi="Times New Roman"/>
                <w:b/>
                <w:sz w:val="28"/>
                <w:szCs w:val="24"/>
              </w:rPr>
            </w:pPr>
            <w:r w:rsidRPr="00724E20">
              <w:rPr>
                <w:rFonts w:ascii="Times New Roman" w:hAnsi="Times New Roman"/>
                <w:b/>
                <w:sz w:val="28"/>
                <w:szCs w:val="24"/>
              </w:rPr>
              <w:t>Reference Chapter</w:t>
            </w:r>
            <w:r w:rsidR="00FC4377" w:rsidRPr="00724E20">
              <w:rPr>
                <w:rFonts w:ascii="Times New Roman" w:hAnsi="Times New Roman"/>
                <w:b/>
                <w:sz w:val="28"/>
                <w:szCs w:val="24"/>
              </w:rPr>
              <w:t>(s)</w:t>
            </w:r>
          </w:p>
        </w:tc>
      </w:tr>
      <w:tr w:rsidR="00862937" w:rsidRPr="00710B95" w:rsidTr="00D503E8">
        <w:trPr>
          <w:trHeight w:val="1455"/>
        </w:trPr>
        <w:tc>
          <w:tcPr>
            <w:tcW w:w="1065" w:type="dxa"/>
          </w:tcPr>
          <w:p w:rsidR="00DA76E8" w:rsidRPr="00710B95" w:rsidRDefault="00D503E8" w:rsidP="00D503E8">
            <w:pPr>
              <w:spacing w:before="240" w:line="240" w:lineRule="auto"/>
              <w:jc w:val="center"/>
              <w:rPr>
                <w:rFonts w:ascii="Times New Roman" w:hAnsi="Times New Roman"/>
                <w:sz w:val="24"/>
                <w:szCs w:val="24"/>
              </w:rPr>
            </w:pPr>
            <w:r>
              <w:rPr>
                <w:rFonts w:ascii="Times New Roman" w:hAnsi="Times New Roman"/>
                <w:sz w:val="24"/>
                <w:szCs w:val="24"/>
              </w:rPr>
              <w:t>1</w:t>
            </w:r>
          </w:p>
        </w:tc>
        <w:tc>
          <w:tcPr>
            <w:tcW w:w="5310" w:type="dxa"/>
          </w:tcPr>
          <w:p w:rsidR="00D503E8" w:rsidRDefault="000845E3" w:rsidP="00D503E8">
            <w:pPr>
              <w:pStyle w:val="Default"/>
              <w:numPr>
                <w:ilvl w:val="0"/>
                <w:numId w:val="11"/>
              </w:numPr>
              <w:rPr>
                <w:color w:val="auto"/>
              </w:rPr>
            </w:pPr>
            <w:r w:rsidRPr="00D503E8">
              <w:rPr>
                <w:color w:val="auto"/>
              </w:rPr>
              <w:t>One-to-one introduction</w:t>
            </w:r>
          </w:p>
          <w:p w:rsidR="00D503E8" w:rsidRPr="00D503E8" w:rsidRDefault="000845E3" w:rsidP="00D503E8">
            <w:pPr>
              <w:pStyle w:val="Default"/>
              <w:numPr>
                <w:ilvl w:val="0"/>
                <w:numId w:val="11"/>
              </w:numPr>
              <w:rPr>
                <w:color w:val="auto"/>
              </w:rPr>
            </w:pPr>
            <w:r w:rsidRPr="00D503E8">
              <w:rPr>
                <w:color w:val="auto"/>
              </w:rPr>
              <w:t xml:space="preserve">Course Introduction </w:t>
            </w:r>
          </w:p>
          <w:p w:rsidR="00D503E8" w:rsidRDefault="000845E3" w:rsidP="00D503E8">
            <w:pPr>
              <w:pStyle w:val="Default"/>
              <w:numPr>
                <w:ilvl w:val="0"/>
                <w:numId w:val="11"/>
              </w:numPr>
              <w:rPr>
                <w:color w:val="auto"/>
              </w:rPr>
            </w:pPr>
            <w:r w:rsidRPr="00D503E8">
              <w:rPr>
                <w:color w:val="auto"/>
              </w:rPr>
              <w:t xml:space="preserve">Setting up of Norms </w:t>
            </w:r>
          </w:p>
          <w:p w:rsidR="004C17C6" w:rsidRPr="00D503E8" w:rsidRDefault="000845E3" w:rsidP="00D503E8">
            <w:pPr>
              <w:pStyle w:val="Default"/>
              <w:numPr>
                <w:ilvl w:val="0"/>
                <w:numId w:val="11"/>
              </w:numPr>
              <w:rPr>
                <w:color w:val="auto"/>
              </w:rPr>
            </w:pPr>
            <w:r w:rsidRPr="00D503E8">
              <w:t>Dividing the class into Groups</w:t>
            </w:r>
          </w:p>
        </w:tc>
        <w:tc>
          <w:tcPr>
            <w:tcW w:w="3345" w:type="dxa"/>
          </w:tcPr>
          <w:p w:rsidR="00DA76E8" w:rsidRPr="00710B95" w:rsidRDefault="00DA76E8" w:rsidP="00D503E8">
            <w:pPr>
              <w:pStyle w:val="Default"/>
              <w:spacing w:before="240" w:after="200"/>
              <w:ind w:left="360"/>
            </w:pPr>
          </w:p>
        </w:tc>
      </w:tr>
      <w:tr w:rsidR="00862937" w:rsidRPr="00710B95" w:rsidTr="00D503E8">
        <w:trPr>
          <w:trHeight w:val="1302"/>
        </w:trPr>
        <w:tc>
          <w:tcPr>
            <w:tcW w:w="1065" w:type="dxa"/>
          </w:tcPr>
          <w:p w:rsidR="00DA76E8" w:rsidRPr="00710B95" w:rsidRDefault="00D503E8" w:rsidP="00D503E8">
            <w:pPr>
              <w:spacing w:before="240" w:line="240" w:lineRule="auto"/>
              <w:jc w:val="center"/>
              <w:rPr>
                <w:rFonts w:ascii="Times New Roman" w:hAnsi="Times New Roman"/>
                <w:sz w:val="24"/>
                <w:szCs w:val="24"/>
              </w:rPr>
            </w:pPr>
            <w:r>
              <w:rPr>
                <w:rFonts w:ascii="Times New Roman" w:hAnsi="Times New Roman"/>
                <w:sz w:val="24"/>
                <w:szCs w:val="24"/>
              </w:rPr>
              <w:t>2</w:t>
            </w:r>
          </w:p>
        </w:tc>
        <w:tc>
          <w:tcPr>
            <w:tcW w:w="5310" w:type="dxa"/>
          </w:tcPr>
          <w:p w:rsidR="000A285F" w:rsidRPr="00F92E10" w:rsidRDefault="000A285F"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Managing performance: Do teachers matter? </w:t>
            </w:r>
          </w:p>
          <w:p w:rsidR="000A285F" w:rsidRPr="00F92E10" w:rsidRDefault="000A285F"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Motivation theory </w:t>
            </w:r>
          </w:p>
          <w:p w:rsidR="00604ABC" w:rsidRPr="00F92E10" w:rsidRDefault="000A285F"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Performance management </w:t>
            </w:r>
          </w:p>
        </w:tc>
        <w:tc>
          <w:tcPr>
            <w:tcW w:w="3345" w:type="dxa"/>
          </w:tcPr>
          <w:p w:rsidR="00DA76E8" w:rsidRPr="00710B95" w:rsidRDefault="00D503E8" w:rsidP="00D503E8">
            <w:pPr>
              <w:pStyle w:val="Default"/>
              <w:spacing w:before="240" w:after="200"/>
              <w:jc w:val="center"/>
            </w:pPr>
            <w:r w:rsidRPr="00D503E8">
              <w:rPr>
                <w:b/>
                <w:bCs/>
                <w:szCs w:val="30"/>
              </w:rPr>
              <w:t>Performance Management: Overview</w:t>
            </w:r>
          </w:p>
        </w:tc>
      </w:tr>
      <w:tr w:rsidR="00862937" w:rsidRPr="00710B95" w:rsidTr="00556923">
        <w:trPr>
          <w:trHeight w:val="1095"/>
        </w:trPr>
        <w:tc>
          <w:tcPr>
            <w:tcW w:w="1065" w:type="dxa"/>
          </w:tcPr>
          <w:p w:rsidR="00DA76E8" w:rsidRPr="00710B95" w:rsidRDefault="00FC4377" w:rsidP="00D503E8">
            <w:pPr>
              <w:spacing w:before="240" w:line="240" w:lineRule="auto"/>
              <w:jc w:val="center"/>
              <w:rPr>
                <w:rFonts w:ascii="Times New Roman" w:hAnsi="Times New Roman"/>
                <w:sz w:val="24"/>
                <w:szCs w:val="24"/>
              </w:rPr>
            </w:pPr>
            <w:r w:rsidRPr="00710B95">
              <w:rPr>
                <w:rFonts w:ascii="Times New Roman" w:hAnsi="Times New Roman"/>
                <w:sz w:val="24"/>
                <w:szCs w:val="24"/>
              </w:rPr>
              <w:t>3</w:t>
            </w:r>
          </w:p>
        </w:tc>
        <w:tc>
          <w:tcPr>
            <w:tcW w:w="5310" w:type="dxa"/>
          </w:tcPr>
          <w:p w:rsidR="000A285F" w:rsidRPr="00F92E10" w:rsidRDefault="000A285F" w:rsidP="00D503E8">
            <w:pPr>
              <w:pStyle w:val="ListParagraph"/>
              <w:numPr>
                <w:ilvl w:val="0"/>
                <w:numId w:val="16"/>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Managing underperformance </w:t>
            </w:r>
          </w:p>
          <w:p w:rsidR="000A285F" w:rsidRPr="00F92E10" w:rsidRDefault="000A285F" w:rsidP="00D503E8">
            <w:pPr>
              <w:pStyle w:val="ListParagraph"/>
              <w:numPr>
                <w:ilvl w:val="0"/>
                <w:numId w:val="16"/>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Recruitment and Retention </w:t>
            </w:r>
          </w:p>
          <w:p w:rsidR="00DA76E8" w:rsidRPr="00D503E8" w:rsidRDefault="000A285F" w:rsidP="00D503E8">
            <w:pPr>
              <w:pStyle w:val="ListParagraph"/>
              <w:numPr>
                <w:ilvl w:val="0"/>
                <w:numId w:val="16"/>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Retaining excellent staff </w:t>
            </w:r>
          </w:p>
        </w:tc>
        <w:tc>
          <w:tcPr>
            <w:tcW w:w="3345" w:type="dxa"/>
          </w:tcPr>
          <w:p w:rsidR="00DA76E8" w:rsidRPr="00604ABC" w:rsidRDefault="00DA76E8" w:rsidP="00D503E8">
            <w:pPr>
              <w:autoSpaceDE w:val="0"/>
              <w:autoSpaceDN w:val="0"/>
              <w:adjustRightInd w:val="0"/>
              <w:spacing w:before="240" w:line="276" w:lineRule="auto"/>
              <w:jc w:val="center"/>
              <w:rPr>
                <w:rFonts w:ascii="Times New Roman" w:hAnsi="Times New Roman"/>
                <w:b/>
                <w:sz w:val="24"/>
                <w:szCs w:val="24"/>
              </w:rPr>
            </w:pPr>
          </w:p>
        </w:tc>
      </w:tr>
      <w:tr w:rsidR="00862937" w:rsidRPr="00710B95" w:rsidTr="00D503E8">
        <w:trPr>
          <w:trHeight w:val="1050"/>
        </w:trPr>
        <w:tc>
          <w:tcPr>
            <w:tcW w:w="1065" w:type="dxa"/>
          </w:tcPr>
          <w:p w:rsidR="00DA76E8" w:rsidRPr="00710B95" w:rsidRDefault="00FC4377" w:rsidP="00D503E8">
            <w:pPr>
              <w:spacing w:before="240" w:line="240" w:lineRule="auto"/>
              <w:jc w:val="center"/>
              <w:rPr>
                <w:rFonts w:ascii="Times New Roman" w:hAnsi="Times New Roman"/>
                <w:sz w:val="24"/>
                <w:szCs w:val="24"/>
              </w:rPr>
            </w:pPr>
            <w:r w:rsidRPr="00710B95">
              <w:rPr>
                <w:rFonts w:ascii="Times New Roman" w:hAnsi="Times New Roman"/>
                <w:sz w:val="24"/>
                <w:szCs w:val="24"/>
              </w:rPr>
              <w:t>4</w:t>
            </w:r>
            <w:r w:rsidR="000845E3">
              <w:rPr>
                <w:rFonts w:ascii="Times New Roman" w:hAnsi="Times New Roman"/>
                <w:sz w:val="24"/>
                <w:szCs w:val="24"/>
              </w:rPr>
              <w:t xml:space="preserve"> &amp; 5</w:t>
            </w:r>
          </w:p>
        </w:tc>
        <w:tc>
          <w:tcPr>
            <w:tcW w:w="5310" w:type="dxa"/>
          </w:tcPr>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Effective Staff Deployment </w:t>
            </w:r>
          </w:p>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Effective Teacher Appraisal </w:t>
            </w:r>
          </w:p>
          <w:p w:rsidR="00D76084" w:rsidRPr="00D503E8"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The appraisal cycle </w:t>
            </w:r>
          </w:p>
        </w:tc>
        <w:tc>
          <w:tcPr>
            <w:tcW w:w="3345" w:type="dxa"/>
          </w:tcPr>
          <w:p w:rsidR="005E27B9" w:rsidRPr="00724E20" w:rsidRDefault="00D503E8" w:rsidP="00D503E8">
            <w:pPr>
              <w:pStyle w:val="Default"/>
              <w:spacing w:before="240" w:after="200"/>
              <w:jc w:val="center"/>
              <w:rPr>
                <w:b/>
                <w:color w:val="auto"/>
              </w:rPr>
            </w:pPr>
            <w:r w:rsidRPr="00D503E8">
              <w:rPr>
                <w:b/>
                <w:bCs/>
                <w:szCs w:val="30"/>
              </w:rPr>
              <w:t>Performance Management: Focused</w:t>
            </w:r>
          </w:p>
        </w:tc>
      </w:tr>
      <w:tr w:rsidR="00724E20" w:rsidRPr="00710B95" w:rsidTr="00556923">
        <w:trPr>
          <w:trHeight w:val="50"/>
        </w:trPr>
        <w:tc>
          <w:tcPr>
            <w:tcW w:w="1065" w:type="dxa"/>
          </w:tcPr>
          <w:p w:rsidR="00724E20" w:rsidRPr="00710B95" w:rsidRDefault="00724E20" w:rsidP="00D503E8">
            <w:pPr>
              <w:spacing w:before="240" w:line="240" w:lineRule="auto"/>
              <w:jc w:val="center"/>
              <w:rPr>
                <w:rFonts w:ascii="Times New Roman" w:hAnsi="Times New Roman"/>
                <w:sz w:val="24"/>
                <w:szCs w:val="24"/>
              </w:rPr>
            </w:pPr>
            <w:r>
              <w:rPr>
                <w:rFonts w:ascii="Times New Roman" w:hAnsi="Times New Roman"/>
                <w:sz w:val="24"/>
                <w:szCs w:val="24"/>
              </w:rPr>
              <w:t>6</w:t>
            </w:r>
          </w:p>
        </w:tc>
        <w:tc>
          <w:tcPr>
            <w:tcW w:w="5310" w:type="dxa"/>
          </w:tcPr>
          <w:p w:rsidR="00F92E10" w:rsidRPr="00F92E10" w:rsidRDefault="00F92E10" w:rsidP="00D503E8">
            <w:pPr>
              <w:pStyle w:val="ListParagraph"/>
              <w:numPr>
                <w:ilvl w:val="0"/>
                <w:numId w:val="1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Use of teachers' standards </w:t>
            </w:r>
          </w:p>
          <w:p w:rsidR="00D503E8" w:rsidRPr="00D503E8" w:rsidRDefault="00F92E10" w:rsidP="00D503E8">
            <w:pPr>
              <w:pStyle w:val="ListParagraph"/>
              <w:numPr>
                <w:ilvl w:val="0"/>
                <w:numId w:val="17"/>
              </w:numPr>
              <w:autoSpaceDE w:val="0"/>
              <w:autoSpaceDN w:val="0"/>
              <w:adjustRightInd w:val="0"/>
              <w:spacing w:before="240" w:line="276" w:lineRule="auto"/>
              <w:rPr>
                <w:b/>
                <w:i/>
                <w:sz w:val="24"/>
                <w:szCs w:val="24"/>
              </w:rPr>
            </w:pPr>
            <w:r w:rsidRPr="00F92E10">
              <w:rPr>
                <w:rFonts w:ascii="Times New Roman" w:hAnsi="Times New Roman"/>
                <w:color w:val="000000"/>
                <w:sz w:val="24"/>
                <w:szCs w:val="24"/>
                <w:lang w:bidi="ar-SA"/>
              </w:rPr>
              <w:t xml:space="preserve">Reviewing performance </w:t>
            </w:r>
          </w:p>
          <w:p w:rsidR="00724E20" w:rsidRPr="00D503E8" w:rsidRDefault="00F92E10" w:rsidP="00D503E8">
            <w:pPr>
              <w:pStyle w:val="ListParagraph"/>
              <w:numPr>
                <w:ilvl w:val="0"/>
                <w:numId w:val="17"/>
              </w:numPr>
              <w:autoSpaceDE w:val="0"/>
              <w:autoSpaceDN w:val="0"/>
              <w:adjustRightInd w:val="0"/>
              <w:spacing w:before="240" w:line="276" w:lineRule="auto"/>
              <w:rPr>
                <w:b/>
                <w:i/>
                <w:sz w:val="24"/>
                <w:szCs w:val="24"/>
              </w:rPr>
            </w:pPr>
            <w:r w:rsidRPr="00F92E10">
              <w:rPr>
                <w:rFonts w:ascii="Times New Roman" w:hAnsi="Times New Roman"/>
                <w:color w:val="000000"/>
                <w:sz w:val="24"/>
                <w:szCs w:val="24"/>
                <w:lang w:bidi="ar-SA"/>
              </w:rPr>
              <w:t>Developing High Performing People and Teams</w:t>
            </w:r>
          </w:p>
        </w:tc>
        <w:tc>
          <w:tcPr>
            <w:tcW w:w="3345" w:type="dxa"/>
          </w:tcPr>
          <w:p w:rsidR="00724E20" w:rsidRPr="00556923" w:rsidRDefault="00724E20" w:rsidP="00D503E8">
            <w:pPr>
              <w:autoSpaceDE w:val="0"/>
              <w:autoSpaceDN w:val="0"/>
              <w:adjustRightInd w:val="0"/>
              <w:spacing w:before="240" w:line="276" w:lineRule="auto"/>
              <w:rPr>
                <w:rFonts w:ascii="Times New Roman" w:hAnsi="Times New Roman"/>
                <w:color w:val="000000"/>
                <w:sz w:val="24"/>
                <w:szCs w:val="24"/>
                <w:lang w:bidi="ar-SA"/>
              </w:rPr>
            </w:pPr>
          </w:p>
        </w:tc>
      </w:tr>
      <w:tr w:rsidR="00DA76E8" w:rsidRPr="00710B95" w:rsidTr="00556923">
        <w:trPr>
          <w:trHeight w:val="50"/>
        </w:trPr>
        <w:tc>
          <w:tcPr>
            <w:tcW w:w="1065" w:type="dxa"/>
          </w:tcPr>
          <w:p w:rsidR="00DA76E8" w:rsidRPr="00710B95" w:rsidRDefault="00724E20" w:rsidP="00D503E8">
            <w:pPr>
              <w:spacing w:before="240" w:line="240" w:lineRule="auto"/>
              <w:jc w:val="center"/>
              <w:rPr>
                <w:rFonts w:ascii="Times New Roman" w:hAnsi="Times New Roman"/>
                <w:sz w:val="24"/>
                <w:szCs w:val="24"/>
              </w:rPr>
            </w:pPr>
            <w:r>
              <w:rPr>
                <w:rFonts w:ascii="Times New Roman" w:hAnsi="Times New Roman"/>
                <w:sz w:val="24"/>
                <w:szCs w:val="24"/>
              </w:rPr>
              <w:t xml:space="preserve">7 &amp; </w:t>
            </w:r>
            <w:r w:rsidR="00F00AB0">
              <w:rPr>
                <w:rFonts w:ascii="Times New Roman" w:hAnsi="Times New Roman"/>
                <w:sz w:val="24"/>
                <w:szCs w:val="24"/>
              </w:rPr>
              <w:t>8</w:t>
            </w:r>
          </w:p>
        </w:tc>
        <w:tc>
          <w:tcPr>
            <w:tcW w:w="5310" w:type="dxa"/>
          </w:tcPr>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Managing Underperformance </w:t>
            </w:r>
          </w:p>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Managing Staff wellbeing and Safety </w:t>
            </w:r>
          </w:p>
          <w:p w:rsidR="004C17C6"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Managing Performance: the leadership challenge </w:t>
            </w:r>
          </w:p>
        </w:tc>
        <w:tc>
          <w:tcPr>
            <w:tcW w:w="3345" w:type="dxa"/>
          </w:tcPr>
          <w:p w:rsidR="00DA76E8" w:rsidRPr="00710B95" w:rsidRDefault="00DA76E8" w:rsidP="00D503E8">
            <w:pPr>
              <w:spacing w:before="240" w:line="480" w:lineRule="auto"/>
              <w:rPr>
                <w:rFonts w:ascii="Times New Roman" w:hAnsi="Times New Roman"/>
                <w:sz w:val="24"/>
                <w:szCs w:val="24"/>
              </w:rPr>
            </w:pPr>
          </w:p>
        </w:tc>
      </w:tr>
      <w:tr w:rsidR="00DA76E8" w:rsidRPr="00710B95" w:rsidTr="00556923">
        <w:trPr>
          <w:trHeight w:val="1680"/>
        </w:trPr>
        <w:tc>
          <w:tcPr>
            <w:tcW w:w="1065" w:type="dxa"/>
          </w:tcPr>
          <w:p w:rsidR="00DA76E8" w:rsidRPr="00710B95" w:rsidRDefault="00FC4377" w:rsidP="00D503E8">
            <w:pPr>
              <w:spacing w:before="240" w:line="240" w:lineRule="auto"/>
              <w:jc w:val="center"/>
              <w:rPr>
                <w:rFonts w:ascii="Times New Roman" w:hAnsi="Times New Roman"/>
                <w:sz w:val="24"/>
                <w:szCs w:val="24"/>
              </w:rPr>
            </w:pPr>
            <w:r w:rsidRPr="00710B95">
              <w:rPr>
                <w:rFonts w:ascii="Times New Roman" w:hAnsi="Times New Roman"/>
                <w:sz w:val="24"/>
                <w:szCs w:val="24"/>
              </w:rPr>
              <w:t>9</w:t>
            </w:r>
            <w:r w:rsidR="00F00AB0">
              <w:rPr>
                <w:rFonts w:ascii="Times New Roman" w:hAnsi="Times New Roman"/>
                <w:sz w:val="24"/>
                <w:szCs w:val="24"/>
              </w:rPr>
              <w:t xml:space="preserve"> &amp; 10</w:t>
            </w:r>
          </w:p>
        </w:tc>
        <w:tc>
          <w:tcPr>
            <w:tcW w:w="5310" w:type="dxa"/>
          </w:tcPr>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Leadership of </w:t>
            </w:r>
            <w:r w:rsidRPr="00F92E10">
              <w:rPr>
                <w:rFonts w:ascii="Times New Roman" w:hAnsi="Times New Roman"/>
                <w:color w:val="000000"/>
                <w:sz w:val="24"/>
                <w:szCs w:val="24"/>
                <w:lang w:bidi="ar-SA"/>
              </w:rPr>
              <w:t>behavior</w:t>
            </w:r>
            <w:r w:rsidRPr="00F92E10">
              <w:rPr>
                <w:rFonts w:ascii="Times New Roman" w:hAnsi="Times New Roman"/>
                <w:color w:val="000000"/>
                <w:sz w:val="24"/>
                <w:szCs w:val="24"/>
                <w:lang w:bidi="ar-SA"/>
              </w:rPr>
              <w:t xml:space="preserve"> </w:t>
            </w:r>
          </w:p>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Behavior</w:t>
            </w:r>
            <w:r w:rsidRPr="00F92E10">
              <w:rPr>
                <w:rFonts w:ascii="Times New Roman" w:hAnsi="Times New Roman"/>
                <w:color w:val="000000"/>
                <w:sz w:val="24"/>
                <w:szCs w:val="24"/>
                <w:lang w:bidi="ar-SA"/>
              </w:rPr>
              <w:t xml:space="preserve"> management </w:t>
            </w:r>
          </w:p>
          <w:p w:rsidR="009C6489"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Behavior</w:t>
            </w:r>
            <w:r w:rsidRPr="00F92E10">
              <w:rPr>
                <w:rFonts w:ascii="Times New Roman" w:hAnsi="Times New Roman"/>
                <w:color w:val="000000"/>
                <w:sz w:val="24"/>
                <w:szCs w:val="24"/>
                <w:lang w:bidi="ar-SA"/>
              </w:rPr>
              <w:t xml:space="preserve"> management and school improvement </w:t>
            </w:r>
          </w:p>
        </w:tc>
        <w:tc>
          <w:tcPr>
            <w:tcW w:w="3345" w:type="dxa"/>
          </w:tcPr>
          <w:p w:rsidR="00DA76E8" w:rsidRPr="00710B95" w:rsidRDefault="00A8182C" w:rsidP="00A8182C">
            <w:pPr>
              <w:pStyle w:val="Default"/>
              <w:spacing w:before="240" w:after="200"/>
              <w:jc w:val="center"/>
            </w:pPr>
            <w:r w:rsidRPr="00A8182C">
              <w:rPr>
                <w:b/>
                <w:bCs/>
                <w:szCs w:val="30"/>
              </w:rPr>
              <w:t xml:space="preserve">Managing </w:t>
            </w:r>
            <w:r w:rsidRPr="00A8182C">
              <w:rPr>
                <w:b/>
                <w:bCs/>
                <w:szCs w:val="30"/>
              </w:rPr>
              <w:t>Behavior</w:t>
            </w:r>
          </w:p>
        </w:tc>
      </w:tr>
      <w:tr w:rsidR="00F00AB0" w:rsidRPr="00710B95" w:rsidTr="00D503E8">
        <w:trPr>
          <w:trHeight w:val="1590"/>
        </w:trPr>
        <w:tc>
          <w:tcPr>
            <w:tcW w:w="1065" w:type="dxa"/>
          </w:tcPr>
          <w:p w:rsidR="00D503E8" w:rsidRDefault="00D503E8" w:rsidP="00D503E8">
            <w:pPr>
              <w:spacing w:before="240" w:line="240" w:lineRule="auto"/>
              <w:jc w:val="center"/>
              <w:rPr>
                <w:rFonts w:ascii="Times New Roman" w:hAnsi="Times New Roman"/>
                <w:sz w:val="24"/>
                <w:szCs w:val="24"/>
              </w:rPr>
            </w:pPr>
          </w:p>
          <w:p w:rsidR="00F00AB0" w:rsidRPr="00710B95" w:rsidRDefault="00F00AB0" w:rsidP="00D503E8">
            <w:pPr>
              <w:spacing w:before="240" w:line="240" w:lineRule="auto"/>
              <w:jc w:val="center"/>
              <w:rPr>
                <w:rFonts w:ascii="Times New Roman" w:hAnsi="Times New Roman"/>
                <w:sz w:val="24"/>
                <w:szCs w:val="24"/>
              </w:rPr>
            </w:pPr>
            <w:r>
              <w:rPr>
                <w:rFonts w:ascii="Times New Roman" w:hAnsi="Times New Roman"/>
                <w:sz w:val="24"/>
                <w:szCs w:val="24"/>
              </w:rPr>
              <w:t>11 &amp; 12</w:t>
            </w:r>
          </w:p>
        </w:tc>
        <w:tc>
          <w:tcPr>
            <w:tcW w:w="5310" w:type="dxa"/>
          </w:tcPr>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Roles and responsibilities </w:t>
            </w:r>
          </w:p>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Setting high standards </w:t>
            </w:r>
          </w:p>
          <w:p w:rsidR="00F92E1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Improving </w:t>
            </w:r>
            <w:r w:rsidRPr="00F92E10">
              <w:rPr>
                <w:rFonts w:ascii="Times New Roman" w:hAnsi="Times New Roman"/>
                <w:color w:val="000000"/>
                <w:sz w:val="24"/>
                <w:szCs w:val="24"/>
                <w:lang w:bidi="ar-SA"/>
              </w:rPr>
              <w:t>behavior</w:t>
            </w:r>
            <w:r w:rsidRPr="00F92E10">
              <w:rPr>
                <w:rFonts w:ascii="Times New Roman" w:hAnsi="Times New Roman"/>
                <w:color w:val="000000"/>
                <w:sz w:val="24"/>
                <w:szCs w:val="24"/>
                <w:lang w:bidi="ar-SA"/>
              </w:rPr>
              <w:t xml:space="preserve"> </w:t>
            </w:r>
          </w:p>
          <w:p w:rsidR="00F00AB0" w:rsidRPr="00F92E10" w:rsidRDefault="00F92E10" w:rsidP="00D503E8">
            <w:pPr>
              <w:pStyle w:val="ListParagraph"/>
              <w:numPr>
                <w:ilvl w:val="0"/>
                <w:numId w:val="7"/>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Achieving high standards</w:t>
            </w:r>
          </w:p>
        </w:tc>
        <w:tc>
          <w:tcPr>
            <w:tcW w:w="3345" w:type="dxa"/>
          </w:tcPr>
          <w:p w:rsidR="00F00AB0" w:rsidRPr="00710B95" w:rsidRDefault="00A8182C" w:rsidP="00A8182C">
            <w:pPr>
              <w:pStyle w:val="Default"/>
              <w:spacing w:before="240" w:after="200"/>
              <w:jc w:val="center"/>
            </w:pPr>
            <w:r w:rsidRPr="00A8182C">
              <w:rPr>
                <w:b/>
                <w:bCs/>
                <w:szCs w:val="30"/>
              </w:rPr>
              <w:t>Managing Pupil Welfare</w:t>
            </w:r>
          </w:p>
        </w:tc>
      </w:tr>
      <w:tr w:rsidR="00F00AB0" w:rsidRPr="00710B95" w:rsidTr="00556923">
        <w:trPr>
          <w:trHeight w:val="1680"/>
        </w:trPr>
        <w:tc>
          <w:tcPr>
            <w:tcW w:w="1065" w:type="dxa"/>
          </w:tcPr>
          <w:p w:rsidR="00D503E8" w:rsidRDefault="00D503E8" w:rsidP="00D503E8">
            <w:pPr>
              <w:spacing w:before="240" w:line="240" w:lineRule="auto"/>
              <w:jc w:val="center"/>
              <w:rPr>
                <w:rFonts w:ascii="Times New Roman" w:hAnsi="Times New Roman"/>
                <w:sz w:val="24"/>
                <w:szCs w:val="24"/>
              </w:rPr>
            </w:pPr>
          </w:p>
          <w:p w:rsidR="00F00AB0" w:rsidRDefault="00F00AB0" w:rsidP="00D503E8">
            <w:pPr>
              <w:spacing w:before="240" w:line="240" w:lineRule="auto"/>
              <w:jc w:val="center"/>
              <w:rPr>
                <w:rFonts w:ascii="Times New Roman" w:hAnsi="Times New Roman"/>
                <w:sz w:val="24"/>
                <w:szCs w:val="24"/>
              </w:rPr>
            </w:pPr>
            <w:r>
              <w:rPr>
                <w:rFonts w:ascii="Times New Roman" w:hAnsi="Times New Roman"/>
                <w:sz w:val="24"/>
                <w:szCs w:val="24"/>
              </w:rPr>
              <w:t>13 &amp; 14</w:t>
            </w:r>
          </w:p>
        </w:tc>
        <w:tc>
          <w:tcPr>
            <w:tcW w:w="5310" w:type="dxa"/>
          </w:tcPr>
          <w:p w:rsidR="00F92E10" w:rsidRPr="00F92E10" w:rsidRDefault="00F92E10" w:rsidP="00D503E8">
            <w:pPr>
              <w:pStyle w:val="ListParagraph"/>
              <w:numPr>
                <w:ilvl w:val="0"/>
                <w:numId w:val="13"/>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Dealing with bullying </w:t>
            </w:r>
          </w:p>
          <w:p w:rsidR="00F92E10" w:rsidRPr="00F92E10" w:rsidRDefault="00F92E10" w:rsidP="00D503E8">
            <w:pPr>
              <w:pStyle w:val="ListParagraph"/>
              <w:numPr>
                <w:ilvl w:val="0"/>
                <w:numId w:val="13"/>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Promoting high levels of attendance </w:t>
            </w:r>
          </w:p>
          <w:p w:rsidR="00D503E8" w:rsidRDefault="00F92E10" w:rsidP="00D503E8">
            <w:pPr>
              <w:pStyle w:val="ListParagraph"/>
              <w:numPr>
                <w:ilvl w:val="0"/>
                <w:numId w:val="13"/>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Ensuring Students safety</w:t>
            </w:r>
          </w:p>
          <w:p w:rsidR="00F00AB0" w:rsidRPr="00D503E8" w:rsidRDefault="00F92E10" w:rsidP="00D503E8">
            <w:pPr>
              <w:pStyle w:val="ListParagraph"/>
              <w:numPr>
                <w:ilvl w:val="0"/>
                <w:numId w:val="13"/>
              </w:numPr>
              <w:autoSpaceDE w:val="0"/>
              <w:autoSpaceDN w:val="0"/>
              <w:adjustRightInd w:val="0"/>
              <w:spacing w:before="240" w:line="240" w:lineRule="auto"/>
              <w:rPr>
                <w:rFonts w:ascii="Times New Roman" w:hAnsi="Times New Roman"/>
                <w:color w:val="000000"/>
                <w:sz w:val="24"/>
                <w:szCs w:val="24"/>
                <w:lang w:bidi="ar-SA"/>
              </w:rPr>
            </w:pPr>
            <w:r w:rsidRPr="00F92E10">
              <w:rPr>
                <w:rFonts w:ascii="Times New Roman" w:hAnsi="Times New Roman"/>
                <w:color w:val="000000"/>
                <w:sz w:val="24"/>
                <w:szCs w:val="24"/>
                <w:lang w:bidi="ar-SA"/>
              </w:rPr>
              <w:t xml:space="preserve">Leading </w:t>
            </w:r>
            <w:r w:rsidRPr="00F92E10">
              <w:rPr>
                <w:sz w:val="24"/>
                <w:szCs w:val="24"/>
              </w:rPr>
              <w:t>behavior</w:t>
            </w:r>
          </w:p>
        </w:tc>
        <w:tc>
          <w:tcPr>
            <w:tcW w:w="3345" w:type="dxa"/>
          </w:tcPr>
          <w:p w:rsidR="00F00AB0" w:rsidRPr="00710B95" w:rsidRDefault="00F00AB0" w:rsidP="00D503E8">
            <w:pPr>
              <w:spacing w:before="240" w:line="480" w:lineRule="auto"/>
              <w:rPr>
                <w:rFonts w:ascii="Times New Roman" w:hAnsi="Times New Roman"/>
                <w:sz w:val="24"/>
                <w:szCs w:val="24"/>
              </w:rPr>
            </w:pPr>
          </w:p>
        </w:tc>
      </w:tr>
      <w:tr w:rsidR="00F00AB0" w:rsidRPr="00710B95" w:rsidTr="00556923">
        <w:trPr>
          <w:trHeight w:val="618"/>
        </w:trPr>
        <w:tc>
          <w:tcPr>
            <w:tcW w:w="1065" w:type="dxa"/>
          </w:tcPr>
          <w:p w:rsidR="00F00AB0" w:rsidRDefault="00F00AB0" w:rsidP="00D503E8">
            <w:pPr>
              <w:spacing w:before="240" w:line="240" w:lineRule="auto"/>
              <w:jc w:val="center"/>
              <w:rPr>
                <w:rFonts w:ascii="Times New Roman" w:hAnsi="Times New Roman"/>
                <w:sz w:val="24"/>
                <w:szCs w:val="24"/>
              </w:rPr>
            </w:pPr>
            <w:r>
              <w:rPr>
                <w:rFonts w:ascii="Times New Roman" w:hAnsi="Times New Roman"/>
                <w:sz w:val="24"/>
                <w:szCs w:val="24"/>
              </w:rPr>
              <w:t>15</w:t>
            </w:r>
          </w:p>
        </w:tc>
        <w:tc>
          <w:tcPr>
            <w:tcW w:w="5310" w:type="dxa"/>
          </w:tcPr>
          <w:p w:rsidR="00F00AB0" w:rsidRPr="00F92E10" w:rsidRDefault="00F00AB0" w:rsidP="00D503E8">
            <w:pPr>
              <w:pStyle w:val="Default"/>
              <w:numPr>
                <w:ilvl w:val="0"/>
                <w:numId w:val="18"/>
              </w:numPr>
              <w:spacing w:before="240" w:after="200" w:line="276" w:lineRule="auto"/>
              <w:rPr>
                <w:color w:val="auto"/>
              </w:rPr>
            </w:pPr>
            <w:r w:rsidRPr="00F92E10">
              <w:rPr>
                <w:color w:val="auto"/>
              </w:rPr>
              <w:t>Overview</w:t>
            </w:r>
            <w:r w:rsidRPr="00F92E10">
              <w:t xml:space="preserve"> of the course</w:t>
            </w:r>
          </w:p>
        </w:tc>
        <w:tc>
          <w:tcPr>
            <w:tcW w:w="3345" w:type="dxa"/>
          </w:tcPr>
          <w:p w:rsidR="00F00AB0" w:rsidRPr="00710B95" w:rsidRDefault="00F00AB0" w:rsidP="00D503E8">
            <w:pPr>
              <w:spacing w:before="240" w:line="480" w:lineRule="auto"/>
              <w:rPr>
                <w:rFonts w:ascii="Times New Roman" w:hAnsi="Times New Roman"/>
                <w:sz w:val="24"/>
                <w:szCs w:val="24"/>
              </w:rPr>
            </w:pPr>
          </w:p>
        </w:tc>
      </w:tr>
    </w:tbl>
    <w:p w:rsidR="00EF7601" w:rsidRPr="00EF7601" w:rsidRDefault="00EF7601" w:rsidP="00EF7601">
      <w:pPr>
        <w:autoSpaceDE w:val="0"/>
        <w:autoSpaceDN w:val="0"/>
        <w:adjustRightInd w:val="0"/>
        <w:spacing w:after="0" w:line="240" w:lineRule="auto"/>
        <w:rPr>
          <w:rFonts w:ascii="Symbol" w:hAnsi="Symbol" w:cs="Symbol"/>
          <w:color w:val="000000"/>
          <w:sz w:val="24"/>
          <w:szCs w:val="24"/>
          <w:lang w:bidi="ar-SA"/>
        </w:rPr>
      </w:pPr>
    </w:p>
    <w:p w:rsidR="00EF7601" w:rsidRPr="00EF7601" w:rsidRDefault="00EF7601" w:rsidP="00EF7601">
      <w:pPr>
        <w:autoSpaceDE w:val="0"/>
        <w:autoSpaceDN w:val="0"/>
        <w:adjustRightInd w:val="0"/>
        <w:spacing w:after="0" w:line="240" w:lineRule="auto"/>
        <w:rPr>
          <w:rFonts w:ascii="Times New Roman" w:hAnsi="Times New Roman"/>
          <w:color w:val="000000"/>
          <w:sz w:val="23"/>
          <w:szCs w:val="23"/>
          <w:lang w:bidi="ar-SA"/>
        </w:rPr>
      </w:pPr>
    </w:p>
    <w:p w:rsidR="00FC4377" w:rsidRPr="00710B95" w:rsidRDefault="00FC4377" w:rsidP="00FA4202">
      <w:pPr>
        <w:tabs>
          <w:tab w:val="left" w:pos="3375"/>
        </w:tabs>
        <w:rPr>
          <w:rFonts w:ascii="Times New Roman" w:hAnsi="Times New Roman"/>
          <w:sz w:val="24"/>
          <w:szCs w:val="24"/>
        </w:rPr>
      </w:pPr>
    </w:p>
    <w:sectPr w:rsidR="00FC4377" w:rsidRPr="00710B95" w:rsidSect="00D76084">
      <w:footerReference w:type="default" r:id="rId7"/>
      <w:pgSz w:w="12240" w:h="15840"/>
      <w:pgMar w:top="117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92" w:rsidRDefault="00297B92" w:rsidP="00C43620">
      <w:pPr>
        <w:spacing w:after="0" w:line="240" w:lineRule="auto"/>
      </w:pPr>
      <w:r>
        <w:separator/>
      </w:r>
    </w:p>
  </w:endnote>
  <w:endnote w:type="continuationSeparator" w:id="0">
    <w:p w:rsidR="00297B92" w:rsidRDefault="00297B92"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C0480F">
      <w:fldChar w:fldCharType="begin"/>
    </w:r>
    <w:r w:rsidR="00C0480F">
      <w:instrText xml:space="preserve"> PAGE   \* MERGEFORMAT </w:instrText>
    </w:r>
    <w:r w:rsidR="00C0480F">
      <w:fldChar w:fldCharType="separate"/>
    </w:r>
    <w:r w:rsidR="00E95AC3">
      <w:rPr>
        <w:noProof/>
      </w:rPr>
      <w:t>5</w:t>
    </w:r>
    <w:r w:rsidR="00C0480F">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92" w:rsidRDefault="00297B92" w:rsidP="00C43620">
      <w:pPr>
        <w:spacing w:after="0" w:line="240" w:lineRule="auto"/>
      </w:pPr>
      <w:r>
        <w:separator/>
      </w:r>
    </w:p>
  </w:footnote>
  <w:footnote w:type="continuationSeparator" w:id="0">
    <w:p w:rsidR="00297B92" w:rsidRDefault="00297B92"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B37"/>
    <w:multiLevelType w:val="hybridMultilevel"/>
    <w:tmpl w:val="78C6B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D8509A"/>
    <w:multiLevelType w:val="hybridMultilevel"/>
    <w:tmpl w:val="E7CAB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93FC5"/>
    <w:multiLevelType w:val="hybridMultilevel"/>
    <w:tmpl w:val="639C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117A"/>
    <w:multiLevelType w:val="hybridMultilevel"/>
    <w:tmpl w:val="6B78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137A6"/>
    <w:multiLevelType w:val="hybridMultilevel"/>
    <w:tmpl w:val="170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E60BA"/>
    <w:multiLevelType w:val="hybridMultilevel"/>
    <w:tmpl w:val="0226D1A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C036A2"/>
    <w:multiLevelType w:val="hybridMultilevel"/>
    <w:tmpl w:val="777AE33C"/>
    <w:lvl w:ilvl="0" w:tplc="C59A48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41B5F"/>
    <w:multiLevelType w:val="hybridMultilevel"/>
    <w:tmpl w:val="8FF2C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863A9E"/>
    <w:multiLevelType w:val="hybridMultilevel"/>
    <w:tmpl w:val="1C12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27D00"/>
    <w:multiLevelType w:val="hybridMultilevel"/>
    <w:tmpl w:val="5B04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4088"/>
    <w:multiLevelType w:val="hybridMultilevel"/>
    <w:tmpl w:val="DF8E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52C82"/>
    <w:multiLevelType w:val="hybridMultilevel"/>
    <w:tmpl w:val="794C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568C4"/>
    <w:multiLevelType w:val="hybridMultilevel"/>
    <w:tmpl w:val="0FDCBE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521649B"/>
    <w:multiLevelType w:val="hybridMultilevel"/>
    <w:tmpl w:val="AA48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C4428"/>
    <w:multiLevelType w:val="hybridMultilevel"/>
    <w:tmpl w:val="E9980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660F3A"/>
    <w:multiLevelType w:val="hybridMultilevel"/>
    <w:tmpl w:val="D3FAC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E0ADA"/>
    <w:multiLevelType w:val="hybridMultilevel"/>
    <w:tmpl w:val="138E9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360DF"/>
    <w:multiLevelType w:val="hybridMultilevel"/>
    <w:tmpl w:val="4CA0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7"/>
  </w:num>
  <w:num w:numId="5">
    <w:abstractNumId w:val="5"/>
  </w:num>
  <w:num w:numId="6">
    <w:abstractNumId w:val="11"/>
  </w:num>
  <w:num w:numId="7">
    <w:abstractNumId w:val="1"/>
  </w:num>
  <w:num w:numId="8">
    <w:abstractNumId w:val="18"/>
  </w:num>
  <w:num w:numId="9">
    <w:abstractNumId w:val="9"/>
  </w:num>
  <w:num w:numId="10">
    <w:abstractNumId w:val="14"/>
  </w:num>
  <w:num w:numId="11">
    <w:abstractNumId w:val="0"/>
  </w:num>
  <w:num w:numId="12">
    <w:abstractNumId w:val="10"/>
  </w:num>
  <w:num w:numId="13">
    <w:abstractNumId w:val="8"/>
  </w:num>
  <w:num w:numId="14">
    <w:abstractNumId w:val="4"/>
  </w:num>
  <w:num w:numId="15">
    <w:abstractNumId w:val="12"/>
  </w:num>
  <w:num w:numId="16">
    <w:abstractNumId w:val="17"/>
  </w:num>
  <w:num w:numId="17">
    <w:abstractNumId w:val="15"/>
  </w:num>
  <w:num w:numId="18">
    <w:abstractNumId w:val="3"/>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16770"/>
    <w:rsid w:val="00024177"/>
    <w:rsid w:val="000845E3"/>
    <w:rsid w:val="000A285F"/>
    <w:rsid w:val="000A7BFF"/>
    <w:rsid w:val="000E5CD9"/>
    <w:rsid w:val="001A74A4"/>
    <w:rsid w:val="001C1F12"/>
    <w:rsid w:val="001C35B5"/>
    <w:rsid w:val="001C6B33"/>
    <w:rsid w:val="0022737D"/>
    <w:rsid w:val="0023134B"/>
    <w:rsid w:val="00265B01"/>
    <w:rsid w:val="00275249"/>
    <w:rsid w:val="00281D7D"/>
    <w:rsid w:val="00290B81"/>
    <w:rsid w:val="00297B92"/>
    <w:rsid w:val="002C6484"/>
    <w:rsid w:val="00306FE3"/>
    <w:rsid w:val="00330137"/>
    <w:rsid w:val="00367FCC"/>
    <w:rsid w:val="003943FB"/>
    <w:rsid w:val="003E1226"/>
    <w:rsid w:val="003F3A69"/>
    <w:rsid w:val="00456306"/>
    <w:rsid w:val="0048323C"/>
    <w:rsid w:val="00485B97"/>
    <w:rsid w:val="00497D2C"/>
    <w:rsid w:val="004C17C6"/>
    <w:rsid w:val="00531CD0"/>
    <w:rsid w:val="00543EE3"/>
    <w:rsid w:val="00547CEA"/>
    <w:rsid w:val="00556923"/>
    <w:rsid w:val="0057151F"/>
    <w:rsid w:val="005E27B9"/>
    <w:rsid w:val="00604ABC"/>
    <w:rsid w:val="006331CA"/>
    <w:rsid w:val="00661939"/>
    <w:rsid w:val="00710B95"/>
    <w:rsid w:val="00724E20"/>
    <w:rsid w:val="0078114A"/>
    <w:rsid w:val="00782096"/>
    <w:rsid w:val="0079345C"/>
    <w:rsid w:val="007A0BD1"/>
    <w:rsid w:val="007C2425"/>
    <w:rsid w:val="007D271A"/>
    <w:rsid w:val="00807273"/>
    <w:rsid w:val="00823459"/>
    <w:rsid w:val="0083201A"/>
    <w:rsid w:val="0084193D"/>
    <w:rsid w:val="00862937"/>
    <w:rsid w:val="00892F73"/>
    <w:rsid w:val="008C43A9"/>
    <w:rsid w:val="008F3175"/>
    <w:rsid w:val="00937165"/>
    <w:rsid w:val="00962E30"/>
    <w:rsid w:val="009B024B"/>
    <w:rsid w:val="009C4F70"/>
    <w:rsid w:val="009C6489"/>
    <w:rsid w:val="009F1B05"/>
    <w:rsid w:val="00A67465"/>
    <w:rsid w:val="00A8182C"/>
    <w:rsid w:val="00A84A9F"/>
    <w:rsid w:val="00AA711A"/>
    <w:rsid w:val="00AF1563"/>
    <w:rsid w:val="00AF4489"/>
    <w:rsid w:val="00B2290F"/>
    <w:rsid w:val="00B630F5"/>
    <w:rsid w:val="00B66B7F"/>
    <w:rsid w:val="00B847EF"/>
    <w:rsid w:val="00BA6BE1"/>
    <w:rsid w:val="00BD299D"/>
    <w:rsid w:val="00BE06AD"/>
    <w:rsid w:val="00BE140F"/>
    <w:rsid w:val="00C0480F"/>
    <w:rsid w:val="00C1511C"/>
    <w:rsid w:val="00C23299"/>
    <w:rsid w:val="00C43620"/>
    <w:rsid w:val="00C52003"/>
    <w:rsid w:val="00C61198"/>
    <w:rsid w:val="00C97F56"/>
    <w:rsid w:val="00CD5ED7"/>
    <w:rsid w:val="00D47F51"/>
    <w:rsid w:val="00D503E8"/>
    <w:rsid w:val="00D74D9A"/>
    <w:rsid w:val="00D76084"/>
    <w:rsid w:val="00D8284D"/>
    <w:rsid w:val="00D84E1E"/>
    <w:rsid w:val="00DA3373"/>
    <w:rsid w:val="00DA76E8"/>
    <w:rsid w:val="00DC5B4C"/>
    <w:rsid w:val="00E62C51"/>
    <w:rsid w:val="00E95AC3"/>
    <w:rsid w:val="00EB16F5"/>
    <w:rsid w:val="00EF2183"/>
    <w:rsid w:val="00EF443E"/>
    <w:rsid w:val="00EF6B2F"/>
    <w:rsid w:val="00EF7601"/>
    <w:rsid w:val="00F00AB0"/>
    <w:rsid w:val="00F46201"/>
    <w:rsid w:val="00F76F34"/>
    <w:rsid w:val="00F92E10"/>
    <w:rsid w:val="00FA420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0E0"/>
  <w15:docId w15:val="{800F5B35-2D8B-46BF-A6CA-58F903AF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A67465"/>
    <w:pPr>
      <w:spacing w:after="120" w:line="240" w:lineRule="auto"/>
    </w:pPr>
    <w:rPr>
      <w:rFonts w:ascii="Times New Roman" w:hAnsi="Times New Roman"/>
      <w:sz w:val="16"/>
      <w:szCs w:val="16"/>
      <w:lang w:bidi="ar-SA"/>
    </w:rPr>
  </w:style>
  <w:style w:type="character" w:customStyle="1" w:styleId="BodyText3Char">
    <w:name w:val="Body Text 3 Char"/>
    <w:basedOn w:val="DefaultParagraphFont"/>
    <w:link w:val="BodyText3"/>
    <w:rsid w:val="00A67465"/>
    <w:rPr>
      <w:rFonts w:ascii="Times New Roman" w:hAnsi="Times New Roman"/>
      <w:sz w:val="16"/>
      <w:szCs w:val="16"/>
    </w:rPr>
  </w:style>
  <w:style w:type="paragraph" w:customStyle="1" w:styleId="Default">
    <w:name w:val="Default"/>
    <w:rsid w:val="002C6484"/>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E95AC3"/>
    <w:rPr>
      <w:sz w:val="16"/>
      <w:szCs w:val="16"/>
    </w:rPr>
  </w:style>
  <w:style w:type="paragraph" w:styleId="CommentText">
    <w:name w:val="annotation text"/>
    <w:basedOn w:val="Normal"/>
    <w:link w:val="CommentTextChar"/>
    <w:uiPriority w:val="99"/>
    <w:semiHidden/>
    <w:unhideWhenUsed/>
    <w:rsid w:val="00E95AC3"/>
    <w:pPr>
      <w:spacing w:line="240" w:lineRule="auto"/>
    </w:pPr>
    <w:rPr>
      <w:sz w:val="20"/>
      <w:szCs w:val="20"/>
    </w:rPr>
  </w:style>
  <w:style w:type="character" w:customStyle="1" w:styleId="CommentTextChar">
    <w:name w:val="Comment Text Char"/>
    <w:basedOn w:val="DefaultParagraphFont"/>
    <w:link w:val="CommentText"/>
    <w:uiPriority w:val="99"/>
    <w:semiHidden/>
    <w:rsid w:val="00E95AC3"/>
    <w:rPr>
      <w:lang w:bidi="en-US"/>
    </w:rPr>
  </w:style>
  <w:style w:type="paragraph" w:styleId="CommentSubject">
    <w:name w:val="annotation subject"/>
    <w:basedOn w:val="CommentText"/>
    <w:next w:val="CommentText"/>
    <w:link w:val="CommentSubjectChar"/>
    <w:uiPriority w:val="99"/>
    <w:semiHidden/>
    <w:unhideWhenUsed/>
    <w:rsid w:val="00E95AC3"/>
    <w:rPr>
      <w:b/>
      <w:bCs/>
    </w:rPr>
  </w:style>
  <w:style w:type="character" w:customStyle="1" w:styleId="CommentSubjectChar">
    <w:name w:val="Comment Subject Char"/>
    <w:basedOn w:val="CommentTextChar"/>
    <w:link w:val="CommentSubject"/>
    <w:uiPriority w:val="99"/>
    <w:semiHidden/>
    <w:rsid w:val="00E95AC3"/>
    <w:rPr>
      <w:b/>
      <w:bCs/>
      <w:lang w:bidi="en-US"/>
    </w:rPr>
  </w:style>
  <w:style w:type="character" w:customStyle="1" w:styleId="a-size-extra-large">
    <w:name w:val="a-size-extra-large"/>
    <w:basedOn w:val="DefaultParagraphFont"/>
    <w:rsid w:val="00E9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Zoobia Amin</cp:lastModifiedBy>
  <cp:revision>16</cp:revision>
  <cp:lastPrinted>2019-12-23T09:41:00Z</cp:lastPrinted>
  <dcterms:created xsi:type="dcterms:W3CDTF">2019-11-13T07:57:00Z</dcterms:created>
  <dcterms:modified xsi:type="dcterms:W3CDTF">2021-04-13T07:46:00Z</dcterms:modified>
</cp:coreProperties>
</file>