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6A9" w14:textId="21C802C3" w:rsidR="00461F59" w:rsidRPr="00461F59" w:rsidRDefault="00461F59" w:rsidP="00461F5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222222"/>
          <w:lang w:val="en-US" w:eastAsia="en-PK"/>
        </w:rPr>
      </w:pPr>
      <w:r w:rsidRPr="0046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PK" w:eastAsia="en-PK"/>
        </w:rPr>
        <w:t xml:space="preserve">SCHOOL OF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PK"/>
        </w:rPr>
        <w:t xml:space="preserve">SOCIAL </w:t>
      </w:r>
      <w:r w:rsidRPr="0046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PK" w:eastAsia="en-PK"/>
        </w:rPr>
        <w:t>SCIENCE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PK"/>
        </w:rPr>
        <w:t xml:space="preserve"> and HUMANITIES</w:t>
      </w:r>
      <w:r w:rsidRPr="0046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PK" w:eastAsia="en-PK"/>
        </w:rPr>
        <w:t>-SS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PK"/>
        </w:rPr>
        <w:t>S&amp;H</w:t>
      </w:r>
    </w:p>
    <w:p w14:paraId="6187F4DE" w14:textId="27FA4FDE" w:rsidR="00461F59" w:rsidRPr="00461F59" w:rsidRDefault="00461F59" w:rsidP="00461F5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222222"/>
          <w:lang w:val="en-US" w:eastAsia="en-PK"/>
        </w:rPr>
      </w:pPr>
      <w:r w:rsidRPr="0046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PK" w:eastAsia="en-PK"/>
        </w:rPr>
        <w:t xml:space="preserve">Department of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PK"/>
        </w:rPr>
        <w:t>Education</w:t>
      </w:r>
    </w:p>
    <w:p w14:paraId="37C9E0AF" w14:textId="7165A639" w:rsidR="00461F59" w:rsidRPr="00461F59" w:rsidRDefault="00461F59" w:rsidP="00461F5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222222"/>
          <w:lang w:val="en-PK" w:eastAsia="en-PK"/>
        </w:rPr>
      </w:pPr>
      <w:r w:rsidRPr="0046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PK" w:eastAsia="en-PK"/>
        </w:rPr>
        <w:t>Degree Program (MPhil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PK"/>
        </w:rPr>
        <w:t xml:space="preserve"> EDU</w:t>
      </w:r>
      <w:r w:rsidRPr="0046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PK" w:eastAsia="en-PK"/>
        </w:rPr>
        <w:t>)</w:t>
      </w:r>
    </w:p>
    <w:p w14:paraId="56BD72F6" w14:textId="77777777" w:rsidR="00461F59" w:rsidRPr="00461F59" w:rsidRDefault="00461F59" w:rsidP="00461F5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lang w:val="en-PK" w:eastAsia="en-PK"/>
        </w:rPr>
      </w:pPr>
      <w:r w:rsidRPr="0046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PK" w:eastAsia="en-PK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61F59" w14:paraId="3B543E79" w14:textId="77777777" w:rsidTr="003740ED">
        <w:trPr>
          <w:trHeight w:val="1601"/>
        </w:trPr>
        <w:tc>
          <w:tcPr>
            <w:tcW w:w="3005" w:type="dxa"/>
          </w:tcPr>
          <w:p w14:paraId="5FAE654B" w14:textId="77777777" w:rsidR="00461F59" w:rsidRPr="00D81E0C" w:rsidRDefault="00461F59" w:rsidP="00461F5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1E0C">
              <w:rPr>
                <w:rFonts w:ascii="Times New Roman" w:hAnsi="Times New Roman" w:cs="Times New Roman"/>
                <w:b/>
                <w:bCs/>
                <w:lang w:val="en-US"/>
              </w:rPr>
              <w:t>Course Code</w:t>
            </w:r>
          </w:p>
          <w:p w14:paraId="1DAEECAC" w14:textId="5C3C555B" w:rsidR="00461F59" w:rsidRPr="00D81E0C" w:rsidRDefault="00461F59" w:rsidP="00461F5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1E0C">
              <w:rPr>
                <w:rFonts w:ascii="Times New Roman" w:hAnsi="Times New Roman" w:cs="Times New Roman"/>
                <w:b/>
                <w:bCs/>
                <w:lang w:val="en-US"/>
              </w:rPr>
              <w:t>ED 623</w:t>
            </w:r>
          </w:p>
        </w:tc>
        <w:tc>
          <w:tcPr>
            <w:tcW w:w="3005" w:type="dxa"/>
          </w:tcPr>
          <w:p w14:paraId="147729AB" w14:textId="77777777" w:rsidR="00461F59" w:rsidRPr="00D81E0C" w:rsidRDefault="00461F59" w:rsidP="00461F5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1E0C">
              <w:rPr>
                <w:rFonts w:ascii="Times New Roman" w:hAnsi="Times New Roman" w:cs="Times New Roman"/>
                <w:b/>
                <w:bCs/>
                <w:lang w:val="en-US"/>
              </w:rPr>
              <w:t>Course Title</w:t>
            </w:r>
          </w:p>
          <w:p w14:paraId="3A86396C" w14:textId="77777777" w:rsidR="00461F59" w:rsidRPr="00D81E0C" w:rsidRDefault="00461F59" w:rsidP="00461F59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0C">
              <w:rPr>
                <w:rFonts w:ascii="Times New Roman" w:hAnsi="Times New Roman" w:cs="Times New Roman"/>
                <w:b/>
                <w:bCs/>
              </w:rPr>
              <w:t xml:space="preserve">Course Title: </w:t>
            </w:r>
            <w:r w:rsidRPr="00D81E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Education: Theory and Application</w:t>
            </w:r>
          </w:p>
          <w:p w14:paraId="5ABA4DA3" w14:textId="06C37BF5" w:rsidR="00461F59" w:rsidRPr="00D81E0C" w:rsidRDefault="00461F59" w:rsidP="00461F5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14:paraId="552D7ECD" w14:textId="77777777" w:rsidR="00461F59" w:rsidRPr="00D81E0C" w:rsidRDefault="00461F59" w:rsidP="00461F5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1E0C">
              <w:rPr>
                <w:rFonts w:ascii="Times New Roman" w:hAnsi="Times New Roman" w:cs="Times New Roman"/>
                <w:b/>
                <w:bCs/>
                <w:lang w:val="en-US"/>
              </w:rPr>
              <w:t>Credit Hours</w:t>
            </w:r>
          </w:p>
          <w:p w14:paraId="3841472C" w14:textId="4D6650D1" w:rsidR="00461F59" w:rsidRPr="00D81E0C" w:rsidRDefault="00461F59" w:rsidP="00461F5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1E0C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740ED" w14:paraId="52455E14" w14:textId="77777777" w:rsidTr="001660EF">
        <w:tc>
          <w:tcPr>
            <w:tcW w:w="3005" w:type="dxa"/>
          </w:tcPr>
          <w:p w14:paraId="29ED797B" w14:textId="6B2BEA50" w:rsidR="003740ED" w:rsidRPr="00461F59" w:rsidRDefault="003740ED" w:rsidP="00461F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Course Prerequisites (if any)</w:t>
            </w:r>
          </w:p>
        </w:tc>
        <w:tc>
          <w:tcPr>
            <w:tcW w:w="6011" w:type="dxa"/>
            <w:gridSpan w:val="2"/>
          </w:tcPr>
          <w:p w14:paraId="1CCF282F" w14:textId="77777777" w:rsidR="003740ED" w:rsidRDefault="003740ED" w:rsidP="00461F59">
            <w:pPr>
              <w:spacing w:line="360" w:lineRule="auto"/>
            </w:pPr>
          </w:p>
        </w:tc>
      </w:tr>
      <w:tr w:rsidR="00461F59" w14:paraId="1BADCCAE" w14:textId="77777777" w:rsidTr="0057145E">
        <w:tc>
          <w:tcPr>
            <w:tcW w:w="9016" w:type="dxa"/>
            <w:gridSpan w:val="3"/>
          </w:tcPr>
          <w:p w14:paraId="0E4C20E4" w14:textId="7BBBEB0C" w:rsidR="00461F59" w:rsidRDefault="00461F59" w:rsidP="00461F59">
            <w:pPr>
              <w:spacing w:line="360" w:lineRule="auto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Brief Introduction</w:t>
            </w:r>
          </w:p>
          <w:p w14:paraId="5E772405" w14:textId="14D8A7DC" w:rsidR="00461F59" w:rsidRPr="00461F59" w:rsidRDefault="00461F59" w:rsidP="00461F59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9E">
              <w:rPr>
                <w:rFonts w:ascii="Times New Roman" w:hAnsi="Times New Roman" w:cs="Times New Roman"/>
                <w:sz w:val="24"/>
                <w:szCs w:val="24"/>
              </w:rPr>
              <w:t>This course focus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F0409E">
              <w:rPr>
                <w:rFonts w:ascii="Times New Roman" w:hAnsi="Times New Roman" w:cs="Times New Roman"/>
                <w:sz w:val="24"/>
                <w:szCs w:val="24"/>
              </w:rPr>
              <w:t xml:space="preserve"> on the ideological, philosophical, psychological, and historical foundations of education. The major focus </w:t>
            </w:r>
            <w:r w:rsidR="00DF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0409E">
              <w:rPr>
                <w:rFonts w:ascii="Times New Roman" w:hAnsi="Times New Roman" w:cs="Times New Roman"/>
                <w:sz w:val="24"/>
                <w:szCs w:val="24"/>
              </w:rPr>
              <w:t xml:space="preserve"> on developing an understanding </w:t>
            </w:r>
            <w:r w:rsidR="00DF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Pr="00F0409E">
              <w:rPr>
                <w:rFonts w:ascii="Times New Roman" w:hAnsi="Times New Roman" w:cs="Times New Roman"/>
                <w:sz w:val="24"/>
                <w:szCs w:val="24"/>
              </w:rPr>
              <w:t>how different philosophical theories affect education. Th</w:t>
            </w:r>
            <w:r w:rsidR="00DF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Pr="00F0409E">
              <w:rPr>
                <w:rFonts w:ascii="Times New Roman" w:hAnsi="Times New Roman" w:cs="Times New Roman"/>
                <w:sz w:val="24"/>
                <w:szCs w:val="24"/>
              </w:rPr>
              <w:t>course also include</w:t>
            </w:r>
            <w:r w:rsidR="00DF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409E">
              <w:rPr>
                <w:rFonts w:ascii="Times New Roman" w:hAnsi="Times New Roman" w:cs="Times New Roman"/>
                <w:sz w:val="24"/>
                <w:szCs w:val="24"/>
              </w:rPr>
              <w:t xml:space="preserve"> historical development of education of the Pakistan. </w:t>
            </w:r>
            <w:r w:rsidRPr="00056462">
              <w:rPr>
                <w:rFonts w:ascii="Times New Roman" w:hAnsi="Times New Roman" w:cs="Times New Roman"/>
                <w:sz w:val="24"/>
                <w:szCs w:val="24"/>
              </w:rPr>
              <w:t xml:space="preserve">This course </w:t>
            </w:r>
            <w:r w:rsidR="00757F91" w:rsidRPr="00056462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056462">
              <w:rPr>
                <w:rFonts w:ascii="Times New Roman" w:hAnsi="Times New Roman" w:cs="Times New Roman"/>
                <w:sz w:val="24"/>
                <w:szCs w:val="24"/>
              </w:rPr>
              <w:t xml:space="preserve"> learners with an opportunity to consider a variety of educational issues from a philosophical perspective.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also</w:t>
            </w:r>
            <w:r w:rsidRPr="0005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F91" w:rsidRPr="00056462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056462">
              <w:rPr>
                <w:rFonts w:ascii="Times New Roman" w:hAnsi="Times New Roman" w:cs="Times New Roman"/>
                <w:sz w:val="24"/>
                <w:szCs w:val="24"/>
              </w:rPr>
              <w:t xml:space="preserve"> a study of the educational implications of Idealism, Realism, Experimentalism and Existentialism. Significant factors </w:t>
            </w:r>
            <w:r w:rsidR="00D81E0C" w:rsidRPr="00056462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Pr="00056462">
              <w:rPr>
                <w:rFonts w:ascii="Times New Roman" w:hAnsi="Times New Roman" w:cs="Times New Roman"/>
                <w:sz w:val="24"/>
                <w:szCs w:val="24"/>
              </w:rPr>
              <w:t xml:space="preserve"> the curricula emphasis, preferred method, ethics, and aesthetics stressed by each </w:t>
            </w:r>
            <w:r w:rsidRPr="00BA068C">
              <w:rPr>
                <w:rFonts w:ascii="Times New Roman" w:hAnsi="Times New Roman" w:cs="Times New Roman"/>
                <w:sz w:val="24"/>
                <w:szCs w:val="24"/>
              </w:rPr>
              <w:t xml:space="preserve">philosophy. Attention is placed on the learner’s ability to identify and describe his or her own philosophy of education. </w:t>
            </w:r>
            <w:r w:rsidRPr="00BA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Furthermore, students </w:t>
            </w:r>
            <w:r w:rsidR="00D81E0C" w:rsidRPr="00BA068C">
              <w:rPr>
                <w:rFonts w:ascii="Times New Roman" w:eastAsia="Times New Roman" w:hAnsi="Times New Roman" w:cs="Times New Roman"/>
                <w:sz w:val="24"/>
                <w:szCs w:val="24"/>
              </w:rPr>
              <w:t>develop</w:t>
            </w:r>
            <w:r w:rsidRPr="00BA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understanding of recurrent debates and controversies about, and within, educational theory and engage with them.</w:t>
            </w:r>
          </w:p>
        </w:tc>
      </w:tr>
    </w:tbl>
    <w:p w14:paraId="19452994" w14:textId="77777777" w:rsidR="00FB1696" w:rsidRDefault="00FB1696" w:rsidP="00461F59">
      <w:pPr>
        <w:spacing w:after="0" w:line="480" w:lineRule="auto"/>
      </w:pPr>
    </w:p>
    <w:sectPr w:rsidR="00FB1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59"/>
    <w:rsid w:val="003740ED"/>
    <w:rsid w:val="00461F59"/>
    <w:rsid w:val="00757F91"/>
    <w:rsid w:val="00CE67A5"/>
    <w:rsid w:val="00D81E0C"/>
    <w:rsid w:val="00DF70DD"/>
    <w:rsid w:val="00F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242D"/>
  <w15:chartTrackingRefBased/>
  <w15:docId w15:val="{0E04F9A1-13A0-4F0E-AF48-DC61B680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Aqila Rafique</dc:creator>
  <cp:keywords/>
  <dc:description/>
  <cp:lastModifiedBy>Dr. Aqila Rafique</cp:lastModifiedBy>
  <cp:revision>5</cp:revision>
  <dcterms:created xsi:type="dcterms:W3CDTF">2024-12-14T11:21:00Z</dcterms:created>
  <dcterms:modified xsi:type="dcterms:W3CDTF">2024-12-14T11:36:00Z</dcterms:modified>
</cp:coreProperties>
</file>