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0E0" w:rsidRDefault="0016270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rsidR="002F10E0" w:rsidRDefault="00162706">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UNIVERSITY OF MANAGEMENT &amp; TECHNOLOGY</w:t>
      </w:r>
      <w:r>
        <w:rPr>
          <w:noProof/>
        </w:rPr>
        <w:drawing>
          <wp:anchor distT="0" distB="0" distL="114300" distR="114300" simplePos="0" relativeHeight="251658240" behindDoc="0" locked="0" layoutInCell="1" hidden="0" allowOverlap="1">
            <wp:simplePos x="0" y="0"/>
            <wp:positionH relativeFrom="column">
              <wp:posOffset>-173354</wp:posOffset>
            </wp:positionH>
            <wp:positionV relativeFrom="paragraph">
              <wp:posOffset>-237489</wp:posOffset>
            </wp:positionV>
            <wp:extent cx="903605" cy="914400"/>
            <wp:effectExtent l="0" t="0" r="0" b="0"/>
            <wp:wrapSquare wrapText="bothSides" distT="0" distB="0" distL="114300" distR="114300"/>
            <wp:docPr id="2" name="image1.jpg" descr="UMT-Logo"/>
            <wp:cNvGraphicFramePr/>
            <a:graphic xmlns:a="http://schemas.openxmlformats.org/drawingml/2006/main">
              <a:graphicData uri="http://schemas.openxmlformats.org/drawingml/2006/picture">
                <pic:pic xmlns:pic="http://schemas.openxmlformats.org/drawingml/2006/picture">
                  <pic:nvPicPr>
                    <pic:cNvPr id="0" name="image1.jpg" descr="UMT-Logo"/>
                    <pic:cNvPicPr preferRelativeResize="0"/>
                  </pic:nvPicPr>
                  <pic:blipFill>
                    <a:blip r:embed="rId8"/>
                    <a:srcRect/>
                    <a:stretch>
                      <a:fillRect/>
                    </a:stretch>
                  </pic:blipFill>
                  <pic:spPr>
                    <a:xfrm>
                      <a:off x="0" y="0"/>
                      <a:ext cx="903605" cy="914400"/>
                    </a:xfrm>
                    <a:prstGeom prst="rect">
                      <a:avLst/>
                    </a:prstGeom>
                    <a:ln/>
                  </pic:spPr>
                </pic:pic>
              </a:graphicData>
            </a:graphic>
          </wp:anchor>
        </w:drawing>
      </w:r>
    </w:p>
    <w:p w:rsidR="002F10E0" w:rsidRDefault="00162706">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SCHOOL OF SOCIAL SCIENCES &amp; HUMANITIES</w:t>
      </w:r>
    </w:p>
    <w:p w:rsidR="002F10E0" w:rsidRDefault="00162706">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Department of Education</w:t>
      </w:r>
    </w:p>
    <w:p w:rsidR="002F10E0" w:rsidRDefault="002F10E0">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rsidR="002F10E0" w:rsidRDefault="002F10E0">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bl>
      <w:tblPr>
        <w:tblStyle w:val="a"/>
        <w:tblW w:w="9026" w:type="dxa"/>
        <w:tblLayout w:type="fixed"/>
        <w:tblLook w:val="0400" w:firstRow="0" w:lastRow="0" w:firstColumn="0" w:lastColumn="0" w:noHBand="0" w:noVBand="1"/>
      </w:tblPr>
      <w:tblGrid>
        <w:gridCol w:w="3340"/>
        <w:gridCol w:w="5686"/>
      </w:tblGrid>
      <w:tr w:rsidR="002F10E0">
        <w:tc>
          <w:tcPr>
            <w:tcW w:w="3340" w:type="dxa"/>
          </w:tcPr>
          <w:p w:rsidR="002F10E0" w:rsidRDefault="001627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Program</w:t>
            </w:r>
          </w:p>
        </w:tc>
        <w:tc>
          <w:tcPr>
            <w:tcW w:w="5686" w:type="dxa"/>
          </w:tcPr>
          <w:p w:rsidR="002F10E0" w:rsidRDefault="001627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PhD Education</w:t>
            </w:r>
          </w:p>
        </w:tc>
      </w:tr>
      <w:tr w:rsidR="002F10E0">
        <w:tc>
          <w:tcPr>
            <w:tcW w:w="3340" w:type="dxa"/>
          </w:tcPr>
          <w:p w:rsidR="002F10E0" w:rsidRDefault="001627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Course Title</w:t>
            </w:r>
          </w:p>
        </w:tc>
        <w:tc>
          <w:tcPr>
            <w:tcW w:w="5686" w:type="dxa"/>
          </w:tcPr>
          <w:p w:rsidR="002F10E0" w:rsidRDefault="00162706">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Social Entrepreneurship </w:t>
            </w:r>
          </w:p>
        </w:tc>
      </w:tr>
      <w:tr w:rsidR="002F10E0">
        <w:tc>
          <w:tcPr>
            <w:tcW w:w="3340" w:type="dxa"/>
          </w:tcPr>
          <w:p w:rsidR="002F10E0" w:rsidRDefault="001627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Course Code</w:t>
            </w:r>
          </w:p>
        </w:tc>
        <w:tc>
          <w:tcPr>
            <w:tcW w:w="5686" w:type="dxa"/>
          </w:tcPr>
          <w:p w:rsidR="002F10E0" w:rsidRDefault="00162706">
            <w:pPr>
              <w:spacing w:after="0" w:line="240" w:lineRule="auto"/>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ED763</w:t>
            </w:r>
          </w:p>
        </w:tc>
      </w:tr>
      <w:tr w:rsidR="002F10E0">
        <w:tc>
          <w:tcPr>
            <w:tcW w:w="3340" w:type="dxa"/>
          </w:tcPr>
          <w:p w:rsidR="002F10E0" w:rsidRDefault="001627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Semester </w:t>
            </w:r>
          </w:p>
        </w:tc>
        <w:tc>
          <w:tcPr>
            <w:tcW w:w="5686" w:type="dxa"/>
          </w:tcPr>
          <w:p w:rsidR="002F10E0" w:rsidRDefault="001627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Fall 2018</w:t>
            </w:r>
          </w:p>
        </w:tc>
      </w:tr>
      <w:tr w:rsidR="002F10E0">
        <w:tc>
          <w:tcPr>
            <w:tcW w:w="3340" w:type="dxa"/>
          </w:tcPr>
          <w:p w:rsidR="002F10E0" w:rsidRDefault="001627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Credit Hours</w:t>
            </w:r>
          </w:p>
        </w:tc>
        <w:tc>
          <w:tcPr>
            <w:tcW w:w="5686" w:type="dxa"/>
          </w:tcPr>
          <w:p w:rsidR="002F10E0" w:rsidRDefault="001627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2F10E0">
        <w:tc>
          <w:tcPr>
            <w:tcW w:w="3340" w:type="dxa"/>
          </w:tcPr>
          <w:p w:rsidR="002F10E0" w:rsidRDefault="001627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Class day and Time</w:t>
            </w:r>
          </w:p>
        </w:tc>
        <w:tc>
          <w:tcPr>
            <w:tcW w:w="5686" w:type="dxa"/>
          </w:tcPr>
          <w:p w:rsidR="002F10E0" w:rsidRDefault="00162706">
            <w:pPr>
              <w:rPr>
                <w:rFonts w:ascii="Times New Roman" w:eastAsia="Times New Roman" w:hAnsi="Times New Roman" w:cs="Times New Roman"/>
                <w:sz w:val="24"/>
                <w:szCs w:val="24"/>
              </w:rPr>
            </w:pPr>
            <w:r>
              <w:rPr>
                <w:rFonts w:ascii="Times New Roman" w:eastAsia="Times New Roman" w:hAnsi="Times New Roman" w:cs="Times New Roman"/>
                <w:sz w:val="24"/>
                <w:szCs w:val="24"/>
              </w:rPr>
              <w:t>Saturday, 5:00 PM – 8:00 PM</w:t>
            </w:r>
          </w:p>
        </w:tc>
      </w:tr>
      <w:tr w:rsidR="002F10E0">
        <w:tc>
          <w:tcPr>
            <w:tcW w:w="3340" w:type="dxa"/>
          </w:tcPr>
          <w:p w:rsidR="002F10E0" w:rsidRDefault="001627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Duration</w:t>
            </w:r>
          </w:p>
        </w:tc>
        <w:tc>
          <w:tcPr>
            <w:tcW w:w="5686" w:type="dxa"/>
          </w:tcPr>
          <w:p w:rsidR="002F10E0" w:rsidRDefault="001627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weeks</w:t>
            </w:r>
          </w:p>
        </w:tc>
      </w:tr>
      <w:tr w:rsidR="002F10E0">
        <w:tc>
          <w:tcPr>
            <w:tcW w:w="3340" w:type="dxa"/>
          </w:tcPr>
          <w:p w:rsidR="002F10E0" w:rsidRDefault="001627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Course Instructor  </w:t>
            </w:r>
          </w:p>
        </w:tc>
        <w:tc>
          <w:tcPr>
            <w:tcW w:w="5686" w:type="dxa"/>
          </w:tcPr>
          <w:p w:rsidR="002F10E0" w:rsidRDefault="001627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w:t>
            </w:r>
          </w:p>
        </w:tc>
      </w:tr>
      <w:tr w:rsidR="002F10E0">
        <w:tc>
          <w:tcPr>
            <w:tcW w:w="3340" w:type="dxa"/>
          </w:tcPr>
          <w:p w:rsidR="002F10E0" w:rsidRDefault="001627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Contact Details</w:t>
            </w:r>
          </w:p>
        </w:tc>
        <w:tc>
          <w:tcPr>
            <w:tcW w:w="5686" w:type="dxa"/>
          </w:tcPr>
          <w:p w:rsidR="002F10E0" w:rsidRDefault="001627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Phone: Off: (042) 35212801, Ext.</w:t>
            </w:r>
          </w:p>
          <w:p w:rsidR="002F10E0" w:rsidRDefault="001627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p>
        </w:tc>
      </w:tr>
    </w:tbl>
    <w:p w:rsidR="002F10E0" w:rsidRDefault="002F10E0">
      <w:pPr>
        <w:jc w:val="both"/>
        <w:rPr>
          <w:rFonts w:ascii="Times New Roman" w:eastAsia="Times New Roman" w:hAnsi="Times New Roman" w:cs="Times New Roman"/>
          <w:b/>
          <w:sz w:val="24"/>
          <w:szCs w:val="24"/>
        </w:rPr>
      </w:pPr>
    </w:p>
    <w:p w:rsidR="002F10E0" w:rsidRDefault="00162706">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Description:</w:t>
      </w:r>
    </w:p>
    <w:p w:rsidR="002F10E0" w:rsidRDefault="00162706">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Social entrepreneurship is an innovative, growing, and rapidly evolving field in business that tackles social and environmental challenges through business perspectives and methods. Social entrepreneurs are distinctive in their focus on a social mission as</w:t>
      </w:r>
      <w:r>
        <w:rPr>
          <w:rFonts w:ascii="Times New Roman" w:eastAsia="Times New Roman" w:hAnsi="Times New Roman" w:cs="Times New Roman"/>
          <w:sz w:val="24"/>
          <w:szCs w:val="24"/>
        </w:rPr>
        <w:t xml:space="preserve"> the primary, </w:t>
      </w:r>
      <w:proofErr w:type="gramStart"/>
      <w:r>
        <w:rPr>
          <w:rFonts w:ascii="Times New Roman" w:eastAsia="Times New Roman" w:hAnsi="Times New Roman" w:cs="Times New Roman"/>
          <w:sz w:val="24"/>
          <w:szCs w:val="24"/>
        </w:rPr>
        <w:t>driving</w:t>
      </w:r>
      <w:proofErr w:type="gramEnd"/>
      <w:r>
        <w:rPr>
          <w:rFonts w:ascii="Times New Roman" w:eastAsia="Times New Roman" w:hAnsi="Times New Roman" w:cs="Times New Roman"/>
          <w:sz w:val="24"/>
          <w:szCs w:val="24"/>
        </w:rPr>
        <w:t xml:space="preserve"> force of their organization. Traditional business performance measures such as growth and profit are relevant and important to social entrepreneurs, but not as standalone outcomes; rather, the value of growth and profit is manifested </w:t>
      </w:r>
      <w:r>
        <w:rPr>
          <w:rFonts w:ascii="Times New Roman" w:eastAsia="Times New Roman" w:hAnsi="Times New Roman" w:cs="Times New Roman"/>
          <w:sz w:val="24"/>
          <w:szCs w:val="24"/>
        </w:rPr>
        <w:t>in the organization’s ability to achieve its social mission more quickly and effectively. Social entrepreneurs see opportunity in the blurring of the traditionally separate roles of governments, non-governmental organizations, and companies, and social ven</w:t>
      </w:r>
      <w:r>
        <w:rPr>
          <w:rFonts w:ascii="Times New Roman" w:eastAsia="Times New Roman" w:hAnsi="Times New Roman" w:cs="Times New Roman"/>
          <w:sz w:val="24"/>
          <w:szCs w:val="24"/>
        </w:rPr>
        <w:t>tures can take a wide variety of forms ranging from non-profit to for-profit  and countless innovative hybrids in between. This course is relevant to entrepreneurs and entrepreneurs that have a social, environmental, or nonprofit focus. This course provide</w:t>
      </w:r>
      <w:r>
        <w:rPr>
          <w:rFonts w:ascii="Times New Roman" w:eastAsia="Times New Roman" w:hAnsi="Times New Roman" w:cs="Times New Roman"/>
          <w:sz w:val="24"/>
          <w:szCs w:val="24"/>
        </w:rPr>
        <w:t>s students with a knowledge and understanding of the principles of social entrepreneurship. An applied course in which students will work with real social enterprises. Classes will utilize lectures, live cases, field study, relevant readings, and discussio</w:t>
      </w:r>
      <w:r>
        <w:rPr>
          <w:rFonts w:ascii="Times New Roman" w:eastAsia="Times New Roman" w:hAnsi="Times New Roman" w:cs="Times New Roman"/>
          <w:sz w:val="24"/>
          <w:szCs w:val="24"/>
        </w:rPr>
        <w:t xml:space="preserve">ns to explore the unique challenges faced by social entrepreneurs and the role they play in social innovation. Moreover, case studies will be presented, and students then apply this knowledge to an individual topic that forms the basis of their reports. </w:t>
      </w:r>
    </w:p>
    <w:p w:rsidR="002F10E0" w:rsidRDefault="00162706">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Intended learning outcomes:</w:t>
      </w:r>
    </w:p>
    <w:p w:rsidR="002F10E0" w:rsidRDefault="00162706">
      <w:pPr>
        <w:rPr>
          <w:rFonts w:ascii="Times New Roman" w:eastAsia="Times New Roman" w:hAnsi="Times New Roman" w:cs="Times New Roman"/>
          <w:sz w:val="24"/>
          <w:szCs w:val="24"/>
        </w:rPr>
      </w:pPr>
      <w:r>
        <w:rPr>
          <w:rFonts w:ascii="Times New Roman" w:eastAsia="Times New Roman" w:hAnsi="Times New Roman" w:cs="Times New Roman"/>
          <w:sz w:val="24"/>
          <w:szCs w:val="24"/>
        </w:rPr>
        <w:t>On successful completion of this course, students will be able to:</w:t>
      </w:r>
    </w:p>
    <w:p w:rsidR="002F10E0" w:rsidRDefault="00162706">
      <w:pPr>
        <w:numPr>
          <w:ilvl w:val="0"/>
          <w:numId w:val="1"/>
        </w:num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Explain the characteristics that define social entrepreneurship</w:t>
      </w:r>
    </w:p>
    <w:p w:rsidR="002F10E0" w:rsidRDefault="00162706">
      <w:pPr>
        <w:numPr>
          <w:ilvl w:val="0"/>
          <w:numId w:val="1"/>
        </w:num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different forms of social enterprise organizations</w:t>
      </w:r>
    </w:p>
    <w:p w:rsidR="002F10E0" w:rsidRDefault="00162706">
      <w:pPr>
        <w:numPr>
          <w:ilvl w:val="0"/>
          <w:numId w:val="1"/>
        </w:num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the challenges and opportuni</w:t>
      </w:r>
      <w:r>
        <w:rPr>
          <w:rFonts w:ascii="Times New Roman" w:eastAsia="Times New Roman" w:hAnsi="Times New Roman" w:cs="Times New Roman"/>
          <w:sz w:val="24"/>
          <w:szCs w:val="24"/>
        </w:rPr>
        <w:t>ties of social innovation</w:t>
      </w:r>
    </w:p>
    <w:p w:rsidR="002F10E0" w:rsidRDefault="00162706">
      <w:pPr>
        <w:numPr>
          <w:ilvl w:val="0"/>
          <w:numId w:val="1"/>
        </w:num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Apply and critique social entrepreneurship frameworks</w:t>
      </w:r>
    </w:p>
    <w:p w:rsidR="002F10E0" w:rsidRDefault="00162706">
      <w:pPr>
        <w:numPr>
          <w:ilvl w:val="0"/>
          <w:numId w:val="1"/>
        </w:num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Explain key considerations in resourcing social entrepreneurship</w:t>
      </w:r>
    </w:p>
    <w:p w:rsidR="002F10E0" w:rsidRDefault="00162706">
      <w:pPr>
        <w:numPr>
          <w:ilvl w:val="0"/>
          <w:numId w:val="1"/>
        </w:num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Apply the theory of change model for social enterprises</w:t>
      </w:r>
    </w:p>
    <w:p w:rsidR="002F10E0" w:rsidRDefault="00162706">
      <w:pPr>
        <w:numPr>
          <w:ilvl w:val="0"/>
          <w:numId w:val="1"/>
        </w:num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Describe the challenges in growing a social enterprise </w:t>
      </w:r>
      <w:r>
        <w:rPr>
          <w:rFonts w:ascii="Times New Roman" w:eastAsia="Times New Roman" w:hAnsi="Times New Roman" w:cs="Times New Roman"/>
          <w:sz w:val="24"/>
          <w:szCs w:val="24"/>
        </w:rPr>
        <w:t>and scaling social impact</w:t>
      </w:r>
    </w:p>
    <w:p w:rsidR="002F10E0" w:rsidRDefault="00162706">
      <w:pPr>
        <w:numPr>
          <w:ilvl w:val="0"/>
          <w:numId w:val="1"/>
        </w:num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Define a social problem and the scope and parameters of the system that needs to be changed for the problem to be addressed. </w:t>
      </w:r>
    </w:p>
    <w:p w:rsidR="002F10E0" w:rsidRDefault="00162706">
      <w:pPr>
        <w:numPr>
          <w:ilvl w:val="0"/>
          <w:numId w:val="1"/>
        </w:num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Identify opportunities for innovation, collaboration, and new business development in response to evolvi</w:t>
      </w:r>
      <w:r>
        <w:rPr>
          <w:rFonts w:ascii="Times New Roman" w:eastAsia="Times New Roman" w:hAnsi="Times New Roman" w:cs="Times New Roman"/>
          <w:sz w:val="24"/>
          <w:szCs w:val="24"/>
        </w:rPr>
        <w:t xml:space="preserve">ng environmental and social issues. • </w:t>
      </w:r>
    </w:p>
    <w:p w:rsidR="002F10E0" w:rsidRDefault="00162706">
      <w:pPr>
        <w:numPr>
          <w:ilvl w:val="0"/>
          <w:numId w:val="1"/>
        </w:num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Design appropriate methods to measure social impacts and ensure accountability. </w:t>
      </w:r>
    </w:p>
    <w:p w:rsidR="002F10E0" w:rsidRDefault="00162706">
      <w:pPr>
        <w:numPr>
          <w:ilvl w:val="0"/>
          <w:numId w:val="1"/>
        </w:num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Launch, support, or scale a social venture through business analysis and the application of business tools and skills. </w:t>
      </w:r>
    </w:p>
    <w:p w:rsidR="002F10E0" w:rsidRDefault="00162706">
      <w:pPr>
        <w:numPr>
          <w:ilvl w:val="0"/>
          <w:numId w:val="1"/>
        </w:num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Anticipate futur</w:t>
      </w:r>
      <w:r>
        <w:rPr>
          <w:rFonts w:ascii="Times New Roman" w:eastAsia="Times New Roman" w:hAnsi="Times New Roman" w:cs="Times New Roman"/>
          <w:sz w:val="24"/>
          <w:szCs w:val="24"/>
        </w:rPr>
        <w:t>e developments and prospects in the field of social entrepreneurship.</w:t>
      </w:r>
    </w:p>
    <w:p w:rsidR="002F10E0" w:rsidRDefault="002F10E0">
      <w:pPr>
        <w:pBdr>
          <w:top w:val="nil"/>
          <w:left w:val="nil"/>
          <w:bottom w:val="nil"/>
          <w:right w:val="nil"/>
          <w:between w:val="nil"/>
        </w:pBdr>
        <w:spacing w:after="0" w:line="360" w:lineRule="auto"/>
        <w:ind w:left="720"/>
        <w:rPr>
          <w:rFonts w:ascii="Times New Roman" w:eastAsia="Times New Roman" w:hAnsi="Times New Roman" w:cs="Times New Roman"/>
          <w:sz w:val="24"/>
          <w:szCs w:val="24"/>
        </w:rPr>
      </w:pPr>
    </w:p>
    <w:p w:rsidR="002F10E0" w:rsidRDefault="0016270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Content:</w:t>
      </w:r>
    </w:p>
    <w:tbl>
      <w:tblPr>
        <w:tblStyle w:val="a0"/>
        <w:tblW w:w="9016" w:type="dxa"/>
        <w:tblInd w:w="3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802"/>
        <w:gridCol w:w="8214"/>
      </w:tblGrid>
      <w:tr w:rsidR="002F10E0">
        <w:tc>
          <w:tcPr>
            <w:tcW w:w="802" w:type="dxa"/>
            <w:tcBorders>
              <w:top w:val="single" w:sz="4" w:space="0" w:color="000000"/>
              <w:left w:val="single" w:sz="4" w:space="0" w:color="000000"/>
              <w:bottom w:val="single" w:sz="4" w:space="0" w:color="000000"/>
              <w:right w:val="single" w:sz="4" w:space="0" w:color="000000"/>
            </w:tcBorders>
          </w:tcPr>
          <w:p w:rsidR="002F10E0" w:rsidRDefault="00162706">
            <w:pPr>
              <w:rPr>
                <w:rFonts w:ascii="Times New Roman" w:eastAsia="Times New Roman" w:hAnsi="Times New Roman" w:cs="Times New Roman"/>
                <w:sz w:val="24"/>
                <w:szCs w:val="24"/>
              </w:rPr>
            </w:pPr>
            <w:r>
              <w:rPr>
                <w:rFonts w:ascii="Times New Roman" w:eastAsia="Times New Roman" w:hAnsi="Times New Roman" w:cs="Times New Roman"/>
                <w:sz w:val="24"/>
                <w:szCs w:val="24"/>
              </w:rPr>
              <w:t>Week</w:t>
            </w:r>
          </w:p>
        </w:tc>
        <w:tc>
          <w:tcPr>
            <w:tcW w:w="8214" w:type="dxa"/>
            <w:tcBorders>
              <w:top w:val="single" w:sz="4" w:space="0" w:color="000000"/>
              <w:left w:val="single" w:sz="4" w:space="0" w:color="000000"/>
              <w:bottom w:val="single" w:sz="4" w:space="0" w:color="000000"/>
              <w:right w:val="single" w:sz="4" w:space="0" w:color="000000"/>
            </w:tcBorders>
          </w:tcPr>
          <w:p w:rsidR="002F10E0" w:rsidRDefault="00162706">
            <w:pPr>
              <w:rPr>
                <w:rFonts w:ascii="Times New Roman" w:eastAsia="Times New Roman" w:hAnsi="Times New Roman" w:cs="Times New Roman"/>
                <w:sz w:val="24"/>
                <w:szCs w:val="24"/>
              </w:rPr>
            </w:pPr>
            <w:r>
              <w:rPr>
                <w:rFonts w:ascii="Times New Roman" w:eastAsia="Times New Roman" w:hAnsi="Times New Roman" w:cs="Times New Roman"/>
                <w:sz w:val="24"/>
                <w:szCs w:val="24"/>
              </w:rPr>
              <w:t>Topics</w:t>
            </w:r>
          </w:p>
        </w:tc>
      </w:tr>
      <w:tr w:rsidR="002F10E0">
        <w:trPr>
          <w:trHeight w:val="323"/>
        </w:trPr>
        <w:tc>
          <w:tcPr>
            <w:tcW w:w="802" w:type="dxa"/>
            <w:tcBorders>
              <w:top w:val="single" w:sz="4" w:space="0" w:color="000000"/>
              <w:left w:val="single" w:sz="4" w:space="0" w:color="000000"/>
              <w:bottom w:val="single" w:sz="4" w:space="0" w:color="000000"/>
              <w:right w:val="single" w:sz="4" w:space="0" w:color="000000"/>
            </w:tcBorders>
          </w:tcPr>
          <w:p w:rsidR="002F10E0" w:rsidRDefault="00162706">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14" w:type="dxa"/>
            <w:tcBorders>
              <w:top w:val="single" w:sz="4" w:space="0" w:color="000000"/>
              <w:left w:val="single" w:sz="4" w:space="0" w:color="000000"/>
              <w:bottom w:val="single" w:sz="4" w:space="0" w:color="000000"/>
              <w:right w:val="single" w:sz="4" w:space="0" w:color="000000"/>
            </w:tcBorders>
          </w:tcPr>
          <w:p w:rsidR="002F10E0" w:rsidRDefault="00162706">
            <w:pPr>
              <w:rPr>
                <w:rFonts w:ascii="Times New Roman" w:eastAsia="Times New Roman" w:hAnsi="Times New Roman" w:cs="Times New Roman"/>
                <w:sz w:val="24"/>
                <w:szCs w:val="24"/>
              </w:rPr>
            </w:pPr>
            <w:r>
              <w:rPr>
                <w:rFonts w:ascii="Times New Roman" w:eastAsia="Times New Roman" w:hAnsi="Times New Roman" w:cs="Times New Roman"/>
                <w:sz w:val="24"/>
                <w:szCs w:val="24"/>
              </w:rPr>
              <w:t> Introduction to Social Entrepreneurship</w:t>
            </w:r>
          </w:p>
        </w:tc>
      </w:tr>
      <w:tr w:rsidR="002F10E0">
        <w:trPr>
          <w:trHeight w:val="377"/>
        </w:trPr>
        <w:tc>
          <w:tcPr>
            <w:tcW w:w="802" w:type="dxa"/>
            <w:tcBorders>
              <w:top w:val="single" w:sz="4" w:space="0" w:color="000000"/>
              <w:left w:val="single" w:sz="4" w:space="0" w:color="000000"/>
              <w:bottom w:val="single" w:sz="4" w:space="0" w:color="000000"/>
              <w:right w:val="single" w:sz="4" w:space="0" w:color="000000"/>
            </w:tcBorders>
          </w:tcPr>
          <w:p w:rsidR="002F10E0" w:rsidRDefault="00162706">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14" w:type="dxa"/>
            <w:tcBorders>
              <w:top w:val="single" w:sz="4" w:space="0" w:color="000000"/>
              <w:left w:val="single" w:sz="4" w:space="0" w:color="000000"/>
              <w:bottom w:val="single" w:sz="4" w:space="0" w:color="000000"/>
              <w:right w:val="single" w:sz="4" w:space="0" w:color="000000"/>
            </w:tcBorders>
          </w:tcPr>
          <w:p w:rsidR="002F10E0" w:rsidRDefault="00162706">
            <w:pPr>
              <w:rPr>
                <w:rFonts w:ascii="Times New Roman" w:eastAsia="Times New Roman" w:hAnsi="Times New Roman" w:cs="Times New Roman"/>
                <w:sz w:val="24"/>
                <w:szCs w:val="24"/>
              </w:rPr>
            </w:pPr>
            <w:r>
              <w:rPr>
                <w:rFonts w:ascii="Times New Roman" w:eastAsia="Times New Roman" w:hAnsi="Times New Roman" w:cs="Times New Roman"/>
                <w:sz w:val="24"/>
                <w:szCs w:val="24"/>
              </w:rPr>
              <w:t>Social Enterprise</w:t>
            </w:r>
          </w:p>
        </w:tc>
      </w:tr>
      <w:tr w:rsidR="002F10E0">
        <w:trPr>
          <w:trHeight w:val="350"/>
        </w:trPr>
        <w:tc>
          <w:tcPr>
            <w:tcW w:w="802" w:type="dxa"/>
            <w:tcBorders>
              <w:top w:val="single" w:sz="4" w:space="0" w:color="000000"/>
              <w:left w:val="single" w:sz="4" w:space="0" w:color="000000"/>
              <w:bottom w:val="single" w:sz="4" w:space="0" w:color="000000"/>
              <w:right w:val="single" w:sz="4" w:space="0" w:color="000000"/>
            </w:tcBorders>
          </w:tcPr>
          <w:p w:rsidR="002F10E0" w:rsidRDefault="00162706">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14" w:type="dxa"/>
            <w:tcBorders>
              <w:top w:val="single" w:sz="4" w:space="0" w:color="000000"/>
              <w:left w:val="single" w:sz="4" w:space="0" w:color="000000"/>
              <w:bottom w:val="single" w:sz="4" w:space="0" w:color="000000"/>
              <w:right w:val="single" w:sz="4" w:space="0" w:color="000000"/>
            </w:tcBorders>
          </w:tcPr>
          <w:p w:rsidR="002F10E0" w:rsidRDefault="00162706">
            <w:pPr>
              <w:rPr>
                <w:rFonts w:ascii="Times New Roman" w:eastAsia="Times New Roman" w:hAnsi="Times New Roman" w:cs="Times New Roman"/>
                <w:sz w:val="24"/>
                <w:szCs w:val="24"/>
              </w:rPr>
            </w:pPr>
            <w:r>
              <w:rPr>
                <w:rFonts w:ascii="Times New Roman" w:eastAsia="Times New Roman" w:hAnsi="Times New Roman" w:cs="Times New Roman"/>
                <w:sz w:val="24"/>
                <w:szCs w:val="24"/>
              </w:rPr>
              <w:t>Forms of social enterprise organizations</w:t>
            </w:r>
          </w:p>
        </w:tc>
      </w:tr>
      <w:tr w:rsidR="002F10E0">
        <w:trPr>
          <w:trHeight w:val="350"/>
        </w:trPr>
        <w:tc>
          <w:tcPr>
            <w:tcW w:w="802" w:type="dxa"/>
            <w:tcBorders>
              <w:top w:val="single" w:sz="4" w:space="0" w:color="000000"/>
              <w:left w:val="single" w:sz="4" w:space="0" w:color="000000"/>
              <w:bottom w:val="single" w:sz="4" w:space="0" w:color="000000"/>
              <w:right w:val="single" w:sz="4" w:space="0" w:color="000000"/>
            </w:tcBorders>
          </w:tcPr>
          <w:p w:rsidR="002F10E0" w:rsidRDefault="00162706">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214" w:type="dxa"/>
            <w:tcBorders>
              <w:top w:val="single" w:sz="4" w:space="0" w:color="000000"/>
              <w:left w:val="single" w:sz="4" w:space="0" w:color="000000"/>
              <w:bottom w:val="single" w:sz="4" w:space="0" w:color="000000"/>
              <w:right w:val="single" w:sz="4" w:space="0" w:color="000000"/>
            </w:tcBorders>
          </w:tcPr>
          <w:p w:rsidR="002F10E0" w:rsidRDefault="00162706">
            <w:pPr>
              <w:rPr>
                <w:rFonts w:ascii="Times New Roman" w:eastAsia="Times New Roman" w:hAnsi="Times New Roman" w:cs="Times New Roman"/>
                <w:sz w:val="24"/>
                <w:szCs w:val="24"/>
              </w:rPr>
            </w:pPr>
            <w:r>
              <w:rPr>
                <w:rFonts w:ascii="Times New Roman" w:eastAsia="Times New Roman" w:hAnsi="Times New Roman" w:cs="Times New Roman"/>
                <w:sz w:val="24"/>
                <w:szCs w:val="24"/>
              </w:rPr>
              <w:t>Challenges and opportunities of social innovation</w:t>
            </w:r>
          </w:p>
        </w:tc>
      </w:tr>
      <w:tr w:rsidR="002F10E0">
        <w:trPr>
          <w:trHeight w:val="350"/>
        </w:trPr>
        <w:tc>
          <w:tcPr>
            <w:tcW w:w="802" w:type="dxa"/>
            <w:tcBorders>
              <w:top w:val="single" w:sz="4" w:space="0" w:color="000000"/>
              <w:left w:val="single" w:sz="4" w:space="0" w:color="000000"/>
              <w:bottom w:val="single" w:sz="4" w:space="0" w:color="000000"/>
              <w:right w:val="single" w:sz="4" w:space="0" w:color="000000"/>
            </w:tcBorders>
          </w:tcPr>
          <w:p w:rsidR="002F10E0" w:rsidRDefault="00162706">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214" w:type="dxa"/>
            <w:tcBorders>
              <w:top w:val="single" w:sz="4" w:space="0" w:color="000000"/>
              <w:left w:val="single" w:sz="4" w:space="0" w:color="000000"/>
              <w:bottom w:val="single" w:sz="4" w:space="0" w:color="000000"/>
              <w:right w:val="single" w:sz="4" w:space="0" w:color="000000"/>
            </w:tcBorders>
          </w:tcPr>
          <w:p w:rsidR="002F10E0" w:rsidRDefault="00162706">
            <w:pPr>
              <w:rPr>
                <w:rFonts w:ascii="Times New Roman" w:eastAsia="Times New Roman" w:hAnsi="Times New Roman" w:cs="Times New Roman"/>
                <w:sz w:val="24"/>
                <w:szCs w:val="24"/>
              </w:rPr>
            </w:pPr>
            <w:r>
              <w:rPr>
                <w:rFonts w:ascii="Times New Roman" w:eastAsia="Times New Roman" w:hAnsi="Times New Roman" w:cs="Times New Roman"/>
                <w:sz w:val="24"/>
                <w:szCs w:val="24"/>
              </w:rPr>
              <w:t>Social Entrepreneurship Framework</w:t>
            </w:r>
          </w:p>
        </w:tc>
      </w:tr>
      <w:tr w:rsidR="002F10E0">
        <w:trPr>
          <w:trHeight w:val="350"/>
        </w:trPr>
        <w:tc>
          <w:tcPr>
            <w:tcW w:w="802" w:type="dxa"/>
            <w:tcBorders>
              <w:top w:val="single" w:sz="4" w:space="0" w:color="000000"/>
              <w:left w:val="single" w:sz="4" w:space="0" w:color="000000"/>
              <w:bottom w:val="single" w:sz="4" w:space="0" w:color="000000"/>
              <w:right w:val="single" w:sz="4" w:space="0" w:color="000000"/>
            </w:tcBorders>
          </w:tcPr>
          <w:p w:rsidR="002F10E0" w:rsidRDefault="00162706">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214" w:type="dxa"/>
            <w:tcBorders>
              <w:top w:val="single" w:sz="4" w:space="0" w:color="000000"/>
              <w:left w:val="single" w:sz="4" w:space="0" w:color="000000"/>
              <w:bottom w:val="single" w:sz="4" w:space="0" w:color="000000"/>
              <w:right w:val="single" w:sz="4" w:space="0" w:color="000000"/>
            </w:tcBorders>
          </w:tcPr>
          <w:p w:rsidR="002F10E0" w:rsidRDefault="00162706">
            <w:pPr>
              <w:rPr>
                <w:rFonts w:ascii="Times New Roman" w:eastAsia="Times New Roman" w:hAnsi="Times New Roman" w:cs="Times New Roman"/>
                <w:sz w:val="24"/>
                <w:szCs w:val="24"/>
              </w:rPr>
            </w:pPr>
            <w:r>
              <w:rPr>
                <w:rFonts w:ascii="Times New Roman" w:eastAsia="Times New Roman" w:hAnsi="Times New Roman" w:cs="Times New Roman"/>
                <w:sz w:val="24"/>
                <w:szCs w:val="24"/>
              </w:rPr>
              <w:t>Resourcing Social Entrepreneurship</w:t>
            </w:r>
          </w:p>
        </w:tc>
      </w:tr>
      <w:tr w:rsidR="002F10E0">
        <w:trPr>
          <w:trHeight w:val="323"/>
        </w:trPr>
        <w:tc>
          <w:tcPr>
            <w:tcW w:w="802" w:type="dxa"/>
            <w:tcBorders>
              <w:top w:val="single" w:sz="4" w:space="0" w:color="000000"/>
              <w:left w:val="single" w:sz="4" w:space="0" w:color="000000"/>
              <w:bottom w:val="single" w:sz="4" w:space="0" w:color="000000"/>
              <w:right w:val="single" w:sz="4" w:space="0" w:color="000000"/>
            </w:tcBorders>
          </w:tcPr>
          <w:p w:rsidR="002F10E0" w:rsidRDefault="00162706">
            <w:pPr>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sz w:val="24"/>
                <w:szCs w:val="24"/>
              </w:rPr>
              <w:t>7</w:t>
            </w:r>
          </w:p>
        </w:tc>
        <w:tc>
          <w:tcPr>
            <w:tcW w:w="8214" w:type="dxa"/>
            <w:tcBorders>
              <w:top w:val="single" w:sz="4" w:space="0" w:color="000000"/>
              <w:left w:val="single" w:sz="4" w:space="0" w:color="000000"/>
              <w:bottom w:val="single" w:sz="4" w:space="0" w:color="000000"/>
              <w:right w:val="single" w:sz="4" w:space="0" w:color="000000"/>
            </w:tcBorders>
          </w:tcPr>
          <w:p w:rsidR="002F10E0" w:rsidRDefault="00162706">
            <w:pPr>
              <w:rPr>
                <w:rFonts w:ascii="Times New Roman" w:eastAsia="Times New Roman" w:hAnsi="Times New Roman" w:cs="Times New Roman"/>
                <w:sz w:val="24"/>
                <w:szCs w:val="24"/>
              </w:rPr>
            </w:pPr>
            <w:r>
              <w:rPr>
                <w:rFonts w:ascii="Times New Roman" w:eastAsia="Times New Roman" w:hAnsi="Times New Roman" w:cs="Times New Roman"/>
                <w:sz w:val="24"/>
                <w:szCs w:val="24"/>
              </w:rPr>
              <w:t>Mid term</w:t>
            </w:r>
          </w:p>
        </w:tc>
      </w:tr>
      <w:tr w:rsidR="002F10E0">
        <w:trPr>
          <w:trHeight w:val="323"/>
        </w:trPr>
        <w:tc>
          <w:tcPr>
            <w:tcW w:w="802" w:type="dxa"/>
            <w:tcBorders>
              <w:top w:val="single" w:sz="4" w:space="0" w:color="000000"/>
              <w:left w:val="single" w:sz="4" w:space="0" w:color="000000"/>
              <w:bottom w:val="single" w:sz="4" w:space="0" w:color="000000"/>
              <w:right w:val="single" w:sz="4" w:space="0" w:color="000000"/>
            </w:tcBorders>
          </w:tcPr>
          <w:p w:rsidR="002F10E0" w:rsidRDefault="00162706">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214" w:type="dxa"/>
            <w:tcBorders>
              <w:top w:val="single" w:sz="4" w:space="0" w:color="000000"/>
              <w:left w:val="single" w:sz="4" w:space="0" w:color="000000"/>
              <w:bottom w:val="single" w:sz="4" w:space="0" w:color="000000"/>
              <w:right w:val="single" w:sz="4" w:space="0" w:color="000000"/>
            </w:tcBorders>
          </w:tcPr>
          <w:p w:rsidR="002F10E0" w:rsidRDefault="00162706">
            <w:pPr>
              <w:rPr>
                <w:rFonts w:ascii="Times New Roman" w:eastAsia="Times New Roman" w:hAnsi="Times New Roman" w:cs="Times New Roman"/>
                <w:sz w:val="24"/>
                <w:szCs w:val="24"/>
              </w:rPr>
            </w:pPr>
            <w:r>
              <w:rPr>
                <w:rFonts w:ascii="Times New Roman" w:eastAsia="Times New Roman" w:hAnsi="Times New Roman" w:cs="Times New Roman"/>
                <w:sz w:val="24"/>
                <w:szCs w:val="24"/>
              </w:rPr>
              <w:t>Defining the Social Value Proposition</w:t>
            </w:r>
          </w:p>
        </w:tc>
      </w:tr>
      <w:tr w:rsidR="002F10E0">
        <w:trPr>
          <w:trHeight w:val="350"/>
        </w:trPr>
        <w:tc>
          <w:tcPr>
            <w:tcW w:w="802" w:type="dxa"/>
            <w:tcBorders>
              <w:top w:val="single" w:sz="4" w:space="0" w:color="000000"/>
              <w:left w:val="single" w:sz="4" w:space="0" w:color="000000"/>
              <w:bottom w:val="single" w:sz="4" w:space="0" w:color="000000"/>
              <w:right w:val="single" w:sz="4" w:space="0" w:color="000000"/>
            </w:tcBorders>
          </w:tcPr>
          <w:p w:rsidR="002F10E0" w:rsidRDefault="00162706">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8214" w:type="dxa"/>
            <w:tcBorders>
              <w:top w:val="single" w:sz="4" w:space="0" w:color="000000"/>
              <w:left w:val="single" w:sz="4" w:space="0" w:color="000000"/>
              <w:bottom w:val="single" w:sz="4" w:space="0" w:color="000000"/>
              <w:right w:val="single" w:sz="4" w:space="0" w:color="000000"/>
            </w:tcBorders>
          </w:tcPr>
          <w:p w:rsidR="002F10E0" w:rsidRDefault="00162706">
            <w:pPr>
              <w:rPr>
                <w:rFonts w:ascii="Times New Roman" w:eastAsia="Times New Roman" w:hAnsi="Times New Roman" w:cs="Times New Roman"/>
                <w:sz w:val="24"/>
                <w:szCs w:val="24"/>
              </w:rPr>
            </w:pPr>
            <w:r>
              <w:rPr>
                <w:rFonts w:ascii="Times New Roman" w:eastAsia="Times New Roman" w:hAnsi="Times New Roman" w:cs="Times New Roman"/>
                <w:sz w:val="24"/>
                <w:szCs w:val="24"/>
              </w:rPr>
              <w:t>Theory of change model for social enterprises</w:t>
            </w:r>
          </w:p>
        </w:tc>
      </w:tr>
      <w:tr w:rsidR="002F10E0">
        <w:trPr>
          <w:trHeight w:val="260"/>
        </w:trPr>
        <w:tc>
          <w:tcPr>
            <w:tcW w:w="802" w:type="dxa"/>
            <w:tcBorders>
              <w:top w:val="single" w:sz="4" w:space="0" w:color="000000"/>
              <w:left w:val="single" w:sz="4" w:space="0" w:color="000000"/>
              <w:bottom w:val="single" w:sz="4" w:space="0" w:color="000000"/>
              <w:right w:val="single" w:sz="4" w:space="0" w:color="000000"/>
            </w:tcBorders>
          </w:tcPr>
          <w:p w:rsidR="002F10E0" w:rsidRDefault="00162706">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214" w:type="dxa"/>
            <w:tcBorders>
              <w:top w:val="single" w:sz="4" w:space="0" w:color="000000"/>
              <w:left w:val="single" w:sz="4" w:space="0" w:color="000000"/>
              <w:bottom w:val="single" w:sz="4" w:space="0" w:color="000000"/>
              <w:right w:val="single" w:sz="4" w:space="0" w:color="000000"/>
            </w:tcBorders>
          </w:tcPr>
          <w:p w:rsidR="002F10E0" w:rsidRDefault="00162706">
            <w:pPr>
              <w:rPr>
                <w:rFonts w:ascii="Times New Roman" w:eastAsia="Times New Roman" w:hAnsi="Times New Roman" w:cs="Times New Roman"/>
                <w:sz w:val="24"/>
                <w:szCs w:val="24"/>
              </w:rPr>
            </w:pPr>
            <w:r>
              <w:rPr>
                <w:rFonts w:ascii="Times New Roman" w:eastAsia="Times New Roman" w:hAnsi="Times New Roman" w:cs="Times New Roman"/>
                <w:sz w:val="24"/>
                <w:szCs w:val="24"/>
              </w:rPr>
              <w:t>Social problem, scope and parameters</w:t>
            </w:r>
          </w:p>
        </w:tc>
      </w:tr>
      <w:tr w:rsidR="002F10E0">
        <w:trPr>
          <w:trHeight w:val="260"/>
        </w:trPr>
        <w:tc>
          <w:tcPr>
            <w:tcW w:w="802" w:type="dxa"/>
            <w:tcBorders>
              <w:top w:val="single" w:sz="4" w:space="0" w:color="000000"/>
              <w:left w:val="single" w:sz="4" w:space="0" w:color="000000"/>
              <w:bottom w:val="single" w:sz="4" w:space="0" w:color="000000"/>
              <w:right w:val="single" w:sz="4" w:space="0" w:color="000000"/>
            </w:tcBorders>
          </w:tcPr>
          <w:p w:rsidR="002F10E0" w:rsidRDefault="00162706">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214" w:type="dxa"/>
            <w:tcBorders>
              <w:top w:val="single" w:sz="4" w:space="0" w:color="000000"/>
              <w:left w:val="single" w:sz="4" w:space="0" w:color="000000"/>
              <w:bottom w:val="single" w:sz="4" w:space="0" w:color="000000"/>
              <w:right w:val="single" w:sz="4" w:space="0" w:color="000000"/>
            </w:tcBorders>
          </w:tcPr>
          <w:p w:rsidR="002F10E0" w:rsidRDefault="00162706">
            <w:pPr>
              <w:rPr>
                <w:rFonts w:ascii="Times New Roman" w:eastAsia="Times New Roman" w:hAnsi="Times New Roman" w:cs="Times New Roman"/>
                <w:sz w:val="24"/>
                <w:szCs w:val="24"/>
              </w:rPr>
            </w:pPr>
            <w:r>
              <w:rPr>
                <w:rFonts w:ascii="Times New Roman" w:eastAsia="Times New Roman" w:hAnsi="Times New Roman" w:cs="Times New Roman"/>
                <w:sz w:val="24"/>
                <w:szCs w:val="24"/>
              </w:rPr>
              <w:t>Scale development</w:t>
            </w:r>
          </w:p>
        </w:tc>
      </w:tr>
      <w:tr w:rsidR="002F10E0">
        <w:trPr>
          <w:trHeight w:val="350"/>
        </w:trPr>
        <w:tc>
          <w:tcPr>
            <w:tcW w:w="802" w:type="dxa"/>
            <w:tcBorders>
              <w:top w:val="single" w:sz="4" w:space="0" w:color="000000"/>
              <w:left w:val="single" w:sz="4" w:space="0" w:color="000000"/>
              <w:bottom w:val="single" w:sz="4" w:space="0" w:color="000000"/>
              <w:right w:val="single" w:sz="4" w:space="0" w:color="000000"/>
            </w:tcBorders>
          </w:tcPr>
          <w:p w:rsidR="002F10E0" w:rsidRDefault="00162706">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214" w:type="dxa"/>
            <w:tcBorders>
              <w:top w:val="single" w:sz="4" w:space="0" w:color="000000"/>
              <w:left w:val="single" w:sz="4" w:space="0" w:color="000000"/>
              <w:bottom w:val="single" w:sz="4" w:space="0" w:color="000000"/>
              <w:right w:val="single" w:sz="4" w:space="0" w:color="000000"/>
            </w:tcBorders>
          </w:tcPr>
          <w:p w:rsidR="002F10E0" w:rsidRDefault="00162706">
            <w:pPr>
              <w:rPr>
                <w:rFonts w:ascii="Times New Roman" w:eastAsia="Times New Roman" w:hAnsi="Times New Roman" w:cs="Times New Roman"/>
                <w:sz w:val="24"/>
                <w:szCs w:val="24"/>
              </w:rPr>
            </w:pPr>
            <w:r>
              <w:rPr>
                <w:rFonts w:ascii="Times New Roman" w:eastAsia="Times New Roman" w:hAnsi="Times New Roman" w:cs="Times New Roman"/>
                <w:sz w:val="24"/>
                <w:szCs w:val="24"/>
              </w:rPr>
              <w:t>Scaling Social Impact</w:t>
            </w:r>
          </w:p>
        </w:tc>
      </w:tr>
      <w:tr w:rsidR="002F10E0">
        <w:trPr>
          <w:trHeight w:val="350"/>
        </w:trPr>
        <w:tc>
          <w:tcPr>
            <w:tcW w:w="802" w:type="dxa"/>
            <w:tcBorders>
              <w:top w:val="single" w:sz="4" w:space="0" w:color="000000"/>
              <w:left w:val="single" w:sz="4" w:space="0" w:color="000000"/>
              <w:bottom w:val="single" w:sz="4" w:space="0" w:color="000000"/>
              <w:right w:val="single" w:sz="4" w:space="0" w:color="000000"/>
            </w:tcBorders>
          </w:tcPr>
          <w:p w:rsidR="002F10E0" w:rsidRDefault="00162706">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214" w:type="dxa"/>
            <w:tcBorders>
              <w:top w:val="single" w:sz="4" w:space="0" w:color="000000"/>
              <w:left w:val="single" w:sz="4" w:space="0" w:color="000000"/>
              <w:bottom w:val="single" w:sz="4" w:space="0" w:color="000000"/>
              <w:right w:val="single" w:sz="4" w:space="0" w:color="000000"/>
            </w:tcBorders>
          </w:tcPr>
          <w:p w:rsidR="002F10E0" w:rsidRDefault="00162706">
            <w:pPr>
              <w:rPr>
                <w:rFonts w:ascii="Times New Roman" w:eastAsia="Times New Roman" w:hAnsi="Times New Roman" w:cs="Times New Roman"/>
                <w:sz w:val="24"/>
                <w:szCs w:val="24"/>
              </w:rPr>
            </w:pPr>
            <w:r>
              <w:rPr>
                <w:rFonts w:ascii="Times New Roman" w:eastAsia="Times New Roman" w:hAnsi="Times New Roman" w:cs="Times New Roman"/>
                <w:sz w:val="24"/>
                <w:szCs w:val="24"/>
              </w:rPr>
              <w:t>Methods for social impacts and ensure accountability</w:t>
            </w:r>
          </w:p>
        </w:tc>
      </w:tr>
      <w:tr w:rsidR="002F10E0">
        <w:trPr>
          <w:trHeight w:val="242"/>
        </w:trPr>
        <w:tc>
          <w:tcPr>
            <w:tcW w:w="802" w:type="dxa"/>
            <w:tcBorders>
              <w:top w:val="single" w:sz="4" w:space="0" w:color="000000"/>
              <w:left w:val="single" w:sz="4" w:space="0" w:color="000000"/>
              <w:bottom w:val="single" w:sz="4" w:space="0" w:color="000000"/>
              <w:right w:val="single" w:sz="4" w:space="0" w:color="000000"/>
            </w:tcBorders>
          </w:tcPr>
          <w:p w:rsidR="002F10E0" w:rsidRDefault="00162706">
            <w:pP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8214" w:type="dxa"/>
            <w:tcBorders>
              <w:top w:val="single" w:sz="4" w:space="0" w:color="000000"/>
              <w:left w:val="single" w:sz="4" w:space="0" w:color="000000"/>
              <w:bottom w:val="single" w:sz="4" w:space="0" w:color="000000"/>
              <w:right w:val="single" w:sz="4" w:space="0" w:color="000000"/>
            </w:tcBorders>
          </w:tcPr>
          <w:p w:rsidR="002F10E0" w:rsidRDefault="00162706">
            <w:pPr>
              <w:rPr>
                <w:rFonts w:ascii="Times New Roman" w:eastAsia="Times New Roman" w:hAnsi="Times New Roman" w:cs="Times New Roman"/>
                <w:sz w:val="24"/>
                <w:szCs w:val="24"/>
              </w:rPr>
            </w:pPr>
            <w:r>
              <w:rPr>
                <w:rFonts w:ascii="Times New Roman" w:eastAsia="Times New Roman" w:hAnsi="Times New Roman" w:cs="Times New Roman"/>
                <w:sz w:val="24"/>
                <w:szCs w:val="24"/>
              </w:rPr>
              <w:t>Opportunities for innovation, collaboration, and new business development in response to evolving environmental and social issues</w:t>
            </w:r>
          </w:p>
        </w:tc>
      </w:tr>
      <w:tr w:rsidR="002F10E0">
        <w:trPr>
          <w:trHeight w:val="242"/>
        </w:trPr>
        <w:tc>
          <w:tcPr>
            <w:tcW w:w="802" w:type="dxa"/>
            <w:tcBorders>
              <w:top w:val="single" w:sz="4" w:space="0" w:color="000000"/>
              <w:left w:val="single" w:sz="4" w:space="0" w:color="000000"/>
              <w:bottom w:val="single" w:sz="4" w:space="0" w:color="000000"/>
              <w:right w:val="single" w:sz="4" w:space="0" w:color="000000"/>
            </w:tcBorders>
          </w:tcPr>
          <w:p w:rsidR="002F10E0" w:rsidRDefault="00162706">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214" w:type="dxa"/>
            <w:tcBorders>
              <w:top w:val="single" w:sz="4" w:space="0" w:color="000000"/>
              <w:left w:val="single" w:sz="4" w:space="0" w:color="000000"/>
              <w:bottom w:val="single" w:sz="4" w:space="0" w:color="000000"/>
              <w:right w:val="single" w:sz="4" w:space="0" w:color="000000"/>
            </w:tcBorders>
          </w:tcPr>
          <w:p w:rsidR="002F10E0" w:rsidRDefault="00162706">
            <w:pPr>
              <w:rPr>
                <w:rFonts w:ascii="Times New Roman" w:eastAsia="Times New Roman" w:hAnsi="Times New Roman" w:cs="Times New Roman"/>
                <w:sz w:val="24"/>
                <w:szCs w:val="24"/>
              </w:rPr>
            </w:pPr>
            <w:r>
              <w:rPr>
                <w:rFonts w:ascii="Times New Roman" w:eastAsia="Times New Roman" w:hAnsi="Times New Roman" w:cs="Times New Roman"/>
                <w:sz w:val="24"/>
                <w:szCs w:val="24"/>
              </w:rPr>
              <w:t>Trends in social entrepreneurship</w:t>
            </w:r>
          </w:p>
        </w:tc>
      </w:tr>
      <w:tr w:rsidR="002F10E0">
        <w:trPr>
          <w:trHeight w:val="242"/>
        </w:trPr>
        <w:tc>
          <w:tcPr>
            <w:tcW w:w="802" w:type="dxa"/>
            <w:tcBorders>
              <w:top w:val="single" w:sz="4" w:space="0" w:color="000000"/>
              <w:left w:val="single" w:sz="4" w:space="0" w:color="000000"/>
              <w:bottom w:val="single" w:sz="4" w:space="0" w:color="000000"/>
              <w:right w:val="single" w:sz="4" w:space="0" w:color="000000"/>
            </w:tcBorders>
          </w:tcPr>
          <w:p w:rsidR="002F10E0" w:rsidRDefault="00162706">
            <w:pP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8214" w:type="dxa"/>
            <w:tcBorders>
              <w:top w:val="single" w:sz="4" w:space="0" w:color="000000"/>
              <w:left w:val="single" w:sz="4" w:space="0" w:color="000000"/>
              <w:bottom w:val="single" w:sz="4" w:space="0" w:color="000000"/>
              <w:right w:val="single" w:sz="4" w:space="0" w:color="000000"/>
            </w:tcBorders>
          </w:tcPr>
          <w:p w:rsidR="002F10E0" w:rsidRDefault="00162706">
            <w:pPr>
              <w:rPr>
                <w:rFonts w:ascii="Times New Roman" w:eastAsia="Times New Roman" w:hAnsi="Times New Roman" w:cs="Times New Roman"/>
                <w:sz w:val="24"/>
                <w:szCs w:val="24"/>
              </w:rPr>
            </w:pPr>
            <w:r>
              <w:rPr>
                <w:rFonts w:ascii="Times New Roman" w:eastAsia="Times New Roman" w:hAnsi="Times New Roman" w:cs="Times New Roman"/>
                <w:sz w:val="24"/>
                <w:szCs w:val="24"/>
              </w:rPr>
              <w:t>Final Exam</w:t>
            </w:r>
          </w:p>
        </w:tc>
      </w:tr>
    </w:tbl>
    <w:p w:rsidR="002F10E0" w:rsidRDefault="002F10E0">
      <w:pPr>
        <w:jc w:val="both"/>
        <w:rPr>
          <w:rFonts w:ascii="Times New Roman" w:eastAsia="Times New Roman" w:hAnsi="Times New Roman" w:cs="Times New Roman"/>
          <w:b/>
          <w:sz w:val="24"/>
          <w:szCs w:val="24"/>
        </w:rPr>
      </w:pPr>
    </w:p>
    <w:p w:rsidR="002F10E0" w:rsidRDefault="0016270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Recommended Books: </w:t>
      </w:r>
    </w:p>
    <w:p w:rsidR="002F10E0" w:rsidRDefault="00162706">
      <w:pPr>
        <w:shd w:val="clear" w:color="auto" w:fill="FFFFFF"/>
        <w:spacing w:before="240" w:after="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Adeniyi</w:t>
      </w:r>
      <w:proofErr w:type="spellEnd"/>
      <w:r>
        <w:rPr>
          <w:rFonts w:ascii="Times New Roman" w:eastAsia="Times New Roman" w:hAnsi="Times New Roman" w:cs="Times New Roman"/>
          <w:sz w:val="24"/>
          <w:szCs w:val="24"/>
        </w:rPr>
        <w:t>, A. O., &amp;</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Ganiyu</w:t>
      </w:r>
      <w:proofErr w:type="spellEnd"/>
      <w:r>
        <w:rPr>
          <w:rFonts w:ascii="Times New Roman" w:eastAsia="Times New Roman" w:hAnsi="Times New Roman" w:cs="Times New Roman"/>
          <w:sz w:val="24"/>
          <w:szCs w:val="24"/>
        </w:rPr>
        <w:t xml:space="preserve">, I. O. (2021). Reshaping Education and Entrepreneurial Skills for Industry 4.0. In </w:t>
      </w:r>
      <w:r>
        <w:rPr>
          <w:rFonts w:ascii="Times New Roman" w:eastAsia="Times New Roman" w:hAnsi="Times New Roman" w:cs="Times New Roman"/>
          <w:i/>
          <w:sz w:val="24"/>
          <w:szCs w:val="24"/>
        </w:rPr>
        <w:t>Reshaping Entrepreneurship Education With Strategy and Innovation</w:t>
      </w:r>
      <w:r>
        <w:rPr>
          <w:rFonts w:ascii="Times New Roman" w:eastAsia="Times New Roman" w:hAnsi="Times New Roman" w:cs="Times New Roman"/>
          <w:sz w:val="24"/>
          <w:szCs w:val="24"/>
        </w:rPr>
        <w:t xml:space="preserve"> (pp. 64-77). IGI Global.</w:t>
      </w:r>
    </w:p>
    <w:p w:rsidR="002F10E0" w:rsidRDefault="00162706">
      <w:pPr>
        <w:shd w:val="clear" w:color="auto" w:fill="FFFFFF"/>
        <w:spacing w:before="240" w:after="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Beugré</w:t>
      </w:r>
      <w:proofErr w:type="spellEnd"/>
      <w:r>
        <w:rPr>
          <w:rFonts w:ascii="Times New Roman" w:eastAsia="Times New Roman" w:hAnsi="Times New Roman" w:cs="Times New Roman"/>
          <w:sz w:val="24"/>
          <w:szCs w:val="24"/>
        </w:rPr>
        <w:t xml:space="preserve">, C. (2016). </w:t>
      </w:r>
      <w:r>
        <w:rPr>
          <w:rFonts w:ascii="Times New Roman" w:eastAsia="Times New Roman" w:hAnsi="Times New Roman" w:cs="Times New Roman"/>
          <w:i/>
          <w:sz w:val="24"/>
          <w:szCs w:val="24"/>
        </w:rPr>
        <w:t>Social entrepreneurship: Managing the creation of social value</w:t>
      </w:r>
      <w:r>
        <w:rPr>
          <w:rFonts w:ascii="Times New Roman" w:eastAsia="Times New Roman" w:hAnsi="Times New Roman" w:cs="Times New Roman"/>
          <w:sz w:val="24"/>
          <w:szCs w:val="24"/>
        </w:rPr>
        <w:t>. Routledge.</w:t>
      </w:r>
    </w:p>
    <w:p w:rsidR="002F10E0" w:rsidRDefault="00162706">
      <w:pPr>
        <w:shd w:val="clear" w:color="auto" w:fill="FFFFFF"/>
        <w:spacing w:before="240"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Bornstein, D., &amp; Davis, S. (2010). </w:t>
      </w:r>
      <w:r>
        <w:rPr>
          <w:rFonts w:ascii="Times New Roman" w:eastAsia="Times New Roman" w:hAnsi="Times New Roman" w:cs="Times New Roman"/>
          <w:i/>
          <w:sz w:val="24"/>
          <w:szCs w:val="24"/>
        </w:rPr>
        <w:t>Social entrepreneurship: What everyone needs to know®</w:t>
      </w:r>
      <w:r>
        <w:rPr>
          <w:rFonts w:ascii="Times New Roman" w:eastAsia="Times New Roman" w:hAnsi="Times New Roman" w:cs="Times New Roman"/>
          <w:sz w:val="24"/>
          <w:szCs w:val="24"/>
        </w:rPr>
        <w:t>. Oxford University Press.</w:t>
      </w:r>
    </w:p>
    <w:p w:rsidR="002F10E0" w:rsidRDefault="00162706">
      <w:pPr>
        <w:shd w:val="clear" w:color="auto" w:fill="FFFFFF"/>
        <w:spacing w:before="240"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Dees, G.J., Emerson, J. and Economy, P. (2002) Strategic Tools for</w:t>
      </w:r>
      <w:r>
        <w:rPr>
          <w:rFonts w:ascii="Times New Roman" w:eastAsia="Times New Roman" w:hAnsi="Times New Roman" w:cs="Times New Roman"/>
          <w:sz w:val="24"/>
          <w:szCs w:val="24"/>
        </w:rPr>
        <w:t xml:space="preserve"> Social Entrepreneurs: Enhancing the Performance of Your Enterprising Nonprofit, Wiley, New York.</w:t>
      </w:r>
    </w:p>
    <w:p w:rsidR="002F10E0" w:rsidRDefault="00162706">
      <w:pPr>
        <w:shd w:val="clear" w:color="auto" w:fill="FFFFFF"/>
        <w:spacing w:before="240"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Emerson, J. and </w:t>
      </w:r>
      <w:proofErr w:type="spellStart"/>
      <w:r>
        <w:rPr>
          <w:rFonts w:ascii="Times New Roman" w:eastAsia="Times New Roman" w:hAnsi="Times New Roman" w:cs="Times New Roman"/>
          <w:sz w:val="24"/>
          <w:szCs w:val="24"/>
        </w:rPr>
        <w:t>Twersky</w:t>
      </w:r>
      <w:proofErr w:type="spellEnd"/>
      <w:r>
        <w:rPr>
          <w:rFonts w:ascii="Times New Roman" w:eastAsia="Times New Roman" w:hAnsi="Times New Roman" w:cs="Times New Roman"/>
          <w:sz w:val="24"/>
          <w:szCs w:val="24"/>
        </w:rPr>
        <w:t>, F. (1996), New Social Entrepreneurs: The Success, Challenges and Lessons of Non-Profit Enterprise Creation, the Roberts Foundation: H</w:t>
      </w:r>
      <w:r>
        <w:rPr>
          <w:rFonts w:ascii="Times New Roman" w:eastAsia="Times New Roman" w:hAnsi="Times New Roman" w:cs="Times New Roman"/>
          <w:sz w:val="24"/>
          <w:szCs w:val="24"/>
        </w:rPr>
        <w:t>omeless Economic Development Fund, San Francisco.</w:t>
      </w:r>
    </w:p>
    <w:p w:rsidR="002F10E0" w:rsidRDefault="00162706">
      <w:pPr>
        <w:shd w:val="clear" w:color="auto" w:fill="FFFFFF"/>
        <w:spacing w:before="240" w:after="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Leadbeater</w:t>
      </w:r>
      <w:proofErr w:type="spellEnd"/>
      <w:r>
        <w:rPr>
          <w:rFonts w:ascii="Times New Roman" w:eastAsia="Times New Roman" w:hAnsi="Times New Roman" w:cs="Times New Roman"/>
          <w:sz w:val="24"/>
          <w:szCs w:val="24"/>
        </w:rPr>
        <w:t>, C. (1997), The Rise of the social entrepreneur, DEMOS, London</w:t>
      </w:r>
    </w:p>
    <w:p w:rsidR="002F10E0" w:rsidRDefault="00162706">
      <w:pPr>
        <w:shd w:val="clear" w:color="auto" w:fill="FFFFFF"/>
        <w:spacing w:before="240" w:after="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Mair</w:t>
      </w:r>
      <w:proofErr w:type="spellEnd"/>
      <w:r>
        <w:rPr>
          <w:rFonts w:ascii="Times New Roman" w:eastAsia="Times New Roman" w:hAnsi="Times New Roman" w:cs="Times New Roman"/>
          <w:sz w:val="24"/>
          <w:szCs w:val="24"/>
        </w:rPr>
        <w:t xml:space="preserve">, J., Robinson, J., &amp; </w:t>
      </w:r>
      <w:proofErr w:type="spellStart"/>
      <w:r>
        <w:rPr>
          <w:rFonts w:ascii="Times New Roman" w:eastAsia="Times New Roman" w:hAnsi="Times New Roman" w:cs="Times New Roman"/>
          <w:sz w:val="24"/>
          <w:szCs w:val="24"/>
        </w:rPr>
        <w:t>Hockerts</w:t>
      </w:r>
      <w:proofErr w:type="spellEnd"/>
      <w:r>
        <w:rPr>
          <w:rFonts w:ascii="Times New Roman" w:eastAsia="Times New Roman" w:hAnsi="Times New Roman" w:cs="Times New Roman"/>
          <w:sz w:val="24"/>
          <w:szCs w:val="24"/>
        </w:rPr>
        <w:t xml:space="preserve">, K. (Eds.). (2006). </w:t>
      </w:r>
      <w:r>
        <w:rPr>
          <w:rFonts w:ascii="Times New Roman" w:eastAsia="Times New Roman" w:hAnsi="Times New Roman" w:cs="Times New Roman"/>
          <w:i/>
          <w:sz w:val="24"/>
          <w:szCs w:val="24"/>
        </w:rPr>
        <w:t>Social entrepreneurship</w:t>
      </w:r>
      <w:r>
        <w:rPr>
          <w:rFonts w:ascii="Times New Roman" w:eastAsia="Times New Roman" w:hAnsi="Times New Roman" w:cs="Times New Roman"/>
          <w:sz w:val="24"/>
          <w:szCs w:val="24"/>
        </w:rPr>
        <w:t xml:space="preserve"> (Vol. 3). New York: Palgrave Macmillan.</w:t>
      </w:r>
    </w:p>
    <w:p w:rsidR="002F10E0" w:rsidRDefault="00162706">
      <w:pPr>
        <w:shd w:val="clear" w:color="auto" w:fill="FFFFFF"/>
        <w:spacing w:before="240"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Sandler, M. R</w:t>
      </w:r>
      <w:r>
        <w:rPr>
          <w:rFonts w:ascii="Times New Roman" w:eastAsia="Times New Roman" w:hAnsi="Times New Roman" w:cs="Times New Roman"/>
          <w:sz w:val="24"/>
          <w:szCs w:val="24"/>
        </w:rPr>
        <w:t xml:space="preserve">. (2010). </w:t>
      </w:r>
      <w:r>
        <w:rPr>
          <w:rFonts w:ascii="Times New Roman" w:eastAsia="Times New Roman" w:hAnsi="Times New Roman" w:cs="Times New Roman"/>
          <w:i/>
          <w:sz w:val="24"/>
          <w:szCs w:val="24"/>
        </w:rPr>
        <w:t>Social entrepreneurship in education: Private ventures for the public good</w:t>
      </w:r>
      <w:r>
        <w:rPr>
          <w:rFonts w:ascii="Times New Roman" w:eastAsia="Times New Roman" w:hAnsi="Times New Roman" w:cs="Times New Roman"/>
          <w:sz w:val="24"/>
          <w:szCs w:val="24"/>
        </w:rPr>
        <w:t>. R&amp;L Education.</w:t>
      </w:r>
    </w:p>
    <w:p w:rsidR="002F10E0" w:rsidRDefault="00162706">
      <w:pPr>
        <w:shd w:val="clear" w:color="auto" w:fill="FFFFFF"/>
        <w:spacing w:before="240"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Wei-</w:t>
      </w:r>
      <w:proofErr w:type="spellStart"/>
      <w:r>
        <w:rPr>
          <w:rFonts w:ascii="Times New Roman" w:eastAsia="Times New Roman" w:hAnsi="Times New Roman" w:cs="Times New Roman"/>
          <w:sz w:val="24"/>
          <w:szCs w:val="24"/>
        </w:rPr>
        <w:t>Skillern</w:t>
      </w:r>
      <w:proofErr w:type="spellEnd"/>
      <w:r>
        <w:rPr>
          <w:rFonts w:ascii="Times New Roman" w:eastAsia="Times New Roman" w:hAnsi="Times New Roman" w:cs="Times New Roman"/>
          <w:sz w:val="24"/>
          <w:szCs w:val="24"/>
        </w:rPr>
        <w:t>, J., Austin, J., Leonard, H. and Stevenson, H. (2007), Entrepreneurship in the Social Sector. London: Sage Publications</w:t>
      </w:r>
    </w:p>
    <w:p w:rsidR="002F10E0" w:rsidRDefault="002F10E0">
      <w:pPr>
        <w:jc w:val="both"/>
        <w:rPr>
          <w:rFonts w:ascii="Times New Roman" w:eastAsia="Times New Roman" w:hAnsi="Times New Roman" w:cs="Times New Roman"/>
          <w:sz w:val="24"/>
          <w:szCs w:val="24"/>
        </w:rPr>
      </w:pPr>
    </w:p>
    <w:p w:rsidR="002F10E0" w:rsidRDefault="00162706">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Recommended Articles: </w:t>
      </w:r>
    </w:p>
    <w:p w:rsidR="002F10E0" w:rsidRDefault="00162706">
      <w:pPr>
        <w:shd w:val="clear" w:color="auto" w:fill="FFFFFF"/>
        <w:spacing w:line="24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Peredo</w:t>
      </w:r>
      <w:proofErr w:type="spellEnd"/>
      <w:r>
        <w:rPr>
          <w:rFonts w:ascii="Times New Roman" w:eastAsia="Times New Roman" w:hAnsi="Times New Roman" w:cs="Times New Roman"/>
          <w:sz w:val="24"/>
          <w:szCs w:val="24"/>
        </w:rPr>
        <w:t>, A.M. and McLean, M. (2006) ‘Social entrepreneurship: A Critical review of the concept’. Journal of World Business, 41 (2006) pp. 56-65.</w:t>
      </w:r>
    </w:p>
    <w:p w:rsidR="002F10E0" w:rsidRDefault="00162706">
      <w:pPr>
        <w:shd w:val="clear" w:color="auto" w:fill="FFFFFF"/>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Light, P. (2006) ‘Reshaping Social Entrepreneurship’, Stanford Social Innovation Review, </w:t>
      </w:r>
      <w:proofErr w:type="gramStart"/>
      <w:r>
        <w:rPr>
          <w:rFonts w:ascii="Times New Roman" w:eastAsia="Times New Roman" w:hAnsi="Times New Roman" w:cs="Times New Roman"/>
          <w:sz w:val="24"/>
          <w:szCs w:val="24"/>
        </w:rPr>
        <w:t>Fall</w:t>
      </w:r>
      <w:proofErr w:type="gramEnd"/>
      <w:r>
        <w:rPr>
          <w:rFonts w:ascii="Times New Roman" w:eastAsia="Times New Roman" w:hAnsi="Times New Roman" w:cs="Times New Roman"/>
          <w:sz w:val="24"/>
          <w:szCs w:val="24"/>
        </w:rPr>
        <w:t xml:space="preserve"> 2006, pp. 47-51.</w:t>
      </w:r>
    </w:p>
    <w:p w:rsidR="002F10E0" w:rsidRDefault="00162706">
      <w:pPr>
        <w:shd w:val="clear" w:color="auto" w:fill="FFFFFF"/>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Mort, G.S., </w:t>
      </w:r>
      <w:proofErr w:type="spellStart"/>
      <w:r>
        <w:rPr>
          <w:rFonts w:ascii="Times New Roman" w:eastAsia="Times New Roman" w:hAnsi="Times New Roman" w:cs="Times New Roman"/>
          <w:sz w:val="24"/>
          <w:szCs w:val="24"/>
        </w:rPr>
        <w:t>Weerawardena</w:t>
      </w:r>
      <w:proofErr w:type="spellEnd"/>
      <w:r>
        <w:rPr>
          <w:rFonts w:ascii="Times New Roman" w:eastAsia="Times New Roman" w:hAnsi="Times New Roman" w:cs="Times New Roman"/>
          <w:sz w:val="24"/>
          <w:szCs w:val="24"/>
        </w:rPr>
        <w:t xml:space="preserve">, J., and Carnegie, K. (2003). ‘Social entrepreneurship: Towards </w:t>
      </w:r>
      <w:proofErr w:type="spellStart"/>
      <w:r>
        <w:rPr>
          <w:rFonts w:ascii="Times New Roman" w:eastAsia="Times New Roman" w:hAnsi="Times New Roman" w:cs="Times New Roman"/>
          <w:sz w:val="24"/>
          <w:szCs w:val="24"/>
        </w:rPr>
        <w:t>conceptualisation</w:t>
      </w:r>
      <w:proofErr w:type="spellEnd"/>
      <w:r>
        <w:rPr>
          <w:rFonts w:ascii="Times New Roman" w:eastAsia="Times New Roman" w:hAnsi="Times New Roman" w:cs="Times New Roman"/>
          <w:sz w:val="24"/>
          <w:szCs w:val="24"/>
        </w:rPr>
        <w:t>’. International Journal of Nonprofit and Voluntary Sector Marketing, 8 (1): 76-89.</w:t>
      </w:r>
    </w:p>
    <w:p w:rsidR="002F10E0" w:rsidRDefault="00162706">
      <w:pPr>
        <w:shd w:val="clear" w:color="auto" w:fill="FFFFFF"/>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Drayton, W. (2002),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citizen sector: Bec</w:t>
      </w:r>
      <w:r>
        <w:rPr>
          <w:rFonts w:ascii="Times New Roman" w:eastAsia="Times New Roman" w:hAnsi="Times New Roman" w:cs="Times New Roman"/>
          <w:sz w:val="24"/>
          <w:szCs w:val="24"/>
        </w:rPr>
        <w:t>oming as entrepreneurial and competitive as business', </w:t>
      </w:r>
      <w:r>
        <w:rPr>
          <w:rFonts w:ascii="Times New Roman" w:eastAsia="Times New Roman" w:hAnsi="Times New Roman" w:cs="Times New Roman"/>
          <w:i/>
          <w:sz w:val="24"/>
          <w:szCs w:val="24"/>
        </w:rPr>
        <w:t>California management review</w:t>
      </w:r>
      <w:r>
        <w:rPr>
          <w:rFonts w:ascii="Times New Roman" w:eastAsia="Times New Roman" w:hAnsi="Times New Roman" w:cs="Times New Roman"/>
          <w:sz w:val="24"/>
          <w:szCs w:val="24"/>
        </w:rPr>
        <w:t>, 44(3): 120-132.</w:t>
      </w:r>
    </w:p>
    <w:p w:rsidR="002F10E0" w:rsidRDefault="00162706">
      <w:pPr>
        <w:shd w:val="clear" w:color="auto" w:fill="FFFFFF"/>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Simons, R. (2000), ‘Social Enterprise: An opportunity to harness capacities’, Research and Advocacy Briefing Paper, No. 7, December 2000, The Smith Family</w:t>
      </w:r>
    </w:p>
    <w:p w:rsidR="002F10E0" w:rsidRDefault="00162706">
      <w:pPr>
        <w:shd w:val="clear" w:color="auto" w:fill="FFFFFF"/>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Nowak, M. (2005), ‘Profiles of Change: Easy Being </w:t>
      </w:r>
      <w:proofErr w:type="spellStart"/>
      <w:r>
        <w:rPr>
          <w:rFonts w:ascii="Times New Roman" w:eastAsia="Times New Roman" w:hAnsi="Times New Roman" w:cs="Times New Roman"/>
          <w:sz w:val="24"/>
          <w:szCs w:val="24"/>
        </w:rPr>
        <w:t>Nic</w:t>
      </w:r>
      <w:proofErr w:type="spellEnd"/>
      <w:r>
        <w:rPr>
          <w:rFonts w:ascii="Times New Roman" w:eastAsia="Times New Roman" w:hAnsi="Times New Roman" w:cs="Times New Roman"/>
          <w:sz w:val="24"/>
          <w:szCs w:val="24"/>
        </w:rPr>
        <w:t>’, Social Fusion’s Leadership Series, Social Fusion</w:t>
      </w:r>
    </w:p>
    <w:p w:rsidR="002F10E0" w:rsidRDefault="00162706">
      <w:pPr>
        <w:shd w:val="clear" w:color="auto" w:fill="FFFFFF"/>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Martin, R.L. &amp; </w:t>
      </w:r>
      <w:proofErr w:type="spellStart"/>
      <w:r>
        <w:rPr>
          <w:rFonts w:ascii="Times New Roman" w:eastAsia="Times New Roman" w:hAnsi="Times New Roman" w:cs="Times New Roman"/>
          <w:sz w:val="24"/>
          <w:szCs w:val="24"/>
        </w:rPr>
        <w:t>Osberg</w:t>
      </w:r>
      <w:proofErr w:type="spellEnd"/>
      <w:r>
        <w:rPr>
          <w:rFonts w:ascii="Times New Roman" w:eastAsia="Times New Roman" w:hAnsi="Times New Roman" w:cs="Times New Roman"/>
          <w:sz w:val="24"/>
          <w:szCs w:val="24"/>
        </w:rPr>
        <w:t xml:space="preserve">, S. (2007). ‘Social entrepreneurship: The Case for Definition’. Stanford Social Innovation Review, </w:t>
      </w:r>
      <w:proofErr w:type="gramStart"/>
      <w:r>
        <w:rPr>
          <w:rFonts w:ascii="Times New Roman" w:eastAsia="Times New Roman" w:hAnsi="Times New Roman" w:cs="Times New Roman"/>
          <w:sz w:val="24"/>
          <w:szCs w:val="24"/>
        </w:rPr>
        <w:t>Spring</w:t>
      </w:r>
      <w:proofErr w:type="gramEnd"/>
      <w:r>
        <w:rPr>
          <w:rFonts w:ascii="Times New Roman" w:eastAsia="Times New Roman" w:hAnsi="Times New Roman" w:cs="Times New Roman"/>
          <w:sz w:val="24"/>
          <w:szCs w:val="24"/>
        </w:rPr>
        <w:t>, pp. 28-39.</w:t>
      </w:r>
    </w:p>
    <w:p w:rsidR="002F10E0" w:rsidRDefault="00162706">
      <w:pPr>
        <w:shd w:val="clear" w:color="auto" w:fill="FFFFFF"/>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Dees, G.J. </w:t>
      </w:r>
      <w:r>
        <w:rPr>
          <w:rFonts w:ascii="Times New Roman" w:eastAsia="Times New Roman" w:hAnsi="Times New Roman" w:cs="Times New Roman"/>
          <w:sz w:val="24"/>
          <w:szCs w:val="24"/>
        </w:rPr>
        <w:t>(1998) ‘The Meaning of ‘Social Entrepreneurship’, Stanford University, Draft Report for the Kauffman Centre for Entrepreneurial Leadership, 6pp.</w:t>
      </w:r>
    </w:p>
    <w:p w:rsidR="002F10E0" w:rsidRDefault="00162706">
      <w:pPr>
        <w:shd w:val="clear" w:color="auto" w:fill="FFFFFF"/>
        <w:spacing w:line="24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Defoourny</w:t>
      </w:r>
      <w:proofErr w:type="spellEnd"/>
      <w:r>
        <w:rPr>
          <w:rFonts w:ascii="Times New Roman" w:eastAsia="Times New Roman" w:hAnsi="Times New Roman" w:cs="Times New Roman"/>
          <w:sz w:val="24"/>
          <w:szCs w:val="24"/>
        </w:rPr>
        <w:t xml:space="preserve">, J. &amp; </w:t>
      </w:r>
      <w:proofErr w:type="spellStart"/>
      <w:r>
        <w:rPr>
          <w:rFonts w:ascii="Times New Roman" w:eastAsia="Times New Roman" w:hAnsi="Times New Roman" w:cs="Times New Roman"/>
          <w:sz w:val="24"/>
          <w:szCs w:val="24"/>
        </w:rPr>
        <w:t>Nyssens</w:t>
      </w:r>
      <w:proofErr w:type="spellEnd"/>
      <w:r>
        <w:rPr>
          <w:rFonts w:ascii="Times New Roman" w:eastAsia="Times New Roman" w:hAnsi="Times New Roman" w:cs="Times New Roman"/>
          <w:sz w:val="24"/>
          <w:szCs w:val="24"/>
        </w:rPr>
        <w:t>, M. (2012), 'The EMES Approach of Social Enterprises in a Comparative Perspective'</w:t>
      </w:r>
    </w:p>
    <w:p w:rsidR="002F10E0" w:rsidRDefault="00162706">
      <w:pPr>
        <w:shd w:val="clear" w:color="auto" w:fill="FFFFFF"/>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Gold</w:t>
      </w:r>
      <w:r>
        <w:rPr>
          <w:rFonts w:ascii="Times New Roman" w:eastAsia="Times New Roman" w:hAnsi="Times New Roman" w:cs="Times New Roman"/>
          <w:sz w:val="24"/>
          <w:szCs w:val="24"/>
        </w:rPr>
        <w:t>stein, J.A., Hazy</w:t>
      </w:r>
      <w:proofErr w:type="gramStart"/>
      <w:r>
        <w:rPr>
          <w:rFonts w:ascii="Times New Roman" w:eastAsia="Times New Roman" w:hAnsi="Times New Roman" w:cs="Times New Roman"/>
          <w:sz w:val="24"/>
          <w:szCs w:val="24"/>
        </w:rPr>
        <w:t>,  J.K</w:t>
      </w:r>
      <w:proofErr w:type="gram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Silberstang</w:t>
      </w:r>
      <w:proofErr w:type="spellEnd"/>
      <w:r>
        <w:rPr>
          <w:rFonts w:ascii="Times New Roman" w:eastAsia="Times New Roman" w:hAnsi="Times New Roman" w:cs="Times New Roman"/>
          <w:sz w:val="24"/>
          <w:szCs w:val="24"/>
        </w:rPr>
        <w:t>, J. (2008) 'Complexity and social entrepreneurship: A Fortuitous Meeting', E</w:t>
      </w:r>
      <w:r>
        <w:rPr>
          <w:rFonts w:ascii="Times New Roman" w:eastAsia="Times New Roman" w:hAnsi="Times New Roman" w:cs="Times New Roman"/>
          <w:i/>
          <w:sz w:val="24"/>
          <w:szCs w:val="24"/>
        </w:rPr>
        <w:t>mergence: Complexity &amp; Organization</w:t>
      </w:r>
      <w:r>
        <w:rPr>
          <w:rFonts w:ascii="Times New Roman" w:eastAsia="Times New Roman" w:hAnsi="Times New Roman" w:cs="Times New Roman"/>
          <w:sz w:val="24"/>
          <w:szCs w:val="24"/>
        </w:rPr>
        <w:t>, 10 (3).</w:t>
      </w:r>
    </w:p>
    <w:p w:rsidR="002F10E0" w:rsidRDefault="00162706">
      <w:pPr>
        <w:shd w:val="clear" w:color="auto" w:fill="FFFFFF"/>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Bloom, P.N. and Dees, G. (2008) ‘Cultivate your Ecosystem’, Stanford Social Innovation Review,</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Winter</w:t>
      </w:r>
      <w:proofErr w:type="gramEnd"/>
      <w:r>
        <w:rPr>
          <w:rFonts w:ascii="Times New Roman" w:eastAsia="Times New Roman" w:hAnsi="Times New Roman" w:cs="Times New Roman"/>
          <w:sz w:val="24"/>
          <w:szCs w:val="24"/>
        </w:rPr>
        <w:t xml:space="preserve"> 2008, pp. 45-53.</w:t>
      </w:r>
    </w:p>
    <w:p w:rsidR="002F10E0" w:rsidRDefault="00162706">
      <w:pPr>
        <w:shd w:val="clear" w:color="auto" w:fill="FFFFFF"/>
        <w:spacing w:line="24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Kania</w:t>
      </w:r>
      <w:proofErr w:type="spellEnd"/>
      <w:r>
        <w:rPr>
          <w:rFonts w:ascii="Times New Roman" w:eastAsia="Times New Roman" w:hAnsi="Times New Roman" w:cs="Times New Roman"/>
          <w:sz w:val="24"/>
          <w:szCs w:val="24"/>
        </w:rPr>
        <w:t xml:space="preserve">, J. and Kramer, M. (2011) ‘Collective Impact’, Stanford Social Innovation Review, </w:t>
      </w:r>
      <w:proofErr w:type="gramStart"/>
      <w:r>
        <w:rPr>
          <w:rFonts w:ascii="Times New Roman" w:eastAsia="Times New Roman" w:hAnsi="Times New Roman" w:cs="Times New Roman"/>
          <w:sz w:val="24"/>
          <w:szCs w:val="24"/>
        </w:rPr>
        <w:t>Winter</w:t>
      </w:r>
      <w:proofErr w:type="gramEnd"/>
      <w:r>
        <w:rPr>
          <w:rFonts w:ascii="Times New Roman" w:eastAsia="Times New Roman" w:hAnsi="Times New Roman" w:cs="Times New Roman"/>
          <w:sz w:val="24"/>
          <w:szCs w:val="24"/>
        </w:rPr>
        <w:t xml:space="preserve"> 2011, pp. 35-41.</w:t>
      </w:r>
    </w:p>
    <w:p w:rsidR="002F10E0" w:rsidRDefault="00162706">
      <w:pPr>
        <w:shd w:val="clear" w:color="auto" w:fill="FFFFFF"/>
        <w:spacing w:line="24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Haugh</w:t>
      </w:r>
      <w:proofErr w:type="spellEnd"/>
      <w:r>
        <w:rPr>
          <w:rFonts w:ascii="Times New Roman" w:eastAsia="Times New Roman" w:hAnsi="Times New Roman" w:cs="Times New Roman"/>
          <w:sz w:val="24"/>
          <w:szCs w:val="24"/>
        </w:rPr>
        <w:t>, H. (2007), ‘Community-Led Social Venture Creation’, Entrepreneurship Theory and Practice, March 2007, 31 (2), pp</w:t>
      </w:r>
      <w:r>
        <w:rPr>
          <w:rFonts w:ascii="Times New Roman" w:eastAsia="Times New Roman" w:hAnsi="Times New Roman" w:cs="Times New Roman"/>
          <w:sz w:val="24"/>
          <w:szCs w:val="24"/>
        </w:rPr>
        <w:t>. 161-182.</w:t>
      </w:r>
    </w:p>
    <w:p w:rsidR="002F10E0" w:rsidRDefault="00162706">
      <w:pPr>
        <w:shd w:val="clear" w:color="auto" w:fill="FFFFFF"/>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Montgomery, N. (2006), ‘Co-Op Comeback in the Outback: Rural communities are providing funds to plug the drain of essential services’, Ethical Investor, April 2006, issue 54, pp. 31-34.</w:t>
      </w:r>
    </w:p>
    <w:p w:rsidR="002F10E0" w:rsidRDefault="00162706">
      <w:pPr>
        <w:shd w:val="clear" w:color="auto" w:fill="FFFFFF"/>
        <w:spacing w:line="24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Barraket</w:t>
      </w:r>
      <w:proofErr w:type="spellEnd"/>
      <w:r>
        <w:rPr>
          <w:rFonts w:ascii="Times New Roman" w:eastAsia="Times New Roman" w:hAnsi="Times New Roman" w:cs="Times New Roman"/>
          <w:sz w:val="24"/>
          <w:szCs w:val="24"/>
        </w:rPr>
        <w:t>, J., Mason, C., and Blain, B. (2016), Finding Aust</w:t>
      </w:r>
      <w:r>
        <w:rPr>
          <w:rFonts w:ascii="Times New Roman" w:eastAsia="Times New Roman" w:hAnsi="Times New Roman" w:cs="Times New Roman"/>
          <w:sz w:val="24"/>
          <w:szCs w:val="24"/>
        </w:rPr>
        <w:t>ralia's Social Enterprise Sector 2016: Final Report, Social Traders and CSI Swinburne, Melbourne.</w:t>
      </w:r>
    </w:p>
    <w:p w:rsidR="002F10E0" w:rsidRDefault="00162706">
      <w:pPr>
        <w:shd w:val="clear" w:color="auto" w:fill="FFFFFF"/>
        <w:spacing w:line="24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Duniam</w:t>
      </w:r>
      <w:proofErr w:type="spellEnd"/>
      <w:r>
        <w:rPr>
          <w:rFonts w:ascii="Times New Roman" w:eastAsia="Times New Roman" w:hAnsi="Times New Roman" w:cs="Times New Roman"/>
          <w:sz w:val="24"/>
          <w:szCs w:val="24"/>
        </w:rPr>
        <w:t xml:space="preserve">, M. &amp; </w:t>
      </w:r>
      <w:proofErr w:type="spellStart"/>
      <w:r>
        <w:rPr>
          <w:rFonts w:ascii="Times New Roman" w:eastAsia="Times New Roman" w:hAnsi="Times New Roman" w:cs="Times New Roman"/>
          <w:sz w:val="24"/>
          <w:szCs w:val="24"/>
        </w:rPr>
        <w:t>Eversole</w:t>
      </w:r>
      <w:proofErr w:type="spellEnd"/>
      <w:r>
        <w:rPr>
          <w:rFonts w:ascii="Times New Roman" w:eastAsia="Times New Roman" w:hAnsi="Times New Roman" w:cs="Times New Roman"/>
          <w:sz w:val="24"/>
          <w:szCs w:val="24"/>
        </w:rPr>
        <w:t>, R. (2014), Social Enterprises and Local Government: A Scoping Study, Australian Centre of Excellence for Local Government, Sydney.</w:t>
      </w:r>
    </w:p>
    <w:p w:rsidR="002F10E0" w:rsidRDefault="00162706">
      <w:pPr>
        <w:shd w:val="clear" w:color="auto" w:fill="FFFFFF"/>
        <w:spacing w:line="24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Yunu</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M., </w:t>
      </w:r>
      <w:proofErr w:type="spellStart"/>
      <w:r>
        <w:rPr>
          <w:rFonts w:ascii="Times New Roman" w:eastAsia="Times New Roman" w:hAnsi="Times New Roman" w:cs="Times New Roman"/>
          <w:sz w:val="24"/>
          <w:szCs w:val="24"/>
        </w:rPr>
        <w:t>Moingeon</w:t>
      </w:r>
      <w:proofErr w:type="spellEnd"/>
      <w:r>
        <w:rPr>
          <w:rFonts w:ascii="Times New Roman" w:eastAsia="Times New Roman" w:hAnsi="Times New Roman" w:cs="Times New Roman"/>
          <w:sz w:val="24"/>
          <w:szCs w:val="24"/>
        </w:rPr>
        <w:t xml:space="preserve">, B. &amp; Lehmann-Ortega, L. (2010), ‘Building social business models: lessons from the </w:t>
      </w:r>
      <w:proofErr w:type="spellStart"/>
      <w:r>
        <w:rPr>
          <w:rFonts w:ascii="Times New Roman" w:eastAsia="Times New Roman" w:hAnsi="Times New Roman" w:cs="Times New Roman"/>
          <w:sz w:val="24"/>
          <w:szCs w:val="24"/>
        </w:rPr>
        <w:t>Grameen</w:t>
      </w:r>
      <w:proofErr w:type="spellEnd"/>
      <w:r>
        <w:rPr>
          <w:rFonts w:ascii="Times New Roman" w:eastAsia="Times New Roman" w:hAnsi="Times New Roman" w:cs="Times New Roman"/>
          <w:sz w:val="24"/>
          <w:szCs w:val="24"/>
        </w:rPr>
        <w:t xml:space="preserve"> experience’, Long Range Planning, vol. 43, no. 2-3, pp. 308-325.</w:t>
      </w:r>
    </w:p>
    <w:p w:rsidR="002F10E0" w:rsidRDefault="00162706">
      <w:pPr>
        <w:shd w:val="clear" w:color="auto" w:fill="FFFFFF"/>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 </w:t>
      </w:r>
      <w:proofErr w:type="spellStart"/>
      <w:r>
        <w:rPr>
          <w:rFonts w:ascii="Times New Roman" w:eastAsia="Times New Roman" w:hAnsi="Times New Roman" w:cs="Times New Roman"/>
          <w:sz w:val="24"/>
          <w:szCs w:val="24"/>
        </w:rPr>
        <w:t>Domenico</w:t>
      </w:r>
      <w:proofErr w:type="spellEnd"/>
      <w:r>
        <w:rPr>
          <w:rFonts w:ascii="Times New Roman" w:eastAsia="Times New Roman" w:hAnsi="Times New Roman" w:cs="Times New Roman"/>
          <w:sz w:val="24"/>
          <w:szCs w:val="24"/>
        </w:rPr>
        <w:t xml:space="preserve">, M., </w:t>
      </w:r>
      <w:proofErr w:type="spellStart"/>
      <w:r>
        <w:rPr>
          <w:rFonts w:ascii="Times New Roman" w:eastAsia="Times New Roman" w:hAnsi="Times New Roman" w:cs="Times New Roman"/>
          <w:sz w:val="24"/>
          <w:szCs w:val="24"/>
        </w:rPr>
        <w:t>Haugh</w:t>
      </w:r>
      <w:proofErr w:type="spellEnd"/>
      <w:r>
        <w:rPr>
          <w:rFonts w:ascii="Times New Roman" w:eastAsia="Times New Roman" w:hAnsi="Times New Roman" w:cs="Times New Roman"/>
          <w:sz w:val="24"/>
          <w:szCs w:val="24"/>
        </w:rPr>
        <w:t xml:space="preserve">, H. &amp; Tracey, P. (2010), ‘Social </w:t>
      </w:r>
      <w:proofErr w:type="spellStart"/>
      <w:r>
        <w:rPr>
          <w:rFonts w:ascii="Times New Roman" w:eastAsia="Times New Roman" w:hAnsi="Times New Roman" w:cs="Times New Roman"/>
          <w:sz w:val="24"/>
          <w:szCs w:val="24"/>
        </w:rPr>
        <w:t>bricolage</w:t>
      </w:r>
      <w:proofErr w:type="spellEnd"/>
      <w:r>
        <w:rPr>
          <w:rFonts w:ascii="Times New Roman" w:eastAsia="Times New Roman" w:hAnsi="Times New Roman" w:cs="Times New Roman"/>
          <w:sz w:val="24"/>
          <w:szCs w:val="24"/>
        </w:rPr>
        <w:t>: theorizing socia</w:t>
      </w:r>
      <w:r>
        <w:rPr>
          <w:rFonts w:ascii="Times New Roman" w:eastAsia="Times New Roman" w:hAnsi="Times New Roman" w:cs="Times New Roman"/>
          <w:sz w:val="24"/>
          <w:szCs w:val="24"/>
        </w:rPr>
        <w:t>l value creation in social enterprises’, Entrepreneurship Theory and Practice, vol. 34, no. 4, pp. 681-703.</w:t>
      </w:r>
    </w:p>
    <w:p w:rsidR="002F10E0" w:rsidRDefault="00162706">
      <w:pPr>
        <w:shd w:val="clear" w:color="auto" w:fill="FFFFFF"/>
        <w:spacing w:line="24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Liffman</w:t>
      </w:r>
      <w:proofErr w:type="spellEnd"/>
      <w:r>
        <w:rPr>
          <w:rFonts w:ascii="Times New Roman" w:eastAsia="Times New Roman" w:hAnsi="Times New Roman" w:cs="Times New Roman"/>
          <w:sz w:val="24"/>
          <w:szCs w:val="24"/>
        </w:rPr>
        <w:t xml:space="preserve">, M. (2007) ‘The cultural and social history of philanthropy in Australia’, Australian Philanthropy, issue 67, </w:t>
      </w:r>
      <w:proofErr w:type="gramStart"/>
      <w:r>
        <w:rPr>
          <w:rFonts w:ascii="Times New Roman" w:eastAsia="Times New Roman" w:hAnsi="Times New Roman" w:cs="Times New Roman"/>
          <w:sz w:val="24"/>
          <w:szCs w:val="24"/>
        </w:rPr>
        <w:t>Summer</w:t>
      </w:r>
      <w:proofErr w:type="gramEnd"/>
      <w:r>
        <w:rPr>
          <w:rFonts w:ascii="Times New Roman" w:eastAsia="Times New Roman" w:hAnsi="Times New Roman" w:cs="Times New Roman"/>
          <w:sz w:val="24"/>
          <w:szCs w:val="24"/>
        </w:rPr>
        <w:t xml:space="preserve"> 2007, pp. 4-5.</w:t>
      </w:r>
    </w:p>
    <w:p w:rsidR="002F10E0" w:rsidRDefault="00162706">
      <w:pPr>
        <w:shd w:val="clear" w:color="auto" w:fill="FFFFFF"/>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Lyons, M</w:t>
      </w:r>
      <w:r>
        <w:rPr>
          <w:rFonts w:ascii="Times New Roman" w:eastAsia="Times New Roman" w:hAnsi="Times New Roman" w:cs="Times New Roman"/>
          <w:sz w:val="24"/>
          <w:szCs w:val="24"/>
        </w:rPr>
        <w:t>., North-</w:t>
      </w:r>
      <w:proofErr w:type="spellStart"/>
      <w:r>
        <w:rPr>
          <w:rFonts w:ascii="Times New Roman" w:eastAsia="Times New Roman" w:hAnsi="Times New Roman" w:cs="Times New Roman"/>
          <w:sz w:val="24"/>
          <w:szCs w:val="24"/>
        </w:rPr>
        <w:t>Samardzic</w:t>
      </w:r>
      <w:proofErr w:type="spellEnd"/>
      <w:r>
        <w:rPr>
          <w:rFonts w:ascii="Times New Roman" w:eastAsia="Times New Roman" w:hAnsi="Times New Roman" w:cs="Times New Roman"/>
          <w:sz w:val="24"/>
          <w:szCs w:val="24"/>
        </w:rPr>
        <w:t xml:space="preserve">, A. &amp; Young, A. (2007), ‘Capital Access of Nonprofit </w:t>
      </w:r>
      <w:proofErr w:type="spellStart"/>
      <w:r>
        <w:rPr>
          <w:rFonts w:ascii="Times New Roman" w:eastAsia="Times New Roman" w:hAnsi="Times New Roman" w:cs="Times New Roman"/>
          <w:sz w:val="24"/>
          <w:szCs w:val="24"/>
        </w:rPr>
        <w:t>Organisations</w:t>
      </w:r>
      <w:proofErr w:type="spellEnd"/>
      <w:r>
        <w:rPr>
          <w:rFonts w:ascii="Times New Roman" w:eastAsia="Times New Roman" w:hAnsi="Times New Roman" w:cs="Times New Roman"/>
          <w:sz w:val="24"/>
          <w:szCs w:val="24"/>
        </w:rPr>
        <w:t>’, Agenda, vol. 14, no. 2, pp. 99-110.</w:t>
      </w:r>
    </w:p>
    <w:p w:rsidR="002F10E0" w:rsidRDefault="00162706">
      <w:pPr>
        <w:shd w:val="clear" w:color="auto" w:fill="FFFFFF"/>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Wilson, K. E., Silva, F., &amp; </w:t>
      </w:r>
      <w:proofErr w:type="spellStart"/>
      <w:r>
        <w:rPr>
          <w:rFonts w:ascii="Times New Roman" w:eastAsia="Times New Roman" w:hAnsi="Times New Roman" w:cs="Times New Roman"/>
          <w:sz w:val="24"/>
          <w:szCs w:val="24"/>
        </w:rPr>
        <w:t>Ricardson</w:t>
      </w:r>
      <w:proofErr w:type="spellEnd"/>
      <w:r>
        <w:rPr>
          <w:rFonts w:ascii="Times New Roman" w:eastAsia="Times New Roman" w:hAnsi="Times New Roman" w:cs="Times New Roman"/>
          <w:sz w:val="24"/>
          <w:szCs w:val="24"/>
        </w:rPr>
        <w:t>, D. (2015). Social Impact Investment: Building the Evidence Base. SSRN 2562082.</w:t>
      </w:r>
    </w:p>
    <w:p w:rsidR="002F10E0" w:rsidRDefault="00162706">
      <w:pPr>
        <w:shd w:val="clear" w:color="auto" w:fill="FFFFFF"/>
        <w:spacing w:line="24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Lehner</w:t>
      </w:r>
      <w:proofErr w:type="spellEnd"/>
      <w:r>
        <w:rPr>
          <w:rFonts w:ascii="Times New Roman" w:eastAsia="Times New Roman" w:hAnsi="Times New Roman" w:cs="Times New Roman"/>
          <w:sz w:val="24"/>
          <w:szCs w:val="24"/>
        </w:rPr>
        <w:t xml:space="preserve">, O. M., &amp; Nicholls, A. (2014). 'Social finance and crowd funding for social enterprises: a public–private case study providing legitimacy and leverage', Venture Capital, 16(3), 271-286. </w:t>
      </w:r>
    </w:p>
    <w:p w:rsidR="002F10E0" w:rsidRDefault="00162706">
      <w:pPr>
        <w:shd w:val="clear" w:color="auto" w:fill="FFFFFF"/>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W.K. Kellogg Foundation (2004) Logic Model Development Guide, Updated January 2004, W.K. Kellogg Foundation, Michigan</w:t>
      </w:r>
    </w:p>
    <w:p w:rsidR="002F10E0" w:rsidRDefault="00162706">
      <w:pPr>
        <w:shd w:val="clear" w:color="auto" w:fill="FFFFFF"/>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Brest, P. (2010), ‘The Power of Theories of Change’. Stanford Social Innovation Review, </w:t>
      </w:r>
      <w:proofErr w:type="gramStart"/>
      <w:r>
        <w:rPr>
          <w:rFonts w:ascii="Times New Roman" w:eastAsia="Times New Roman" w:hAnsi="Times New Roman" w:cs="Times New Roman"/>
          <w:sz w:val="24"/>
          <w:szCs w:val="24"/>
        </w:rPr>
        <w:t>Spring</w:t>
      </w:r>
      <w:proofErr w:type="gramEnd"/>
      <w:r>
        <w:rPr>
          <w:rFonts w:ascii="Times New Roman" w:eastAsia="Times New Roman" w:hAnsi="Times New Roman" w:cs="Times New Roman"/>
          <w:sz w:val="24"/>
          <w:szCs w:val="24"/>
        </w:rPr>
        <w:t xml:space="preserve"> 2010, pp. 47-51.</w:t>
      </w:r>
    </w:p>
    <w:p w:rsidR="002F10E0" w:rsidRDefault="00162706">
      <w:pPr>
        <w:shd w:val="clear" w:color="auto" w:fill="FFFFFF"/>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Dees, J.; Anderson, B.B., </w:t>
      </w:r>
      <w:r>
        <w:rPr>
          <w:rFonts w:ascii="Times New Roman" w:eastAsia="Times New Roman" w:hAnsi="Times New Roman" w:cs="Times New Roman"/>
          <w:sz w:val="24"/>
          <w:szCs w:val="24"/>
        </w:rPr>
        <w:t>Wei-</w:t>
      </w:r>
      <w:proofErr w:type="spellStart"/>
      <w:r>
        <w:rPr>
          <w:rFonts w:ascii="Times New Roman" w:eastAsia="Times New Roman" w:hAnsi="Times New Roman" w:cs="Times New Roman"/>
          <w:sz w:val="24"/>
          <w:szCs w:val="24"/>
        </w:rPr>
        <w:t>Skillern</w:t>
      </w:r>
      <w:proofErr w:type="spellEnd"/>
      <w:r>
        <w:rPr>
          <w:rFonts w:ascii="Times New Roman" w:eastAsia="Times New Roman" w:hAnsi="Times New Roman" w:cs="Times New Roman"/>
          <w:sz w:val="24"/>
          <w:szCs w:val="24"/>
        </w:rPr>
        <w:t xml:space="preserve">, J. (2002) Pathways to Social Impact: Strategies for Scaling Out Successful Social Innovations, CASE Working Paper Series No. 3, Centre for the Advancement of Social Entrepreneurship, </w:t>
      </w:r>
      <w:proofErr w:type="spellStart"/>
      <w:r>
        <w:rPr>
          <w:rFonts w:ascii="Times New Roman" w:eastAsia="Times New Roman" w:hAnsi="Times New Roman" w:cs="Times New Roman"/>
          <w:sz w:val="24"/>
          <w:szCs w:val="24"/>
        </w:rPr>
        <w:t>Faqua</w:t>
      </w:r>
      <w:proofErr w:type="spellEnd"/>
      <w:r>
        <w:rPr>
          <w:rFonts w:ascii="Times New Roman" w:eastAsia="Times New Roman" w:hAnsi="Times New Roman" w:cs="Times New Roman"/>
          <w:sz w:val="24"/>
          <w:szCs w:val="24"/>
        </w:rPr>
        <w:t xml:space="preserve"> School of Business, Duke University.</w:t>
      </w:r>
    </w:p>
    <w:p w:rsidR="002F10E0" w:rsidRDefault="00162706">
      <w:pPr>
        <w:shd w:val="clear" w:color="auto" w:fill="FFFFFF"/>
        <w:spacing w:line="24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Mulgan</w:t>
      </w:r>
      <w:proofErr w:type="spellEnd"/>
      <w:r>
        <w:rPr>
          <w:rFonts w:ascii="Times New Roman" w:eastAsia="Times New Roman" w:hAnsi="Times New Roman" w:cs="Times New Roman"/>
          <w:sz w:val="24"/>
          <w:szCs w:val="24"/>
        </w:rPr>
        <w:t>, G. (2006</w:t>
      </w:r>
      <w:r>
        <w:rPr>
          <w:rFonts w:ascii="Times New Roman" w:eastAsia="Times New Roman" w:hAnsi="Times New Roman" w:cs="Times New Roman"/>
          <w:sz w:val="24"/>
          <w:szCs w:val="24"/>
        </w:rPr>
        <w:t xml:space="preserve">) ‘The Process of Social Innovation’, Innovations, </w:t>
      </w:r>
      <w:proofErr w:type="gramStart"/>
      <w:r>
        <w:rPr>
          <w:rFonts w:ascii="Times New Roman" w:eastAsia="Times New Roman" w:hAnsi="Times New Roman" w:cs="Times New Roman"/>
          <w:sz w:val="24"/>
          <w:szCs w:val="24"/>
        </w:rPr>
        <w:t>Spring</w:t>
      </w:r>
      <w:proofErr w:type="gramEnd"/>
      <w:r>
        <w:rPr>
          <w:rFonts w:ascii="Times New Roman" w:eastAsia="Times New Roman" w:hAnsi="Times New Roman" w:cs="Times New Roman"/>
          <w:sz w:val="24"/>
          <w:szCs w:val="24"/>
        </w:rPr>
        <w:t xml:space="preserve"> 2006, vol. 1, no. 2, pp. 145-162.</w:t>
      </w:r>
    </w:p>
    <w:p w:rsidR="002F10E0" w:rsidRDefault="00162706">
      <w:pPr>
        <w:shd w:val="clear" w:color="auto" w:fill="FFFFFF"/>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Westley, F., </w:t>
      </w:r>
      <w:proofErr w:type="spellStart"/>
      <w:r>
        <w:rPr>
          <w:rFonts w:ascii="Times New Roman" w:eastAsia="Times New Roman" w:hAnsi="Times New Roman" w:cs="Times New Roman"/>
          <w:sz w:val="24"/>
          <w:szCs w:val="24"/>
        </w:rPr>
        <w:t>Antadze</w:t>
      </w:r>
      <w:proofErr w:type="spellEnd"/>
      <w:r>
        <w:rPr>
          <w:rFonts w:ascii="Times New Roman" w:eastAsia="Times New Roman" w:hAnsi="Times New Roman" w:cs="Times New Roman"/>
          <w:sz w:val="24"/>
          <w:szCs w:val="24"/>
        </w:rPr>
        <w:t xml:space="preserve">, N., Riddell, D. J., Robinson, K., &amp; </w:t>
      </w:r>
      <w:proofErr w:type="spellStart"/>
      <w:r>
        <w:rPr>
          <w:rFonts w:ascii="Times New Roman" w:eastAsia="Times New Roman" w:hAnsi="Times New Roman" w:cs="Times New Roman"/>
          <w:sz w:val="24"/>
          <w:szCs w:val="24"/>
        </w:rPr>
        <w:t>Geobey</w:t>
      </w:r>
      <w:proofErr w:type="spellEnd"/>
      <w:r>
        <w:rPr>
          <w:rFonts w:ascii="Times New Roman" w:eastAsia="Times New Roman" w:hAnsi="Times New Roman" w:cs="Times New Roman"/>
          <w:sz w:val="24"/>
          <w:szCs w:val="24"/>
        </w:rPr>
        <w:t>, S. (2014). Five Configurations for Scaling Up Social Innovation Case Examples of Nonprofit Organiz</w:t>
      </w:r>
      <w:r>
        <w:rPr>
          <w:rFonts w:ascii="Times New Roman" w:eastAsia="Times New Roman" w:hAnsi="Times New Roman" w:cs="Times New Roman"/>
          <w:sz w:val="24"/>
          <w:szCs w:val="24"/>
        </w:rPr>
        <w:t xml:space="preserve">ations </w:t>
      </w:r>
      <w:proofErr w:type="gramStart"/>
      <w:r>
        <w:rPr>
          <w:rFonts w:ascii="Times New Roman" w:eastAsia="Times New Roman" w:hAnsi="Times New Roman" w:cs="Times New Roman"/>
          <w:sz w:val="24"/>
          <w:szCs w:val="24"/>
        </w:rPr>
        <w:t>From</w:t>
      </w:r>
      <w:proofErr w:type="gramEnd"/>
      <w:r>
        <w:rPr>
          <w:rFonts w:ascii="Times New Roman" w:eastAsia="Times New Roman" w:hAnsi="Times New Roman" w:cs="Times New Roman"/>
          <w:sz w:val="24"/>
          <w:szCs w:val="24"/>
        </w:rPr>
        <w:t xml:space="preserve"> Canada. The Journal of Applied Behavioral Science, 0021886314532945.</w:t>
      </w:r>
    </w:p>
    <w:p w:rsidR="002F10E0" w:rsidRDefault="00162706">
      <w:pPr>
        <w:shd w:val="clear" w:color="auto" w:fill="FFFFFF"/>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2F10E0" w:rsidRDefault="0016270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Course requirements:</w:t>
      </w:r>
    </w:p>
    <w:tbl>
      <w:tblPr>
        <w:tblStyle w:val="a1"/>
        <w:tblW w:w="899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6835"/>
        <w:gridCol w:w="2160"/>
      </w:tblGrid>
      <w:tr w:rsidR="002F10E0">
        <w:trPr>
          <w:trHeight w:val="312"/>
        </w:trPr>
        <w:tc>
          <w:tcPr>
            <w:tcW w:w="6835" w:type="dxa"/>
          </w:tcPr>
          <w:p w:rsidR="002F10E0" w:rsidRDefault="00162706">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Assessment</w:t>
            </w:r>
          </w:p>
        </w:tc>
        <w:tc>
          <w:tcPr>
            <w:tcW w:w="2160" w:type="dxa"/>
          </w:tcPr>
          <w:p w:rsidR="002F10E0" w:rsidRDefault="00162706">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2F10E0">
        <w:trPr>
          <w:trHeight w:val="312"/>
        </w:trPr>
        <w:tc>
          <w:tcPr>
            <w:tcW w:w="6835" w:type="dxa"/>
          </w:tcPr>
          <w:p w:rsidR="002F10E0" w:rsidRDefault="0016270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Quiz 1</w:t>
            </w:r>
          </w:p>
        </w:tc>
        <w:tc>
          <w:tcPr>
            <w:tcW w:w="2160" w:type="dxa"/>
          </w:tcPr>
          <w:p w:rsidR="002F10E0" w:rsidRDefault="0016270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2F10E0">
        <w:trPr>
          <w:trHeight w:val="312"/>
        </w:trPr>
        <w:tc>
          <w:tcPr>
            <w:tcW w:w="6835" w:type="dxa"/>
          </w:tcPr>
          <w:p w:rsidR="002F10E0" w:rsidRDefault="0016270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Quiz 2</w:t>
            </w:r>
          </w:p>
        </w:tc>
        <w:tc>
          <w:tcPr>
            <w:tcW w:w="2160" w:type="dxa"/>
          </w:tcPr>
          <w:p w:rsidR="002F10E0" w:rsidRDefault="0016270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2F10E0">
        <w:trPr>
          <w:trHeight w:val="312"/>
        </w:trPr>
        <w:tc>
          <w:tcPr>
            <w:tcW w:w="6835" w:type="dxa"/>
          </w:tcPr>
          <w:p w:rsidR="002F10E0" w:rsidRDefault="0016270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Term Paper</w:t>
            </w:r>
          </w:p>
        </w:tc>
        <w:tc>
          <w:tcPr>
            <w:tcW w:w="2160" w:type="dxa"/>
          </w:tcPr>
          <w:p w:rsidR="002F10E0" w:rsidRDefault="0016270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2F10E0">
        <w:trPr>
          <w:trHeight w:val="312"/>
        </w:trPr>
        <w:tc>
          <w:tcPr>
            <w:tcW w:w="6835" w:type="dxa"/>
          </w:tcPr>
          <w:p w:rsidR="002F10E0" w:rsidRDefault="0016270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Presentation I</w:t>
            </w:r>
          </w:p>
        </w:tc>
        <w:tc>
          <w:tcPr>
            <w:tcW w:w="2160" w:type="dxa"/>
          </w:tcPr>
          <w:p w:rsidR="002F10E0" w:rsidRDefault="0016270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2F10E0">
        <w:trPr>
          <w:trHeight w:val="312"/>
        </w:trPr>
        <w:tc>
          <w:tcPr>
            <w:tcW w:w="6835" w:type="dxa"/>
          </w:tcPr>
          <w:p w:rsidR="002F10E0" w:rsidRDefault="0016270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Presentation II</w:t>
            </w:r>
          </w:p>
        </w:tc>
        <w:tc>
          <w:tcPr>
            <w:tcW w:w="2160" w:type="dxa"/>
          </w:tcPr>
          <w:p w:rsidR="002F10E0" w:rsidRDefault="0016270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2F10E0">
        <w:trPr>
          <w:trHeight w:val="312"/>
        </w:trPr>
        <w:tc>
          <w:tcPr>
            <w:tcW w:w="6835" w:type="dxa"/>
          </w:tcPr>
          <w:p w:rsidR="002F10E0" w:rsidRDefault="0016270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Presentation III</w:t>
            </w:r>
          </w:p>
        </w:tc>
        <w:tc>
          <w:tcPr>
            <w:tcW w:w="2160" w:type="dxa"/>
          </w:tcPr>
          <w:p w:rsidR="002F10E0" w:rsidRDefault="0016270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2F10E0">
        <w:trPr>
          <w:trHeight w:val="312"/>
        </w:trPr>
        <w:tc>
          <w:tcPr>
            <w:tcW w:w="6835" w:type="dxa"/>
          </w:tcPr>
          <w:p w:rsidR="002F10E0" w:rsidRDefault="0016270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Presentation IV</w:t>
            </w:r>
          </w:p>
        </w:tc>
        <w:tc>
          <w:tcPr>
            <w:tcW w:w="2160" w:type="dxa"/>
          </w:tcPr>
          <w:p w:rsidR="002F10E0" w:rsidRDefault="0016270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2F10E0">
        <w:trPr>
          <w:trHeight w:val="312"/>
        </w:trPr>
        <w:tc>
          <w:tcPr>
            <w:tcW w:w="6835" w:type="dxa"/>
          </w:tcPr>
          <w:p w:rsidR="002F10E0" w:rsidRDefault="0016270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Presentation IV</w:t>
            </w:r>
          </w:p>
        </w:tc>
        <w:tc>
          <w:tcPr>
            <w:tcW w:w="2160" w:type="dxa"/>
          </w:tcPr>
          <w:p w:rsidR="002F10E0" w:rsidRDefault="0016270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2F10E0">
        <w:trPr>
          <w:trHeight w:val="312"/>
        </w:trPr>
        <w:tc>
          <w:tcPr>
            <w:tcW w:w="6835" w:type="dxa"/>
          </w:tcPr>
          <w:p w:rsidR="002F10E0" w:rsidRDefault="0016270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Project </w:t>
            </w:r>
          </w:p>
        </w:tc>
        <w:tc>
          <w:tcPr>
            <w:tcW w:w="2160" w:type="dxa"/>
          </w:tcPr>
          <w:p w:rsidR="002F10E0" w:rsidRDefault="0016270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2F10E0">
        <w:trPr>
          <w:trHeight w:val="312"/>
        </w:trPr>
        <w:tc>
          <w:tcPr>
            <w:tcW w:w="6835" w:type="dxa"/>
          </w:tcPr>
          <w:p w:rsidR="002F10E0" w:rsidRDefault="0016270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2160" w:type="dxa"/>
          </w:tcPr>
          <w:p w:rsidR="002F10E0" w:rsidRDefault="0016270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rsidR="002F10E0" w:rsidRDefault="002F10E0">
      <w:pPr>
        <w:jc w:val="both"/>
        <w:rPr>
          <w:rFonts w:ascii="Times New Roman" w:eastAsia="Times New Roman" w:hAnsi="Times New Roman" w:cs="Times New Roman"/>
          <w:b/>
          <w:sz w:val="24"/>
          <w:szCs w:val="24"/>
          <w:u w:val="single"/>
        </w:rPr>
      </w:pPr>
    </w:p>
    <w:p w:rsidR="002F10E0" w:rsidRDefault="00162706">
      <w:pPr>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Evaluation of participants’ performance:</w:t>
      </w:r>
    </w:p>
    <w:p w:rsidR="002F10E0" w:rsidRDefault="001627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Relative grading as per policy of the UMT.   </w:t>
      </w:r>
    </w:p>
    <w:p w:rsidR="002F10E0" w:rsidRDefault="00162706">
      <w:pPr>
        <w:spacing w:after="12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University regulations:</w:t>
      </w:r>
    </w:p>
    <w:p w:rsidR="002F10E0" w:rsidRDefault="00162706">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Policies related to excused absences, cheating/ plagiarism, withdrawal and other related issues can be found in Participants Handbooks located at:</w:t>
      </w:r>
    </w:p>
    <w:p w:rsidR="002F10E0" w:rsidRDefault="00162706">
      <w:pPr>
        <w:spacing w:after="120"/>
        <w:jc w:val="both"/>
        <w:rPr>
          <w:rFonts w:ascii="Times New Roman" w:eastAsia="Times New Roman" w:hAnsi="Times New Roman" w:cs="Times New Roman"/>
          <w:sz w:val="24"/>
          <w:szCs w:val="24"/>
        </w:rPr>
      </w:pPr>
      <w:hyperlink r:id="rId9">
        <w:r>
          <w:rPr>
            <w:rFonts w:ascii="Times New Roman" w:eastAsia="Times New Roman" w:hAnsi="Times New Roman" w:cs="Times New Roman"/>
            <w:sz w:val="24"/>
            <w:szCs w:val="24"/>
            <w:u w:val="single"/>
          </w:rPr>
          <w:t>http://www.umt.edu.pk/o</w:t>
        </w:r>
        <w:r>
          <w:rPr>
            <w:rFonts w:ascii="Times New Roman" w:eastAsia="Times New Roman" w:hAnsi="Times New Roman" w:cs="Times New Roman"/>
            <w:sz w:val="24"/>
            <w:szCs w:val="24"/>
            <w:u w:val="single"/>
          </w:rPr>
          <w:t>ffices/registrar/Participants/Handbook.html</w:t>
        </w:r>
      </w:hyperlink>
      <w:r>
        <w:rPr>
          <w:rFonts w:ascii="Times New Roman" w:eastAsia="Times New Roman" w:hAnsi="Times New Roman" w:cs="Times New Roman"/>
          <w:sz w:val="24"/>
          <w:szCs w:val="24"/>
        </w:rPr>
        <w:t>. As student and faculty at the University of Management and technology, we are all responsible for adhering to these policies.</w:t>
      </w:r>
    </w:p>
    <w:p w:rsidR="002F10E0" w:rsidRDefault="00162706">
      <w:pPr>
        <w:spacing w:after="12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Attendance, Participation and Late Assignments:  </w:t>
      </w:r>
    </w:p>
    <w:p w:rsidR="002F10E0" w:rsidRDefault="001627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 participants are expected to be</w:t>
      </w:r>
      <w:r>
        <w:rPr>
          <w:rFonts w:ascii="Times New Roman" w:eastAsia="Times New Roman" w:hAnsi="Times New Roman" w:cs="Times New Roman"/>
          <w:sz w:val="24"/>
          <w:szCs w:val="24"/>
        </w:rPr>
        <w:t xml:space="preserve"> regular and punctual. In case a participant is absent in six classes, she/ he will get an ‘F’. Overall, 80 percent attendance is compulsory.</w:t>
      </w:r>
    </w:p>
    <w:p w:rsidR="002F10E0" w:rsidRDefault="0016270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Participation is an important part of this course. You must be an active learner because you will need to adapt what you are learning to your own teaching:</w:t>
      </w:r>
    </w:p>
    <w:p w:rsidR="002F10E0" w:rsidRDefault="0016270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Preparing for class by completing reading and writing assignments </w:t>
      </w:r>
    </w:p>
    <w:p w:rsidR="002F10E0" w:rsidRDefault="0016270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Remaining alert, attentive, and r</w:t>
      </w:r>
      <w:r>
        <w:rPr>
          <w:rFonts w:ascii="Times New Roman" w:eastAsia="Times New Roman" w:hAnsi="Times New Roman" w:cs="Times New Roman"/>
          <w:sz w:val="24"/>
          <w:szCs w:val="24"/>
        </w:rPr>
        <w:t>espectful during discussions and activities (e.g. reading irrelevant materials, text-messaging, or sleeping are not appropriate)</w:t>
      </w:r>
    </w:p>
    <w:p w:rsidR="002F10E0" w:rsidRDefault="0016270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Respecting others other’s opinions   </w:t>
      </w:r>
    </w:p>
    <w:p w:rsidR="002F10E0" w:rsidRDefault="0016270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Avoiding offensive language </w:t>
      </w:r>
    </w:p>
    <w:p w:rsidR="002F10E0" w:rsidRDefault="0016270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Displaying a positive attitude </w:t>
      </w:r>
    </w:p>
    <w:p w:rsidR="002F10E0" w:rsidRDefault="002F10E0">
      <w:pPr>
        <w:spacing w:after="0"/>
        <w:jc w:val="both"/>
        <w:rPr>
          <w:rFonts w:ascii="Times New Roman" w:eastAsia="Times New Roman" w:hAnsi="Times New Roman" w:cs="Times New Roman"/>
          <w:b/>
          <w:sz w:val="24"/>
          <w:szCs w:val="24"/>
        </w:rPr>
      </w:pPr>
    </w:p>
    <w:p w:rsidR="002F10E0" w:rsidRDefault="00162706">
      <w:pPr>
        <w:spacing w:after="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Guidance-Counseling Service</w:t>
      </w:r>
      <w:r>
        <w:rPr>
          <w:rFonts w:ascii="Times New Roman" w:eastAsia="Times New Roman" w:hAnsi="Times New Roman" w:cs="Times New Roman"/>
          <w:b/>
          <w:sz w:val="24"/>
          <w:szCs w:val="24"/>
          <w:u w:val="single"/>
        </w:rPr>
        <w:t>s:</w:t>
      </w:r>
    </w:p>
    <w:p w:rsidR="002F10E0" w:rsidRDefault="0016270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Participants are free to discuss the progress of their course during scheduled counseling hours. These hours will be communicated after commencement of introductory session. However, participants are allowed to use other channels of communications like </w:t>
      </w:r>
      <w:r>
        <w:rPr>
          <w:rFonts w:ascii="Times New Roman" w:eastAsia="Times New Roman" w:hAnsi="Times New Roman" w:cs="Times New Roman"/>
          <w:sz w:val="24"/>
          <w:szCs w:val="24"/>
        </w:rPr>
        <w:t>email, and telephone both land and cellular.</w:t>
      </w:r>
    </w:p>
    <w:p w:rsidR="002F10E0" w:rsidRDefault="002F10E0">
      <w:pPr>
        <w:spacing w:after="0"/>
        <w:jc w:val="both"/>
        <w:rPr>
          <w:rFonts w:ascii="Times New Roman" w:eastAsia="Times New Roman" w:hAnsi="Times New Roman" w:cs="Times New Roman"/>
          <w:b/>
          <w:sz w:val="24"/>
          <w:szCs w:val="24"/>
          <w:u w:val="single"/>
        </w:rPr>
      </w:pPr>
    </w:p>
    <w:p w:rsidR="00686366" w:rsidRDefault="00686366">
      <w:pPr>
        <w:spacing w:after="0"/>
        <w:jc w:val="both"/>
        <w:rPr>
          <w:rFonts w:ascii="Times New Roman" w:eastAsia="Times New Roman" w:hAnsi="Times New Roman" w:cs="Times New Roman"/>
          <w:b/>
          <w:sz w:val="24"/>
          <w:szCs w:val="24"/>
          <w:u w:val="single"/>
        </w:rPr>
      </w:pPr>
    </w:p>
    <w:p w:rsidR="00686366" w:rsidRDefault="00686366">
      <w:pPr>
        <w:spacing w:after="0"/>
        <w:jc w:val="both"/>
        <w:rPr>
          <w:rFonts w:ascii="Times New Roman" w:eastAsia="Times New Roman" w:hAnsi="Times New Roman" w:cs="Times New Roman"/>
          <w:b/>
          <w:sz w:val="24"/>
          <w:szCs w:val="24"/>
          <w:u w:val="single"/>
        </w:rPr>
      </w:pPr>
    </w:p>
    <w:p w:rsidR="002F10E0" w:rsidRDefault="00162706">
      <w:pPr>
        <w:spacing w:after="0"/>
        <w:jc w:val="both"/>
        <w:rPr>
          <w:rFonts w:ascii="Times New Roman" w:eastAsia="Times New Roman" w:hAnsi="Times New Roman" w:cs="Times New Roman"/>
          <w:b/>
          <w:sz w:val="24"/>
          <w:szCs w:val="24"/>
          <w:u w:val="single"/>
        </w:rPr>
      </w:pPr>
      <w:bookmarkStart w:id="2" w:name="_GoBack"/>
      <w:bookmarkEnd w:id="2"/>
      <w:r>
        <w:rPr>
          <w:rFonts w:ascii="Times New Roman" w:eastAsia="Times New Roman" w:hAnsi="Times New Roman" w:cs="Times New Roman"/>
          <w:b/>
          <w:sz w:val="24"/>
          <w:szCs w:val="24"/>
          <w:u w:val="single"/>
        </w:rPr>
        <w:lastRenderedPageBreak/>
        <w:t>Written submissions:</w:t>
      </w:r>
    </w:p>
    <w:p w:rsidR="002F10E0" w:rsidRDefault="0016270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receive a grade, each submitted assignment must be typed in a twelve-point font size. At the top front page of each assignment, please identify the name of the course, assignment, date o</w:t>
      </w:r>
      <w:r>
        <w:rPr>
          <w:rFonts w:ascii="Times New Roman" w:eastAsia="Times New Roman" w:hAnsi="Times New Roman" w:cs="Times New Roman"/>
          <w:sz w:val="24"/>
          <w:szCs w:val="24"/>
        </w:rPr>
        <w:t>f submission and your name or the names of the each of the group members.</w:t>
      </w:r>
    </w:p>
    <w:p w:rsidR="002F10E0" w:rsidRDefault="002F10E0">
      <w:pPr>
        <w:spacing w:after="0"/>
        <w:jc w:val="both"/>
        <w:rPr>
          <w:rFonts w:ascii="Times New Roman" w:eastAsia="Times New Roman" w:hAnsi="Times New Roman" w:cs="Times New Roman"/>
          <w:b/>
          <w:sz w:val="24"/>
          <w:szCs w:val="24"/>
          <w:u w:val="single"/>
        </w:rPr>
      </w:pPr>
    </w:p>
    <w:p w:rsidR="002F10E0" w:rsidRDefault="00162706">
      <w:pPr>
        <w:spacing w:after="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Grammar and spelling:</w:t>
      </w:r>
    </w:p>
    <w:p w:rsidR="002F10E0" w:rsidRDefault="0016270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Grammar and spelling are as important as the mechanics of writing in all assignments. It is critical that spell check is used in all word-processed documents a</w:t>
      </w:r>
      <w:r>
        <w:rPr>
          <w:rFonts w:ascii="Times New Roman" w:eastAsia="Times New Roman" w:hAnsi="Times New Roman" w:cs="Times New Roman"/>
          <w:sz w:val="24"/>
          <w:szCs w:val="24"/>
        </w:rPr>
        <w:t xml:space="preserve">nd that your work is edited for correctness. Grammar and spelling will be part of the evaluation of your assignments. </w:t>
      </w:r>
    </w:p>
    <w:p w:rsidR="002F10E0" w:rsidRDefault="002F10E0">
      <w:pPr>
        <w:spacing w:after="0"/>
        <w:jc w:val="both"/>
        <w:rPr>
          <w:rFonts w:ascii="Times New Roman" w:eastAsia="Times New Roman" w:hAnsi="Times New Roman" w:cs="Times New Roman"/>
          <w:b/>
          <w:sz w:val="24"/>
          <w:szCs w:val="24"/>
          <w:u w:val="single"/>
        </w:rPr>
      </w:pPr>
    </w:p>
    <w:p w:rsidR="002F10E0" w:rsidRDefault="00162706">
      <w:pPr>
        <w:spacing w:after="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Withdrawal:</w:t>
      </w:r>
    </w:p>
    <w:p w:rsidR="002F10E0" w:rsidRDefault="0016270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Participation in this course indicates your acceptance of its teaching focus, requirements, and policies. However, if you be</w:t>
      </w:r>
      <w:r>
        <w:rPr>
          <w:rFonts w:ascii="Times New Roman" w:eastAsia="Times New Roman" w:hAnsi="Times New Roman" w:cs="Times New Roman"/>
          <w:sz w:val="24"/>
          <w:szCs w:val="24"/>
        </w:rPr>
        <w:t>lieve that the nature of this course does not meet your interests, needs or expectations, if you are not prepared for the amount of work involved or if you anticipate that the class meetings, assignments deadlines or abiding by the course policies will con</w:t>
      </w:r>
      <w:r>
        <w:rPr>
          <w:rFonts w:ascii="Times New Roman" w:eastAsia="Times New Roman" w:hAnsi="Times New Roman" w:cs="Times New Roman"/>
          <w:sz w:val="24"/>
          <w:szCs w:val="24"/>
        </w:rPr>
        <w:t xml:space="preserve">stitute an unacceptable hardship for you. In such case you should drop the class by the drop-add deadline. </w:t>
      </w:r>
    </w:p>
    <w:sectPr w:rsidR="002F10E0">
      <w:footerReference w:type="default" r:id="rId10"/>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706" w:rsidRDefault="00162706">
      <w:pPr>
        <w:spacing w:after="0" w:line="240" w:lineRule="auto"/>
      </w:pPr>
      <w:r>
        <w:separator/>
      </w:r>
    </w:p>
  </w:endnote>
  <w:endnote w:type="continuationSeparator" w:id="0">
    <w:p w:rsidR="00162706" w:rsidRDefault="00162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0E0" w:rsidRDefault="00162706">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sidR="00686366">
      <w:rPr>
        <w:color w:val="000000"/>
      </w:rPr>
      <w:fldChar w:fldCharType="separate"/>
    </w:r>
    <w:r w:rsidR="00686366">
      <w:rPr>
        <w:noProof/>
        <w:color w:val="000000"/>
      </w:rPr>
      <w:t>6</w:t>
    </w:r>
    <w:r>
      <w:rPr>
        <w:color w:val="000000"/>
      </w:rPr>
      <w:fldChar w:fldCharType="end"/>
    </w:r>
  </w:p>
  <w:p w:rsidR="002F10E0" w:rsidRDefault="002F10E0">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706" w:rsidRDefault="00162706">
      <w:pPr>
        <w:spacing w:after="0" w:line="240" w:lineRule="auto"/>
      </w:pPr>
      <w:r>
        <w:separator/>
      </w:r>
    </w:p>
  </w:footnote>
  <w:footnote w:type="continuationSeparator" w:id="0">
    <w:p w:rsidR="00162706" w:rsidRDefault="001627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92155D"/>
    <w:multiLevelType w:val="multilevel"/>
    <w:tmpl w:val="8DCAEE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6024E13"/>
    <w:multiLevelType w:val="multilevel"/>
    <w:tmpl w:val="0E36AA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0E0"/>
    <w:rsid w:val="00162706"/>
    <w:rsid w:val="002F10E0"/>
    <w:rsid w:val="006863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6F2970-C316-4F92-99AE-33209AAD6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CC3"/>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link w:val="Heading5Char"/>
    <w:uiPriority w:val="9"/>
    <w:qFormat/>
    <w:rsid w:val="00A14D3C"/>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semiHidden/>
    <w:unhideWhenUsed/>
    <w:rsid w:val="003F0D42"/>
    <w:rPr>
      <w:color w:val="0563C1" w:themeColor="hyperlink"/>
      <w:u w:val="single"/>
    </w:rPr>
  </w:style>
  <w:style w:type="paragraph" w:styleId="NoSpacing">
    <w:name w:val="No Spacing"/>
    <w:uiPriority w:val="1"/>
    <w:qFormat/>
    <w:rsid w:val="003F0D42"/>
    <w:pPr>
      <w:spacing w:after="0" w:line="240" w:lineRule="auto"/>
    </w:pPr>
    <w:rPr>
      <w:rFonts w:cs="Arial"/>
    </w:rPr>
  </w:style>
  <w:style w:type="character" w:customStyle="1" w:styleId="ListParagraphChar">
    <w:name w:val="List Paragraph Char"/>
    <w:basedOn w:val="DefaultParagraphFont"/>
    <w:link w:val="ListParagraph"/>
    <w:uiPriority w:val="34"/>
    <w:locked/>
    <w:rsid w:val="003F0D42"/>
  </w:style>
  <w:style w:type="paragraph" w:styleId="ListParagraph">
    <w:name w:val="List Paragraph"/>
    <w:basedOn w:val="Normal"/>
    <w:link w:val="ListParagraphChar"/>
    <w:uiPriority w:val="34"/>
    <w:qFormat/>
    <w:rsid w:val="003F0D42"/>
    <w:pPr>
      <w:spacing w:after="200" w:line="276" w:lineRule="auto"/>
      <w:ind w:left="720"/>
      <w:contextualSpacing/>
    </w:pPr>
  </w:style>
  <w:style w:type="character" w:customStyle="1" w:styleId="EndNoteBibliographyChar">
    <w:name w:val="EndNote Bibliography Char"/>
    <w:basedOn w:val="DefaultParagraphFont"/>
    <w:link w:val="EndNoteBibliography"/>
    <w:locked/>
    <w:rsid w:val="003F0D42"/>
    <w:rPr>
      <w:rFonts w:ascii="Times New Roman" w:hAnsi="Times New Roman" w:cs="Times New Roman"/>
      <w:noProof/>
      <w:sz w:val="24"/>
    </w:rPr>
  </w:style>
  <w:style w:type="paragraph" w:customStyle="1" w:styleId="EndNoteBibliography">
    <w:name w:val="EndNote Bibliography"/>
    <w:basedOn w:val="Normal"/>
    <w:link w:val="EndNoteBibliographyChar"/>
    <w:rsid w:val="003F0D42"/>
    <w:pPr>
      <w:spacing w:line="240" w:lineRule="auto"/>
    </w:pPr>
    <w:rPr>
      <w:rFonts w:ascii="Times New Roman" w:hAnsi="Times New Roman" w:cs="Times New Roman"/>
      <w:noProof/>
      <w:sz w:val="24"/>
    </w:rPr>
  </w:style>
  <w:style w:type="character" w:customStyle="1" w:styleId="EndNoteBibliographyTitleChar">
    <w:name w:val="EndNote Bibliography Title Char"/>
    <w:basedOn w:val="DefaultParagraphFont"/>
    <w:link w:val="EndNoteBibliographyTitle"/>
    <w:locked/>
    <w:rsid w:val="003F0D42"/>
    <w:rPr>
      <w:rFonts w:ascii="Times New Roman" w:hAnsi="Times New Roman" w:cs="Times New Roman"/>
      <w:noProof/>
      <w:sz w:val="24"/>
    </w:rPr>
  </w:style>
  <w:style w:type="paragraph" w:customStyle="1" w:styleId="EndNoteBibliographyTitle">
    <w:name w:val="EndNote Bibliography Title"/>
    <w:basedOn w:val="Normal"/>
    <w:link w:val="EndNoteBibliographyTitleChar"/>
    <w:rsid w:val="003F0D42"/>
    <w:pPr>
      <w:spacing w:after="0"/>
      <w:jc w:val="center"/>
    </w:pPr>
    <w:rPr>
      <w:rFonts w:ascii="Times New Roman" w:hAnsi="Times New Roman" w:cs="Times New Roman"/>
      <w:noProof/>
      <w:sz w:val="24"/>
    </w:rPr>
  </w:style>
  <w:style w:type="table" w:styleId="TableGrid">
    <w:name w:val="Table Grid"/>
    <w:basedOn w:val="TableNormal"/>
    <w:uiPriority w:val="59"/>
    <w:rsid w:val="003F0D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44D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4D22"/>
  </w:style>
  <w:style w:type="paragraph" w:styleId="Footer">
    <w:name w:val="footer"/>
    <w:basedOn w:val="Normal"/>
    <w:link w:val="FooterChar"/>
    <w:uiPriority w:val="99"/>
    <w:unhideWhenUsed/>
    <w:rsid w:val="00444D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4D22"/>
  </w:style>
  <w:style w:type="table" w:styleId="TableGridLight">
    <w:name w:val="Grid Table Light"/>
    <w:basedOn w:val="TableNormal"/>
    <w:uiPriority w:val="40"/>
    <w:rsid w:val="00D6782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NormalWeb">
    <w:name w:val="Normal (Web)"/>
    <w:basedOn w:val="Normal"/>
    <w:uiPriority w:val="99"/>
    <w:unhideWhenUsed/>
    <w:rsid w:val="00F06D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A14D3C"/>
    <w:rPr>
      <w:rFonts w:ascii="Times New Roman" w:eastAsia="Times New Roman" w:hAnsi="Times New Roman" w:cs="Times New Roman"/>
      <w:b/>
      <w:bCs/>
      <w:sz w:val="20"/>
      <w:szCs w:val="20"/>
    </w:rPr>
  </w:style>
  <w:style w:type="character" w:styleId="Strong">
    <w:name w:val="Strong"/>
    <w:basedOn w:val="DefaultParagraphFont"/>
    <w:uiPriority w:val="22"/>
    <w:qFormat/>
    <w:rsid w:val="00A14D3C"/>
    <w:rPr>
      <w:b/>
      <w:bCs/>
    </w:rPr>
  </w:style>
  <w:style w:type="character" w:styleId="Emphasis">
    <w:name w:val="Emphasis"/>
    <w:basedOn w:val="DefaultParagraphFont"/>
    <w:uiPriority w:val="20"/>
    <w:qFormat/>
    <w:rsid w:val="00A14D3C"/>
    <w:rPr>
      <w:i/>
      <w:i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mt.edu.pk/offices/registrar/Participants/Handboo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7gebzgFx2efCUiiacyXZ6y0pDw==">AMUW2mVq0XDhSBduXLYQr0LMD5qHP93R+oGAUeHgfz8ZOOOXxE2V52691BLHFt46ILDsEedWEVso+5HsfsgkdPqo+vIU7oDt825HpYA4KM9Zc1VCurz3zGj4N2GGmokpZil69yERpMSZ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1781</Words>
  <Characters>10158</Characters>
  <Application>Microsoft Office Word</Application>
  <DocSecurity>0</DocSecurity>
  <Lines>84</Lines>
  <Paragraphs>23</Paragraphs>
  <ScaleCrop>false</ScaleCrop>
  <Company/>
  <LinksUpToDate>false</LinksUpToDate>
  <CharactersWithSpaces>11916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Yaar Muhammad</dc:creator>
  <cp:lastModifiedBy>Almas Shoaib</cp:lastModifiedBy>
  <cp:revision>2</cp:revision>
  <dcterms:created xsi:type="dcterms:W3CDTF">2021-08-26T05:31:00Z</dcterms:created>
  <dcterms:modified xsi:type="dcterms:W3CDTF">2021-11-15T06:35:00Z</dcterms:modified>
</cp:coreProperties>
</file>