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C7" w:rsidRPr="009C09EE" w:rsidRDefault="00ED72C7" w:rsidP="00ED72C7">
      <w:pPr>
        <w:spacing w:after="0" w:line="240" w:lineRule="auto"/>
        <w:rPr>
          <w:rFonts w:ascii="Times New Roman" w:eastAsia="Calibri" w:hAnsi="Times New Roman" w:cs="Times New Roman"/>
          <w:b/>
          <w:sz w:val="24"/>
          <w:szCs w:val="24"/>
        </w:rPr>
      </w:pPr>
      <w:r w:rsidRPr="009C09EE">
        <w:rPr>
          <w:rFonts w:ascii="Times New Roman" w:eastAsia="Calibri" w:hAnsi="Times New Roman" w:cs="Times New Roman"/>
          <w:b/>
          <w:sz w:val="24"/>
          <w:szCs w:val="24"/>
        </w:rPr>
        <w:t>UNIVERSITY OF MANAGEMENT AND TECHNOLOGY, LAHORE</w:t>
      </w:r>
    </w:p>
    <w:p w:rsidR="00ED72C7" w:rsidRPr="009C09EE" w:rsidRDefault="00ED72C7" w:rsidP="00ED72C7">
      <w:pPr>
        <w:spacing w:after="0" w:line="240" w:lineRule="auto"/>
        <w:rPr>
          <w:rFonts w:ascii="Times New Roman" w:eastAsia="Calibri" w:hAnsi="Times New Roman" w:cs="Times New Roman"/>
          <w:b/>
          <w:sz w:val="24"/>
          <w:szCs w:val="24"/>
        </w:rPr>
      </w:pPr>
    </w:p>
    <w:p w:rsidR="00ED72C7" w:rsidRPr="009C09EE" w:rsidRDefault="00013B77" w:rsidP="00ED72C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Spring 2022</w:t>
      </w:r>
      <w:bookmarkStart w:id="0" w:name="_GoBack"/>
      <w:bookmarkEnd w:id="0"/>
      <w:r w:rsidR="00E42DFF" w:rsidRPr="009C09EE">
        <w:rPr>
          <w:rFonts w:ascii="Times New Roman" w:eastAsia="Calibri" w:hAnsi="Times New Roman" w:cs="Times New Roman"/>
          <w:b/>
          <w:sz w:val="24"/>
          <w:szCs w:val="24"/>
        </w:rPr>
        <w:t xml:space="preserve">     </w:t>
      </w:r>
      <w:r w:rsidR="00B11F5F" w:rsidRPr="009C09EE">
        <w:rPr>
          <w:rFonts w:ascii="Times New Roman" w:eastAsia="Calibri" w:hAnsi="Times New Roman" w:cs="Times New Roman"/>
          <w:b/>
          <w:sz w:val="24"/>
          <w:szCs w:val="24"/>
        </w:rPr>
        <w:t>IR-341</w:t>
      </w:r>
      <w:r w:rsidR="00E42DFF" w:rsidRPr="009C09EE">
        <w:rPr>
          <w:rFonts w:ascii="Times New Roman" w:eastAsia="Calibri" w:hAnsi="Times New Roman" w:cs="Times New Roman"/>
          <w:b/>
          <w:sz w:val="24"/>
          <w:szCs w:val="24"/>
        </w:rPr>
        <w:t xml:space="preserve"> Globalization: Global Issues and Challenges         </w:t>
      </w:r>
      <w:r w:rsidR="00ED72C7" w:rsidRPr="009C09EE">
        <w:rPr>
          <w:rFonts w:ascii="Times New Roman" w:eastAsia="Calibri" w:hAnsi="Times New Roman" w:cs="Times New Roman"/>
          <w:b/>
          <w:sz w:val="24"/>
          <w:szCs w:val="24"/>
        </w:rPr>
        <w:t xml:space="preserve"> </w:t>
      </w:r>
      <w:r w:rsidR="00E42DFF" w:rsidRPr="009C09EE">
        <w:rPr>
          <w:rFonts w:ascii="Times New Roman" w:eastAsia="Calibri" w:hAnsi="Times New Roman" w:cs="Times New Roman"/>
          <w:b/>
          <w:sz w:val="24"/>
          <w:szCs w:val="24"/>
        </w:rPr>
        <w:t>BSIR</w:t>
      </w:r>
    </w:p>
    <w:p w:rsidR="00ED72C7" w:rsidRPr="009C09EE" w:rsidRDefault="00ED72C7" w:rsidP="00ED72C7">
      <w:pPr>
        <w:spacing w:after="200" w:line="276" w:lineRule="auto"/>
        <w:rPr>
          <w:rFonts w:ascii="Times New Roman" w:eastAsia="Calibri" w:hAnsi="Times New Roman" w:cs="Times New Roman"/>
          <w:sz w:val="24"/>
          <w:szCs w:val="24"/>
          <w:highlight w:val="yellow"/>
        </w:rPr>
      </w:pPr>
    </w:p>
    <w:p w:rsidR="00ED72C7" w:rsidRPr="009C09EE" w:rsidRDefault="00346778" w:rsidP="00ED72C7">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Syed Muhammad Haider Naqvi</w:t>
      </w:r>
    </w:p>
    <w:p w:rsidR="00ED72C7" w:rsidRPr="009C09EE" w:rsidRDefault="00346778" w:rsidP="00ED72C7">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Office:</w:t>
      </w:r>
      <w:r w:rsidR="00ED72C7" w:rsidRPr="009C09EE">
        <w:rPr>
          <w:rFonts w:ascii="Times New Roman" w:eastAsia="Calibri" w:hAnsi="Times New Roman" w:cs="Times New Roman"/>
          <w:sz w:val="24"/>
          <w:szCs w:val="24"/>
        </w:rPr>
        <w:t xml:space="preserve"> Floor 5, New (Library) Building</w:t>
      </w:r>
    </w:p>
    <w:p w:rsidR="00ED72C7" w:rsidRPr="009C09EE" w:rsidRDefault="00ED72C7" w:rsidP="00ED72C7">
      <w:pPr>
        <w:spacing w:after="0" w:line="240" w:lineRule="auto"/>
        <w:rPr>
          <w:rFonts w:ascii="Times New Roman" w:eastAsia="Calibri" w:hAnsi="Times New Roman" w:cs="Times New Roman"/>
          <w:color w:val="0000FF"/>
          <w:sz w:val="24"/>
          <w:szCs w:val="24"/>
          <w:u w:val="single"/>
        </w:rPr>
      </w:pPr>
      <w:r w:rsidRPr="009C09EE">
        <w:rPr>
          <w:rFonts w:ascii="Times New Roman" w:eastAsia="Calibri" w:hAnsi="Times New Roman" w:cs="Times New Roman"/>
          <w:sz w:val="24"/>
          <w:szCs w:val="24"/>
        </w:rPr>
        <w:t xml:space="preserve">Email: </w:t>
      </w:r>
      <w:r w:rsidR="00F34D14" w:rsidRPr="009C09EE">
        <w:rPr>
          <w:rFonts w:ascii="Times New Roman" w:hAnsi="Times New Roman" w:cs="Times New Roman"/>
          <w:sz w:val="24"/>
          <w:szCs w:val="24"/>
        </w:rPr>
        <w:t>haider.naqvi@umt.edu.pk</w:t>
      </w:r>
    </w:p>
    <w:p w:rsidR="00ED72C7" w:rsidRPr="009C09EE" w:rsidRDefault="00ED72C7" w:rsidP="00ED72C7">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Important: For all communication out</w:t>
      </w:r>
      <w:r w:rsidR="0056250E">
        <w:rPr>
          <w:rFonts w:ascii="Times New Roman" w:eastAsia="Calibri" w:hAnsi="Times New Roman" w:cs="Times New Roman"/>
          <w:sz w:val="24"/>
          <w:szCs w:val="24"/>
        </w:rPr>
        <w:t xml:space="preserve">side the classroom </w:t>
      </w:r>
      <w:r w:rsidRPr="009C09EE">
        <w:rPr>
          <w:rFonts w:ascii="Times New Roman" w:eastAsia="Calibri" w:hAnsi="Times New Roman" w:cs="Times New Roman"/>
          <w:sz w:val="24"/>
          <w:szCs w:val="24"/>
        </w:rPr>
        <w:t>an appointment through email is strongly recommended.</w:t>
      </w:r>
    </w:p>
    <w:p w:rsidR="00ED72C7" w:rsidRPr="009C09EE" w:rsidRDefault="00ED72C7" w:rsidP="00ED72C7">
      <w:pPr>
        <w:spacing w:after="200" w:line="276" w:lineRule="auto"/>
        <w:rPr>
          <w:rFonts w:ascii="Times New Roman" w:eastAsia="Calibri" w:hAnsi="Times New Roman" w:cs="Times New Roman"/>
          <w:sz w:val="24"/>
          <w:szCs w:val="24"/>
          <w:highlight w:val="yellow"/>
        </w:rPr>
      </w:pPr>
    </w:p>
    <w:p w:rsidR="007179F2" w:rsidRPr="009C09EE" w:rsidRDefault="007179F2" w:rsidP="007179F2">
      <w:pPr>
        <w:autoSpaceDE w:val="0"/>
        <w:autoSpaceDN w:val="0"/>
        <w:adjustRightInd w:val="0"/>
        <w:spacing w:after="0" w:line="240" w:lineRule="auto"/>
        <w:rPr>
          <w:rFonts w:ascii="Times New Roman" w:eastAsia="Calibri" w:hAnsi="Times New Roman" w:cs="Times New Roman"/>
          <w:b/>
          <w:bCs/>
          <w:sz w:val="24"/>
          <w:szCs w:val="24"/>
        </w:rPr>
      </w:pPr>
      <w:r w:rsidRPr="009C09EE">
        <w:rPr>
          <w:rFonts w:ascii="Times New Roman" w:eastAsia="Calibri" w:hAnsi="Times New Roman" w:cs="Times New Roman"/>
          <w:b/>
          <w:bCs/>
          <w:sz w:val="24"/>
          <w:szCs w:val="24"/>
        </w:rPr>
        <w:t>Introduction:</w:t>
      </w:r>
    </w:p>
    <w:p w:rsidR="00C66B4E" w:rsidRPr="009C09EE" w:rsidRDefault="00C72536">
      <w:pPr>
        <w:rPr>
          <w:rFonts w:ascii="Times New Roman" w:hAnsi="Times New Roman" w:cs="Times New Roman"/>
          <w:sz w:val="24"/>
          <w:szCs w:val="24"/>
        </w:rPr>
      </w:pPr>
      <w:r w:rsidRPr="009C09EE">
        <w:rPr>
          <w:rFonts w:ascii="Times New Roman" w:eastAsia="Calibri" w:hAnsi="Times New Roman" w:cs="Times New Roman"/>
          <w:bCs/>
          <w:sz w:val="24"/>
          <w:szCs w:val="24"/>
        </w:rPr>
        <w:t>This course is an introduction to the complex, multifaceted phenomenon of globalization. It aims to familiarize students with multip</w:t>
      </w:r>
      <w:r w:rsidR="009A6541" w:rsidRPr="009C09EE">
        <w:rPr>
          <w:rFonts w:ascii="Times New Roman" w:eastAsia="Calibri" w:hAnsi="Times New Roman" w:cs="Times New Roman"/>
          <w:bCs/>
          <w:sz w:val="24"/>
          <w:szCs w:val="24"/>
        </w:rPr>
        <w:t>le dimensio</w:t>
      </w:r>
      <w:r w:rsidR="000353FA" w:rsidRPr="009C09EE">
        <w:rPr>
          <w:rFonts w:ascii="Times New Roman" w:eastAsia="Calibri" w:hAnsi="Times New Roman" w:cs="Times New Roman"/>
          <w:bCs/>
          <w:sz w:val="24"/>
          <w:szCs w:val="24"/>
        </w:rPr>
        <w:t>ns of globalization</w:t>
      </w:r>
      <w:r w:rsidR="005B20E5" w:rsidRPr="009C09EE">
        <w:rPr>
          <w:rFonts w:ascii="Times New Roman" w:eastAsia="Calibri" w:hAnsi="Times New Roman" w:cs="Times New Roman"/>
          <w:bCs/>
          <w:sz w:val="24"/>
          <w:szCs w:val="24"/>
        </w:rPr>
        <w:t xml:space="preserve">, </w:t>
      </w:r>
      <w:r w:rsidR="009A6541" w:rsidRPr="009C09EE">
        <w:rPr>
          <w:rFonts w:ascii="Times New Roman" w:eastAsia="Calibri" w:hAnsi="Times New Roman" w:cs="Times New Roman"/>
          <w:bCs/>
          <w:sz w:val="24"/>
          <w:szCs w:val="24"/>
        </w:rPr>
        <w:t xml:space="preserve">major issues </w:t>
      </w:r>
      <w:r w:rsidR="005B20E5" w:rsidRPr="009C09EE">
        <w:rPr>
          <w:rFonts w:ascii="Times New Roman" w:eastAsia="Calibri" w:hAnsi="Times New Roman" w:cs="Times New Roman"/>
          <w:bCs/>
          <w:sz w:val="24"/>
          <w:szCs w:val="24"/>
        </w:rPr>
        <w:t xml:space="preserve">and challenges </w:t>
      </w:r>
      <w:r w:rsidR="009A6541" w:rsidRPr="009C09EE">
        <w:rPr>
          <w:rFonts w:ascii="Times New Roman" w:eastAsia="Calibri" w:hAnsi="Times New Roman" w:cs="Times New Roman"/>
          <w:bCs/>
          <w:sz w:val="24"/>
          <w:szCs w:val="24"/>
        </w:rPr>
        <w:t xml:space="preserve">that </w:t>
      </w:r>
      <w:r w:rsidR="005B20E5" w:rsidRPr="009C09EE">
        <w:rPr>
          <w:rFonts w:ascii="Times New Roman" w:eastAsia="Calibri" w:hAnsi="Times New Roman" w:cs="Times New Roman"/>
          <w:bCs/>
          <w:sz w:val="24"/>
          <w:szCs w:val="24"/>
        </w:rPr>
        <w:t xml:space="preserve">confronts </w:t>
      </w:r>
      <w:r w:rsidR="00C8639C" w:rsidRPr="009C09EE">
        <w:rPr>
          <w:rFonts w:ascii="Times New Roman" w:eastAsia="Calibri" w:hAnsi="Times New Roman" w:cs="Times New Roman"/>
          <w:bCs/>
          <w:sz w:val="24"/>
          <w:szCs w:val="24"/>
        </w:rPr>
        <w:t>contemporary</w:t>
      </w:r>
      <w:r w:rsidR="005B20E5" w:rsidRPr="009C09EE">
        <w:rPr>
          <w:rFonts w:ascii="Times New Roman" w:eastAsia="Calibri" w:hAnsi="Times New Roman" w:cs="Times New Roman"/>
          <w:bCs/>
          <w:sz w:val="24"/>
          <w:szCs w:val="24"/>
        </w:rPr>
        <w:t xml:space="preserve"> </w:t>
      </w:r>
      <w:r w:rsidR="001061D4" w:rsidRPr="009C09EE">
        <w:rPr>
          <w:rFonts w:ascii="Times New Roman" w:eastAsia="Calibri" w:hAnsi="Times New Roman" w:cs="Times New Roman"/>
          <w:bCs/>
          <w:sz w:val="24"/>
          <w:szCs w:val="24"/>
        </w:rPr>
        <w:t>world today</w:t>
      </w:r>
      <w:r w:rsidR="005B20E5" w:rsidRPr="009C09EE">
        <w:rPr>
          <w:rFonts w:ascii="Times New Roman" w:eastAsia="Calibri" w:hAnsi="Times New Roman" w:cs="Times New Roman"/>
          <w:bCs/>
          <w:sz w:val="24"/>
          <w:szCs w:val="24"/>
        </w:rPr>
        <w:t xml:space="preserve"> including </w:t>
      </w:r>
      <w:r w:rsidR="009A6541" w:rsidRPr="009C09EE">
        <w:rPr>
          <w:rFonts w:ascii="Times New Roman" w:eastAsia="Calibri" w:hAnsi="Times New Roman" w:cs="Times New Roman"/>
          <w:bCs/>
          <w:sz w:val="24"/>
          <w:szCs w:val="24"/>
        </w:rPr>
        <w:t>climate change, global inequality, neoliberal</w:t>
      </w:r>
      <w:r w:rsidR="00350032">
        <w:rPr>
          <w:rFonts w:ascii="Times New Roman" w:eastAsia="Calibri" w:hAnsi="Times New Roman" w:cs="Times New Roman"/>
          <w:bCs/>
          <w:sz w:val="24"/>
          <w:szCs w:val="24"/>
        </w:rPr>
        <w:t>ism and populism</w:t>
      </w:r>
      <w:r w:rsidR="009A6541" w:rsidRPr="009C09EE">
        <w:rPr>
          <w:rFonts w:ascii="Times New Roman" w:eastAsia="Calibri" w:hAnsi="Times New Roman" w:cs="Times New Roman"/>
          <w:bCs/>
          <w:sz w:val="24"/>
          <w:szCs w:val="24"/>
        </w:rPr>
        <w:t xml:space="preserve">. </w:t>
      </w:r>
      <w:r w:rsidR="00350032">
        <w:rPr>
          <w:rFonts w:ascii="Times New Roman" w:eastAsia="Calibri" w:hAnsi="Times New Roman" w:cs="Times New Roman"/>
          <w:bCs/>
          <w:sz w:val="24"/>
          <w:szCs w:val="24"/>
        </w:rPr>
        <w:t xml:space="preserve">The course starts with the definition and history of globalization. It the explores the phenomenon from different aspects such as Economic, Political, Environmental, Culture etcetera. </w:t>
      </w:r>
      <w:r w:rsidR="005934F7" w:rsidRPr="009C09EE">
        <w:rPr>
          <w:rFonts w:ascii="Times New Roman" w:eastAsia="Calibri" w:hAnsi="Times New Roman" w:cs="Times New Roman"/>
          <w:bCs/>
          <w:sz w:val="24"/>
          <w:szCs w:val="24"/>
        </w:rPr>
        <w:t xml:space="preserve">The course </w:t>
      </w:r>
      <w:r w:rsidR="00C9620B" w:rsidRPr="009C09EE">
        <w:rPr>
          <w:rFonts w:ascii="Times New Roman" w:eastAsia="Calibri" w:hAnsi="Times New Roman" w:cs="Times New Roman"/>
          <w:bCs/>
          <w:sz w:val="24"/>
          <w:szCs w:val="24"/>
        </w:rPr>
        <w:t xml:space="preserve">will </w:t>
      </w:r>
      <w:r w:rsidR="006D567B" w:rsidRPr="009C09EE">
        <w:rPr>
          <w:rFonts w:ascii="Times New Roman" w:eastAsia="Calibri" w:hAnsi="Times New Roman" w:cs="Times New Roman"/>
          <w:bCs/>
          <w:sz w:val="24"/>
          <w:szCs w:val="24"/>
        </w:rPr>
        <w:t>focus on the increasing economic and social opportunities in the wake of globalization and critique the “one size fits all policy” entailed by globalization.</w:t>
      </w:r>
      <w:r w:rsidR="00350032">
        <w:rPr>
          <w:rFonts w:ascii="Times New Roman" w:eastAsia="Calibri" w:hAnsi="Times New Roman" w:cs="Times New Roman"/>
          <w:bCs/>
          <w:sz w:val="24"/>
          <w:szCs w:val="24"/>
        </w:rPr>
        <w:t xml:space="preserve"> It will also shed </w:t>
      </w:r>
      <w:r w:rsidR="001B7C51">
        <w:rPr>
          <w:rFonts w:ascii="Times New Roman" w:eastAsia="Calibri" w:hAnsi="Times New Roman" w:cs="Times New Roman"/>
          <w:bCs/>
          <w:sz w:val="24"/>
          <w:szCs w:val="24"/>
        </w:rPr>
        <w:t xml:space="preserve">light on the justice globalization and investigate if the idea has the capacity to solve the issues emanating out of the clash between religious and neoliberal globalism. </w:t>
      </w:r>
    </w:p>
    <w:p w:rsidR="00C66B4E" w:rsidRPr="009C09EE" w:rsidRDefault="00C66B4E" w:rsidP="00C66B4E">
      <w:pPr>
        <w:autoSpaceDE w:val="0"/>
        <w:autoSpaceDN w:val="0"/>
        <w:adjustRightInd w:val="0"/>
        <w:spacing w:after="0" w:line="240" w:lineRule="auto"/>
        <w:rPr>
          <w:rFonts w:ascii="Times New Roman" w:eastAsia="Calibri" w:hAnsi="Times New Roman" w:cs="Times New Roman"/>
          <w:b/>
          <w:sz w:val="24"/>
          <w:szCs w:val="24"/>
        </w:rPr>
      </w:pPr>
      <w:r w:rsidRPr="009C09EE">
        <w:rPr>
          <w:rFonts w:ascii="Times New Roman" w:eastAsia="Calibri" w:hAnsi="Times New Roman" w:cs="Times New Roman"/>
          <w:b/>
          <w:sz w:val="24"/>
          <w:szCs w:val="24"/>
        </w:rPr>
        <w:t>Learning Outcomes:</w:t>
      </w:r>
    </w:p>
    <w:p w:rsidR="00C66B4E" w:rsidRPr="009C09EE" w:rsidRDefault="00C66B4E" w:rsidP="00C66B4E">
      <w:pPr>
        <w:autoSpaceDE w:val="0"/>
        <w:autoSpaceDN w:val="0"/>
        <w:adjustRightInd w:val="0"/>
        <w:spacing w:after="0" w:line="240" w:lineRule="auto"/>
        <w:rPr>
          <w:rFonts w:ascii="Times New Roman" w:eastAsia="Calibri" w:hAnsi="Times New Roman" w:cs="Times New Roman"/>
          <w:sz w:val="24"/>
          <w:szCs w:val="24"/>
        </w:rPr>
      </w:pPr>
    </w:p>
    <w:p w:rsidR="00C66B4E" w:rsidRPr="009C09EE" w:rsidRDefault="004835EC" w:rsidP="00C66B4E">
      <w:p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After completing this course, </w:t>
      </w:r>
      <w:r w:rsidR="00C66B4E" w:rsidRPr="009C09EE">
        <w:rPr>
          <w:rFonts w:ascii="Times New Roman" w:eastAsia="Calibri" w:hAnsi="Times New Roman" w:cs="Times New Roman"/>
          <w:sz w:val="24"/>
          <w:szCs w:val="24"/>
        </w:rPr>
        <w:t>the students should be able to;</w:t>
      </w:r>
    </w:p>
    <w:p w:rsidR="00D84176" w:rsidRPr="009C09EE" w:rsidRDefault="00D84176"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Understand / describe the </w:t>
      </w:r>
      <w:r w:rsidR="00486D4D">
        <w:rPr>
          <w:rFonts w:ascii="Times New Roman" w:eastAsia="Calibri" w:hAnsi="Times New Roman" w:cs="Times New Roman"/>
          <w:sz w:val="24"/>
          <w:szCs w:val="24"/>
        </w:rPr>
        <w:t xml:space="preserve">theories, </w:t>
      </w:r>
      <w:r w:rsidR="009C09EE" w:rsidRPr="009C09EE">
        <w:rPr>
          <w:rFonts w:ascii="Times New Roman" w:eastAsia="Calibri" w:hAnsi="Times New Roman" w:cs="Times New Roman"/>
          <w:sz w:val="24"/>
          <w:szCs w:val="24"/>
        </w:rPr>
        <w:t>concept,</w:t>
      </w:r>
      <w:r w:rsidR="00486D4D">
        <w:rPr>
          <w:rFonts w:ascii="Times New Roman" w:eastAsia="Calibri" w:hAnsi="Times New Roman" w:cs="Times New Roman"/>
          <w:sz w:val="24"/>
          <w:szCs w:val="24"/>
        </w:rPr>
        <w:t xml:space="preserve"> history and dimensions related to</w:t>
      </w:r>
      <w:r w:rsidRPr="009C09EE">
        <w:rPr>
          <w:rFonts w:ascii="Times New Roman" w:eastAsia="Calibri" w:hAnsi="Times New Roman" w:cs="Times New Roman"/>
          <w:sz w:val="24"/>
          <w:szCs w:val="24"/>
        </w:rPr>
        <w:t xml:space="preserve"> globalization</w:t>
      </w:r>
    </w:p>
    <w:p w:rsidR="00D84176" w:rsidRDefault="00D84176"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Be familiar with global environmental challenge and its link to industrial development</w:t>
      </w:r>
    </w:p>
    <w:p w:rsidR="00513A54" w:rsidRPr="009C09EE" w:rsidRDefault="00513A54"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Understand the post WWII global economic context</w:t>
      </w:r>
    </w:p>
    <w:p w:rsidR="00D84176" w:rsidRDefault="00D84176"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Understand how </w:t>
      </w:r>
      <w:r w:rsidR="00513A54">
        <w:rPr>
          <w:rFonts w:ascii="Times New Roman" w:eastAsia="Calibri" w:hAnsi="Times New Roman" w:cs="Times New Roman"/>
          <w:sz w:val="24"/>
          <w:szCs w:val="24"/>
        </w:rPr>
        <w:t>Neoliberalism has shaped globalization</w:t>
      </w:r>
    </w:p>
    <w:p w:rsidR="00513A54" w:rsidRPr="009C09EE" w:rsidRDefault="00513A54"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Develop an insight on the recent wave against globalization which is populism</w:t>
      </w:r>
    </w:p>
    <w:p w:rsidR="00C23424" w:rsidRPr="009C09EE" w:rsidRDefault="00D84176"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Explore inequality in </w:t>
      </w:r>
      <w:r w:rsidR="006D567B" w:rsidRPr="009C09EE">
        <w:rPr>
          <w:rFonts w:ascii="Times New Roman" w:eastAsia="Calibri" w:hAnsi="Times New Roman" w:cs="Times New Roman"/>
          <w:sz w:val="24"/>
          <w:szCs w:val="24"/>
        </w:rPr>
        <w:t>the wake of globalization</w:t>
      </w:r>
    </w:p>
    <w:p w:rsidR="009C09EE" w:rsidRDefault="009C09EE" w:rsidP="00D84176">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Enabling students to develop a critical eye and train them in research</w:t>
      </w:r>
      <w:r w:rsidR="006335F5">
        <w:rPr>
          <w:rFonts w:ascii="Times New Roman" w:eastAsia="Calibri" w:hAnsi="Times New Roman" w:cs="Times New Roman"/>
          <w:sz w:val="24"/>
          <w:szCs w:val="24"/>
        </w:rPr>
        <w:t>.</w:t>
      </w:r>
    </w:p>
    <w:p w:rsidR="009C09EE" w:rsidRPr="00350032" w:rsidRDefault="009C09EE" w:rsidP="00350032">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350032">
        <w:rPr>
          <w:rFonts w:ascii="Times New Roman" w:hAnsi="Times New Roman" w:cs="Times New Roman"/>
          <w:sz w:val="24"/>
          <w:szCs w:val="24"/>
        </w:rPr>
        <w:t>Learn how to think and write critically about key debates in globalization</w:t>
      </w:r>
    </w:p>
    <w:p w:rsidR="00C1643D" w:rsidRPr="009C09EE" w:rsidRDefault="00C1643D" w:rsidP="00C1643D">
      <w:pPr>
        <w:autoSpaceDE w:val="0"/>
        <w:autoSpaceDN w:val="0"/>
        <w:adjustRightInd w:val="0"/>
        <w:spacing w:after="0" w:line="240" w:lineRule="auto"/>
        <w:ind w:left="720"/>
        <w:rPr>
          <w:rFonts w:ascii="Times New Roman" w:eastAsia="Calibri" w:hAnsi="Times New Roman" w:cs="Times New Roman"/>
          <w:sz w:val="24"/>
          <w:szCs w:val="24"/>
        </w:rPr>
      </w:pPr>
    </w:p>
    <w:p w:rsidR="00C1643D" w:rsidRPr="009C09EE" w:rsidRDefault="00C1643D" w:rsidP="00C1643D">
      <w:pPr>
        <w:rPr>
          <w:rFonts w:ascii="Times New Roman" w:hAnsi="Times New Roman" w:cs="Times New Roman"/>
          <w:sz w:val="24"/>
          <w:szCs w:val="24"/>
        </w:rPr>
      </w:pPr>
      <w:r w:rsidRPr="009C09EE">
        <w:rPr>
          <w:rFonts w:ascii="Times New Roman" w:hAnsi="Times New Roman" w:cs="Times New Roman"/>
          <w:sz w:val="24"/>
          <w:szCs w:val="24"/>
        </w:rPr>
        <w:t>How did I endeavor to achieve the course objectives?</w:t>
      </w:r>
    </w:p>
    <w:p w:rsidR="00C1643D" w:rsidRPr="009C09EE" w:rsidRDefault="00C1643D" w:rsidP="00C1643D">
      <w:pPr>
        <w:rPr>
          <w:rFonts w:ascii="Times New Roman" w:hAnsi="Times New Roman" w:cs="Times New Roman"/>
          <w:sz w:val="24"/>
          <w:szCs w:val="24"/>
        </w:rPr>
      </w:pPr>
      <w:r w:rsidRPr="009C09EE">
        <w:rPr>
          <w:rFonts w:ascii="Times New Roman" w:hAnsi="Times New Roman" w:cs="Times New Roman"/>
          <w:sz w:val="24"/>
          <w:szCs w:val="24"/>
        </w:rPr>
        <w:t>In the course of globalization, we started the discussion from the basic definition of globalization. Furthermore, we contemplated on the historical roots of globalization. It was very important to historically view the phenomenon to trace its evolution.</w:t>
      </w:r>
    </w:p>
    <w:p w:rsidR="00C1643D" w:rsidRPr="009C09EE" w:rsidRDefault="00C1643D" w:rsidP="00C1643D">
      <w:pPr>
        <w:rPr>
          <w:rFonts w:ascii="Times New Roman" w:hAnsi="Times New Roman" w:cs="Times New Roman"/>
          <w:sz w:val="24"/>
          <w:szCs w:val="24"/>
        </w:rPr>
      </w:pPr>
      <w:r w:rsidRPr="009C09EE">
        <w:rPr>
          <w:rFonts w:ascii="Times New Roman" w:hAnsi="Times New Roman" w:cs="Times New Roman"/>
          <w:sz w:val="24"/>
          <w:szCs w:val="24"/>
        </w:rPr>
        <w:t xml:space="preserve">Subsequently, different aspects of globalizations were brought into light starting from the political aspect of it. These enabled students to see the concept of globalization from different angles. Throughout the course we kept discussing the power dynamics involved in the process of globalization. This allowed the students of International Relations to understand the phenomenon in the context of power concentration. </w:t>
      </w:r>
    </w:p>
    <w:p w:rsidR="00C1643D" w:rsidRPr="009C09EE" w:rsidRDefault="00C1643D" w:rsidP="00C1643D">
      <w:pPr>
        <w:autoSpaceDE w:val="0"/>
        <w:autoSpaceDN w:val="0"/>
        <w:adjustRightInd w:val="0"/>
        <w:spacing w:after="0" w:line="240" w:lineRule="auto"/>
        <w:ind w:left="720"/>
        <w:rPr>
          <w:rFonts w:ascii="Times New Roman" w:eastAsia="Calibri" w:hAnsi="Times New Roman" w:cs="Times New Roman"/>
          <w:sz w:val="24"/>
          <w:szCs w:val="24"/>
        </w:rPr>
      </w:pPr>
    </w:p>
    <w:p w:rsidR="00ED151B" w:rsidRPr="009C09EE" w:rsidRDefault="00ED151B">
      <w:pPr>
        <w:rPr>
          <w:rFonts w:ascii="Times New Roman" w:hAnsi="Times New Roman" w:cs="Times New Roman"/>
          <w:sz w:val="24"/>
          <w:szCs w:val="24"/>
        </w:rPr>
      </w:pPr>
    </w:p>
    <w:p w:rsidR="00ED151B" w:rsidRPr="009C09EE" w:rsidRDefault="00ED151B" w:rsidP="00ED151B">
      <w:pPr>
        <w:spacing w:after="200" w:line="276" w:lineRule="auto"/>
        <w:jc w:val="both"/>
        <w:rPr>
          <w:rFonts w:ascii="Times New Roman" w:eastAsia="Calibri" w:hAnsi="Times New Roman" w:cs="Times New Roman"/>
          <w:b/>
          <w:sz w:val="24"/>
          <w:szCs w:val="24"/>
        </w:rPr>
      </w:pPr>
      <w:r w:rsidRPr="009C09EE">
        <w:rPr>
          <w:rFonts w:ascii="Times New Roman" w:eastAsia="Calibri" w:hAnsi="Times New Roman" w:cs="Times New Roman"/>
          <w:b/>
          <w:sz w:val="24"/>
          <w:szCs w:val="24"/>
        </w:rPr>
        <w:t>Teaching Method:</w:t>
      </w:r>
    </w:p>
    <w:p w:rsidR="00ED151B" w:rsidRPr="009C09EE" w:rsidRDefault="00ED151B" w:rsidP="00F4649A">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The classes will be based on interactive lectures and </w:t>
      </w:r>
      <w:r w:rsidR="006D567B" w:rsidRPr="009C09EE">
        <w:rPr>
          <w:rFonts w:ascii="Times New Roman" w:eastAsia="Calibri" w:hAnsi="Times New Roman" w:cs="Times New Roman"/>
          <w:sz w:val="24"/>
          <w:szCs w:val="24"/>
        </w:rPr>
        <w:t>discussions</w:t>
      </w:r>
      <w:r w:rsidRPr="009C09EE">
        <w:rPr>
          <w:rFonts w:ascii="Times New Roman" w:eastAsia="Calibri" w:hAnsi="Times New Roman" w:cs="Times New Roman"/>
          <w:sz w:val="24"/>
          <w:szCs w:val="24"/>
        </w:rPr>
        <w:t>. Lectures will cover all important points of a topic in shape of a series of questions that will be discussed in detail. Questions, debate and discussion will be strongly encouraged in the class. The classroom will maintain a spirit of open ended conversation, respect for diversity of opi</w:t>
      </w:r>
      <w:r w:rsidR="00F4649A" w:rsidRPr="009C09EE">
        <w:rPr>
          <w:rFonts w:ascii="Times New Roman" w:eastAsia="Calibri" w:hAnsi="Times New Roman" w:cs="Times New Roman"/>
          <w:sz w:val="24"/>
          <w:szCs w:val="24"/>
        </w:rPr>
        <w:t>nion and collaborative learning.</w:t>
      </w:r>
    </w:p>
    <w:p w:rsidR="006D567B" w:rsidRPr="009C09EE" w:rsidRDefault="006D567B" w:rsidP="00ED151B">
      <w:pPr>
        <w:spacing w:after="200" w:line="276" w:lineRule="auto"/>
        <w:jc w:val="both"/>
        <w:rPr>
          <w:rFonts w:ascii="Times New Roman" w:eastAsia="Calibri" w:hAnsi="Times New Roman" w:cs="Times New Roman"/>
          <w:b/>
          <w:sz w:val="24"/>
          <w:szCs w:val="24"/>
        </w:rPr>
      </w:pPr>
    </w:p>
    <w:p w:rsidR="00ED151B" w:rsidRPr="009C09EE" w:rsidRDefault="00ED151B" w:rsidP="00ED151B">
      <w:pPr>
        <w:spacing w:after="200" w:line="276" w:lineRule="auto"/>
        <w:jc w:val="both"/>
        <w:rPr>
          <w:rFonts w:ascii="Times New Roman" w:eastAsia="Calibri" w:hAnsi="Times New Roman" w:cs="Times New Roman"/>
          <w:b/>
          <w:sz w:val="24"/>
          <w:szCs w:val="24"/>
        </w:rPr>
      </w:pPr>
      <w:r w:rsidRPr="009C09EE">
        <w:rPr>
          <w:rFonts w:ascii="Times New Roman" w:eastAsia="Calibri" w:hAnsi="Times New Roman" w:cs="Times New Roman"/>
          <w:b/>
          <w:sz w:val="24"/>
          <w:szCs w:val="24"/>
        </w:rPr>
        <w:t>Evaluation:</w:t>
      </w:r>
    </w:p>
    <w:p w:rsidR="00ED151B" w:rsidRDefault="00ED151B" w:rsidP="00ED151B">
      <w:pPr>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Evaluation of participants’ learning will </w:t>
      </w:r>
      <w:r w:rsidR="00876712" w:rsidRPr="009C09EE">
        <w:rPr>
          <w:rFonts w:ascii="Times New Roman" w:eastAsia="Calibri" w:hAnsi="Times New Roman" w:cs="Times New Roman"/>
          <w:sz w:val="24"/>
          <w:szCs w:val="24"/>
        </w:rPr>
        <w:t>be based on the following tasks:</w:t>
      </w:r>
    </w:p>
    <w:p w:rsidR="0082707C" w:rsidRPr="009C09EE" w:rsidRDefault="0082707C" w:rsidP="00ED151B">
      <w:pPr>
        <w:rPr>
          <w:rFonts w:ascii="Times New Roman" w:eastAsia="Calibri" w:hAnsi="Times New Roman" w:cs="Times New Roman"/>
          <w:sz w:val="24"/>
          <w:szCs w:val="24"/>
        </w:rPr>
      </w:pPr>
      <w:r>
        <w:rPr>
          <w:rFonts w:ascii="Times New Roman" w:eastAsia="Calibri" w:hAnsi="Times New Roman" w:cs="Times New Roman"/>
          <w:sz w:val="24"/>
          <w:szCs w:val="24"/>
        </w:rPr>
        <w:t>Group Assignments: (10)</w:t>
      </w:r>
    </w:p>
    <w:p w:rsidR="00876712" w:rsidRPr="009C09EE" w:rsidRDefault="0082707C" w:rsidP="00ED151B">
      <w:pPr>
        <w:rPr>
          <w:rFonts w:ascii="Times New Roman" w:eastAsia="Calibri" w:hAnsi="Times New Roman" w:cs="Times New Roman"/>
          <w:sz w:val="24"/>
          <w:szCs w:val="24"/>
        </w:rPr>
      </w:pPr>
      <w:r>
        <w:rPr>
          <w:rFonts w:ascii="Times New Roman" w:eastAsia="Calibri" w:hAnsi="Times New Roman" w:cs="Times New Roman"/>
          <w:sz w:val="24"/>
          <w:szCs w:val="24"/>
        </w:rPr>
        <w:t>Collaboration</w:t>
      </w:r>
      <w:r w:rsidR="004F584A">
        <w:rPr>
          <w:rFonts w:ascii="Times New Roman" w:eastAsia="Calibri" w:hAnsi="Times New Roman" w:cs="Times New Roman"/>
          <w:sz w:val="24"/>
          <w:szCs w:val="24"/>
        </w:rPr>
        <w:t xml:space="preserve"> (05</w:t>
      </w:r>
      <w:r w:rsidR="00876712" w:rsidRPr="009C09EE">
        <w:rPr>
          <w:rFonts w:ascii="Times New Roman" w:eastAsia="Calibri" w:hAnsi="Times New Roman" w:cs="Times New Roman"/>
          <w:sz w:val="24"/>
          <w:szCs w:val="24"/>
        </w:rPr>
        <w:t xml:space="preserve">): Students should contribute to the topic by sharing their opinion. </w:t>
      </w:r>
      <w:r w:rsidR="0048215F">
        <w:rPr>
          <w:rFonts w:ascii="Times New Roman" w:eastAsia="Calibri" w:hAnsi="Times New Roman" w:cs="Times New Roman"/>
          <w:sz w:val="24"/>
          <w:szCs w:val="24"/>
        </w:rPr>
        <w:t>Their behavior should facilitate the learning environment of the class</w:t>
      </w:r>
    </w:p>
    <w:p w:rsidR="00876712" w:rsidRPr="009C09EE" w:rsidRDefault="0082707C" w:rsidP="00ED151B">
      <w:pPr>
        <w:rPr>
          <w:rFonts w:ascii="Times New Roman" w:eastAsia="Calibri" w:hAnsi="Times New Roman" w:cs="Times New Roman"/>
          <w:sz w:val="24"/>
          <w:szCs w:val="24"/>
        </w:rPr>
      </w:pPr>
      <w:r>
        <w:rPr>
          <w:rFonts w:ascii="Times New Roman" w:eastAsia="Calibri" w:hAnsi="Times New Roman" w:cs="Times New Roman"/>
          <w:sz w:val="24"/>
          <w:szCs w:val="24"/>
        </w:rPr>
        <w:t>Quizzes (10</w:t>
      </w:r>
      <w:r w:rsidR="00876712" w:rsidRPr="009C09EE">
        <w:rPr>
          <w:rFonts w:ascii="Times New Roman" w:eastAsia="Calibri" w:hAnsi="Times New Roman" w:cs="Times New Roman"/>
          <w:sz w:val="24"/>
          <w:szCs w:val="24"/>
        </w:rPr>
        <w:t xml:space="preserve">): There will be </w:t>
      </w:r>
      <w:r w:rsidR="0048215F">
        <w:rPr>
          <w:rFonts w:ascii="Times New Roman" w:eastAsia="Calibri" w:hAnsi="Times New Roman" w:cs="Times New Roman"/>
          <w:sz w:val="24"/>
          <w:szCs w:val="24"/>
        </w:rPr>
        <w:t>two scheduled quizzes</w:t>
      </w:r>
      <w:r w:rsidR="00876712" w:rsidRPr="009C09EE">
        <w:rPr>
          <w:rFonts w:ascii="Times New Roman" w:eastAsia="Calibri" w:hAnsi="Times New Roman" w:cs="Times New Roman"/>
          <w:sz w:val="24"/>
          <w:szCs w:val="24"/>
        </w:rPr>
        <w:t xml:space="preserve"> </w:t>
      </w:r>
    </w:p>
    <w:p w:rsidR="00ED151B" w:rsidRPr="009C09EE" w:rsidRDefault="0082707C" w:rsidP="00ED151B">
      <w:pPr>
        <w:rPr>
          <w:rFonts w:ascii="Times New Roman" w:eastAsia="Calibri" w:hAnsi="Times New Roman" w:cs="Times New Roman"/>
          <w:sz w:val="24"/>
          <w:szCs w:val="24"/>
        </w:rPr>
      </w:pPr>
      <w:r>
        <w:rPr>
          <w:rFonts w:ascii="Times New Roman" w:eastAsia="Calibri" w:hAnsi="Times New Roman" w:cs="Times New Roman"/>
          <w:sz w:val="24"/>
          <w:szCs w:val="24"/>
          <w:u w:val="single"/>
        </w:rPr>
        <w:t>Presentation (group) (10</w:t>
      </w:r>
      <w:r w:rsidR="00876712" w:rsidRPr="009C09EE">
        <w:rPr>
          <w:rFonts w:ascii="Times New Roman" w:eastAsia="Calibri" w:hAnsi="Times New Roman" w:cs="Times New Roman"/>
          <w:sz w:val="24"/>
          <w:szCs w:val="24"/>
          <w:u w:val="single"/>
        </w:rPr>
        <w:t>):</w:t>
      </w:r>
      <w:r w:rsidR="00ED151B" w:rsidRPr="009C09EE">
        <w:rPr>
          <w:rFonts w:ascii="Times New Roman" w:eastAsia="Calibri" w:hAnsi="Times New Roman" w:cs="Times New Roman"/>
          <w:sz w:val="24"/>
          <w:szCs w:val="24"/>
        </w:rPr>
        <w:t xml:space="preserve"> </w:t>
      </w:r>
      <w:r w:rsidR="00876712" w:rsidRPr="009C09EE">
        <w:rPr>
          <w:rFonts w:ascii="Times New Roman" w:hAnsi="Times New Roman" w:cs="Times New Roman"/>
          <w:sz w:val="24"/>
          <w:szCs w:val="24"/>
        </w:rPr>
        <w:t>Topics will be assigned to the group of four or five. Each participant has to speak on the topic for at least two minutes. Presentation will be followed by Questions and Answers from the students and teacher</w:t>
      </w:r>
      <w:r w:rsidR="001345B3" w:rsidRPr="009C09EE">
        <w:rPr>
          <w:rFonts w:ascii="Times New Roman" w:eastAsia="Calibri" w:hAnsi="Times New Roman" w:cs="Times New Roman"/>
          <w:sz w:val="24"/>
          <w:szCs w:val="24"/>
        </w:rPr>
        <w:t>.</w:t>
      </w:r>
    </w:p>
    <w:p w:rsidR="0048215F" w:rsidRDefault="005F7C7F" w:rsidP="00ED151B">
      <w:pPr>
        <w:rPr>
          <w:rFonts w:ascii="Times New Roman" w:eastAsia="Calibri" w:hAnsi="Times New Roman" w:cs="Times New Roman"/>
          <w:sz w:val="24"/>
          <w:szCs w:val="24"/>
        </w:rPr>
      </w:pPr>
      <w:r w:rsidRPr="009C09EE">
        <w:rPr>
          <w:rFonts w:ascii="Times New Roman" w:eastAsia="Calibri" w:hAnsi="Times New Roman" w:cs="Times New Roman"/>
          <w:sz w:val="24"/>
          <w:szCs w:val="24"/>
        </w:rPr>
        <w:t>Midterm: 25</w:t>
      </w:r>
      <w:r w:rsidR="00C02379" w:rsidRPr="009C09EE">
        <w:rPr>
          <w:rFonts w:ascii="Times New Roman" w:eastAsia="Calibri" w:hAnsi="Times New Roman" w:cs="Times New Roman"/>
          <w:sz w:val="24"/>
          <w:szCs w:val="24"/>
        </w:rPr>
        <w:t xml:space="preserve"> </w:t>
      </w:r>
    </w:p>
    <w:p w:rsidR="00ED151B" w:rsidRPr="009C09EE" w:rsidRDefault="004F584A" w:rsidP="00ED151B">
      <w:pPr>
        <w:rPr>
          <w:rFonts w:ascii="Times New Roman" w:eastAsia="Calibri" w:hAnsi="Times New Roman" w:cs="Times New Roman"/>
          <w:sz w:val="24"/>
          <w:szCs w:val="24"/>
        </w:rPr>
      </w:pPr>
      <w:r>
        <w:rPr>
          <w:rFonts w:ascii="Times New Roman" w:eastAsia="Calibri" w:hAnsi="Times New Roman" w:cs="Times New Roman"/>
          <w:sz w:val="24"/>
          <w:szCs w:val="24"/>
        </w:rPr>
        <w:t>Final: 40</w:t>
      </w:r>
    </w:p>
    <w:p w:rsidR="00ED151B" w:rsidRPr="009C09EE" w:rsidRDefault="00ED151B" w:rsidP="00ED151B">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t>Total -     100</w:t>
      </w:r>
    </w:p>
    <w:p w:rsidR="0037245F" w:rsidRPr="009C09EE" w:rsidRDefault="0037245F" w:rsidP="0037245F">
      <w:pPr>
        <w:spacing w:after="200" w:line="276" w:lineRule="auto"/>
        <w:jc w:val="both"/>
        <w:rPr>
          <w:rFonts w:ascii="Times New Roman" w:eastAsia="Calibri" w:hAnsi="Times New Roman" w:cs="Times New Roman"/>
          <w:b/>
          <w:sz w:val="24"/>
          <w:szCs w:val="24"/>
        </w:rPr>
      </w:pPr>
      <w:r w:rsidRPr="009C09EE">
        <w:rPr>
          <w:rFonts w:ascii="Times New Roman" w:eastAsia="Calibri" w:hAnsi="Times New Roman" w:cs="Times New Roman"/>
          <w:b/>
          <w:sz w:val="24"/>
          <w:szCs w:val="24"/>
        </w:rPr>
        <w:t>Selected Readings</w:t>
      </w:r>
    </w:p>
    <w:p w:rsidR="009F1500" w:rsidRPr="009C09EE" w:rsidRDefault="00293151" w:rsidP="0037245F">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Steger, M.B. </w:t>
      </w:r>
      <w:r w:rsidR="009F1500" w:rsidRPr="009C09EE">
        <w:rPr>
          <w:rFonts w:ascii="Times New Roman" w:eastAsia="Calibri" w:hAnsi="Times New Roman" w:cs="Times New Roman"/>
          <w:sz w:val="24"/>
          <w:szCs w:val="24"/>
        </w:rPr>
        <w:t xml:space="preserve">Globalization: A very </w:t>
      </w:r>
      <w:r w:rsidR="00346778" w:rsidRPr="009C09EE">
        <w:rPr>
          <w:rFonts w:ascii="Times New Roman" w:eastAsia="Calibri" w:hAnsi="Times New Roman" w:cs="Times New Roman"/>
          <w:sz w:val="24"/>
          <w:szCs w:val="24"/>
        </w:rPr>
        <w:t xml:space="preserve">short </w:t>
      </w:r>
      <w:r w:rsidR="009F1500" w:rsidRPr="009C09EE">
        <w:rPr>
          <w:rFonts w:ascii="Times New Roman" w:eastAsia="Calibri" w:hAnsi="Times New Roman" w:cs="Times New Roman"/>
          <w:sz w:val="24"/>
          <w:szCs w:val="24"/>
        </w:rPr>
        <w:t>Introduction</w:t>
      </w:r>
      <w:r w:rsidRPr="009C09EE">
        <w:rPr>
          <w:rFonts w:ascii="Times New Roman" w:eastAsia="Calibri" w:hAnsi="Times New Roman" w:cs="Times New Roman"/>
          <w:sz w:val="24"/>
          <w:szCs w:val="24"/>
        </w:rPr>
        <w:t>. Oxford</w:t>
      </w:r>
    </w:p>
    <w:p w:rsidR="00FE0EB5" w:rsidRPr="009C09EE" w:rsidRDefault="00B0096A" w:rsidP="0037245F">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t>Krishna, S</w:t>
      </w:r>
      <w:r w:rsidR="00FE0EB5" w:rsidRPr="009C09EE">
        <w:rPr>
          <w:rFonts w:ascii="Times New Roman" w:eastAsia="Calibri" w:hAnsi="Times New Roman" w:cs="Times New Roman"/>
          <w:sz w:val="24"/>
          <w:szCs w:val="24"/>
        </w:rPr>
        <w:t>.</w:t>
      </w:r>
      <w:r w:rsidRPr="009C09EE">
        <w:rPr>
          <w:rFonts w:ascii="Times New Roman" w:eastAsia="Calibri" w:hAnsi="Times New Roman" w:cs="Times New Roman"/>
          <w:sz w:val="24"/>
          <w:szCs w:val="24"/>
        </w:rPr>
        <w:t>,</w:t>
      </w:r>
      <w:r w:rsidR="00FE0EB5" w:rsidRPr="009C09EE">
        <w:rPr>
          <w:rFonts w:ascii="Times New Roman" w:eastAsia="Calibri" w:hAnsi="Times New Roman" w:cs="Times New Roman"/>
          <w:sz w:val="24"/>
          <w:szCs w:val="24"/>
        </w:rPr>
        <w:t xml:space="preserve"> </w:t>
      </w:r>
      <w:r w:rsidR="00B848A5" w:rsidRPr="009C09EE">
        <w:rPr>
          <w:rFonts w:ascii="Times New Roman" w:eastAsia="Calibri" w:hAnsi="Times New Roman" w:cs="Times New Roman"/>
          <w:sz w:val="24"/>
          <w:szCs w:val="24"/>
        </w:rPr>
        <w:t>Globalization and Post Colonialism: Hegemony and Resistance in the Twenty First Century.</w:t>
      </w:r>
      <w:r w:rsidR="001C11E0" w:rsidRPr="009C09EE">
        <w:rPr>
          <w:rFonts w:ascii="Times New Roman" w:eastAsia="Calibri" w:hAnsi="Times New Roman" w:cs="Times New Roman"/>
          <w:sz w:val="24"/>
          <w:szCs w:val="24"/>
        </w:rPr>
        <w:t xml:space="preserve"> </w:t>
      </w:r>
      <w:proofErr w:type="spellStart"/>
      <w:r w:rsidR="001C11E0" w:rsidRPr="009C09EE">
        <w:rPr>
          <w:rFonts w:ascii="Times New Roman" w:eastAsia="Calibri" w:hAnsi="Times New Roman" w:cs="Times New Roman"/>
          <w:sz w:val="24"/>
          <w:szCs w:val="24"/>
        </w:rPr>
        <w:t>Rowman</w:t>
      </w:r>
      <w:proofErr w:type="spellEnd"/>
      <w:r w:rsidR="001C11E0" w:rsidRPr="009C09EE">
        <w:rPr>
          <w:rFonts w:ascii="Times New Roman" w:eastAsia="Calibri" w:hAnsi="Times New Roman" w:cs="Times New Roman"/>
          <w:sz w:val="24"/>
          <w:szCs w:val="24"/>
        </w:rPr>
        <w:t xml:space="preserve"> and Littlefield Publishers</w:t>
      </w:r>
    </w:p>
    <w:p w:rsidR="0019495C" w:rsidRPr="009C09EE" w:rsidRDefault="0019495C" w:rsidP="0037245F">
      <w:pPr>
        <w:spacing w:after="200" w:line="276" w:lineRule="auto"/>
        <w:jc w:val="both"/>
        <w:rPr>
          <w:rFonts w:ascii="Times New Roman" w:eastAsia="Calibri" w:hAnsi="Times New Roman" w:cs="Times New Roman"/>
          <w:sz w:val="24"/>
          <w:szCs w:val="24"/>
        </w:rPr>
      </w:pPr>
      <w:proofErr w:type="spellStart"/>
      <w:r w:rsidRPr="009C09EE">
        <w:rPr>
          <w:rFonts w:ascii="Times New Roman" w:eastAsia="Calibri" w:hAnsi="Times New Roman" w:cs="Times New Roman"/>
          <w:sz w:val="24"/>
          <w:szCs w:val="24"/>
        </w:rPr>
        <w:t>Najam</w:t>
      </w:r>
      <w:proofErr w:type="spellEnd"/>
      <w:r w:rsidRPr="009C09EE">
        <w:rPr>
          <w:rFonts w:ascii="Times New Roman" w:eastAsia="Calibri" w:hAnsi="Times New Roman" w:cs="Times New Roman"/>
          <w:sz w:val="24"/>
          <w:szCs w:val="24"/>
        </w:rPr>
        <w:t>,</w:t>
      </w:r>
      <w:r w:rsidR="00136C0A" w:rsidRPr="009C09EE">
        <w:rPr>
          <w:rFonts w:ascii="Times New Roman" w:eastAsia="Calibri" w:hAnsi="Times New Roman" w:cs="Times New Roman"/>
          <w:sz w:val="24"/>
          <w:szCs w:val="24"/>
        </w:rPr>
        <w:t xml:space="preserve"> </w:t>
      </w:r>
      <w:r w:rsidRPr="009C09EE">
        <w:rPr>
          <w:rFonts w:ascii="Times New Roman" w:eastAsia="Calibri" w:hAnsi="Times New Roman" w:cs="Times New Roman"/>
          <w:sz w:val="24"/>
          <w:szCs w:val="24"/>
        </w:rPr>
        <w:t>A., Runnells D. &amp; Halle, M. Environment and Globalization: Five Propositions. International Institute for Sustainable Development.</w:t>
      </w:r>
    </w:p>
    <w:p w:rsidR="00AA0469" w:rsidRPr="009C09EE" w:rsidRDefault="00AA0469" w:rsidP="0037245F">
      <w:pPr>
        <w:spacing w:after="200" w:line="276" w:lineRule="auto"/>
        <w:jc w:val="both"/>
        <w:rPr>
          <w:rFonts w:ascii="Times New Roman" w:eastAsia="Calibri" w:hAnsi="Times New Roman" w:cs="Times New Roman"/>
          <w:sz w:val="24"/>
          <w:szCs w:val="24"/>
        </w:rPr>
      </w:pPr>
      <w:proofErr w:type="spellStart"/>
      <w:r w:rsidRPr="009C09EE">
        <w:rPr>
          <w:rFonts w:ascii="Times New Roman" w:eastAsia="Calibri" w:hAnsi="Times New Roman" w:cs="Times New Roman"/>
          <w:sz w:val="24"/>
          <w:szCs w:val="24"/>
        </w:rPr>
        <w:t>Lindert</w:t>
      </w:r>
      <w:proofErr w:type="spellEnd"/>
      <w:r w:rsidRPr="009C09EE">
        <w:rPr>
          <w:rFonts w:ascii="Times New Roman" w:eastAsia="Calibri" w:hAnsi="Times New Roman" w:cs="Times New Roman"/>
          <w:sz w:val="24"/>
          <w:szCs w:val="24"/>
        </w:rPr>
        <w:t xml:space="preserve">, P. H., Williamson, J.G. Globalization and Inequality: A Long History. </w:t>
      </w:r>
    </w:p>
    <w:p w:rsidR="005A5791" w:rsidRPr="009C09EE" w:rsidRDefault="005A5791" w:rsidP="0037245F">
      <w:pPr>
        <w:spacing w:after="200" w:line="276" w:lineRule="auto"/>
        <w:jc w:val="both"/>
        <w:rPr>
          <w:rFonts w:ascii="Times New Roman" w:eastAsia="Calibri" w:hAnsi="Times New Roman" w:cs="Times New Roman"/>
          <w:b/>
          <w:sz w:val="24"/>
          <w:szCs w:val="24"/>
        </w:rPr>
      </w:pPr>
      <w:r w:rsidRPr="009C09EE">
        <w:rPr>
          <w:rFonts w:ascii="Times New Roman" w:eastAsia="Calibri" w:hAnsi="Times New Roman" w:cs="Times New Roman"/>
          <w:b/>
          <w:sz w:val="24"/>
          <w:szCs w:val="24"/>
        </w:rPr>
        <w:t>Recommended Readings</w:t>
      </w:r>
    </w:p>
    <w:p w:rsidR="0015204B" w:rsidRPr="009C09EE" w:rsidRDefault="0015204B" w:rsidP="0037245F">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t>Steger, M.B. &amp; James, P. (</w:t>
      </w:r>
      <w:proofErr w:type="spellStart"/>
      <w:r w:rsidRPr="009C09EE">
        <w:rPr>
          <w:rFonts w:ascii="Times New Roman" w:eastAsia="Calibri" w:hAnsi="Times New Roman" w:cs="Times New Roman"/>
          <w:sz w:val="24"/>
          <w:szCs w:val="24"/>
        </w:rPr>
        <w:t>Eds</w:t>
      </w:r>
      <w:proofErr w:type="spellEnd"/>
      <w:r w:rsidRPr="009C09EE">
        <w:rPr>
          <w:rFonts w:ascii="Times New Roman" w:eastAsia="Calibri" w:hAnsi="Times New Roman" w:cs="Times New Roman"/>
          <w:sz w:val="24"/>
          <w:szCs w:val="24"/>
        </w:rPr>
        <w:t>). Globalization and Culture. Sage.</w:t>
      </w:r>
    </w:p>
    <w:p w:rsidR="008177C0" w:rsidRPr="009C09EE" w:rsidRDefault="008177C0" w:rsidP="0037245F">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t>Steger, M.B. &amp; James, P. A Genealogy of ‘Globalization’: The Career of a Concept</w:t>
      </w:r>
    </w:p>
    <w:p w:rsidR="00293D7A" w:rsidRPr="009C09EE" w:rsidRDefault="00293D7A" w:rsidP="0037245F">
      <w:pPr>
        <w:spacing w:after="200" w:line="276" w:lineRule="auto"/>
        <w:jc w:val="both"/>
        <w:rPr>
          <w:rFonts w:ascii="Times New Roman" w:eastAsia="Calibri" w:hAnsi="Times New Roman" w:cs="Times New Roman"/>
          <w:sz w:val="24"/>
          <w:szCs w:val="24"/>
        </w:rPr>
      </w:pPr>
      <w:r w:rsidRPr="009C09EE">
        <w:rPr>
          <w:rFonts w:ascii="Times New Roman" w:eastAsia="Calibri" w:hAnsi="Times New Roman" w:cs="Times New Roman"/>
          <w:sz w:val="24"/>
          <w:szCs w:val="24"/>
        </w:rPr>
        <w:lastRenderedPageBreak/>
        <w:t>Bauman, Z. (1998). </w:t>
      </w:r>
      <w:r w:rsidRPr="009C09EE">
        <w:rPr>
          <w:rFonts w:ascii="Times New Roman" w:eastAsia="Calibri" w:hAnsi="Times New Roman" w:cs="Times New Roman"/>
          <w:i/>
          <w:iCs/>
          <w:sz w:val="24"/>
          <w:szCs w:val="24"/>
        </w:rPr>
        <w:t>Globalization: The human consequences</w:t>
      </w:r>
      <w:r w:rsidRPr="009C09EE">
        <w:rPr>
          <w:rFonts w:ascii="Times New Roman" w:eastAsia="Calibri" w:hAnsi="Times New Roman" w:cs="Times New Roman"/>
          <w:sz w:val="24"/>
          <w:szCs w:val="24"/>
        </w:rPr>
        <w:t>. Columbia University Press.</w:t>
      </w:r>
    </w:p>
    <w:p w:rsidR="002F5444" w:rsidRPr="009C09EE" w:rsidRDefault="002F5444" w:rsidP="0037245F">
      <w:pPr>
        <w:spacing w:after="200" w:line="276" w:lineRule="auto"/>
        <w:jc w:val="both"/>
        <w:rPr>
          <w:rFonts w:ascii="Times New Roman" w:eastAsia="Calibri" w:hAnsi="Times New Roman" w:cs="Times New Roman"/>
          <w:sz w:val="24"/>
          <w:szCs w:val="24"/>
        </w:rPr>
      </w:pPr>
      <w:proofErr w:type="spellStart"/>
      <w:r w:rsidRPr="009C09EE">
        <w:rPr>
          <w:rFonts w:ascii="Times New Roman" w:eastAsia="Calibri" w:hAnsi="Times New Roman" w:cs="Times New Roman"/>
          <w:sz w:val="24"/>
          <w:szCs w:val="24"/>
        </w:rPr>
        <w:t>Kotz</w:t>
      </w:r>
      <w:proofErr w:type="spellEnd"/>
      <w:r w:rsidRPr="009C09EE">
        <w:rPr>
          <w:rFonts w:ascii="Times New Roman" w:eastAsia="Calibri" w:hAnsi="Times New Roman" w:cs="Times New Roman"/>
          <w:sz w:val="24"/>
          <w:szCs w:val="24"/>
        </w:rPr>
        <w:t>, D. M. (2002). Globalization and neoliberalism. </w:t>
      </w:r>
      <w:r w:rsidRPr="009C09EE">
        <w:rPr>
          <w:rFonts w:ascii="Times New Roman" w:eastAsia="Calibri" w:hAnsi="Times New Roman" w:cs="Times New Roman"/>
          <w:i/>
          <w:iCs/>
          <w:sz w:val="24"/>
          <w:szCs w:val="24"/>
        </w:rPr>
        <w:t>Rethinking Marxism</w:t>
      </w:r>
      <w:r w:rsidRPr="009C09EE">
        <w:rPr>
          <w:rFonts w:ascii="Times New Roman" w:eastAsia="Calibri" w:hAnsi="Times New Roman" w:cs="Times New Roman"/>
          <w:sz w:val="24"/>
          <w:szCs w:val="24"/>
        </w:rPr>
        <w:t>, </w:t>
      </w:r>
      <w:r w:rsidRPr="009C09EE">
        <w:rPr>
          <w:rFonts w:ascii="Times New Roman" w:eastAsia="Calibri" w:hAnsi="Times New Roman" w:cs="Times New Roman"/>
          <w:i/>
          <w:iCs/>
          <w:sz w:val="24"/>
          <w:szCs w:val="24"/>
        </w:rPr>
        <w:t>14</w:t>
      </w:r>
      <w:r w:rsidRPr="009C09EE">
        <w:rPr>
          <w:rFonts w:ascii="Times New Roman" w:eastAsia="Calibri" w:hAnsi="Times New Roman" w:cs="Times New Roman"/>
          <w:sz w:val="24"/>
          <w:szCs w:val="24"/>
        </w:rPr>
        <w:t>(2), 64-79.</w:t>
      </w:r>
    </w:p>
    <w:p w:rsidR="00262119" w:rsidRPr="009C09EE" w:rsidRDefault="00262119" w:rsidP="0037245F">
      <w:pPr>
        <w:spacing w:after="200" w:line="276" w:lineRule="auto"/>
        <w:jc w:val="both"/>
        <w:rPr>
          <w:rFonts w:ascii="Times New Roman" w:eastAsia="Calibri" w:hAnsi="Times New Roman" w:cs="Times New Roman"/>
          <w:sz w:val="24"/>
          <w:szCs w:val="24"/>
        </w:rPr>
      </w:pPr>
      <w:proofErr w:type="spellStart"/>
      <w:r w:rsidRPr="009C09EE">
        <w:rPr>
          <w:rFonts w:ascii="Times New Roman" w:eastAsia="Calibri" w:hAnsi="Times New Roman" w:cs="Times New Roman"/>
          <w:sz w:val="24"/>
          <w:szCs w:val="24"/>
        </w:rPr>
        <w:t>Soederberg</w:t>
      </w:r>
      <w:proofErr w:type="spellEnd"/>
      <w:r w:rsidRPr="009C09EE">
        <w:rPr>
          <w:rFonts w:ascii="Times New Roman" w:eastAsia="Calibri" w:hAnsi="Times New Roman" w:cs="Times New Roman"/>
          <w:sz w:val="24"/>
          <w:szCs w:val="24"/>
        </w:rPr>
        <w:t xml:space="preserve">, Susanne, Georg </w:t>
      </w:r>
      <w:proofErr w:type="spellStart"/>
      <w:r w:rsidRPr="009C09EE">
        <w:rPr>
          <w:rFonts w:ascii="Times New Roman" w:eastAsia="Calibri" w:hAnsi="Times New Roman" w:cs="Times New Roman"/>
          <w:sz w:val="24"/>
          <w:szCs w:val="24"/>
        </w:rPr>
        <w:t>Menz</w:t>
      </w:r>
      <w:proofErr w:type="spellEnd"/>
      <w:r w:rsidRPr="009C09EE">
        <w:rPr>
          <w:rFonts w:ascii="Times New Roman" w:eastAsia="Calibri" w:hAnsi="Times New Roman" w:cs="Times New Roman"/>
          <w:sz w:val="24"/>
          <w:szCs w:val="24"/>
        </w:rPr>
        <w:t xml:space="preserve">, and Philip G. </w:t>
      </w:r>
      <w:proofErr w:type="spellStart"/>
      <w:r w:rsidRPr="009C09EE">
        <w:rPr>
          <w:rFonts w:ascii="Times New Roman" w:eastAsia="Calibri" w:hAnsi="Times New Roman" w:cs="Times New Roman"/>
          <w:sz w:val="24"/>
          <w:szCs w:val="24"/>
        </w:rPr>
        <w:t>Cerny</w:t>
      </w:r>
      <w:proofErr w:type="spellEnd"/>
      <w:r w:rsidRPr="009C09EE">
        <w:rPr>
          <w:rFonts w:ascii="Times New Roman" w:eastAsia="Calibri" w:hAnsi="Times New Roman" w:cs="Times New Roman"/>
          <w:sz w:val="24"/>
          <w:szCs w:val="24"/>
        </w:rPr>
        <w:t>, eds. </w:t>
      </w:r>
      <w:r w:rsidRPr="009C09EE">
        <w:rPr>
          <w:rFonts w:ascii="Times New Roman" w:eastAsia="Calibri" w:hAnsi="Times New Roman" w:cs="Times New Roman"/>
          <w:i/>
          <w:iCs/>
          <w:sz w:val="24"/>
          <w:szCs w:val="24"/>
        </w:rPr>
        <w:t>Internalizing globalization</w:t>
      </w:r>
      <w:r w:rsidRPr="009C09EE">
        <w:rPr>
          <w:rFonts w:ascii="Times New Roman" w:eastAsia="Calibri" w:hAnsi="Times New Roman" w:cs="Times New Roman"/>
          <w:sz w:val="24"/>
          <w:szCs w:val="24"/>
        </w:rPr>
        <w:t>. Palgrave Macmillan, 2005.</w:t>
      </w:r>
    </w:p>
    <w:p w:rsidR="0037245F" w:rsidRPr="009C09EE" w:rsidRDefault="00ED60F8" w:rsidP="00ED151B">
      <w:pPr>
        <w:spacing w:after="200" w:line="276" w:lineRule="auto"/>
        <w:jc w:val="both"/>
        <w:rPr>
          <w:rFonts w:ascii="Times New Roman" w:eastAsia="Calibri" w:hAnsi="Times New Roman" w:cs="Times New Roman"/>
          <w:sz w:val="24"/>
          <w:szCs w:val="24"/>
        </w:rPr>
      </w:pPr>
      <w:proofErr w:type="spellStart"/>
      <w:r w:rsidRPr="009C09EE">
        <w:rPr>
          <w:rFonts w:ascii="Times New Roman" w:eastAsia="Calibri" w:hAnsi="Times New Roman" w:cs="Times New Roman"/>
          <w:sz w:val="24"/>
          <w:szCs w:val="24"/>
        </w:rPr>
        <w:t>Appelbaum</w:t>
      </w:r>
      <w:proofErr w:type="spellEnd"/>
      <w:r w:rsidRPr="009C09EE">
        <w:rPr>
          <w:rFonts w:ascii="Times New Roman" w:eastAsia="Calibri" w:hAnsi="Times New Roman" w:cs="Times New Roman"/>
          <w:sz w:val="24"/>
          <w:szCs w:val="24"/>
        </w:rPr>
        <w:t>, Richard P., and William I. Robinson, eds. </w:t>
      </w:r>
      <w:r w:rsidRPr="009C09EE">
        <w:rPr>
          <w:rFonts w:ascii="Times New Roman" w:eastAsia="Calibri" w:hAnsi="Times New Roman" w:cs="Times New Roman"/>
          <w:i/>
          <w:iCs/>
          <w:sz w:val="24"/>
          <w:szCs w:val="24"/>
        </w:rPr>
        <w:t>Critical globalization studies</w:t>
      </w:r>
      <w:r w:rsidRPr="009C09EE">
        <w:rPr>
          <w:rFonts w:ascii="Times New Roman" w:eastAsia="Calibri" w:hAnsi="Times New Roman" w:cs="Times New Roman"/>
          <w:sz w:val="24"/>
          <w:szCs w:val="24"/>
        </w:rPr>
        <w:t>. Psychology Press, 2005.</w:t>
      </w:r>
    </w:p>
    <w:p w:rsidR="00DD07CF" w:rsidRPr="009C09EE" w:rsidRDefault="00DD07CF" w:rsidP="002D1C1D">
      <w:pPr>
        <w:spacing w:after="0" w:line="240" w:lineRule="auto"/>
        <w:rPr>
          <w:rFonts w:ascii="Times New Roman" w:eastAsia="Calibri" w:hAnsi="Times New Roman" w:cs="Times New Roman"/>
          <w:b/>
          <w:sz w:val="24"/>
          <w:szCs w:val="24"/>
        </w:rPr>
      </w:pPr>
    </w:p>
    <w:p w:rsidR="00DD07CF" w:rsidRPr="009C09EE" w:rsidRDefault="00DD07CF" w:rsidP="002D1C1D">
      <w:pPr>
        <w:spacing w:after="0" w:line="240" w:lineRule="auto"/>
        <w:rPr>
          <w:rFonts w:ascii="Times New Roman" w:eastAsia="Calibri" w:hAnsi="Times New Roman" w:cs="Times New Roman"/>
          <w:b/>
          <w:sz w:val="24"/>
          <w:szCs w:val="24"/>
        </w:rPr>
      </w:pPr>
    </w:p>
    <w:p w:rsidR="00DD07CF" w:rsidRPr="009C09EE" w:rsidRDefault="00DD07CF" w:rsidP="002D1C1D">
      <w:pPr>
        <w:spacing w:after="0" w:line="240" w:lineRule="auto"/>
        <w:rPr>
          <w:rFonts w:ascii="Times New Roman" w:eastAsia="Calibri" w:hAnsi="Times New Roman" w:cs="Times New Roman"/>
          <w:b/>
          <w:sz w:val="24"/>
          <w:szCs w:val="24"/>
        </w:rPr>
      </w:pPr>
    </w:p>
    <w:p w:rsidR="002D1C1D" w:rsidRPr="009C09EE" w:rsidRDefault="002D1C1D" w:rsidP="002D1C1D">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b/>
          <w:sz w:val="24"/>
          <w:szCs w:val="24"/>
        </w:rPr>
        <w:t>A Note on the Academic Honesty</w:t>
      </w:r>
    </w:p>
    <w:p w:rsidR="002D1C1D" w:rsidRPr="009C09EE" w:rsidRDefault="002D1C1D" w:rsidP="002D1C1D">
      <w:pPr>
        <w:spacing w:after="0" w:line="240" w:lineRule="auto"/>
        <w:rPr>
          <w:rFonts w:ascii="Times New Roman" w:eastAsia="Calibri" w:hAnsi="Times New Roman" w:cs="Times New Roman"/>
          <w:sz w:val="24"/>
          <w:szCs w:val="24"/>
        </w:rPr>
      </w:pPr>
    </w:p>
    <w:p w:rsidR="002D1C1D" w:rsidRPr="009C09EE" w:rsidRDefault="002D1C1D" w:rsidP="002D1C1D">
      <w:pPr>
        <w:spacing w:after="0" w:line="240" w:lineRule="auto"/>
        <w:rPr>
          <w:rFonts w:ascii="Times New Roman" w:eastAsia="Calibri" w:hAnsi="Times New Roman" w:cs="Times New Roman"/>
          <w:sz w:val="24"/>
          <w:szCs w:val="24"/>
        </w:rPr>
      </w:pPr>
      <w:r w:rsidRPr="009C09EE">
        <w:rPr>
          <w:rFonts w:ascii="Times New Roman" w:eastAsia="Calibri" w:hAnsi="Times New Roman" w:cs="Times New Roman"/>
          <w:sz w:val="24"/>
          <w:szCs w:val="24"/>
        </w:rPr>
        <w:t>It must be emphasized that university policies on academic dishonesty will be strictly followed. These policies prohibit all acts of cheating, lying, and deceit in their diverse forms. Students must especially be aware of plagiarism. Plagiarism involves presenting someone else’s ideas or written work as your own, without giving proper citation and credit to the original source. If you still have any question about academic dishonesty, please do not hesitate to talk to the resource person about it.</w:t>
      </w:r>
    </w:p>
    <w:p w:rsidR="002D1C1D" w:rsidRPr="009C09EE" w:rsidRDefault="002D1C1D" w:rsidP="00ED151B">
      <w:pPr>
        <w:spacing w:after="200" w:line="276" w:lineRule="auto"/>
        <w:jc w:val="both"/>
        <w:rPr>
          <w:rFonts w:ascii="Times New Roman" w:eastAsia="Calibri" w:hAnsi="Times New Roman" w:cs="Times New Roman"/>
          <w:sz w:val="24"/>
          <w:szCs w:val="24"/>
        </w:rPr>
      </w:pPr>
    </w:p>
    <w:p w:rsidR="00CD1E70" w:rsidRPr="009C09EE" w:rsidRDefault="00CD1E70" w:rsidP="00CD1E70">
      <w:pPr>
        <w:spacing w:after="200" w:line="276" w:lineRule="auto"/>
        <w:rPr>
          <w:rFonts w:ascii="Times New Roman" w:eastAsia="Calibri" w:hAnsi="Times New Roman" w:cs="Times New Roman"/>
          <w:b/>
          <w:sz w:val="24"/>
          <w:szCs w:val="24"/>
          <w:u w:val="single"/>
        </w:rPr>
      </w:pPr>
      <w:r w:rsidRPr="009C09EE">
        <w:rPr>
          <w:rFonts w:ascii="Times New Roman" w:eastAsia="Calibri" w:hAnsi="Times New Roman" w:cs="Times New Roman"/>
          <w:b/>
          <w:sz w:val="24"/>
          <w:szCs w:val="24"/>
          <w:u w:val="single"/>
        </w:rPr>
        <w:t>Weekly Schedule</w:t>
      </w:r>
    </w:p>
    <w:p w:rsidR="0086021A" w:rsidRPr="009C09EE" w:rsidRDefault="00ED3507" w:rsidP="0086021A">
      <w:pPr>
        <w:rPr>
          <w:rFonts w:ascii="Times New Roman" w:hAnsi="Times New Roman" w:cs="Times New Roman"/>
          <w:sz w:val="24"/>
          <w:szCs w:val="24"/>
        </w:rPr>
      </w:pPr>
      <w:r w:rsidRPr="009C09EE">
        <w:rPr>
          <w:rFonts w:ascii="Times New Roman" w:eastAsia="Calibri" w:hAnsi="Times New Roman" w:cs="Times New Roman"/>
          <w:b/>
          <w:sz w:val="24"/>
          <w:szCs w:val="24"/>
        </w:rPr>
        <w:t>Imp</w:t>
      </w:r>
      <w:r w:rsidR="00DB0D6F" w:rsidRPr="009C09EE">
        <w:rPr>
          <w:rFonts w:ascii="Times New Roman" w:eastAsia="Calibri" w:hAnsi="Times New Roman" w:cs="Times New Roman"/>
          <w:b/>
          <w:sz w:val="24"/>
          <w:szCs w:val="24"/>
        </w:rPr>
        <w:t xml:space="preserve">: </w:t>
      </w:r>
      <w:r w:rsidR="0086021A" w:rsidRPr="009C09EE">
        <w:rPr>
          <w:rFonts w:ascii="Times New Roman" w:eastAsia="Calibri" w:hAnsi="Times New Roman" w:cs="Times New Roman"/>
          <w:b/>
          <w:sz w:val="24"/>
          <w:szCs w:val="24"/>
        </w:rPr>
        <w:t>Essential Reading for</w:t>
      </w:r>
      <w:r w:rsidR="004A3ABE" w:rsidRPr="009C09EE">
        <w:rPr>
          <w:rFonts w:ascii="Times New Roman" w:eastAsia="Calibri" w:hAnsi="Times New Roman" w:cs="Times New Roman"/>
          <w:b/>
          <w:sz w:val="24"/>
          <w:szCs w:val="24"/>
        </w:rPr>
        <w:t xml:space="preserve"> Week 1- 7</w:t>
      </w:r>
      <w:r w:rsidR="0086021A" w:rsidRPr="009C09EE">
        <w:rPr>
          <w:rFonts w:ascii="Times New Roman" w:eastAsia="Calibri" w:hAnsi="Times New Roman" w:cs="Times New Roman"/>
          <w:b/>
          <w:sz w:val="24"/>
          <w:szCs w:val="24"/>
        </w:rPr>
        <w:t xml:space="preserve">: </w:t>
      </w:r>
      <w:r w:rsidR="0086021A" w:rsidRPr="009C09EE">
        <w:rPr>
          <w:rFonts w:ascii="Times New Roman" w:eastAsia="Calibri" w:hAnsi="Times New Roman" w:cs="Times New Roman"/>
          <w:sz w:val="24"/>
          <w:szCs w:val="24"/>
        </w:rPr>
        <w:t>Globalization: A very</w:t>
      </w:r>
      <w:r w:rsidR="00931528" w:rsidRPr="009C09EE">
        <w:rPr>
          <w:rFonts w:ascii="Times New Roman" w:eastAsia="Calibri" w:hAnsi="Times New Roman" w:cs="Times New Roman"/>
          <w:sz w:val="24"/>
          <w:szCs w:val="24"/>
        </w:rPr>
        <w:t xml:space="preserve"> short</w:t>
      </w:r>
      <w:r w:rsidR="0086021A" w:rsidRPr="009C09EE">
        <w:rPr>
          <w:rFonts w:ascii="Times New Roman" w:eastAsia="Calibri" w:hAnsi="Times New Roman" w:cs="Times New Roman"/>
          <w:sz w:val="24"/>
          <w:szCs w:val="24"/>
        </w:rPr>
        <w:t xml:space="preserve"> Introduction. Oxford</w:t>
      </w:r>
    </w:p>
    <w:p w:rsidR="00CD1E70" w:rsidRPr="009C09EE" w:rsidRDefault="00CD1E70" w:rsidP="00CD1E70">
      <w:pPr>
        <w:rPr>
          <w:rFonts w:ascii="Times New Roman" w:hAnsi="Times New Roman" w:cs="Times New Roman"/>
          <w:b/>
          <w:sz w:val="24"/>
          <w:szCs w:val="24"/>
        </w:rPr>
      </w:pPr>
      <w:r w:rsidRPr="009C09EE">
        <w:rPr>
          <w:rFonts w:ascii="Times New Roman" w:hAnsi="Times New Roman" w:cs="Times New Roman"/>
          <w:b/>
          <w:sz w:val="24"/>
          <w:szCs w:val="24"/>
        </w:rPr>
        <w:t xml:space="preserve">Week 1 </w:t>
      </w:r>
    </w:p>
    <w:p w:rsidR="0053592B" w:rsidRPr="009C09EE" w:rsidRDefault="0053592B" w:rsidP="00CD1E70">
      <w:pPr>
        <w:rPr>
          <w:rFonts w:ascii="Times New Roman" w:hAnsi="Times New Roman" w:cs="Times New Roman"/>
          <w:sz w:val="24"/>
          <w:szCs w:val="24"/>
        </w:rPr>
      </w:pPr>
      <w:r w:rsidRPr="009C09EE">
        <w:rPr>
          <w:rFonts w:ascii="Times New Roman" w:hAnsi="Times New Roman" w:cs="Times New Roman"/>
          <w:sz w:val="24"/>
          <w:szCs w:val="24"/>
        </w:rPr>
        <w:t>Introduction to students &amp; course</w:t>
      </w:r>
    </w:p>
    <w:p w:rsidR="007C1B80" w:rsidRDefault="007C1B80" w:rsidP="0053592B">
      <w:pPr>
        <w:rPr>
          <w:rFonts w:ascii="Times New Roman" w:hAnsi="Times New Roman" w:cs="Times New Roman"/>
          <w:sz w:val="24"/>
          <w:szCs w:val="24"/>
        </w:rPr>
      </w:pPr>
      <w:r w:rsidRPr="009C09EE">
        <w:rPr>
          <w:rFonts w:ascii="Times New Roman" w:hAnsi="Times New Roman" w:cs="Times New Roman"/>
          <w:sz w:val="24"/>
          <w:szCs w:val="24"/>
        </w:rPr>
        <w:t xml:space="preserve">Globalization: </w:t>
      </w:r>
      <w:r w:rsidR="0053592B" w:rsidRPr="009C09EE">
        <w:rPr>
          <w:rFonts w:ascii="Times New Roman" w:hAnsi="Times New Roman" w:cs="Times New Roman"/>
          <w:sz w:val="24"/>
          <w:szCs w:val="24"/>
        </w:rPr>
        <w:t>A Contested Concept</w:t>
      </w:r>
      <w:r w:rsidR="0086021A" w:rsidRPr="009C09EE">
        <w:rPr>
          <w:rFonts w:ascii="Times New Roman" w:hAnsi="Times New Roman" w:cs="Times New Roman"/>
          <w:sz w:val="24"/>
          <w:szCs w:val="24"/>
        </w:rPr>
        <w:t xml:space="preserve"> </w:t>
      </w:r>
      <w:r w:rsidR="0053592B" w:rsidRPr="009C09EE">
        <w:rPr>
          <w:rFonts w:ascii="Times New Roman" w:hAnsi="Times New Roman" w:cs="Times New Roman"/>
          <w:sz w:val="24"/>
          <w:szCs w:val="24"/>
        </w:rPr>
        <w:t xml:space="preserve"> </w:t>
      </w:r>
    </w:p>
    <w:p w:rsidR="00AC3645" w:rsidRPr="009C09EE" w:rsidRDefault="00AC3645" w:rsidP="0053592B">
      <w:pPr>
        <w:rPr>
          <w:rFonts w:ascii="Times New Roman" w:hAnsi="Times New Roman" w:cs="Times New Roman"/>
          <w:sz w:val="24"/>
          <w:szCs w:val="24"/>
        </w:rPr>
      </w:pPr>
      <w:r>
        <w:rPr>
          <w:rFonts w:ascii="Times New Roman" w:hAnsi="Times New Roman" w:cs="Times New Roman"/>
          <w:sz w:val="24"/>
          <w:szCs w:val="24"/>
        </w:rPr>
        <w:t>In this lecture we will look globalization from different</w:t>
      </w:r>
      <w:r w:rsidR="00486D4D">
        <w:rPr>
          <w:rFonts w:ascii="Times New Roman" w:hAnsi="Times New Roman" w:cs="Times New Roman"/>
          <w:sz w:val="24"/>
          <w:szCs w:val="24"/>
        </w:rPr>
        <w:t xml:space="preserve"> theoretical</w:t>
      </w:r>
      <w:r>
        <w:rPr>
          <w:rFonts w:ascii="Times New Roman" w:hAnsi="Times New Roman" w:cs="Times New Roman"/>
          <w:sz w:val="24"/>
          <w:szCs w:val="24"/>
        </w:rPr>
        <w:t xml:space="preserve"> angles. This would entail discussing different definitions of globalization. For our ease, we will encapsulate globalization into a phrase called “intensifying of human interaction beyond national boundaries”</w:t>
      </w:r>
    </w:p>
    <w:p w:rsidR="0086021A" w:rsidRPr="009C09EE" w:rsidRDefault="00E225EB" w:rsidP="00044621">
      <w:pPr>
        <w:rPr>
          <w:rFonts w:ascii="Times New Roman" w:hAnsi="Times New Roman" w:cs="Times New Roman"/>
          <w:b/>
          <w:sz w:val="24"/>
          <w:szCs w:val="24"/>
        </w:rPr>
      </w:pPr>
      <w:r w:rsidRPr="009C09EE">
        <w:rPr>
          <w:rFonts w:ascii="Times New Roman" w:hAnsi="Times New Roman" w:cs="Times New Roman"/>
          <w:b/>
          <w:sz w:val="24"/>
          <w:szCs w:val="24"/>
        </w:rPr>
        <w:t>Week 2</w:t>
      </w:r>
    </w:p>
    <w:p w:rsidR="0086021A" w:rsidRPr="00350032" w:rsidRDefault="0086021A" w:rsidP="00044621">
      <w:pPr>
        <w:rPr>
          <w:rFonts w:ascii="Times New Roman" w:hAnsi="Times New Roman" w:cs="Times New Roman"/>
          <w:sz w:val="24"/>
          <w:szCs w:val="24"/>
        </w:rPr>
      </w:pPr>
      <w:r w:rsidRPr="00350032">
        <w:rPr>
          <w:rFonts w:ascii="Times New Roman" w:hAnsi="Times New Roman" w:cs="Times New Roman"/>
          <w:sz w:val="24"/>
          <w:szCs w:val="24"/>
        </w:rPr>
        <w:t>History of Globalization</w:t>
      </w:r>
    </w:p>
    <w:p w:rsidR="00044621" w:rsidRDefault="0086021A" w:rsidP="00044621">
      <w:pPr>
        <w:rPr>
          <w:rFonts w:ascii="Times New Roman" w:hAnsi="Times New Roman" w:cs="Times New Roman"/>
          <w:sz w:val="24"/>
          <w:szCs w:val="24"/>
        </w:rPr>
      </w:pPr>
      <w:r w:rsidRPr="009C09EE">
        <w:rPr>
          <w:rFonts w:ascii="Times New Roman" w:hAnsi="Times New Roman" w:cs="Times New Roman"/>
          <w:sz w:val="24"/>
          <w:szCs w:val="24"/>
        </w:rPr>
        <w:t>Is globalization a new phenomenon</w:t>
      </w:r>
      <w:r w:rsidR="00044621" w:rsidRPr="009C09EE">
        <w:rPr>
          <w:rFonts w:ascii="Times New Roman" w:hAnsi="Times New Roman" w:cs="Times New Roman"/>
          <w:sz w:val="24"/>
          <w:szCs w:val="24"/>
        </w:rPr>
        <w:t xml:space="preserve"> </w:t>
      </w:r>
    </w:p>
    <w:p w:rsidR="00AC3645" w:rsidRPr="009C09EE" w:rsidRDefault="00AC3645" w:rsidP="00044621">
      <w:pPr>
        <w:rPr>
          <w:rFonts w:ascii="Times New Roman" w:hAnsi="Times New Roman" w:cs="Times New Roman"/>
          <w:sz w:val="24"/>
          <w:szCs w:val="24"/>
        </w:rPr>
      </w:pPr>
      <w:r>
        <w:rPr>
          <w:rFonts w:ascii="Times New Roman" w:hAnsi="Times New Roman" w:cs="Times New Roman"/>
          <w:sz w:val="24"/>
          <w:szCs w:val="24"/>
        </w:rPr>
        <w:t xml:space="preserve">In this lecture, we will discuss different epochs of globalization. In that regard, we shall broaden up our definition of globalization and </w:t>
      </w:r>
      <w:r w:rsidR="00A84B88">
        <w:rPr>
          <w:rFonts w:ascii="Times New Roman" w:hAnsi="Times New Roman" w:cs="Times New Roman"/>
          <w:sz w:val="24"/>
          <w:szCs w:val="24"/>
        </w:rPr>
        <w:t>start from the point where human civilization started</w:t>
      </w:r>
    </w:p>
    <w:p w:rsidR="00F92324" w:rsidRDefault="00F92324" w:rsidP="00044621">
      <w:pPr>
        <w:rPr>
          <w:rFonts w:ascii="Times New Roman" w:hAnsi="Times New Roman" w:cs="Times New Roman"/>
          <w:b/>
          <w:sz w:val="24"/>
          <w:szCs w:val="24"/>
        </w:rPr>
      </w:pPr>
    </w:p>
    <w:p w:rsidR="00F92324" w:rsidRDefault="00F92324" w:rsidP="00044621">
      <w:pPr>
        <w:rPr>
          <w:rFonts w:ascii="Times New Roman" w:hAnsi="Times New Roman" w:cs="Times New Roman"/>
          <w:b/>
          <w:sz w:val="24"/>
          <w:szCs w:val="24"/>
        </w:rPr>
      </w:pPr>
    </w:p>
    <w:p w:rsidR="00044621" w:rsidRPr="009C09EE" w:rsidRDefault="007837F9" w:rsidP="00044621">
      <w:pPr>
        <w:rPr>
          <w:rFonts w:ascii="Times New Roman" w:hAnsi="Times New Roman" w:cs="Times New Roman"/>
          <w:b/>
          <w:sz w:val="24"/>
          <w:szCs w:val="24"/>
        </w:rPr>
      </w:pPr>
      <w:r w:rsidRPr="009C09EE">
        <w:rPr>
          <w:rFonts w:ascii="Times New Roman" w:hAnsi="Times New Roman" w:cs="Times New Roman"/>
          <w:b/>
          <w:sz w:val="24"/>
          <w:szCs w:val="24"/>
        </w:rPr>
        <w:lastRenderedPageBreak/>
        <w:t>Week 3</w:t>
      </w:r>
      <w:r w:rsidR="00044621" w:rsidRPr="009C09EE">
        <w:rPr>
          <w:rFonts w:ascii="Times New Roman" w:hAnsi="Times New Roman" w:cs="Times New Roman"/>
          <w:b/>
          <w:sz w:val="24"/>
          <w:szCs w:val="24"/>
        </w:rPr>
        <w:t xml:space="preserve"> </w:t>
      </w:r>
    </w:p>
    <w:p w:rsidR="00802C5B" w:rsidRDefault="00A84B88" w:rsidP="00044621">
      <w:pPr>
        <w:rPr>
          <w:rFonts w:ascii="Times New Roman" w:hAnsi="Times New Roman" w:cs="Times New Roman"/>
          <w:sz w:val="24"/>
          <w:szCs w:val="24"/>
        </w:rPr>
      </w:pPr>
      <w:r>
        <w:rPr>
          <w:rFonts w:ascii="Times New Roman" w:hAnsi="Times New Roman" w:cs="Times New Roman"/>
          <w:sz w:val="24"/>
          <w:szCs w:val="24"/>
        </w:rPr>
        <w:t>Historical phases of Globalization</w:t>
      </w:r>
      <w:r w:rsidR="00F92324">
        <w:rPr>
          <w:rFonts w:ascii="Times New Roman" w:hAnsi="Times New Roman" w:cs="Times New Roman"/>
          <w:sz w:val="24"/>
          <w:szCs w:val="24"/>
        </w:rPr>
        <w:t>:</w:t>
      </w:r>
    </w:p>
    <w:p w:rsidR="00F92324" w:rsidRDefault="00F92324" w:rsidP="00044621">
      <w:pPr>
        <w:rPr>
          <w:rFonts w:ascii="Times New Roman" w:hAnsi="Times New Roman" w:cs="Times New Roman"/>
          <w:sz w:val="24"/>
          <w:szCs w:val="24"/>
        </w:rPr>
      </w:pPr>
      <w:r>
        <w:rPr>
          <w:rFonts w:ascii="Times New Roman" w:hAnsi="Times New Roman" w:cs="Times New Roman"/>
          <w:sz w:val="24"/>
          <w:szCs w:val="24"/>
        </w:rPr>
        <w:t>We shall continue our debate on the historical phases of globalization and enter into the contemporary era by tangentially bring into debate the topic of Neo Liberalism</w:t>
      </w:r>
    </w:p>
    <w:p w:rsidR="00F92324" w:rsidRPr="009C09EE" w:rsidRDefault="00F92324" w:rsidP="00044621">
      <w:pPr>
        <w:rPr>
          <w:rFonts w:ascii="Times New Roman" w:hAnsi="Times New Roman" w:cs="Times New Roman"/>
          <w:sz w:val="24"/>
          <w:szCs w:val="24"/>
        </w:rPr>
      </w:pPr>
    </w:p>
    <w:p w:rsidR="007837F9" w:rsidRPr="009C09EE" w:rsidRDefault="007837F9" w:rsidP="00044621">
      <w:pPr>
        <w:rPr>
          <w:rFonts w:ascii="Times New Roman" w:hAnsi="Times New Roman" w:cs="Times New Roman"/>
          <w:b/>
          <w:sz w:val="24"/>
          <w:szCs w:val="24"/>
        </w:rPr>
      </w:pPr>
      <w:r w:rsidRPr="009C09EE">
        <w:rPr>
          <w:rFonts w:ascii="Times New Roman" w:hAnsi="Times New Roman" w:cs="Times New Roman"/>
          <w:b/>
          <w:sz w:val="24"/>
          <w:szCs w:val="24"/>
        </w:rPr>
        <w:t>Week 4</w:t>
      </w:r>
    </w:p>
    <w:p w:rsidR="00F92324" w:rsidRDefault="00A143B1" w:rsidP="00044621">
      <w:pPr>
        <w:rPr>
          <w:rFonts w:ascii="Times New Roman" w:hAnsi="Times New Roman" w:cs="Times New Roman"/>
          <w:sz w:val="24"/>
          <w:szCs w:val="24"/>
        </w:rPr>
      </w:pPr>
      <w:r w:rsidRPr="009C09EE">
        <w:rPr>
          <w:rFonts w:ascii="Times New Roman" w:hAnsi="Times New Roman" w:cs="Times New Roman"/>
          <w:sz w:val="24"/>
          <w:szCs w:val="24"/>
        </w:rPr>
        <w:t xml:space="preserve"> </w:t>
      </w:r>
      <w:r w:rsidR="00F92324">
        <w:rPr>
          <w:rFonts w:ascii="Times New Roman" w:hAnsi="Times New Roman" w:cs="Times New Roman"/>
          <w:sz w:val="24"/>
          <w:szCs w:val="24"/>
        </w:rPr>
        <w:t>Revision, Class Discussion and Quiz</w:t>
      </w:r>
    </w:p>
    <w:p w:rsidR="00044621" w:rsidRPr="009C09EE" w:rsidRDefault="00F92324" w:rsidP="00044621">
      <w:pPr>
        <w:rPr>
          <w:rFonts w:ascii="Times New Roman" w:hAnsi="Times New Roman" w:cs="Times New Roman"/>
          <w:sz w:val="24"/>
          <w:szCs w:val="24"/>
        </w:rPr>
      </w:pPr>
      <w:r>
        <w:rPr>
          <w:rFonts w:ascii="Times New Roman" w:hAnsi="Times New Roman" w:cs="Times New Roman"/>
          <w:sz w:val="24"/>
          <w:szCs w:val="24"/>
        </w:rPr>
        <w:t>In this week, we will summarize our course until then. Before the class of quiz, I will try to engage students in a critical debate on the topic of globalization.</w:t>
      </w:r>
      <w:r w:rsidR="00044621" w:rsidRPr="009C09EE">
        <w:rPr>
          <w:rFonts w:ascii="Times New Roman" w:hAnsi="Times New Roman" w:cs="Times New Roman"/>
          <w:sz w:val="24"/>
          <w:szCs w:val="24"/>
        </w:rPr>
        <w:t xml:space="preserve"> </w:t>
      </w:r>
    </w:p>
    <w:p w:rsidR="00044621" w:rsidRPr="009C09EE" w:rsidRDefault="00F4572E" w:rsidP="00044621">
      <w:pPr>
        <w:rPr>
          <w:rFonts w:ascii="Times New Roman" w:hAnsi="Times New Roman" w:cs="Times New Roman"/>
          <w:b/>
          <w:sz w:val="24"/>
          <w:szCs w:val="24"/>
        </w:rPr>
      </w:pPr>
      <w:r w:rsidRPr="009C09EE">
        <w:rPr>
          <w:rFonts w:ascii="Times New Roman" w:hAnsi="Times New Roman" w:cs="Times New Roman"/>
          <w:b/>
          <w:sz w:val="24"/>
          <w:szCs w:val="24"/>
        </w:rPr>
        <w:t>Week 5</w:t>
      </w:r>
    </w:p>
    <w:p w:rsidR="00F4572E" w:rsidRDefault="00A67AAB" w:rsidP="00044621">
      <w:pPr>
        <w:rPr>
          <w:rFonts w:ascii="Times New Roman" w:hAnsi="Times New Roman" w:cs="Times New Roman"/>
          <w:sz w:val="24"/>
          <w:szCs w:val="24"/>
        </w:rPr>
      </w:pPr>
      <w:r>
        <w:rPr>
          <w:rFonts w:ascii="Times New Roman" w:hAnsi="Times New Roman" w:cs="Times New Roman"/>
          <w:sz w:val="24"/>
          <w:szCs w:val="24"/>
        </w:rPr>
        <w:t>The Economic</w:t>
      </w:r>
      <w:r w:rsidR="008C741E" w:rsidRPr="009C09EE">
        <w:rPr>
          <w:rFonts w:ascii="Times New Roman" w:hAnsi="Times New Roman" w:cs="Times New Roman"/>
          <w:sz w:val="24"/>
          <w:szCs w:val="24"/>
        </w:rPr>
        <w:t xml:space="preserve"> Dimension of Globalization</w:t>
      </w:r>
    </w:p>
    <w:p w:rsidR="00A67AAB" w:rsidRPr="009C09EE" w:rsidRDefault="00A67AAB" w:rsidP="00044621">
      <w:pPr>
        <w:rPr>
          <w:rFonts w:ascii="Times New Roman" w:hAnsi="Times New Roman" w:cs="Times New Roman"/>
          <w:sz w:val="24"/>
          <w:szCs w:val="24"/>
        </w:rPr>
      </w:pPr>
      <w:r>
        <w:rPr>
          <w:rFonts w:ascii="Times New Roman" w:hAnsi="Times New Roman" w:cs="Times New Roman"/>
          <w:sz w:val="24"/>
          <w:szCs w:val="24"/>
        </w:rPr>
        <w:t>This week would involve discussing great depression and the way it intensified economic globalization. We shall discuss the nature of global economic order designed at the conclusion of WWII. In the wake of this, we will discuss the economic theory of John Maynard Keynes.</w:t>
      </w:r>
    </w:p>
    <w:p w:rsidR="00912FB5" w:rsidRPr="009C09EE" w:rsidRDefault="00912FB5" w:rsidP="00044621">
      <w:pPr>
        <w:rPr>
          <w:rFonts w:ascii="Times New Roman" w:hAnsi="Times New Roman" w:cs="Times New Roman"/>
          <w:b/>
          <w:sz w:val="24"/>
          <w:szCs w:val="24"/>
        </w:rPr>
      </w:pPr>
      <w:r w:rsidRPr="009C09EE">
        <w:rPr>
          <w:rFonts w:ascii="Times New Roman" w:hAnsi="Times New Roman" w:cs="Times New Roman"/>
          <w:b/>
          <w:sz w:val="24"/>
          <w:szCs w:val="24"/>
        </w:rPr>
        <w:t>Week 6</w:t>
      </w:r>
    </w:p>
    <w:p w:rsidR="00044621" w:rsidRDefault="00044621" w:rsidP="00044621">
      <w:pPr>
        <w:rPr>
          <w:rFonts w:ascii="Times New Roman" w:eastAsia="Calibri" w:hAnsi="Times New Roman" w:cs="Times New Roman"/>
          <w:sz w:val="24"/>
          <w:szCs w:val="24"/>
        </w:rPr>
      </w:pPr>
      <w:r w:rsidRPr="009C09EE">
        <w:rPr>
          <w:rFonts w:ascii="Times New Roman" w:hAnsi="Times New Roman" w:cs="Times New Roman"/>
          <w:b/>
          <w:sz w:val="24"/>
          <w:szCs w:val="24"/>
        </w:rPr>
        <w:t xml:space="preserve"> </w:t>
      </w:r>
      <w:r w:rsidR="00772A56">
        <w:rPr>
          <w:rFonts w:ascii="Times New Roman" w:eastAsia="Calibri" w:hAnsi="Times New Roman" w:cs="Times New Roman"/>
          <w:sz w:val="24"/>
          <w:szCs w:val="24"/>
        </w:rPr>
        <w:t>The Economic Dimension of Globalization</w:t>
      </w:r>
    </w:p>
    <w:p w:rsidR="00772A56" w:rsidRPr="009C09EE" w:rsidRDefault="00772A56" w:rsidP="00044621">
      <w:pPr>
        <w:rPr>
          <w:rFonts w:ascii="Times New Roman" w:hAnsi="Times New Roman" w:cs="Times New Roman"/>
          <w:b/>
          <w:sz w:val="24"/>
          <w:szCs w:val="24"/>
        </w:rPr>
      </w:pPr>
      <w:r>
        <w:rPr>
          <w:rFonts w:ascii="Times New Roman" w:eastAsia="Calibri" w:hAnsi="Times New Roman" w:cs="Times New Roman"/>
          <w:sz w:val="24"/>
          <w:szCs w:val="24"/>
        </w:rPr>
        <w:t xml:space="preserve">We will continue our debate and discuss how Bretton Wood System unfolded post WWII. Subsequently, we shall discuss how the system of Bretton Woods metamorphosed into neoliberalism. </w:t>
      </w:r>
    </w:p>
    <w:p w:rsidR="00A61BFD" w:rsidRPr="009C09EE" w:rsidRDefault="009B31CA" w:rsidP="00044621">
      <w:pPr>
        <w:rPr>
          <w:rFonts w:ascii="Times New Roman" w:hAnsi="Times New Roman" w:cs="Times New Roman"/>
          <w:b/>
          <w:sz w:val="24"/>
          <w:szCs w:val="24"/>
        </w:rPr>
      </w:pPr>
      <w:r w:rsidRPr="009C09EE">
        <w:rPr>
          <w:rFonts w:ascii="Times New Roman" w:hAnsi="Times New Roman" w:cs="Times New Roman"/>
          <w:b/>
          <w:sz w:val="24"/>
          <w:szCs w:val="24"/>
        </w:rPr>
        <w:t>Week 7</w:t>
      </w:r>
    </w:p>
    <w:p w:rsidR="00044621" w:rsidRDefault="00A72D77" w:rsidP="00044621">
      <w:pPr>
        <w:rPr>
          <w:rFonts w:ascii="Times New Roman" w:hAnsi="Times New Roman" w:cs="Times New Roman"/>
          <w:sz w:val="24"/>
          <w:szCs w:val="24"/>
        </w:rPr>
      </w:pPr>
      <w:r>
        <w:rPr>
          <w:rFonts w:ascii="Times New Roman" w:hAnsi="Times New Roman" w:cs="Times New Roman"/>
          <w:sz w:val="24"/>
          <w:szCs w:val="24"/>
        </w:rPr>
        <w:t>Class Discussion and Assignment</w:t>
      </w:r>
    </w:p>
    <w:p w:rsidR="00A72D77" w:rsidRPr="009C09EE" w:rsidRDefault="00A72D77" w:rsidP="00044621">
      <w:pPr>
        <w:rPr>
          <w:rFonts w:ascii="Times New Roman" w:hAnsi="Times New Roman" w:cs="Times New Roman"/>
          <w:sz w:val="24"/>
          <w:szCs w:val="24"/>
        </w:rPr>
      </w:pPr>
      <w:r>
        <w:rPr>
          <w:rFonts w:ascii="Times New Roman" w:hAnsi="Times New Roman" w:cs="Times New Roman"/>
          <w:sz w:val="24"/>
          <w:szCs w:val="24"/>
        </w:rPr>
        <w:t xml:space="preserve">This week would involve summarizing the economic dimension of globalization as it is arguably one of the most challenging and important aspects of globalization. </w:t>
      </w:r>
      <w:r w:rsidR="00CC76A6">
        <w:rPr>
          <w:rFonts w:ascii="Times New Roman" w:hAnsi="Times New Roman" w:cs="Times New Roman"/>
          <w:sz w:val="24"/>
          <w:szCs w:val="24"/>
        </w:rPr>
        <w:t xml:space="preserve"> Subsequent to that, there will be a class assignment which would require adopting a critical view on economic globalization. </w:t>
      </w:r>
    </w:p>
    <w:p w:rsidR="00BD65CC" w:rsidRPr="009C09EE" w:rsidRDefault="00BD65CC" w:rsidP="00044621">
      <w:pPr>
        <w:rPr>
          <w:rFonts w:ascii="Times New Roman" w:hAnsi="Times New Roman" w:cs="Times New Roman"/>
          <w:b/>
          <w:sz w:val="24"/>
          <w:szCs w:val="24"/>
        </w:rPr>
      </w:pPr>
    </w:p>
    <w:p w:rsidR="00BD65CC" w:rsidRPr="009C09EE" w:rsidRDefault="00BD65CC" w:rsidP="00044621">
      <w:pPr>
        <w:rPr>
          <w:rFonts w:ascii="Times New Roman" w:hAnsi="Times New Roman" w:cs="Times New Roman"/>
          <w:b/>
          <w:sz w:val="24"/>
          <w:szCs w:val="24"/>
        </w:rPr>
      </w:pPr>
    </w:p>
    <w:p w:rsidR="0070283F" w:rsidRPr="009C09EE" w:rsidRDefault="0070283F" w:rsidP="00044621">
      <w:pPr>
        <w:rPr>
          <w:rFonts w:ascii="Times New Roman" w:hAnsi="Times New Roman" w:cs="Times New Roman"/>
          <w:b/>
          <w:sz w:val="24"/>
          <w:szCs w:val="24"/>
        </w:rPr>
      </w:pPr>
      <w:r w:rsidRPr="009C09EE">
        <w:rPr>
          <w:rFonts w:ascii="Times New Roman" w:hAnsi="Times New Roman" w:cs="Times New Roman"/>
          <w:b/>
          <w:sz w:val="24"/>
          <w:szCs w:val="24"/>
        </w:rPr>
        <w:t>Week 8</w:t>
      </w:r>
    </w:p>
    <w:p w:rsidR="00044621" w:rsidRPr="009C09EE" w:rsidRDefault="0070283F" w:rsidP="00044621">
      <w:pPr>
        <w:rPr>
          <w:rFonts w:ascii="Times New Roman" w:hAnsi="Times New Roman" w:cs="Times New Roman"/>
          <w:b/>
          <w:sz w:val="24"/>
          <w:szCs w:val="24"/>
        </w:rPr>
      </w:pPr>
      <w:r w:rsidRPr="009C09EE">
        <w:rPr>
          <w:rFonts w:ascii="Times New Roman" w:hAnsi="Times New Roman" w:cs="Times New Roman"/>
          <w:b/>
          <w:sz w:val="24"/>
          <w:szCs w:val="24"/>
        </w:rPr>
        <w:t>Midterm Examination</w:t>
      </w:r>
      <w:r w:rsidR="00044621" w:rsidRPr="009C09EE">
        <w:rPr>
          <w:rFonts w:ascii="Times New Roman" w:hAnsi="Times New Roman" w:cs="Times New Roman"/>
          <w:b/>
          <w:sz w:val="24"/>
          <w:szCs w:val="24"/>
        </w:rPr>
        <w:t xml:space="preserve"> </w:t>
      </w:r>
    </w:p>
    <w:p w:rsidR="00E50474" w:rsidRDefault="00E50474" w:rsidP="00044621">
      <w:pPr>
        <w:rPr>
          <w:rFonts w:ascii="Times New Roman" w:hAnsi="Times New Roman" w:cs="Times New Roman"/>
          <w:b/>
          <w:sz w:val="24"/>
          <w:szCs w:val="24"/>
        </w:rPr>
      </w:pPr>
    </w:p>
    <w:p w:rsidR="00E50474" w:rsidRDefault="00E50474" w:rsidP="00044621">
      <w:pPr>
        <w:rPr>
          <w:rFonts w:ascii="Times New Roman" w:hAnsi="Times New Roman" w:cs="Times New Roman"/>
          <w:b/>
          <w:sz w:val="24"/>
          <w:szCs w:val="24"/>
        </w:rPr>
      </w:pPr>
    </w:p>
    <w:p w:rsidR="00DD7952" w:rsidRPr="009C09EE" w:rsidRDefault="00DD7952" w:rsidP="00044621">
      <w:pPr>
        <w:rPr>
          <w:rFonts w:ascii="Times New Roman" w:hAnsi="Times New Roman" w:cs="Times New Roman"/>
          <w:b/>
          <w:sz w:val="24"/>
          <w:szCs w:val="24"/>
        </w:rPr>
      </w:pPr>
      <w:r w:rsidRPr="009C09EE">
        <w:rPr>
          <w:rFonts w:ascii="Times New Roman" w:hAnsi="Times New Roman" w:cs="Times New Roman"/>
          <w:b/>
          <w:sz w:val="24"/>
          <w:szCs w:val="24"/>
        </w:rPr>
        <w:lastRenderedPageBreak/>
        <w:t xml:space="preserve">Week 9 </w:t>
      </w:r>
    </w:p>
    <w:p w:rsidR="00044621" w:rsidRDefault="00044621" w:rsidP="00044621">
      <w:pPr>
        <w:rPr>
          <w:rFonts w:ascii="Times New Roman" w:hAnsi="Times New Roman" w:cs="Times New Roman"/>
          <w:sz w:val="24"/>
          <w:szCs w:val="24"/>
        </w:rPr>
      </w:pPr>
      <w:r w:rsidRPr="009C09EE">
        <w:rPr>
          <w:rFonts w:ascii="Times New Roman" w:hAnsi="Times New Roman" w:cs="Times New Roman"/>
          <w:sz w:val="24"/>
          <w:szCs w:val="24"/>
        </w:rPr>
        <w:t xml:space="preserve"> </w:t>
      </w:r>
      <w:r w:rsidR="00E50474">
        <w:rPr>
          <w:rFonts w:ascii="Times New Roman" w:hAnsi="Times New Roman" w:cs="Times New Roman"/>
          <w:sz w:val="24"/>
          <w:szCs w:val="24"/>
        </w:rPr>
        <w:t>The Polit</w:t>
      </w:r>
      <w:r w:rsidR="006D5BF3">
        <w:rPr>
          <w:rFonts w:ascii="Times New Roman" w:hAnsi="Times New Roman" w:cs="Times New Roman"/>
          <w:sz w:val="24"/>
          <w:szCs w:val="24"/>
        </w:rPr>
        <w:t>ical Dimension of Globalization</w:t>
      </w:r>
    </w:p>
    <w:p w:rsidR="00E50474" w:rsidRPr="009C09EE" w:rsidRDefault="00E50474" w:rsidP="00044621">
      <w:pPr>
        <w:rPr>
          <w:rFonts w:ascii="Times New Roman" w:hAnsi="Times New Roman" w:cs="Times New Roman"/>
          <w:sz w:val="24"/>
          <w:szCs w:val="24"/>
        </w:rPr>
      </w:pPr>
      <w:r>
        <w:rPr>
          <w:rFonts w:ascii="Times New Roman" w:hAnsi="Times New Roman" w:cs="Times New Roman"/>
          <w:sz w:val="24"/>
          <w:szCs w:val="24"/>
        </w:rPr>
        <w:t xml:space="preserve">This week entails uncovering the political aspects of globalization. We shall start from the debate of Nation-state. Subsequently, we will bring into debate the significance of the 14 points of the American President Woodrow Wilson in the context of political globalization. </w:t>
      </w:r>
    </w:p>
    <w:p w:rsidR="00044621" w:rsidRPr="009C09EE" w:rsidRDefault="00044621" w:rsidP="00044621">
      <w:pPr>
        <w:rPr>
          <w:rFonts w:ascii="Times New Roman" w:hAnsi="Times New Roman" w:cs="Times New Roman"/>
          <w:b/>
          <w:sz w:val="24"/>
          <w:szCs w:val="24"/>
        </w:rPr>
      </w:pPr>
      <w:r w:rsidRPr="009C09EE">
        <w:rPr>
          <w:rFonts w:ascii="Times New Roman" w:hAnsi="Times New Roman" w:cs="Times New Roman"/>
          <w:b/>
          <w:sz w:val="24"/>
          <w:szCs w:val="24"/>
        </w:rPr>
        <w:t>Week 1</w:t>
      </w:r>
      <w:r w:rsidR="000A21EC" w:rsidRPr="009C09EE">
        <w:rPr>
          <w:rFonts w:ascii="Times New Roman" w:hAnsi="Times New Roman" w:cs="Times New Roman"/>
          <w:b/>
          <w:sz w:val="24"/>
          <w:szCs w:val="24"/>
        </w:rPr>
        <w:t>0</w:t>
      </w:r>
      <w:r w:rsidRPr="009C09EE">
        <w:rPr>
          <w:rFonts w:ascii="Times New Roman" w:hAnsi="Times New Roman" w:cs="Times New Roman"/>
          <w:b/>
          <w:sz w:val="24"/>
          <w:szCs w:val="24"/>
        </w:rPr>
        <w:t xml:space="preserve"> </w:t>
      </w:r>
      <w:r w:rsidR="004025E5" w:rsidRPr="009C09EE">
        <w:rPr>
          <w:rFonts w:ascii="Times New Roman" w:hAnsi="Times New Roman" w:cs="Times New Roman"/>
          <w:b/>
          <w:sz w:val="24"/>
          <w:szCs w:val="24"/>
        </w:rPr>
        <w:t>- 11</w:t>
      </w:r>
    </w:p>
    <w:p w:rsidR="009C3568" w:rsidRDefault="00D44C95" w:rsidP="00F308F9">
      <w:pPr>
        <w:rPr>
          <w:rFonts w:ascii="Times New Roman" w:hAnsi="Times New Roman" w:cs="Times New Roman"/>
          <w:sz w:val="24"/>
          <w:szCs w:val="24"/>
        </w:rPr>
      </w:pPr>
      <w:r>
        <w:rPr>
          <w:rFonts w:ascii="Times New Roman" w:hAnsi="Times New Roman" w:cs="Times New Roman"/>
          <w:sz w:val="24"/>
          <w:szCs w:val="24"/>
        </w:rPr>
        <w:t>The Political Dimension of Globalization</w:t>
      </w:r>
    </w:p>
    <w:p w:rsidR="00ED24B3" w:rsidRPr="009C09EE" w:rsidRDefault="00D44C95" w:rsidP="00F308F9">
      <w:pPr>
        <w:rPr>
          <w:rFonts w:ascii="Times New Roman" w:hAnsi="Times New Roman" w:cs="Times New Roman"/>
          <w:sz w:val="24"/>
          <w:szCs w:val="24"/>
        </w:rPr>
      </w:pPr>
      <w:r>
        <w:rPr>
          <w:rFonts w:ascii="Times New Roman" w:hAnsi="Times New Roman" w:cs="Times New Roman"/>
          <w:sz w:val="24"/>
          <w:szCs w:val="24"/>
        </w:rPr>
        <w:t xml:space="preserve">We will continue our debate on the topic of political globalization. </w:t>
      </w:r>
      <w:r w:rsidR="008A31BC">
        <w:rPr>
          <w:rFonts w:ascii="Times New Roman" w:hAnsi="Times New Roman" w:cs="Times New Roman"/>
          <w:sz w:val="24"/>
          <w:szCs w:val="24"/>
        </w:rPr>
        <w:t>In this week, we shall start from the idea of international institutionalism. Of course, this would involve discussion on the significance of United Nations and other similar organization in the process of globalization</w:t>
      </w:r>
      <w:r w:rsidR="00ED24B3">
        <w:rPr>
          <w:rFonts w:ascii="Times New Roman" w:hAnsi="Times New Roman" w:cs="Times New Roman"/>
          <w:sz w:val="24"/>
          <w:szCs w:val="24"/>
        </w:rPr>
        <w:t xml:space="preserve">. This week would also discussion on the global theory of cosmopolitanism. </w:t>
      </w:r>
    </w:p>
    <w:p w:rsidR="00044621" w:rsidRPr="009C09EE" w:rsidRDefault="00044621" w:rsidP="00044621">
      <w:pPr>
        <w:rPr>
          <w:rFonts w:ascii="Times New Roman" w:hAnsi="Times New Roman" w:cs="Times New Roman"/>
          <w:b/>
          <w:sz w:val="24"/>
          <w:szCs w:val="24"/>
        </w:rPr>
      </w:pPr>
      <w:r w:rsidRPr="009C09EE">
        <w:rPr>
          <w:rFonts w:ascii="Times New Roman" w:hAnsi="Times New Roman" w:cs="Times New Roman"/>
          <w:b/>
          <w:sz w:val="24"/>
          <w:szCs w:val="24"/>
        </w:rPr>
        <w:t>Week 1</w:t>
      </w:r>
      <w:r w:rsidR="000A21EC" w:rsidRPr="009C09EE">
        <w:rPr>
          <w:rFonts w:ascii="Times New Roman" w:hAnsi="Times New Roman" w:cs="Times New Roman"/>
          <w:b/>
          <w:sz w:val="24"/>
          <w:szCs w:val="24"/>
        </w:rPr>
        <w:t>2</w:t>
      </w:r>
      <w:r w:rsidRPr="009C09EE">
        <w:rPr>
          <w:rFonts w:ascii="Times New Roman" w:hAnsi="Times New Roman" w:cs="Times New Roman"/>
          <w:b/>
          <w:sz w:val="24"/>
          <w:szCs w:val="24"/>
        </w:rPr>
        <w:t xml:space="preserve"> </w:t>
      </w:r>
    </w:p>
    <w:p w:rsidR="00D63222" w:rsidRDefault="002E0DFA" w:rsidP="00044621">
      <w:pPr>
        <w:rPr>
          <w:rFonts w:ascii="Times New Roman" w:hAnsi="Times New Roman" w:cs="Times New Roman"/>
          <w:sz w:val="24"/>
          <w:szCs w:val="24"/>
        </w:rPr>
      </w:pPr>
      <w:r>
        <w:rPr>
          <w:rFonts w:ascii="Times New Roman" w:hAnsi="Times New Roman" w:cs="Times New Roman"/>
          <w:sz w:val="24"/>
          <w:szCs w:val="24"/>
        </w:rPr>
        <w:t>Summary, Class Discussion and Quiz</w:t>
      </w:r>
    </w:p>
    <w:p w:rsidR="002E0DFA" w:rsidRPr="009C09EE" w:rsidRDefault="002E0DFA" w:rsidP="00044621">
      <w:pPr>
        <w:rPr>
          <w:rFonts w:ascii="Times New Roman" w:hAnsi="Times New Roman" w:cs="Times New Roman"/>
          <w:sz w:val="24"/>
          <w:szCs w:val="24"/>
        </w:rPr>
      </w:pPr>
      <w:r>
        <w:rPr>
          <w:rFonts w:ascii="Times New Roman" w:hAnsi="Times New Roman" w:cs="Times New Roman"/>
          <w:sz w:val="24"/>
          <w:szCs w:val="24"/>
        </w:rPr>
        <w:t xml:space="preserve">This week would start from the summary of political globalization. Quiz will be conducted in the subsequent class. </w:t>
      </w:r>
    </w:p>
    <w:p w:rsidR="00817033" w:rsidRPr="009C09EE" w:rsidRDefault="00044621" w:rsidP="00044621">
      <w:pPr>
        <w:rPr>
          <w:rFonts w:ascii="Times New Roman" w:hAnsi="Times New Roman" w:cs="Times New Roman"/>
          <w:b/>
          <w:sz w:val="24"/>
          <w:szCs w:val="24"/>
        </w:rPr>
      </w:pPr>
      <w:r w:rsidRPr="009C09EE">
        <w:rPr>
          <w:rFonts w:ascii="Times New Roman" w:hAnsi="Times New Roman" w:cs="Times New Roman"/>
          <w:b/>
          <w:sz w:val="24"/>
          <w:szCs w:val="24"/>
        </w:rPr>
        <w:t>Week 1</w:t>
      </w:r>
      <w:r w:rsidR="000A21EC" w:rsidRPr="009C09EE">
        <w:rPr>
          <w:rFonts w:ascii="Times New Roman" w:hAnsi="Times New Roman" w:cs="Times New Roman"/>
          <w:b/>
          <w:sz w:val="24"/>
          <w:szCs w:val="24"/>
        </w:rPr>
        <w:t>3</w:t>
      </w:r>
    </w:p>
    <w:p w:rsidR="00044621" w:rsidRDefault="000B27D5" w:rsidP="00044621">
      <w:pPr>
        <w:rPr>
          <w:rFonts w:ascii="Times New Roman" w:hAnsi="Times New Roman" w:cs="Times New Roman"/>
          <w:sz w:val="24"/>
          <w:szCs w:val="24"/>
        </w:rPr>
      </w:pPr>
      <w:r>
        <w:rPr>
          <w:rFonts w:ascii="Times New Roman" w:hAnsi="Times New Roman" w:cs="Times New Roman"/>
          <w:sz w:val="24"/>
          <w:szCs w:val="24"/>
        </w:rPr>
        <w:t>Environmental Globalization</w:t>
      </w:r>
    </w:p>
    <w:p w:rsidR="000B27D5" w:rsidRPr="009C09EE" w:rsidRDefault="000B27D5" w:rsidP="00044621">
      <w:pPr>
        <w:rPr>
          <w:rFonts w:ascii="Times New Roman" w:hAnsi="Times New Roman" w:cs="Times New Roman"/>
          <w:sz w:val="24"/>
          <w:szCs w:val="24"/>
        </w:rPr>
      </w:pPr>
      <w:r>
        <w:rPr>
          <w:rFonts w:ascii="Times New Roman" w:hAnsi="Times New Roman" w:cs="Times New Roman"/>
          <w:sz w:val="24"/>
          <w:szCs w:val="24"/>
        </w:rPr>
        <w:t xml:space="preserve">In this week, we shall discuss how is the issue of Environmental Degradation threatening for Nation-State sovereignty and the way it requires for a global solution. A critique of the theory state-centric theory of realism will be done in the class. </w:t>
      </w:r>
    </w:p>
    <w:p w:rsidR="00051A3D" w:rsidRPr="009C09EE" w:rsidRDefault="00051A3D" w:rsidP="00051A3D">
      <w:pPr>
        <w:rPr>
          <w:rFonts w:ascii="Times New Roman" w:hAnsi="Times New Roman" w:cs="Times New Roman"/>
          <w:b/>
          <w:sz w:val="24"/>
          <w:szCs w:val="24"/>
        </w:rPr>
      </w:pPr>
      <w:r w:rsidRPr="009C09EE">
        <w:rPr>
          <w:rFonts w:ascii="Times New Roman" w:hAnsi="Times New Roman" w:cs="Times New Roman"/>
          <w:b/>
          <w:sz w:val="24"/>
          <w:szCs w:val="24"/>
        </w:rPr>
        <w:t>Week 14</w:t>
      </w:r>
    </w:p>
    <w:p w:rsidR="00AA2D94" w:rsidRDefault="00E01688" w:rsidP="00AA2D94">
      <w:pPr>
        <w:rPr>
          <w:rFonts w:ascii="Times New Roman" w:hAnsi="Times New Roman" w:cs="Times New Roman"/>
          <w:sz w:val="24"/>
          <w:szCs w:val="24"/>
        </w:rPr>
      </w:pPr>
      <w:r>
        <w:rPr>
          <w:rFonts w:ascii="Times New Roman" w:hAnsi="Times New Roman" w:cs="Times New Roman"/>
          <w:sz w:val="24"/>
          <w:szCs w:val="24"/>
        </w:rPr>
        <w:t>Cultural Globalization, Three forms of globalization and challenges to it.</w:t>
      </w:r>
    </w:p>
    <w:p w:rsidR="00E01688" w:rsidRDefault="00E01688" w:rsidP="00AA2D94">
      <w:pPr>
        <w:rPr>
          <w:rFonts w:ascii="Times New Roman" w:hAnsi="Times New Roman" w:cs="Times New Roman"/>
          <w:sz w:val="24"/>
          <w:szCs w:val="24"/>
        </w:rPr>
      </w:pPr>
      <w:r>
        <w:rPr>
          <w:rFonts w:ascii="Times New Roman" w:hAnsi="Times New Roman" w:cs="Times New Roman"/>
          <w:sz w:val="24"/>
          <w:szCs w:val="24"/>
        </w:rPr>
        <w:t>This week would start from cultural globalization. Concept such as glocalization will be brought into discussion and critically viewed. Subsequently, three forms of globalizations: Market, Religious and Justice Globalization will be discussed.</w:t>
      </w:r>
    </w:p>
    <w:p w:rsidR="00E01688" w:rsidRPr="009C09EE" w:rsidRDefault="00E01688" w:rsidP="00AA2D94">
      <w:pPr>
        <w:rPr>
          <w:rFonts w:ascii="Times New Roman" w:hAnsi="Times New Roman" w:cs="Times New Roman"/>
          <w:sz w:val="24"/>
          <w:szCs w:val="24"/>
        </w:rPr>
      </w:pPr>
      <w:r>
        <w:rPr>
          <w:rFonts w:ascii="Times New Roman" w:hAnsi="Times New Roman" w:cs="Times New Roman"/>
          <w:sz w:val="24"/>
          <w:szCs w:val="24"/>
        </w:rPr>
        <w:t>In the concluding lecture of the week, we shall discuss the current challenges to globalization. The debate would involve the discussion of recent populist approach in politics.</w:t>
      </w:r>
    </w:p>
    <w:p w:rsidR="00027A19" w:rsidRPr="009C09EE" w:rsidRDefault="00027A19" w:rsidP="00027A19">
      <w:pPr>
        <w:rPr>
          <w:rFonts w:ascii="Times New Roman" w:hAnsi="Times New Roman" w:cs="Times New Roman"/>
          <w:b/>
          <w:sz w:val="24"/>
          <w:szCs w:val="24"/>
        </w:rPr>
      </w:pPr>
      <w:r w:rsidRPr="009C09EE">
        <w:rPr>
          <w:rFonts w:ascii="Times New Roman" w:hAnsi="Times New Roman" w:cs="Times New Roman"/>
          <w:b/>
          <w:sz w:val="24"/>
          <w:szCs w:val="24"/>
        </w:rPr>
        <w:t>Week 15</w:t>
      </w:r>
    </w:p>
    <w:p w:rsidR="00520D4E" w:rsidRDefault="00520D4E" w:rsidP="00027A19">
      <w:pPr>
        <w:rPr>
          <w:rFonts w:ascii="Times New Roman" w:hAnsi="Times New Roman" w:cs="Times New Roman"/>
          <w:sz w:val="24"/>
          <w:szCs w:val="24"/>
        </w:rPr>
      </w:pPr>
      <w:r w:rsidRPr="009C09EE">
        <w:rPr>
          <w:rFonts w:ascii="Times New Roman" w:hAnsi="Times New Roman" w:cs="Times New Roman"/>
          <w:sz w:val="24"/>
          <w:szCs w:val="24"/>
        </w:rPr>
        <w:t xml:space="preserve">Final </w:t>
      </w:r>
      <w:r w:rsidR="00BD65CC" w:rsidRPr="009C09EE">
        <w:rPr>
          <w:rFonts w:ascii="Times New Roman" w:hAnsi="Times New Roman" w:cs="Times New Roman"/>
          <w:sz w:val="24"/>
          <w:szCs w:val="24"/>
        </w:rPr>
        <w:t>Presentations</w:t>
      </w:r>
    </w:p>
    <w:p w:rsidR="00912D40" w:rsidRPr="009C09EE" w:rsidRDefault="00912D40" w:rsidP="00027A19">
      <w:pPr>
        <w:rPr>
          <w:rFonts w:ascii="Times New Roman" w:hAnsi="Times New Roman" w:cs="Times New Roman"/>
          <w:sz w:val="24"/>
          <w:szCs w:val="24"/>
        </w:rPr>
      </w:pPr>
      <w:r>
        <w:rPr>
          <w:rFonts w:ascii="Times New Roman" w:hAnsi="Times New Roman" w:cs="Times New Roman"/>
          <w:sz w:val="24"/>
          <w:szCs w:val="24"/>
        </w:rPr>
        <w:t>In this week, students will present on the assigned topics in groups.</w:t>
      </w:r>
    </w:p>
    <w:p w:rsidR="00027A19" w:rsidRPr="009C09EE" w:rsidRDefault="00027A19" w:rsidP="00027A19">
      <w:pPr>
        <w:rPr>
          <w:rFonts w:ascii="Times New Roman" w:hAnsi="Times New Roman" w:cs="Times New Roman"/>
          <w:b/>
          <w:sz w:val="24"/>
          <w:szCs w:val="24"/>
        </w:rPr>
      </w:pPr>
      <w:r w:rsidRPr="009C09EE">
        <w:rPr>
          <w:rFonts w:ascii="Times New Roman" w:hAnsi="Times New Roman" w:cs="Times New Roman"/>
          <w:b/>
          <w:sz w:val="24"/>
          <w:szCs w:val="24"/>
        </w:rPr>
        <w:t>Week 16</w:t>
      </w:r>
    </w:p>
    <w:p w:rsidR="007C1B80" w:rsidRPr="009C09EE" w:rsidRDefault="009C09EE" w:rsidP="00CD1E70">
      <w:pPr>
        <w:rPr>
          <w:rFonts w:ascii="Times New Roman" w:hAnsi="Times New Roman" w:cs="Times New Roman"/>
          <w:sz w:val="24"/>
          <w:szCs w:val="24"/>
        </w:rPr>
      </w:pPr>
      <w:r w:rsidRPr="009C09EE">
        <w:rPr>
          <w:rFonts w:ascii="Times New Roman" w:hAnsi="Times New Roman" w:cs="Times New Roman"/>
          <w:sz w:val="24"/>
          <w:szCs w:val="24"/>
        </w:rPr>
        <w:t>Final Examination</w:t>
      </w:r>
    </w:p>
    <w:p w:rsidR="00CD1E70" w:rsidRPr="009C09EE" w:rsidRDefault="00CD1E70" w:rsidP="00ED151B">
      <w:pPr>
        <w:spacing w:after="200" w:line="276" w:lineRule="auto"/>
        <w:jc w:val="both"/>
        <w:rPr>
          <w:rFonts w:ascii="Times New Roman" w:eastAsia="Calibri" w:hAnsi="Times New Roman" w:cs="Times New Roman"/>
          <w:sz w:val="24"/>
          <w:szCs w:val="24"/>
        </w:rPr>
      </w:pPr>
    </w:p>
    <w:p w:rsidR="00ED151B" w:rsidRPr="009C09EE" w:rsidRDefault="002A06CB">
      <w:pPr>
        <w:rPr>
          <w:rFonts w:ascii="Times New Roman" w:hAnsi="Times New Roman" w:cs="Times New Roman"/>
          <w:sz w:val="24"/>
          <w:szCs w:val="24"/>
        </w:rPr>
      </w:pPr>
      <w:r w:rsidRPr="009C09EE">
        <w:rPr>
          <w:rFonts w:ascii="Times New Roman" w:hAnsi="Times New Roman" w:cs="Times New Roman"/>
          <w:sz w:val="24"/>
          <w:szCs w:val="24"/>
        </w:rPr>
        <w:t>How did I endeavor to achieve the course objectives?</w:t>
      </w:r>
    </w:p>
    <w:p w:rsidR="002A06CB" w:rsidRPr="009C09EE" w:rsidRDefault="002A06CB">
      <w:pPr>
        <w:rPr>
          <w:rFonts w:ascii="Times New Roman" w:hAnsi="Times New Roman" w:cs="Times New Roman"/>
          <w:sz w:val="24"/>
          <w:szCs w:val="24"/>
        </w:rPr>
      </w:pPr>
      <w:r w:rsidRPr="009C09EE">
        <w:rPr>
          <w:rFonts w:ascii="Times New Roman" w:hAnsi="Times New Roman" w:cs="Times New Roman"/>
          <w:sz w:val="24"/>
          <w:szCs w:val="24"/>
        </w:rPr>
        <w:t>In the course of globalization, we started the discussion from the basic definition of globalization. Furthermore, we contemplated on the historical roots of globalization. It was very important to historically view the phenomenon to trace its evolution.</w:t>
      </w:r>
    </w:p>
    <w:p w:rsidR="002A06CB" w:rsidRPr="009C09EE" w:rsidRDefault="002A06CB">
      <w:pPr>
        <w:rPr>
          <w:rFonts w:ascii="Times New Roman" w:hAnsi="Times New Roman" w:cs="Times New Roman"/>
          <w:sz w:val="24"/>
          <w:szCs w:val="24"/>
        </w:rPr>
      </w:pPr>
      <w:r w:rsidRPr="009C09EE">
        <w:rPr>
          <w:rFonts w:ascii="Times New Roman" w:hAnsi="Times New Roman" w:cs="Times New Roman"/>
          <w:sz w:val="24"/>
          <w:szCs w:val="24"/>
        </w:rPr>
        <w:t xml:space="preserve">Subsequently, different aspects of globalizations were brought into light starting from </w:t>
      </w:r>
      <w:r w:rsidR="007F2898" w:rsidRPr="009C09EE">
        <w:rPr>
          <w:rFonts w:ascii="Times New Roman" w:hAnsi="Times New Roman" w:cs="Times New Roman"/>
          <w:sz w:val="24"/>
          <w:szCs w:val="24"/>
        </w:rPr>
        <w:t xml:space="preserve">the political aspect of it. </w:t>
      </w:r>
      <w:r w:rsidR="005A0123" w:rsidRPr="009C09EE">
        <w:rPr>
          <w:rFonts w:ascii="Times New Roman" w:hAnsi="Times New Roman" w:cs="Times New Roman"/>
          <w:sz w:val="24"/>
          <w:szCs w:val="24"/>
        </w:rPr>
        <w:t>These enabled students</w:t>
      </w:r>
      <w:r w:rsidR="007F2898" w:rsidRPr="009C09EE">
        <w:rPr>
          <w:rFonts w:ascii="Times New Roman" w:hAnsi="Times New Roman" w:cs="Times New Roman"/>
          <w:sz w:val="24"/>
          <w:szCs w:val="24"/>
        </w:rPr>
        <w:t xml:space="preserve"> to see </w:t>
      </w:r>
      <w:r w:rsidR="005A0123" w:rsidRPr="009C09EE">
        <w:rPr>
          <w:rFonts w:ascii="Times New Roman" w:hAnsi="Times New Roman" w:cs="Times New Roman"/>
          <w:sz w:val="24"/>
          <w:szCs w:val="24"/>
        </w:rPr>
        <w:t xml:space="preserve">the concept of globalization from different angles. Throughout the course we kept discussing the power dynamics involved in the process of globalization. This allowed the students of International Relations to understand the phenomenon in the context of power concentration. </w:t>
      </w:r>
    </w:p>
    <w:p w:rsidR="009C09EE" w:rsidRPr="009C09EE" w:rsidRDefault="009C09EE">
      <w:pPr>
        <w:rPr>
          <w:rFonts w:ascii="Times New Roman" w:hAnsi="Times New Roman" w:cs="Times New Roman"/>
          <w:sz w:val="24"/>
          <w:szCs w:val="24"/>
        </w:rPr>
      </w:pPr>
    </w:p>
    <w:p w:rsidR="009C09EE" w:rsidRPr="009C09EE" w:rsidRDefault="009C09EE" w:rsidP="009C09EE">
      <w:pPr>
        <w:jc w:val="both"/>
        <w:rPr>
          <w:rFonts w:ascii="Times New Roman" w:hAnsi="Times New Roman" w:cs="Times New Roman"/>
          <w:b/>
          <w:sz w:val="24"/>
          <w:szCs w:val="24"/>
        </w:rPr>
      </w:pPr>
      <w:r w:rsidRPr="009C09EE">
        <w:rPr>
          <w:rFonts w:ascii="Times New Roman" w:hAnsi="Times New Roman" w:cs="Times New Roman"/>
          <w:b/>
          <w:sz w:val="24"/>
          <w:szCs w:val="24"/>
        </w:rPr>
        <w:t>Program Educational Objectives (PEOs)</w:t>
      </w:r>
    </w:p>
    <w:p w:rsidR="009C09EE" w:rsidRPr="009C09EE" w:rsidRDefault="009C09EE" w:rsidP="009C09EE">
      <w:pPr>
        <w:jc w:val="both"/>
        <w:rPr>
          <w:rFonts w:ascii="Times New Roman" w:hAnsi="Times New Roman" w:cs="Times New Roman"/>
          <w:b/>
          <w:sz w:val="24"/>
          <w:szCs w:val="24"/>
        </w:rPr>
      </w:pPr>
    </w:p>
    <w:p w:rsidR="009C09EE" w:rsidRPr="009C09EE" w:rsidRDefault="009C09EE" w:rsidP="009C09EE">
      <w:pPr>
        <w:jc w:val="both"/>
        <w:rPr>
          <w:rFonts w:ascii="Times New Roman" w:hAnsi="Times New Roman" w:cs="Times New Roman"/>
          <w:sz w:val="24"/>
          <w:szCs w:val="24"/>
        </w:rPr>
      </w:pPr>
      <w:r w:rsidRPr="009C09EE">
        <w:rPr>
          <w:rFonts w:ascii="Times New Roman" w:hAnsi="Times New Roman" w:cs="Times New Roman"/>
          <w:sz w:val="24"/>
          <w:szCs w:val="24"/>
        </w:rPr>
        <w:t>PLOs of BS IR program are based on the following features:</w:t>
      </w:r>
    </w:p>
    <w:p w:rsidR="009C09EE" w:rsidRPr="009C09EE" w:rsidRDefault="009C09EE" w:rsidP="009C09EE">
      <w:pPr>
        <w:ind w:left="810" w:hanging="810"/>
        <w:jc w:val="both"/>
        <w:rPr>
          <w:rFonts w:ascii="Times New Roman" w:hAnsi="Times New Roman" w:cs="Times New Roman"/>
          <w:b/>
          <w:sz w:val="24"/>
          <w:szCs w:val="24"/>
        </w:rPr>
      </w:pPr>
    </w:p>
    <w:p w:rsidR="009C09EE" w:rsidRPr="009C09EE" w:rsidRDefault="009C09EE" w:rsidP="009C09EE">
      <w:pPr>
        <w:pStyle w:val="ListParagraph"/>
        <w:numPr>
          <w:ilvl w:val="0"/>
          <w:numId w:val="2"/>
        </w:numPr>
        <w:jc w:val="both"/>
      </w:pPr>
      <w:r w:rsidRPr="009C09EE">
        <w:rPr>
          <w:b/>
        </w:rPr>
        <w:t>PLO 1</w:t>
      </w:r>
      <w:r w:rsidRPr="009C09EE">
        <w:t xml:space="preserve"> Developing knowledge and providing research and learning opportunities in the field of International Relations</w:t>
      </w:r>
    </w:p>
    <w:p w:rsidR="009C09EE" w:rsidRPr="009C09EE" w:rsidRDefault="009C09EE" w:rsidP="009C09EE">
      <w:pPr>
        <w:pStyle w:val="ListParagraph"/>
        <w:numPr>
          <w:ilvl w:val="0"/>
          <w:numId w:val="2"/>
        </w:numPr>
        <w:jc w:val="both"/>
      </w:pPr>
      <w:r w:rsidRPr="009C09EE">
        <w:rPr>
          <w:b/>
        </w:rPr>
        <w:t>PLO 2</w:t>
      </w:r>
      <w:r w:rsidRPr="009C09EE">
        <w:t xml:space="preserve"> Developing an exciting and supportive learning environment conducive to high quality research and related learning activities</w:t>
      </w:r>
    </w:p>
    <w:p w:rsidR="009C09EE" w:rsidRPr="009C09EE" w:rsidRDefault="009C09EE" w:rsidP="009C09EE">
      <w:pPr>
        <w:pStyle w:val="ListParagraph"/>
        <w:numPr>
          <w:ilvl w:val="0"/>
          <w:numId w:val="2"/>
        </w:numPr>
        <w:jc w:val="both"/>
      </w:pPr>
      <w:r w:rsidRPr="009C09EE">
        <w:rPr>
          <w:b/>
        </w:rPr>
        <w:t>PLO 3</w:t>
      </w:r>
      <w:r w:rsidRPr="009C09EE">
        <w:t xml:space="preserve"> Systematic study of both theoretical and practical aspects of International Relations.</w:t>
      </w:r>
    </w:p>
    <w:p w:rsidR="009C09EE" w:rsidRPr="009C09EE" w:rsidRDefault="009C09EE" w:rsidP="009C09EE">
      <w:pPr>
        <w:pStyle w:val="ListParagraph"/>
        <w:numPr>
          <w:ilvl w:val="0"/>
          <w:numId w:val="2"/>
        </w:numPr>
        <w:jc w:val="both"/>
      </w:pPr>
      <w:r w:rsidRPr="009C09EE">
        <w:rPr>
          <w:b/>
        </w:rPr>
        <w:t>PLO 4</w:t>
      </w:r>
      <w:r w:rsidRPr="009C09EE">
        <w:t xml:space="preserve"> Development of an educated community which is equipped with the potentials to cope effectively with the challenges of modern world</w:t>
      </w:r>
    </w:p>
    <w:p w:rsidR="009C09EE" w:rsidRPr="009C09EE" w:rsidRDefault="009C09EE" w:rsidP="009C09EE">
      <w:pPr>
        <w:pStyle w:val="ListParagraph"/>
        <w:numPr>
          <w:ilvl w:val="0"/>
          <w:numId w:val="2"/>
        </w:numPr>
        <w:jc w:val="both"/>
      </w:pPr>
      <w:r w:rsidRPr="009C09EE">
        <w:rPr>
          <w:b/>
        </w:rPr>
        <w:t xml:space="preserve">PLO 5 </w:t>
      </w:r>
      <w:r w:rsidRPr="009C09EE">
        <w:t xml:space="preserve">Training research students at optimal levels of rigor and originality </w:t>
      </w:r>
    </w:p>
    <w:p w:rsidR="009C09EE" w:rsidRPr="009C09EE" w:rsidRDefault="009C09EE" w:rsidP="009C09EE">
      <w:pPr>
        <w:pStyle w:val="ListParagraph"/>
        <w:numPr>
          <w:ilvl w:val="0"/>
          <w:numId w:val="2"/>
        </w:numPr>
        <w:jc w:val="both"/>
      </w:pPr>
      <w:r w:rsidRPr="009C09EE">
        <w:rPr>
          <w:b/>
        </w:rPr>
        <w:t>PLO 6</w:t>
      </w:r>
      <w:r w:rsidRPr="009C09EE">
        <w:t xml:space="preserve"> Enabling Students to develop and propose new pathways for progress and constructive change.</w:t>
      </w:r>
    </w:p>
    <w:tbl>
      <w:tblPr>
        <w:tblStyle w:val="TableGrid"/>
        <w:tblW w:w="9427" w:type="dxa"/>
        <w:tblInd w:w="-342" w:type="dxa"/>
        <w:tblLayout w:type="fixed"/>
        <w:tblLook w:val="04A0" w:firstRow="1" w:lastRow="0" w:firstColumn="1" w:lastColumn="0" w:noHBand="0" w:noVBand="1"/>
      </w:tblPr>
      <w:tblGrid>
        <w:gridCol w:w="630"/>
        <w:gridCol w:w="1147"/>
        <w:gridCol w:w="3173"/>
        <w:gridCol w:w="630"/>
        <w:gridCol w:w="720"/>
        <w:gridCol w:w="697"/>
        <w:gridCol w:w="720"/>
        <w:gridCol w:w="720"/>
        <w:gridCol w:w="990"/>
      </w:tblGrid>
      <w:tr w:rsidR="009C09EE" w:rsidRPr="009C09EE" w:rsidTr="00736D16">
        <w:trPr>
          <w:trHeight w:val="3162"/>
        </w:trPr>
        <w:tc>
          <w:tcPr>
            <w:tcW w:w="63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736D16" w:rsidP="00C23424">
            <w:pPr>
              <w:ind w:left="113" w:right="113"/>
              <w:rPr>
                <w:rFonts w:ascii="Times New Roman" w:hAnsi="Times New Roman" w:cs="Times New Roman"/>
                <w:b/>
                <w:sz w:val="24"/>
                <w:szCs w:val="24"/>
              </w:rPr>
            </w:pPr>
            <w:r>
              <w:rPr>
                <w:rFonts w:ascii="Times New Roman" w:hAnsi="Times New Roman" w:cs="Times New Roman"/>
                <w:b/>
                <w:bCs/>
                <w:sz w:val="24"/>
                <w:szCs w:val="24"/>
              </w:rPr>
              <w:t>Course   Code</w:t>
            </w:r>
            <w:r w:rsidRPr="009C09EE">
              <w:rPr>
                <w:rFonts w:ascii="Times New Roman" w:hAnsi="Times New Roman" w:cs="Times New Roman"/>
                <w:b/>
                <w:bCs/>
                <w:sz w:val="24"/>
                <w:szCs w:val="24"/>
              </w:rPr>
              <w:t xml:space="preserve">    </w:t>
            </w:r>
          </w:p>
        </w:tc>
        <w:tc>
          <w:tcPr>
            <w:tcW w:w="1147"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b/>
                <w:sz w:val="24"/>
                <w:szCs w:val="24"/>
              </w:rPr>
            </w:pPr>
            <w:r w:rsidRPr="009C09EE">
              <w:rPr>
                <w:rFonts w:ascii="Times New Roman" w:hAnsi="Times New Roman" w:cs="Times New Roman"/>
                <w:b/>
                <w:sz w:val="24"/>
                <w:szCs w:val="24"/>
              </w:rPr>
              <w:t>Title</w:t>
            </w:r>
          </w:p>
        </w:tc>
        <w:tc>
          <w:tcPr>
            <w:tcW w:w="3173"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b/>
                <w:sz w:val="24"/>
                <w:szCs w:val="24"/>
              </w:rPr>
            </w:pPr>
            <w:r w:rsidRPr="009C09EE">
              <w:rPr>
                <w:rFonts w:ascii="Times New Roman" w:hAnsi="Times New Roman" w:cs="Times New Roman"/>
                <w:b/>
                <w:sz w:val="24"/>
                <w:szCs w:val="24"/>
              </w:rPr>
              <w:t>Course Learning Outcomes</w:t>
            </w:r>
          </w:p>
        </w:tc>
        <w:tc>
          <w:tcPr>
            <w:tcW w:w="63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sz w:val="24"/>
                <w:szCs w:val="24"/>
              </w:rPr>
            </w:pPr>
            <w:r w:rsidRPr="009C09EE">
              <w:rPr>
                <w:rFonts w:ascii="Times New Roman" w:hAnsi="Times New Roman" w:cs="Times New Roman"/>
                <w:b/>
                <w:sz w:val="24"/>
                <w:szCs w:val="24"/>
              </w:rPr>
              <w:t>PLO 1</w:t>
            </w:r>
            <w:r w:rsidRPr="009C09EE">
              <w:rPr>
                <w:rFonts w:ascii="Times New Roman" w:hAnsi="Times New Roman" w:cs="Times New Roman"/>
                <w:sz w:val="24"/>
                <w:szCs w:val="24"/>
              </w:rPr>
              <w:t xml:space="preserve"> Developing  knowledge </w:t>
            </w: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sz w:val="24"/>
                <w:szCs w:val="24"/>
              </w:rPr>
            </w:pPr>
            <w:r w:rsidRPr="009C09EE">
              <w:rPr>
                <w:rFonts w:ascii="Times New Roman" w:hAnsi="Times New Roman" w:cs="Times New Roman"/>
                <w:b/>
                <w:sz w:val="24"/>
                <w:szCs w:val="24"/>
              </w:rPr>
              <w:t>PLO 2</w:t>
            </w:r>
            <w:r w:rsidRPr="009C09EE">
              <w:rPr>
                <w:rFonts w:ascii="Times New Roman" w:hAnsi="Times New Roman" w:cs="Times New Roman"/>
                <w:sz w:val="24"/>
                <w:szCs w:val="24"/>
              </w:rPr>
              <w:t xml:space="preserve"> Developing supportive learning environment</w:t>
            </w:r>
          </w:p>
        </w:tc>
        <w:tc>
          <w:tcPr>
            <w:tcW w:w="697"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sz w:val="24"/>
                <w:szCs w:val="24"/>
              </w:rPr>
            </w:pPr>
            <w:r w:rsidRPr="009C09EE">
              <w:rPr>
                <w:rFonts w:ascii="Times New Roman" w:hAnsi="Times New Roman" w:cs="Times New Roman"/>
                <w:b/>
                <w:sz w:val="24"/>
                <w:szCs w:val="24"/>
              </w:rPr>
              <w:t>PLO 3</w:t>
            </w:r>
            <w:r w:rsidRPr="009C09EE">
              <w:rPr>
                <w:rFonts w:ascii="Times New Roman" w:hAnsi="Times New Roman" w:cs="Times New Roman"/>
                <w:sz w:val="24"/>
                <w:szCs w:val="24"/>
              </w:rPr>
              <w:t xml:space="preserve"> Teaching theoretical and practical aspects</w:t>
            </w: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sz w:val="24"/>
                <w:szCs w:val="24"/>
              </w:rPr>
            </w:pPr>
            <w:r w:rsidRPr="009C09EE">
              <w:rPr>
                <w:rFonts w:ascii="Times New Roman" w:hAnsi="Times New Roman" w:cs="Times New Roman"/>
                <w:b/>
                <w:sz w:val="24"/>
                <w:szCs w:val="24"/>
              </w:rPr>
              <w:t>PLO 4</w:t>
            </w:r>
            <w:r w:rsidRPr="009C09EE">
              <w:rPr>
                <w:rFonts w:ascii="Times New Roman" w:hAnsi="Times New Roman" w:cs="Times New Roman"/>
                <w:sz w:val="24"/>
                <w:szCs w:val="24"/>
              </w:rPr>
              <w:t xml:space="preserve"> Training research students at optimal levels</w:t>
            </w: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b/>
                <w:sz w:val="24"/>
                <w:szCs w:val="24"/>
              </w:rPr>
            </w:pPr>
            <w:r w:rsidRPr="009C09EE">
              <w:rPr>
                <w:rFonts w:ascii="Times New Roman" w:hAnsi="Times New Roman" w:cs="Times New Roman"/>
                <w:b/>
                <w:sz w:val="24"/>
                <w:szCs w:val="24"/>
              </w:rPr>
              <w:t>PLO 5</w:t>
            </w:r>
            <w:r w:rsidRPr="009C09EE">
              <w:rPr>
                <w:rFonts w:ascii="Times New Roman" w:hAnsi="Times New Roman" w:cs="Times New Roman"/>
                <w:sz w:val="24"/>
                <w:szCs w:val="24"/>
              </w:rPr>
              <w:t xml:space="preserve">  Proposing new pathways for progress </w:t>
            </w:r>
            <w:proofErr w:type="spellStart"/>
            <w:r w:rsidRPr="009C09EE">
              <w:rPr>
                <w:rFonts w:ascii="Times New Roman" w:hAnsi="Times New Roman" w:cs="Times New Roman"/>
                <w:sz w:val="24"/>
                <w:szCs w:val="24"/>
              </w:rPr>
              <w:t>andconstructichange</w:t>
            </w:r>
            <w:proofErr w:type="spellEnd"/>
          </w:p>
        </w:tc>
        <w:tc>
          <w:tcPr>
            <w:tcW w:w="990" w:type="dxa"/>
            <w:tcBorders>
              <w:top w:val="single" w:sz="4" w:space="0" w:color="000000" w:themeColor="text1"/>
              <w:left w:val="single" w:sz="4" w:space="0" w:color="000000" w:themeColor="text1"/>
              <w:bottom w:val="single" w:sz="24" w:space="0" w:color="000000" w:themeColor="text1"/>
              <w:right w:val="single" w:sz="4" w:space="0" w:color="000000" w:themeColor="text1"/>
            </w:tcBorders>
            <w:textDirection w:val="btLr"/>
            <w:vAlign w:val="center"/>
            <w:hideMark/>
          </w:tcPr>
          <w:p w:rsidR="009C09EE" w:rsidRPr="009C09EE" w:rsidRDefault="009C09EE" w:rsidP="00C23424">
            <w:pPr>
              <w:ind w:left="113" w:right="113"/>
              <w:rPr>
                <w:rFonts w:ascii="Times New Roman" w:hAnsi="Times New Roman" w:cs="Times New Roman"/>
                <w:sz w:val="24"/>
                <w:szCs w:val="24"/>
              </w:rPr>
            </w:pPr>
            <w:r w:rsidRPr="009C09EE">
              <w:rPr>
                <w:rFonts w:ascii="Times New Roman" w:hAnsi="Times New Roman" w:cs="Times New Roman"/>
                <w:b/>
                <w:sz w:val="24"/>
                <w:szCs w:val="24"/>
              </w:rPr>
              <w:t>PLO 6</w:t>
            </w:r>
            <w:r w:rsidRPr="009C09EE">
              <w:rPr>
                <w:rFonts w:ascii="Times New Roman" w:hAnsi="Times New Roman" w:cs="Times New Roman"/>
                <w:sz w:val="24"/>
                <w:szCs w:val="24"/>
              </w:rPr>
              <w:t xml:space="preserve"> Equipping students to deal with the challenges of modern world</w:t>
            </w:r>
          </w:p>
        </w:tc>
      </w:tr>
      <w:tr w:rsidR="009C09EE" w:rsidRPr="009C09EE" w:rsidTr="00736D16">
        <w:trPr>
          <w:trHeight w:val="1164"/>
        </w:trPr>
        <w:tc>
          <w:tcPr>
            <w:tcW w:w="630" w:type="dxa"/>
            <w:vMerge w:val="restart"/>
            <w:tcBorders>
              <w:top w:val="single" w:sz="2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C09EE" w:rsidRPr="009C09EE" w:rsidRDefault="009C09EE" w:rsidP="00736D16">
            <w:pPr>
              <w:ind w:left="113" w:right="113"/>
              <w:rPr>
                <w:rFonts w:ascii="Times New Roman" w:hAnsi="Times New Roman" w:cs="Times New Roman"/>
                <w:b/>
                <w:sz w:val="24"/>
                <w:szCs w:val="24"/>
              </w:rPr>
            </w:pPr>
            <w:r w:rsidRPr="009C09EE">
              <w:rPr>
                <w:rFonts w:ascii="Times New Roman" w:hAnsi="Times New Roman" w:cs="Times New Roman"/>
                <w:b/>
                <w:bCs/>
                <w:sz w:val="24"/>
                <w:szCs w:val="24"/>
              </w:rPr>
              <w:lastRenderedPageBreak/>
              <w:t xml:space="preserve">  </w:t>
            </w:r>
            <w:r w:rsidR="00736D16">
              <w:rPr>
                <w:rFonts w:ascii="Times New Roman" w:hAnsi="Times New Roman" w:cs="Times New Roman"/>
                <w:b/>
                <w:bCs/>
                <w:sz w:val="24"/>
                <w:szCs w:val="24"/>
              </w:rPr>
              <w:t xml:space="preserve">IR 341 </w:t>
            </w:r>
            <w:r w:rsidRPr="009C09EE">
              <w:rPr>
                <w:rFonts w:ascii="Times New Roman" w:hAnsi="Times New Roman" w:cs="Times New Roman"/>
                <w:b/>
                <w:bCs/>
                <w:sz w:val="24"/>
                <w:szCs w:val="24"/>
              </w:rPr>
              <w:t xml:space="preserve">                               </w:t>
            </w:r>
            <w:r w:rsidR="00736D16">
              <w:rPr>
                <w:rFonts w:ascii="Times New Roman" w:hAnsi="Times New Roman" w:cs="Times New Roman"/>
                <w:b/>
                <w:bCs/>
                <w:sz w:val="24"/>
                <w:szCs w:val="24"/>
              </w:rPr>
              <w:t xml:space="preserve">                          </w:t>
            </w:r>
          </w:p>
        </w:tc>
        <w:tc>
          <w:tcPr>
            <w:tcW w:w="1147" w:type="dxa"/>
            <w:vMerge w:val="restart"/>
            <w:tcBorders>
              <w:top w:val="single" w:sz="24" w:space="0" w:color="000000" w:themeColor="text1"/>
              <w:left w:val="single" w:sz="4" w:space="0" w:color="000000" w:themeColor="text1"/>
              <w:bottom w:val="single" w:sz="4" w:space="0" w:color="000000" w:themeColor="text1"/>
              <w:right w:val="single" w:sz="4" w:space="0" w:color="000000" w:themeColor="text1"/>
            </w:tcBorders>
            <w:textDirection w:val="btLr"/>
          </w:tcPr>
          <w:p w:rsidR="009C09EE" w:rsidRPr="009C09EE" w:rsidRDefault="009C09EE" w:rsidP="00736D16">
            <w:pPr>
              <w:ind w:left="113" w:right="113"/>
              <w:rPr>
                <w:rFonts w:ascii="Times New Roman" w:hAnsi="Times New Roman" w:cs="Times New Roman"/>
                <w:b/>
                <w:sz w:val="24"/>
                <w:szCs w:val="24"/>
              </w:rPr>
            </w:pPr>
            <w:r w:rsidRPr="009C09EE">
              <w:rPr>
                <w:rFonts w:ascii="Times New Roman" w:hAnsi="Times New Roman" w:cs="Times New Roman"/>
                <w:b/>
                <w:sz w:val="24"/>
                <w:szCs w:val="24"/>
              </w:rPr>
              <w:t xml:space="preserve"> </w:t>
            </w:r>
            <w:r w:rsidR="00C23424">
              <w:rPr>
                <w:rFonts w:ascii="Times New Roman" w:hAnsi="Times New Roman" w:cs="Times New Roman"/>
                <w:b/>
                <w:sz w:val="24"/>
                <w:szCs w:val="24"/>
              </w:rPr>
              <w:t>Globalization</w:t>
            </w:r>
          </w:p>
        </w:tc>
        <w:tc>
          <w:tcPr>
            <w:tcW w:w="3173"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9C09EE" w:rsidRPr="009C09EE" w:rsidRDefault="009C09EE" w:rsidP="009C09EE">
            <w:pPr>
              <w:numPr>
                <w:ilvl w:val="0"/>
                <w:numId w:val="4"/>
              </w:numPr>
              <w:autoSpaceDE w:val="0"/>
              <w:autoSpaceDN w:val="0"/>
              <w:adjustRightInd w:val="0"/>
              <w:rPr>
                <w:rFonts w:ascii="Times New Roman" w:eastAsia="Calibri" w:hAnsi="Times New Roman" w:cs="Times New Roman"/>
                <w:sz w:val="24"/>
                <w:szCs w:val="24"/>
              </w:rPr>
            </w:pPr>
            <w:r w:rsidRPr="009C09EE">
              <w:rPr>
                <w:rFonts w:ascii="Times New Roman" w:eastAsia="Calibri" w:hAnsi="Times New Roman" w:cs="Times New Roman"/>
                <w:sz w:val="24"/>
                <w:szCs w:val="24"/>
              </w:rPr>
              <w:t>Be familiar with global environmental challenge and its link to industrial development</w:t>
            </w:r>
          </w:p>
          <w:p w:rsidR="009C09EE" w:rsidRPr="009C09EE" w:rsidRDefault="009C09EE" w:rsidP="00C23424">
            <w:pPr>
              <w:pStyle w:val="ListParagraph"/>
              <w:autoSpaceDE w:val="0"/>
              <w:autoSpaceDN w:val="0"/>
              <w:adjustRightInd w:val="0"/>
              <w:snapToGrid w:val="0"/>
              <w:spacing w:line="240" w:lineRule="atLeast"/>
              <w:rPr>
                <w:color w:val="000000"/>
                <w:u w:val="single"/>
              </w:rPr>
            </w:pPr>
          </w:p>
        </w:tc>
        <w:tc>
          <w:tcPr>
            <w:tcW w:w="630"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sz w:val="24"/>
                <w:szCs w:val="24"/>
              </w:rPr>
            </w:pPr>
            <w:r w:rsidRPr="009C09EE">
              <w:rPr>
                <w:rFonts w:ascii="Times New Roman" w:hAnsi="Times New Roman" w:cs="Times New Roman"/>
                <w:sz w:val="24"/>
                <w:szCs w:val="24"/>
              </w:rPr>
              <w:sym w:font="Wingdings" w:char="F0FC"/>
            </w:r>
          </w:p>
        </w:tc>
        <w:tc>
          <w:tcPr>
            <w:tcW w:w="720"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990" w:type="dxa"/>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r>
      <w:tr w:rsidR="009C09EE" w:rsidRPr="009C09EE" w:rsidTr="00736D16">
        <w:trPr>
          <w:trHeight w:val="701"/>
        </w:trPr>
        <w:tc>
          <w:tcPr>
            <w:tcW w:w="630"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1147"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9EE" w:rsidRPr="009C09EE" w:rsidRDefault="009C09EE" w:rsidP="009C09EE">
            <w:pPr>
              <w:numPr>
                <w:ilvl w:val="0"/>
                <w:numId w:val="4"/>
              </w:numPr>
              <w:autoSpaceDE w:val="0"/>
              <w:autoSpaceDN w:val="0"/>
              <w:adjustRightInd w:val="0"/>
              <w:rPr>
                <w:rFonts w:ascii="Times New Roman" w:eastAsia="Calibri" w:hAnsi="Times New Roman" w:cs="Times New Roman"/>
                <w:sz w:val="24"/>
                <w:szCs w:val="24"/>
              </w:rPr>
            </w:pPr>
            <w:r w:rsidRPr="009C09EE">
              <w:rPr>
                <w:rFonts w:ascii="Times New Roman" w:eastAsia="Calibri" w:hAnsi="Times New Roman" w:cs="Times New Roman"/>
                <w:sz w:val="24"/>
                <w:szCs w:val="24"/>
              </w:rPr>
              <w:t xml:space="preserve">Be familiar with the critique on globalism, the terms, anti-globalism and neoliberal hegemony </w:t>
            </w:r>
          </w:p>
          <w:p w:rsidR="009C09EE" w:rsidRPr="009C09EE" w:rsidRDefault="009C09EE" w:rsidP="00C23424">
            <w:pPr>
              <w:pStyle w:val="Default"/>
              <w:ind w:left="720"/>
              <w:rPr>
                <w:u w:val="single"/>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sz w:val="24"/>
                <w:szCs w:val="24"/>
              </w:rPr>
            </w:pPr>
            <w:r w:rsidRPr="009C09EE">
              <w:rPr>
                <w:rFonts w:ascii="Times New Roman" w:hAnsi="Times New Roman" w:cs="Times New Roman"/>
                <w:sz w:val="24"/>
                <w:szCs w:val="24"/>
              </w:rPr>
              <w:sym w:font="Wingdings" w:char="F0FC"/>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r>
      <w:tr w:rsidR="009C09EE" w:rsidRPr="009C09EE" w:rsidTr="00736D16">
        <w:trPr>
          <w:trHeight w:val="692"/>
        </w:trPr>
        <w:tc>
          <w:tcPr>
            <w:tcW w:w="630"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1147"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9EE" w:rsidRPr="009C09EE" w:rsidRDefault="009C09EE" w:rsidP="009C09EE">
            <w:pPr>
              <w:pStyle w:val="ListParagraph"/>
              <w:numPr>
                <w:ilvl w:val="0"/>
                <w:numId w:val="4"/>
              </w:numPr>
              <w:autoSpaceDE w:val="0"/>
              <w:autoSpaceDN w:val="0"/>
              <w:adjustRightInd w:val="0"/>
              <w:spacing w:before="240"/>
              <w:rPr>
                <w:rFonts w:eastAsia="Calibri"/>
              </w:rPr>
            </w:pPr>
            <w:r w:rsidRPr="009C09EE">
              <w:rPr>
                <w:rFonts w:eastAsia="Calibri"/>
              </w:rPr>
              <w:t>Understand / describe the concept, history and dimensions of globalization</w:t>
            </w:r>
          </w:p>
          <w:p w:rsidR="009C09EE" w:rsidRPr="009C09EE" w:rsidRDefault="009C09EE" w:rsidP="00C23424">
            <w:pPr>
              <w:pStyle w:val="ListParagraph"/>
              <w:autoSpaceDE w:val="0"/>
              <w:autoSpaceDN w:val="0"/>
              <w:adjustRightInd w:val="0"/>
              <w:snapToGrid w:val="0"/>
              <w:spacing w:line="240" w:lineRule="atLeast"/>
              <w:rPr>
                <w:color w:val="000000"/>
                <w:u w:val="single"/>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b/>
                <w:sz w:val="24"/>
                <w:szCs w:val="24"/>
                <w:u w:val="single"/>
              </w:rPr>
            </w:pPr>
            <w:r w:rsidRPr="009C09EE">
              <w:rPr>
                <w:rFonts w:ascii="Times New Roman" w:hAnsi="Times New Roman" w:cs="Times New Roman"/>
                <w:sz w:val="24"/>
                <w:szCs w:val="24"/>
              </w:rPr>
              <w:sym w:font="Wingdings" w:char="F0FC"/>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r>
      <w:tr w:rsidR="009C09EE" w:rsidRPr="009C09EE" w:rsidTr="00736D16">
        <w:trPr>
          <w:trHeight w:val="1124"/>
        </w:trPr>
        <w:tc>
          <w:tcPr>
            <w:tcW w:w="630"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1147"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9EE" w:rsidRPr="009C09EE" w:rsidRDefault="009C09EE" w:rsidP="009C09EE">
            <w:pPr>
              <w:pStyle w:val="ListParagraph"/>
              <w:numPr>
                <w:ilvl w:val="0"/>
                <w:numId w:val="4"/>
              </w:numPr>
              <w:autoSpaceDE w:val="0"/>
              <w:autoSpaceDN w:val="0"/>
              <w:adjustRightInd w:val="0"/>
              <w:rPr>
                <w:rFonts w:eastAsia="Calibri"/>
              </w:rPr>
            </w:pPr>
            <w:r w:rsidRPr="009C09EE">
              <w:rPr>
                <w:rFonts w:eastAsia="Calibri"/>
              </w:rPr>
              <w:t>Understand how current global inequality is rooted in the colonial and imperial backdrop of contemporary world</w:t>
            </w:r>
          </w:p>
          <w:p w:rsidR="009C09EE" w:rsidRPr="009C09EE" w:rsidRDefault="009C09EE" w:rsidP="00C23424">
            <w:pPr>
              <w:pStyle w:val="ListParagraph"/>
              <w:autoSpaceDE w:val="0"/>
              <w:autoSpaceDN w:val="0"/>
              <w:adjustRightInd w:val="0"/>
              <w:snapToGrid w:val="0"/>
              <w:spacing w:line="240" w:lineRule="atLeast"/>
              <w:rPr>
                <w:color w:val="000000"/>
                <w:u w:val="single"/>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b/>
                <w:sz w:val="24"/>
                <w:szCs w:val="24"/>
                <w:u w:val="single"/>
              </w:rPr>
            </w:pPr>
            <w:r w:rsidRPr="009C09EE">
              <w:rPr>
                <w:rFonts w:ascii="Times New Roman" w:hAnsi="Times New Roman" w:cs="Times New Roman"/>
                <w:sz w:val="24"/>
                <w:szCs w:val="24"/>
              </w:rPr>
              <w:sym w:font="Wingdings" w:char="F0FC"/>
            </w:r>
          </w:p>
        </w:tc>
      </w:tr>
      <w:tr w:rsidR="009C09EE" w:rsidRPr="009C09EE" w:rsidTr="00736D16">
        <w:trPr>
          <w:trHeight w:val="1196"/>
        </w:trPr>
        <w:tc>
          <w:tcPr>
            <w:tcW w:w="630"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1147" w:type="dxa"/>
            <w:vMerge/>
            <w:tcBorders>
              <w:top w:val="single" w:sz="2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rPr>
                <w:rFonts w:ascii="Times New Roman" w:hAnsi="Times New Roman" w:cs="Times New Roman"/>
                <w:b/>
                <w:sz w:val="24"/>
                <w:szCs w:val="24"/>
              </w:rPr>
            </w:pPr>
          </w:p>
        </w:tc>
        <w:tc>
          <w:tcPr>
            <w:tcW w:w="3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9EE" w:rsidRPr="009C09EE" w:rsidRDefault="009C09EE" w:rsidP="009C09EE">
            <w:pPr>
              <w:pStyle w:val="ListParagraph"/>
              <w:numPr>
                <w:ilvl w:val="0"/>
                <w:numId w:val="4"/>
              </w:numPr>
              <w:autoSpaceDE w:val="0"/>
              <w:autoSpaceDN w:val="0"/>
              <w:adjustRightInd w:val="0"/>
              <w:rPr>
                <w:rFonts w:eastAsia="Calibri"/>
              </w:rPr>
            </w:pPr>
            <w:r w:rsidRPr="009C09EE">
              <w:rPr>
                <w:rFonts w:eastAsia="Calibri"/>
              </w:rPr>
              <w:t>Enabling students to develop a critical eye and train them in research</w:t>
            </w:r>
          </w:p>
          <w:p w:rsidR="009C09EE" w:rsidRPr="009C09EE" w:rsidRDefault="009C09EE" w:rsidP="009C09EE">
            <w:pPr>
              <w:autoSpaceDE w:val="0"/>
              <w:autoSpaceDN w:val="0"/>
              <w:adjustRightInd w:val="0"/>
              <w:snapToGrid w:val="0"/>
              <w:spacing w:line="240" w:lineRule="atLeast"/>
              <w:ind w:left="360"/>
              <w:rPr>
                <w:rFonts w:ascii="Times New Roman" w:hAnsi="Times New Roman" w:cs="Times New Roman"/>
                <w:color w:val="000000"/>
                <w:sz w:val="24"/>
                <w:szCs w:val="24"/>
                <w:u w:val="single"/>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b/>
                <w:sz w:val="24"/>
                <w:szCs w:val="24"/>
                <w:u w:val="single"/>
              </w:rPr>
            </w:pPr>
            <w:r w:rsidRPr="009C09EE">
              <w:rPr>
                <w:rFonts w:ascii="Times New Roman" w:hAnsi="Times New Roman" w:cs="Times New Roman"/>
                <w:sz w:val="24"/>
                <w:szCs w:val="24"/>
              </w:rPr>
              <w:sym w:font="Wingdings" w:char="F0FC"/>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r>
      <w:tr w:rsidR="009C09EE" w:rsidRPr="009C09EE" w:rsidTr="00736D16">
        <w:trPr>
          <w:trHeight w:val="1196"/>
        </w:trPr>
        <w:tc>
          <w:tcPr>
            <w:tcW w:w="630"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9C09EE" w:rsidRPr="009C09EE" w:rsidRDefault="009C09EE" w:rsidP="00C23424">
            <w:pPr>
              <w:ind w:left="113" w:right="113"/>
              <w:jc w:val="center"/>
              <w:rPr>
                <w:rFonts w:ascii="Times New Roman" w:hAnsi="Times New Roman" w:cs="Times New Roman"/>
                <w:b/>
                <w:sz w:val="24"/>
                <w:szCs w:val="24"/>
              </w:rPr>
            </w:pPr>
          </w:p>
        </w:tc>
        <w:tc>
          <w:tcPr>
            <w:tcW w:w="1147"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9C09EE" w:rsidRPr="009C09EE" w:rsidRDefault="009C09EE" w:rsidP="00C23424">
            <w:pPr>
              <w:ind w:left="113" w:right="113"/>
              <w:jc w:val="center"/>
              <w:rPr>
                <w:rFonts w:ascii="Times New Roman" w:hAnsi="Times New Roman" w:cs="Times New Roman"/>
                <w:b/>
                <w:sz w:val="24"/>
                <w:szCs w:val="24"/>
              </w:rPr>
            </w:pPr>
          </w:p>
        </w:tc>
        <w:tc>
          <w:tcPr>
            <w:tcW w:w="3173"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9C09EE" w:rsidRPr="009C09EE" w:rsidRDefault="009C09EE" w:rsidP="009C09EE">
            <w:pPr>
              <w:pStyle w:val="ListParagraph"/>
              <w:numPr>
                <w:ilvl w:val="0"/>
                <w:numId w:val="4"/>
              </w:numPr>
              <w:autoSpaceDE w:val="0"/>
              <w:autoSpaceDN w:val="0"/>
              <w:adjustRightInd w:val="0"/>
              <w:snapToGrid w:val="0"/>
              <w:spacing w:line="240" w:lineRule="atLeast"/>
              <w:rPr>
                <w:color w:val="000000"/>
                <w:u w:val="single"/>
              </w:rPr>
            </w:pPr>
            <w:r w:rsidRPr="009C09EE">
              <w:t>Learn how to think and write critically about key debates in globalization</w:t>
            </w:r>
          </w:p>
        </w:tc>
        <w:tc>
          <w:tcPr>
            <w:tcW w:w="630"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697"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sz w:val="24"/>
                <w:szCs w:val="24"/>
              </w:rPr>
            </w:pP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720"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tcPr>
          <w:p w:rsidR="009C09EE" w:rsidRPr="009C09EE" w:rsidRDefault="009C09EE" w:rsidP="00C23424">
            <w:pPr>
              <w:jc w:val="center"/>
              <w:rPr>
                <w:rFonts w:ascii="Times New Roman" w:hAnsi="Times New Roman" w:cs="Times New Roman"/>
                <w:b/>
                <w:sz w:val="24"/>
                <w:szCs w:val="24"/>
                <w:u w:val="single"/>
              </w:rPr>
            </w:pPr>
          </w:p>
        </w:tc>
        <w:tc>
          <w:tcPr>
            <w:tcW w:w="990"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hideMark/>
          </w:tcPr>
          <w:p w:rsidR="009C09EE" w:rsidRPr="009C09EE" w:rsidRDefault="009C09EE" w:rsidP="00C23424">
            <w:pPr>
              <w:jc w:val="center"/>
              <w:rPr>
                <w:rFonts w:ascii="Times New Roman" w:hAnsi="Times New Roman" w:cs="Times New Roman"/>
                <w:b/>
                <w:sz w:val="24"/>
                <w:szCs w:val="24"/>
                <w:u w:val="single"/>
              </w:rPr>
            </w:pPr>
            <w:r w:rsidRPr="009C09EE">
              <w:rPr>
                <w:rFonts w:ascii="Times New Roman" w:hAnsi="Times New Roman" w:cs="Times New Roman"/>
                <w:sz w:val="24"/>
                <w:szCs w:val="24"/>
              </w:rPr>
              <w:sym w:font="Wingdings" w:char="F0FC"/>
            </w:r>
          </w:p>
        </w:tc>
      </w:tr>
    </w:tbl>
    <w:p w:rsidR="009C09EE" w:rsidRPr="009C09EE" w:rsidRDefault="009C09EE" w:rsidP="009C09EE">
      <w:pPr>
        <w:rPr>
          <w:rFonts w:ascii="Times New Roman" w:hAnsi="Times New Roman" w:cs="Times New Roman"/>
          <w:sz w:val="24"/>
          <w:szCs w:val="24"/>
        </w:rPr>
      </w:pPr>
    </w:p>
    <w:p w:rsidR="009C09EE" w:rsidRPr="009C09EE" w:rsidRDefault="009C09EE">
      <w:pPr>
        <w:rPr>
          <w:rFonts w:ascii="Times New Roman" w:hAnsi="Times New Roman" w:cs="Times New Roman"/>
          <w:sz w:val="24"/>
          <w:szCs w:val="24"/>
        </w:rPr>
      </w:pPr>
    </w:p>
    <w:sectPr w:rsidR="009C09EE" w:rsidRPr="009C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179"/>
    <w:multiLevelType w:val="hybridMultilevel"/>
    <w:tmpl w:val="DE726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D7688"/>
    <w:multiLevelType w:val="hybridMultilevel"/>
    <w:tmpl w:val="74AA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2139F"/>
    <w:multiLevelType w:val="hybridMultilevel"/>
    <w:tmpl w:val="74AA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22E4D"/>
    <w:multiLevelType w:val="hybridMultilevel"/>
    <w:tmpl w:val="D91A5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23C3C"/>
    <w:multiLevelType w:val="hybridMultilevel"/>
    <w:tmpl w:val="74AA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A29F2"/>
    <w:multiLevelType w:val="hybridMultilevel"/>
    <w:tmpl w:val="02804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326D8A"/>
    <w:multiLevelType w:val="hybridMultilevel"/>
    <w:tmpl w:val="74AA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5B"/>
    <w:rsid w:val="00013B77"/>
    <w:rsid w:val="00027A19"/>
    <w:rsid w:val="000353FA"/>
    <w:rsid w:val="00044621"/>
    <w:rsid w:val="000457FB"/>
    <w:rsid w:val="00046C40"/>
    <w:rsid w:val="00051A3D"/>
    <w:rsid w:val="000A21EC"/>
    <w:rsid w:val="000B1EC9"/>
    <w:rsid w:val="000B27D5"/>
    <w:rsid w:val="001061D4"/>
    <w:rsid w:val="001345B3"/>
    <w:rsid w:val="00136C0A"/>
    <w:rsid w:val="0015204B"/>
    <w:rsid w:val="0019495C"/>
    <w:rsid w:val="001B7C51"/>
    <w:rsid w:val="001C11E0"/>
    <w:rsid w:val="001C4BF7"/>
    <w:rsid w:val="00210D6A"/>
    <w:rsid w:val="00262119"/>
    <w:rsid w:val="002872B9"/>
    <w:rsid w:val="00293151"/>
    <w:rsid w:val="00293D7A"/>
    <w:rsid w:val="002A06CB"/>
    <w:rsid w:val="002D1C1D"/>
    <w:rsid w:val="002E0DFA"/>
    <w:rsid w:val="002E389C"/>
    <w:rsid w:val="002E48FF"/>
    <w:rsid w:val="002F5444"/>
    <w:rsid w:val="00346778"/>
    <w:rsid w:val="00350032"/>
    <w:rsid w:val="00361B49"/>
    <w:rsid w:val="0037245F"/>
    <w:rsid w:val="003C1384"/>
    <w:rsid w:val="003D2CCA"/>
    <w:rsid w:val="004025E5"/>
    <w:rsid w:val="00442A95"/>
    <w:rsid w:val="0048215F"/>
    <w:rsid w:val="004835EC"/>
    <w:rsid w:val="00486D4D"/>
    <w:rsid w:val="00497267"/>
    <w:rsid w:val="004A3ABE"/>
    <w:rsid w:val="004F584A"/>
    <w:rsid w:val="00513A54"/>
    <w:rsid w:val="00520D4E"/>
    <w:rsid w:val="00533B7A"/>
    <w:rsid w:val="0053592B"/>
    <w:rsid w:val="0056250E"/>
    <w:rsid w:val="00577829"/>
    <w:rsid w:val="005934F7"/>
    <w:rsid w:val="005A0123"/>
    <w:rsid w:val="005A5791"/>
    <w:rsid w:val="005B20E5"/>
    <w:rsid w:val="005E6DB2"/>
    <w:rsid w:val="005F7C7F"/>
    <w:rsid w:val="00600E6A"/>
    <w:rsid w:val="006335F5"/>
    <w:rsid w:val="006710A7"/>
    <w:rsid w:val="006D567B"/>
    <w:rsid w:val="006D5BF3"/>
    <w:rsid w:val="006E3F57"/>
    <w:rsid w:val="006F0C25"/>
    <w:rsid w:val="0070283F"/>
    <w:rsid w:val="007179F2"/>
    <w:rsid w:val="00736D16"/>
    <w:rsid w:val="00772A56"/>
    <w:rsid w:val="007837F9"/>
    <w:rsid w:val="007C1B80"/>
    <w:rsid w:val="007E6287"/>
    <w:rsid w:val="007F2898"/>
    <w:rsid w:val="007F5725"/>
    <w:rsid w:val="00800901"/>
    <w:rsid w:val="00802C5B"/>
    <w:rsid w:val="00817033"/>
    <w:rsid w:val="008177C0"/>
    <w:rsid w:val="0082707C"/>
    <w:rsid w:val="00837585"/>
    <w:rsid w:val="0086021A"/>
    <w:rsid w:val="00876712"/>
    <w:rsid w:val="008863CC"/>
    <w:rsid w:val="008A31BC"/>
    <w:rsid w:val="008C0ADF"/>
    <w:rsid w:val="008C741E"/>
    <w:rsid w:val="00912D40"/>
    <w:rsid w:val="00912FB5"/>
    <w:rsid w:val="00931528"/>
    <w:rsid w:val="009A6541"/>
    <w:rsid w:val="009B31CA"/>
    <w:rsid w:val="009C09EE"/>
    <w:rsid w:val="009C3568"/>
    <w:rsid w:val="009F1500"/>
    <w:rsid w:val="00A143B1"/>
    <w:rsid w:val="00A22E9B"/>
    <w:rsid w:val="00A61BFD"/>
    <w:rsid w:val="00A67AAB"/>
    <w:rsid w:val="00A72D77"/>
    <w:rsid w:val="00A84B88"/>
    <w:rsid w:val="00AA0469"/>
    <w:rsid w:val="00AA2D94"/>
    <w:rsid w:val="00AC3645"/>
    <w:rsid w:val="00AD482C"/>
    <w:rsid w:val="00B0096A"/>
    <w:rsid w:val="00B025F2"/>
    <w:rsid w:val="00B11F5F"/>
    <w:rsid w:val="00B848A5"/>
    <w:rsid w:val="00BA58B0"/>
    <w:rsid w:val="00BD65CC"/>
    <w:rsid w:val="00C02379"/>
    <w:rsid w:val="00C1643D"/>
    <w:rsid w:val="00C23424"/>
    <w:rsid w:val="00C66B4E"/>
    <w:rsid w:val="00C72536"/>
    <w:rsid w:val="00C8639C"/>
    <w:rsid w:val="00C9620B"/>
    <w:rsid w:val="00CC448A"/>
    <w:rsid w:val="00CC76A6"/>
    <w:rsid w:val="00CD1E70"/>
    <w:rsid w:val="00D10650"/>
    <w:rsid w:val="00D43B1A"/>
    <w:rsid w:val="00D44C95"/>
    <w:rsid w:val="00D63222"/>
    <w:rsid w:val="00D71A0A"/>
    <w:rsid w:val="00D84176"/>
    <w:rsid w:val="00DB0D6F"/>
    <w:rsid w:val="00DB137F"/>
    <w:rsid w:val="00DD07CF"/>
    <w:rsid w:val="00DD7952"/>
    <w:rsid w:val="00E01688"/>
    <w:rsid w:val="00E17454"/>
    <w:rsid w:val="00E225EB"/>
    <w:rsid w:val="00E309CA"/>
    <w:rsid w:val="00E42DFF"/>
    <w:rsid w:val="00E50474"/>
    <w:rsid w:val="00E727ED"/>
    <w:rsid w:val="00E8195B"/>
    <w:rsid w:val="00ED151B"/>
    <w:rsid w:val="00ED24B3"/>
    <w:rsid w:val="00ED3507"/>
    <w:rsid w:val="00ED60F8"/>
    <w:rsid w:val="00ED72C7"/>
    <w:rsid w:val="00F308F9"/>
    <w:rsid w:val="00F34D14"/>
    <w:rsid w:val="00F4134B"/>
    <w:rsid w:val="00F4572E"/>
    <w:rsid w:val="00F4649A"/>
    <w:rsid w:val="00F747D7"/>
    <w:rsid w:val="00F92324"/>
    <w:rsid w:val="00FA3B70"/>
    <w:rsid w:val="00FA6F02"/>
    <w:rsid w:val="00FE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7705"/>
  <w15:chartTrackingRefBased/>
  <w15:docId w15:val="{2B89997A-A664-498C-BB23-2F8B983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E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C09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C09EE"/>
    <w:pPr>
      <w:spacing w:after="0" w:line="240" w:lineRule="auto"/>
    </w:pPr>
    <w:rPr>
      <w:rFonts w:asciiTheme="majorHAnsi" w:eastAsiaTheme="majorEastAsia"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3022">
      <w:bodyDiv w:val="1"/>
      <w:marLeft w:val="0"/>
      <w:marRight w:val="0"/>
      <w:marTop w:val="0"/>
      <w:marBottom w:val="0"/>
      <w:divBdr>
        <w:top w:val="none" w:sz="0" w:space="0" w:color="auto"/>
        <w:left w:val="none" w:sz="0" w:space="0" w:color="auto"/>
        <w:bottom w:val="none" w:sz="0" w:space="0" w:color="auto"/>
        <w:right w:val="none" w:sz="0" w:space="0" w:color="auto"/>
      </w:divBdr>
    </w:div>
    <w:div w:id="1520126027">
      <w:bodyDiv w:val="1"/>
      <w:marLeft w:val="0"/>
      <w:marRight w:val="0"/>
      <w:marTop w:val="0"/>
      <w:marBottom w:val="0"/>
      <w:divBdr>
        <w:top w:val="none" w:sz="0" w:space="0" w:color="auto"/>
        <w:left w:val="none" w:sz="0" w:space="0" w:color="auto"/>
        <w:bottom w:val="none" w:sz="0" w:space="0" w:color="auto"/>
        <w:right w:val="none" w:sz="0" w:space="0" w:color="auto"/>
      </w:divBdr>
    </w:div>
    <w:div w:id="17564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Syed Muhammad Haider Naqvi</cp:lastModifiedBy>
  <cp:revision>35</cp:revision>
  <dcterms:created xsi:type="dcterms:W3CDTF">2019-09-18T08:16:00Z</dcterms:created>
  <dcterms:modified xsi:type="dcterms:W3CDTF">2022-03-03T08:22:00Z</dcterms:modified>
</cp:coreProperties>
</file>