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537" w:rsidRDefault="00022537" w:rsidP="00022537">
      <w:pPr>
        <w:tabs>
          <w:tab w:val="left" w:pos="2499"/>
        </w:tabs>
        <w:ind w:left="999"/>
        <w:jc w:val="center"/>
        <w:rPr>
          <w:b/>
          <w:sz w:val="24"/>
        </w:rPr>
      </w:pPr>
      <w:r>
        <w:rPr>
          <w:b/>
          <w:sz w:val="24"/>
        </w:rPr>
        <w:t>FEMINISTS MOVEMENTS: GLOBAL</w:t>
      </w:r>
      <w:r>
        <w:rPr>
          <w:b/>
          <w:spacing w:val="-4"/>
          <w:sz w:val="24"/>
        </w:rPr>
        <w:t xml:space="preserve"> </w:t>
      </w:r>
      <w:r>
        <w:rPr>
          <w:b/>
          <w:sz w:val="24"/>
        </w:rPr>
        <w:t>PERSPECTIVES</w:t>
      </w:r>
    </w:p>
    <w:p w:rsidR="00022537" w:rsidRDefault="00022537" w:rsidP="00022537">
      <w:pPr>
        <w:pStyle w:val="BodyText"/>
        <w:spacing w:before="3"/>
        <w:ind w:left="0"/>
        <w:rPr>
          <w:b/>
          <w:sz w:val="23"/>
        </w:rPr>
      </w:pPr>
    </w:p>
    <w:p w:rsidR="00022537" w:rsidRDefault="00022537" w:rsidP="00022537">
      <w:pPr>
        <w:spacing w:before="90"/>
        <w:ind w:left="939"/>
        <w:rPr>
          <w:b/>
          <w:sz w:val="24"/>
        </w:rPr>
      </w:pPr>
      <w:r>
        <w:rPr>
          <w:b/>
          <w:sz w:val="24"/>
        </w:rPr>
        <w:t>Capsule Statement:</w:t>
      </w:r>
    </w:p>
    <w:p w:rsidR="00022537" w:rsidRDefault="00022537" w:rsidP="00022537">
      <w:pPr>
        <w:pStyle w:val="BodyText"/>
        <w:spacing w:before="36" w:line="276" w:lineRule="auto"/>
        <w:ind w:left="939" w:right="809"/>
      </w:pPr>
      <w:r>
        <w:t>The course is an attempt to develop a deep insight among students about the historical struggles of women’s emancipation. It includes the detailed history of women’s efforts for their rights from the claim of rational being to the master of their own fate. Three waves of feminism are being covered in this course. It further intends to explore the deep link between the major theoretical assumptions of feminism and feminist movements. The course will also cover the suffrage movements of women around the globe in general and in Britain and America in specific.</w:t>
      </w:r>
    </w:p>
    <w:p w:rsidR="00022537" w:rsidRDefault="00022537" w:rsidP="00022537">
      <w:pPr>
        <w:pStyle w:val="BodyText"/>
        <w:spacing w:before="0"/>
        <w:ind w:left="0"/>
        <w:rPr>
          <w:sz w:val="28"/>
        </w:rPr>
      </w:pPr>
    </w:p>
    <w:p w:rsidR="00022537" w:rsidRDefault="00022537" w:rsidP="00022537">
      <w:pPr>
        <w:pStyle w:val="Heading4"/>
        <w:ind w:left="939"/>
      </w:pPr>
      <w:r>
        <w:t>Objectives:</w:t>
      </w:r>
    </w:p>
    <w:p w:rsidR="00022537" w:rsidRDefault="00022537" w:rsidP="00022537">
      <w:pPr>
        <w:pStyle w:val="BodyText"/>
        <w:spacing w:before="39"/>
        <w:ind w:left="939"/>
      </w:pPr>
      <w:r>
        <w:t>After the completion of this course, students will be able to</w:t>
      </w:r>
    </w:p>
    <w:p w:rsidR="00022537" w:rsidRDefault="00022537" w:rsidP="00022537">
      <w:pPr>
        <w:pStyle w:val="ListParagraph"/>
        <w:numPr>
          <w:ilvl w:val="0"/>
          <w:numId w:val="2"/>
        </w:numPr>
        <w:tabs>
          <w:tab w:val="left" w:pos="1659"/>
          <w:tab w:val="left" w:pos="1660"/>
        </w:tabs>
        <w:spacing w:before="40"/>
        <w:ind w:hanging="361"/>
        <w:rPr>
          <w:sz w:val="24"/>
        </w:rPr>
      </w:pPr>
      <w:r>
        <w:rPr>
          <w:sz w:val="24"/>
        </w:rPr>
        <w:t>Analyze the historical discourse of struggle of women around the</w:t>
      </w:r>
      <w:r>
        <w:rPr>
          <w:spacing w:val="-8"/>
          <w:sz w:val="24"/>
        </w:rPr>
        <w:t xml:space="preserve"> </w:t>
      </w:r>
      <w:r>
        <w:rPr>
          <w:sz w:val="24"/>
        </w:rPr>
        <w:t>globe</w:t>
      </w:r>
    </w:p>
    <w:p w:rsidR="00022537" w:rsidRDefault="00022537" w:rsidP="00022537">
      <w:pPr>
        <w:pStyle w:val="ListParagraph"/>
        <w:numPr>
          <w:ilvl w:val="0"/>
          <w:numId w:val="2"/>
        </w:numPr>
        <w:tabs>
          <w:tab w:val="left" w:pos="1659"/>
          <w:tab w:val="left" w:pos="1660"/>
        </w:tabs>
        <w:spacing w:before="40"/>
        <w:rPr>
          <w:sz w:val="24"/>
        </w:rPr>
      </w:pPr>
      <w:r>
        <w:rPr>
          <w:sz w:val="24"/>
        </w:rPr>
        <w:t>Have an in depth knowledge of three waves of</w:t>
      </w:r>
      <w:r>
        <w:rPr>
          <w:spacing w:val="-6"/>
          <w:sz w:val="24"/>
        </w:rPr>
        <w:t xml:space="preserve"> </w:t>
      </w:r>
      <w:r>
        <w:rPr>
          <w:sz w:val="24"/>
        </w:rPr>
        <w:t>feminism</w:t>
      </w:r>
    </w:p>
    <w:p w:rsidR="00022537" w:rsidRDefault="00022537" w:rsidP="00022537">
      <w:pPr>
        <w:pStyle w:val="ListParagraph"/>
        <w:numPr>
          <w:ilvl w:val="0"/>
          <w:numId w:val="2"/>
        </w:numPr>
        <w:tabs>
          <w:tab w:val="left" w:pos="1659"/>
          <w:tab w:val="left" w:pos="1660"/>
        </w:tabs>
        <w:spacing w:before="42" w:line="273" w:lineRule="auto"/>
        <w:ind w:right="1495"/>
        <w:rPr>
          <w:sz w:val="24"/>
        </w:rPr>
      </w:pPr>
      <w:r>
        <w:rPr>
          <w:sz w:val="24"/>
        </w:rPr>
        <w:t>Critically analyze the link between different feminist theoretical perspectives</w:t>
      </w:r>
      <w:r>
        <w:rPr>
          <w:spacing w:val="-21"/>
          <w:sz w:val="24"/>
        </w:rPr>
        <w:t xml:space="preserve"> </w:t>
      </w:r>
      <w:r>
        <w:rPr>
          <w:sz w:val="24"/>
        </w:rPr>
        <w:t>and feminist</w:t>
      </w:r>
      <w:r>
        <w:rPr>
          <w:spacing w:val="-1"/>
          <w:sz w:val="24"/>
        </w:rPr>
        <w:t xml:space="preserve"> </w:t>
      </w:r>
      <w:r>
        <w:rPr>
          <w:sz w:val="24"/>
        </w:rPr>
        <w:t>movements</w:t>
      </w:r>
    </w:p>
    <w:p w:rsidR="00022537" w:rsidRDefault="00022537" w:rsidP="00022537">
      <w:pPr>
        <w:pStyle w:val="ListParagraph"/>
        <w:numPr>
          <w:ilvl w:val="0"/>
          <w:numId w:val="2"/>
        </w:numPr>
        <w:tabs>
          <w:tab w:val="left" w:pos="1659"/>
          <w:tab w:val="left" w:pos="1660"/>
        </w:tabs>
        <w:spacing w:before="0"/>
        <w:rPr>
          <w:sz w:val="24"/>
        </w:rPr>
      </w:pPr>
      <w:r>
        <w:rPr>
          <w:sz w:val="24"/>
        </w:rPr>
        <w:t>Compare and contrast the women suffrage movements in Britain and</w:t>
      </w:r>
      <w:r>
        <w:rPr>
          <w:spacing w:val="-7"/>
          <w:sz w:val="24"/>
        </w:rPr>
        <w:t xml:space="preserve"> </w:t>
      </w:r>
      <w:r>
        <w:rPr>
          <w:sz w:val="24"/>
        </w:rPr>
        <w:t>America</w:t>
      </w:r>
    </w:p>
    <w:p w:rsidR="00022537" w:rsidRDefault="00022537" w:rsidP="00022537">
      <w:pPr>
        <w:pStyle w:val="BodyText"/>
        <w:spacing w:before="8"/>
        <w:ind w:left="0"/>
        <w:rPr>
          <w:sz w:val="31"/>
        </w:rPr>
      </w:pPr>
    </w:p>
    <w:p w:rsidR="00022537" w:rsidRDefault="00022537" w:rsidP="00022537">
      <w:pPr>
        <w:pStyle w:val="Heading4"/>
        <w:ind w:left="940"/>
      </w:pPr>
      <w:r>
        <w:t>Contents:</w:t>
      </w:r>
    </w:p>
    <w:p w:rsidR="00022537" w:rsidRDefault="00022537" w:rsidP="00022537">
      <w:pPr>
        <w:pStyle w:val="ListParagraph"/>
        <w:numPr>
          <w:ilvl w:val="0"/>
          <w:numId w:val="1"/>
        </w:numPr>
        <w:tabs>
          <w:tab w:val="left" w:pos="1300"/>
        </w:tabs>
        <w:rPr>
          <w:b/>
          <w:sz w:val="24"/>
        </w:rPr>
      </w:pPr>
      <w:r>
        <w:rPr>
          <w:b/>
          <w:sz w:val="24"/>
        </w:rPr>
        <w:t>Three waves of women</w:t>
      </w:r>
      <w:r>
        <w:rPr>
          <w:b/>
          <w:spacing w:val="-1"/>
          <w:sz w:val="24"/>
        </w:rPr>
        <w:t xml:space="preserve"> </w:t>
      </w:r>
      <w:r>
        <w:rPr>
          <w:b/>
          <w:sz w:val="24"/>
        </w:rPr>
        <w:t>emancipation</w:t>
      </w:r>
    </w:p>
    <w:p w:rsidR="00022537" w:rsidRDefault="00022537" w:rsidP="00022537">
      <w:pPr>
        <w:pStyle w:val="ListParagraph"/>
        <w:numPr>
          <w:ilvl w:val="1"/>
          <w:numId w:val="1"/>
        </w:numPr>
        <w:tabs>
          <w:tab w:val="left" w:pos="1732"/>
        </w:tabs>
        <w:spacing w:before="36"/>
        <w:rPr>
          <w:sz w:val="24"/>
        </w:rPr>
      </w:pPr>
      <w:r>
        <w:rPr>
          <w:sz w:val="24"/>
        </w:rPr>
        <w:t>Concept and meaning (historical roots of feminism and feminist</w:t>
      </w:r>
      <w:r>
        <w:rPr>
          <w:spacing w:val="-7"/>
          <w:sz w:val="24"/>
        </w:rPr>
        <w:t xml:space="preserve"> </w:t>
      </w:r>
      <w:r>
        <w:rPr>
          <w:sz w:val="24"/>
        </w:rPr>
        <w:t>theories)</w:t>
      </w:r>
    </w:p>
    <w:p w:rsidR="00022537" w:rsidRDefault="00022537" w:rsidP="00022537">
      <w:pPr>
        <w:pStyle w:val="ListParagraph"/>
        <w:numPr>
          <w:ilvl w:val="1"/>
          <w:numId w:val="1"/>
        </w:numPr>
        <w:tabs>
          <w:tab w:val="left" w:pos="1732"/>
        </w:tabs>
        <w:spacing w:before="43"/>
        <w:rPr>
          <w:sz w:val="24"/>
        </w:rPr>
      </w:pPr>
      <w:r>
        <w:rPr>
          <w:sz w:val="24"/>
        </w:rPr>
        <w:t>First wave of feminism</w:t>
      </w:r>
      <w:r>
        <w:rPr>
          <w:spacing w:val="-3"/>
          <w:sz w:val="24"/>
        </w:rPr>
        <w:t xml:space="preserve"> </w:t>
      </w:r>
      <w:r>
        <w:rPr>
          <w:sz w:val="24"/>
        </w:rPr>
        <w:t>(1848-1920)</w:t>
      </w:r>
    </w:p>
    <w:p w:rsidR="00022537" w:rsidRDefault="00022537" w:rsidP="00022537">
      <w:pPr>
        <w:pStyle w:val="ListParagraph"/>
        <w:numPr>
          <w:ilvl w:val="1"/>
          <w:numId w:val="1"/>
        </w:numPr>
        <w:tabs>
          <w:tab w:val="left" w:pos="1732"/>
        </w:tabs>
        <w:rPr>
          <w:sz w:val="24"/>
        </w:rPr>
      </w:pPr>
      <w:r>
        <w:rPr>
          <w:sz w:val="24"/>
        </w:rPr>
        <w:t>Seneca Falls Convention (1848)</w:t>
      </w:r>
    </w:p>
    <w:p w:rsidR="00022537" w:rsidRDefault="00022537" w:rsidP="00022537">
      <w:pPr>
        <w:pStyle w:val="ListParagraph"/>
        <w:numPr>
          <w:ilvl w:val="1"/>
          <w:numId w:val="1"/>
        </w:numPr>
        <w:tabs>
          <w:tab w:val="left" w:pos="1732"/>
        </w:tabs>
        <w:rPr>
          <w:sz w:val="24"/>
        </w:rPr>
      </w:pPr>
      <w:r>
        <w:rPr>
          <w:sz w:val="24"/>
        </w:rPr>
        <w:t>Charter of Women’s</w:t>
      </w:r>
      <w:r>
        <w:rPr>
          <w:spacing w:val="-3"/>
          <w:sz w:val="24"/>
        </w:rPr>
        <w:t xml:space="preserve"> </w:t>
      </w:r>
      <w:r>
        <w:rPr>
          <w:sz w:val="24"/>
        </w:rPr>
        <w:t>Rights</w:t>
      </w:r>
    </w:p>
    <w:p w:rsidR="00022537" w:rsidRDefault="00022537" w:rsidP="00022537">
      <w:pPr>
        <w:pStyle w:val="ListParagraph"/>
        <w:numPr>
          <w:ilvl w:val="1"/>
          <w:numId w:val="1"/>
        </w:numPr>
        <w:tabs>
          <w:tab w:val="left" w:pos="1732"/>
        </w:tabs>
        <w:spacing w:before="40"/>
        <w:rPr>
          <w:sz w:val="24"/>
        </w:rPr>
      </w:pPr>
      <w:r>
        <w:rPr>
          <w:sz w:val="24"/>
        </w:rPr>
        <w:t>Significance of the women’s Emancipation</w:t>
      </w:r>
      <w:r>
        <w:rPr>
          <w:spacing w:val="-2"/>
          <w:sz w:val="24"/>
        </w:rPr>
        <w:t xml:space="preserve"> </w:t>
      </w:r>
      <w:r>
        <w:rPr>
          <w:sz w:val="24"/>
        </w:rPr>
        <w:t>Movement</w:t>
      </w:r>
    </w:p>
    <w:p w:rsidR="00022537" w:rsidRDefault="00022537" w:rsidP="00022537">
      <w:pPr>
        <w:pStyle w:val="ListParagraph"/>
        <w:numPr>
          <w:ilvl w:val="1"/>
          <w:numId w:val="1"/>
        </w:numPr>
        <w:tabs>
          <w:tab w:val="left" w:pos="1732"/>
        </w:tabs>
        <w:spacing w:before="44"/>
        <w:rPr>
          <w:sz w:val="24"/>
        </w:rPr>
      </w:pPr>
      <w:r>
        <w:rPr>
          <w:sz w:val="24"/>
        </w:rPr>
        <w:t>The golden years in women’s Struggle (1870-1920)</w:t>
      </w:r>
    </w:p>
    <w:p w:rsidR="00022537" w:rsidRDefault="00022537" w:rsidP="00022537">
      <w:pPr>
        <w:pStyle w:val="ListParagraph"/>
        <w:numPr>
          <w:ilvl w:val="1"/>
          <w:numId w:val="1"/>
        </w:numPr>
        <w:tabs>
          <w:tab w:val="left" w:pos="1732"/>
        </w:tabs>
        <w:spacing w:before="40"/>
        <w:rPr>
          <w:sz w:val="24"/>
        </w:rPr>
      </w:pPr>
      <w:r>
        <w:rPr>
          <w:sz w:val="24"/>
        </w:rPr>
        <w:t>Situation in public and private</w:t>
      </w:r>
      <w:r>
        <w:rPr>
          <w:spacing w:val="-3"/>
          <w:sz w:val="24"/>
        </w:rPr>
        <w:t xml:space="preserve"> </w:t>
      </w:r>
      <w:r>
        <w:rPr>
          <w:sz w:val="24"/>
        </w:rPr>
        <w:t>sector</w:t>
      </w:r>
    </w:p>
    <w:p w:rsidR="00022537" w:rsidRDefault="00022537" w:rsidP="00022537">
      <w:pPr>
        <w:pStyle w:val="ListParagraph"/>
        <w:numPr>
          <w:ilvl w:val="1"/>
          <w:numId w:val="1"/>
        </w:numPr>
        <w:tabs>
          <w:tab w:val="left" w:pos="1732"/>
        </w:tabs>
        <w:rPr>
          <w:sz w:val="24"/>
        </w:rPr>
      </w:pPr>
      <w:r>
        <w:rPr>
          <w:sz w:val="24"/>
        </w:rPr>
        <w:t>The working conditions for</w:t>
      </w:r>
      <w:r>
        <w:rPr>
          <w:spacing w:val="-6"/>
          <w:sz w:val="24"/>
        </w:rPr>
        <w:t xml:space="preserve"> </w:t>
      </w:r>
      <w:r>
        <w:rPr>
          <w:sz w:val="24"/>
        </w:rPr>
        <w:t>women</w:t>
      </w:r>
    </w:p>
    <w:p w:rsidR="00022537" w:rsidRDefault="00022537" w:rsidP="00022537">
      <w:pPr>
        <w:pStyle w:val="ListParagraph"/>
        <w:numPr>
          <w:ilvl w:val="1"/>
          <w:numId w:val="1"/>
        </w:numPr>
        <w:tabs>
          <w:tab w:val="left" w:pos="1732"/>
        </w:tabs>
        <w:rPr>
          <w:sz w:val="24"/>
        </w:rPr>
      </w:pPr>
      <w:r>
        <w:rPr>
          <w:sz w:val="24"/>
        </w:rPr>
        <w:t>Opening new fields of</w:t>
      </w:r>
      <w:r>
        <w:rPr>
          <w:spacing w:val="-6"/>
          <w:sz w:val="24"/>
        </w:rPr>
        <w:t xml:space="preserve"> </w:t>
      </w:r>
      <w:r>
        <w:rPr>
          <w:sz w:val="24"/>
        </w:rPr>
        <w:t>professions</w:t>
      </w:r>
    </w:p>
    <w:p w:rsidR="00022537" w:rsidRDefault="00022537" w:rsidP="00022537">
      <w:pPr>
        <w:pStyle w:val="ListParagraph"/>
        <w:numPr>
          <w:ilvl w:val="1"/>
          <w:numId w:val="1"/>
        </w:numPr>
        <w:tabs>
          <w:tab w:val="left" w:pos="2379"/>
          <w:tab w:val="left" w:pos="2380"/>
        </w:tabs>
        <w:spacing w:before="43"/>
        <w:ind w:left="2380" w:hanging="1080"/>
        <w:rPr>
          <w:sz w:val="24"/>
        </w:rPr>
      </w:pPr>
      <w:r>
        <w:rPr>
          <w:sz w:val="24"/>
        </w:rPr>
        <w:t>Deskilling in factories and</w:t>
      </w:r>
      <w:r>
        <w:rPr>
          <w:spacing w:val="-4"/>
          <w:sz w:val="24"/>
        </w:rPr>
        <w:t xml:space="preserve"> </w:t>
      </w:r>
      <w:r>
        <w:rPr>
          <w:sz w:val="24"/>
        </w:rPr>
        <w:t>industries</w:t>
      </w:r>
    </w:p>
    <w:p w:rsidR="00022537" w:rsidRDefault="00022537" w:rsidP="00022537">
      <w:pPr>
        <w:pStyle w:val="ListParagraph"/>
        <w:numPr>
          <w:ilvl w:val="1"/>
          <w:numId w:val="1"/>
        </w:numPr>
        <w:tabs>
          <w:tab w:val="left" w:pos="2379"/>
          <w:tab w:val="left" w:pos="2380"/>
        </w:tabs>
        <w:ind w:left="2380" w:hanging="1080"/>
        <w:rPr>
          <w:sz w:val="24"/>
        </w:rPr>
      </w:pPr>
      <w:r>
        <w:rPr>
          <w:sz w:val="24"/>
        </w:rPr>
        <w:t>Campaign for equal pay and job</w:t>
      </w:r>
      <w:r>
        <w:rPr>
          <w:spacing w:val="-5"/>
          <w:sz w:val="24"/>
        </w:rPr>
        <w:t xml:space="preserve"> </w:t>
      </w:r>
      <w:r>
        <w:rPr>
          <w:sz w:val="24"/>
        </w:rPr>
        <w:t>opportunities</w:t>
      </w:r>
    </w:p>
    <w:p w:rsidR="00022537" w:rsidRDefault="00022537" w:rsidP="00022537">
      <w:pPr>
        <w:pStyle w:val="ListParagraph"/>
        <w:numPr>
          <w:ilvl w:val="1"/>
          <w:numId w:val="1"/>
        </w:numPr>
        <w:tabs>
          <w:tab w:val="left" w:pos="2379"/>
          <w:tab w:val="left" w:pos="2380"/>
        </w:tabs>
        <w:ind w:left="2380" w:hanging="1080"/>
        <w:rPr>
          <w:sz w:val="24"/>
        </w:rPr>
      </w:pPr>
      <w:r>
        <w:rPr>
          <w:sz w:val="24"/>
        </w:rPr>
        <w:t>Women Trade Union League</w:t>
      </w:r>
    </w:p>
    <w:p w:rsidR="00022537" w:rsidRDefault="00022537" w:rsidP="00022537">
      <w:pPr>
        <w:pStyle w:val="Heading4"/>
        <w:numPr>
          <w:ilvl w:val="0"/>
          <w:numId w:val="1"/>
        </w:numPr>
        <w:tabs>
          <w:tab w:val="left" w:pos="1300"/>
        </w:tabs>
        <w:spacing w:before="46"/>
        <w:ind w:right="6243" w:hanging="1300"/>
        <w:jc w:val="right"/>
      </w:pPr>
      <w:r>
        <w:t>The suffrage campaign in</w:t>
      </w:r>
      <w:r>
        <w:rPr>
          <w:spacing w:val="-11"/>
        </w:rPr>
        <w:t xml:space="preserve"> </w:t>
      </w:r>
      <w:r>
        <w:t>Britain</w:t>
      </w:r>
    </w:p>
    <w:p w:rsidR="00022537" w:rsidRDefault="00022537" w:rsidP="00022537">
      <w:pPr>
        <w:pStyle w:val="ListParagraph"/>
        <w:numPr>
          <w:ilvl w:val="1"/>
          <w:numId w:val="1"/>
        </w:numPr>
        <w:tabs>
          <w:tab w:val="left" w:pos="432"/>
        </w:tabs>
        <w:spacing w:before="38"/>
        <w:ind w:right="6328" w:hanging="1732"/>
        <w:jc w:val="right"/>
        <w:rPr>
          <w:sz w:val="24"/>
        </w:rPr>
      </w:pPr>
      <w:r>
        <w:rPr>
          <w:sz w:val="24"/>
        </w:rPr>
        <w:t>Importance of Langham</w:t>
      </w:r>
      <w:r>
        <w:rPr>
          <w:spacing w:val="-10"/>
          <w:sz w:val="24"/>
        </w:rPr>
        <w:t xml:space="preserve"> </w:t>
      </w:r>
      <w:r>
        <w:rPr>
          <w:sz w:val="24"/>
        </w:rPr>
        <w:t>Place</w:t>
      </w:r>
    </w:p>
    <w:p w:rsidR="00022537" w:rsidRDefault="00022537" w:rsidP="00022537">
      <w:pPr>
        <w:pStyle w:val="ListParagraph"/>
        <w:numPr>
          <w:ilvl w:val="1"/>
          <w:numId w:val="1"/>
        </w:numPr>
        <w:tabs>
          <w:tab w:val="left" w:pos="1732"/>
        </w:tabs>
        <w:rPr>
          <w:sz w:val="24"/>
        </w:rPr>
      </w:pPr>
      <w:r>
        <w:rPr>
          <w:sz w:val="24"/>
        </w:rPr>
        <w:t>Private Member’s Bill</w:t>
      </w:r>
    </w:p>
    <w:p w:rsidR="00022537" w:rsidRDefault="00022537" w:rsidP="00022537">
      <w:pPr>
        <w:pStyle w:val="ListParagraph"/>
        <w:numPr>
          <w:ilvl w:val="1"/>
          <w:numId w:val="1"/>
        </w:numPr>
        <w:tabs>
          <w:tab w:val="left" w:pos="1732"/>
        </w:tabs>
        <w:rPr>
          <w:sz w:val="24"/>
        </w:rPr>
      </w:pPr>
      <w:r>
        <w:rPr>
          <w:sz w:val="24"/>
        </w:rPr>
        <w:t>Split among the old and new generation of</w:t>
      </w:r>
      <w:r>
        <w:rPr>
          <w:spacing w:val="-3"/>
          <w:sz w:val="24"/>
        </w:rPr>
        <w:t xml:space="preserve"> </w:t>
      </w:r>
      <w:r>
        <w:rPr>
          <w:sz w:val="24"/>
        </w:rPr>
        <w:t>feminists</w:t>
      </w:r>
    </w:p>
    <w:p w:rsidR="00022537" w:rsidRDefault="00022537" w:rsidP="00022537">
      <w:pPr>
        <w:rPr>
          <w:sz w:val="24"/>
        </w:rPr>
        <w:sectPr w:rsidR="00022537">
          <w:pgSz w:w="12240" w:h="15840"/>
          <w:pgMar w:top="1260" w:right="780" w:bottom="1300" w:left="500" w:header="0" w:footer="1113" w:gutter="0"/>
          <w:cols w:space="720"/>
        </w:sectPr>
      </w:pPr>
    </w:p>
    <w:p w:rsidR="00022537" w:rsidRDefault="00022537" w:rsidP="00022537">
      <w:pPr>
        <w:pStyle w:val="ListParagraph"/>
        <w:numPr>
          <w:ilvl w:val="1"/>
          <w:numId w:val="1"/>
        </w:numPr>
        <w:tabs>
          <w:tab w:val="left" w:pos="1732"/>
        </w:tabs>
        <w:spacing w:before="74"/>
        <w:rPr>
          <w:sz w:val="24"/>
        </w:rPr>
      </w:pPr>
      <w:r>
        <w:rPr>
          <w:sz w:val="24"/>
        </w:rPr>
        <w:lastRenderedPageBreak/>
        <w:t>Co-operative Women’s Guild</w:t>
      </w:r>
    </w:p>
    <w:p w:rsidR="00022537" w:rsidRDefault="00022537" w:rsidP="00022537">
      <w:pPr>
        <w:pStyle w:val="ListParagraph"/>
        <w:numPr>
          <w:ilvl w:val="1"/>
          <w:numId w:val="1"/>
        </w:numPr>
        <w:tabs>
          <w:tab w:val="left" w:pos="1732"/>
        </w:tabs>
        <w:rPr>
          <w:sz w:val="24"/>
        </w:rPr>
      </w:pPr>
      <w:r>
        <w:rPr>
          <w:sz w:val="24"/>
        </w:rPr>
        <w:t>The feminist</w:t>
      </w:r>
      <w:r>
        <w:rPr>
          <w:spacing w:val="-2"/>
          <w:sz w:val="24"/>
        </w:rPr>
        <w:t xml:space="preserve"> </w:t>
      </w:r>
      <w:r>
        <w:rPr>
          <w:sz w:val="24"/>
        </w:rPr>
        <w:t>organizations</w:t>
      </w:r>
    </w:p>
    <w:p w:rsidR="00022537" w:rsidRDefault="00022537" w:rsidP="00022537">
      <w:pPr>
        <w:pStyle w:val="ListParagraph"/>
        <w:numPr>
          <w:ilvl w:val="1"/>
          <w:numId w:val="1"/>
        </w:numPr>
        <w:tabs>
          <w:tab w:val="left" w:pos="1732"/>
        </w:tabs>
        <w:rPr>
          <w:sz w:val="24"/>
        </w:rPr>
      </w:pPr>
      <w:r>
        <w:rPr>
          <w:sz w:val="24"/>
        </w:rPr>
        <w:t>Demand for adult suffrage</w:t>
      </w:r>
      <w:r>
        <w:rPr>
          <w:spacing w:val="-1"/>
          <w:sz w:val="24"/>
        </w:rPr>
        <w:t xml:space="preserve"> </w:t>
      </w:r>
      <w:r>
        <w:rPr>
          <w:sz w:val="24"/>
        </w:rPr>
        <w:t>rights</w:t>
      </w:r>
    </w:p>
    <w:p w:rsidR="00022537" w:rsidRDefault="00022537" w:rsidP="00022537">
      <w:pPr>
        <w:pStyle w:val="ListParagraph"/>
        <w:numPr>
          <w:ilvl w:val="1"/>
          <w:numId w:val="1"/>
        </w:numPr>
        <w:tabs>
          <w:tab w:val="left" w:pos="1732"/>
        </w:tabs>
        <w:spacing w:before="43"/>
        <w:rPr>
          <w:sz w:val="24"/>
        </w:rPr>
      </w:pPr>
      <w:r>
        <w:rPr>
          <w:sz w:val="24"/>
        </w:rPr>
        <w:t>Advocacy by</w:t>
      </w:r>
      <w:r>
        <w:rPr>
          <w:spacing w:val="-10"/>
          <w:sz w:val="24"/>
        </w:rPr>
        <w:t xml:space="preserve"> </w:t>
      </w:r>
      <w:r>
        <w:rPr>
          <w:sz w:val="24"/>
        </w:rPr>
        <w:t>Churchill</w:t>
      </w:r>
    </w:p>
    <w:p w:rsidR="00022537" w:rsidRDefault="00022537" w:rsidP="00022537">
      <w:pPr>
        <w:pStyle w:val="ListParagraph"/>
        <w:numPr>
          <w:ilvl w:val="1"/>
          <w:numId w:val="1"/>
        </w:numPr>
        <w:tabs>
          <w:tab w:val="left" w:pos="1732"/>
        </w:tabs>
        <w:rPr>
          <w:sz w:val="24"/>
        </w:rPr>
      </w:pPr>
      <w:r>
        <w:rPr>
          <w:sz w:val="24"/>
        </w:rPr>
        <w:t>The 1918 Adult Suffrage</w:t>
      </w:r>
      <w:r>
        <w:rPr>
          <w:spacing w:val="-1"/>
          <w:sz w:val="24"/>
        </w:rPr>
        <w:t xml:space="preserve"> </w:t>
      </w:r>
      <w:r>
        <w:rPr>
          <w:sz w:val="24"/>
        </w:rPr>
        <w:t>Act</w:t>
      </w:r>
    </w:p>
    <w:p w:rsidR="00022537" w:rsidRDefault="00022537" w:rsidP="00022537">
      <w:pPr>
        <w:pStyle w:val="ListParagraph"/>
        <w:numPr>
          <w:ilvl w:val="1"/>
          <w:numId w:val="1"/>
        </w:numPr>
        <w:tabs>
          <w:tab w:val="left" w:pos="1732"/>
        </w:tabs>
        <w:rPr>
          <w:sz w:val="24"/>
        </w:rPr>
      </w:pPr>
      <w:r>
        <w:rPr>
          <w:sz w:val="24"/>
        </w:rPr>
        <w:t>3.2 The struggle in</w:t>
      </w:r>
      <w:r>
        <w:rPr>
          <w:spacing w:val="-3"/>
          <w:sz w:val="24"/>
        </w:rPr>
        <w:t xml:space="preserve"> </w:t>
      </w:r>
      <w:r>
        <w:rPr>
          <w:sz w:val="24"/>
        </w:rPr>
        <w:t>America</w:t>
      </w:r>
    </w:p>
    <w:p w:rsidR="00022537" w:rsidRDefault="00022537" w:rsidP="00022537">
      <w:pPr>
        <w:pStyle w:val="ListParagraph"/>
        <w:numPr>
          <w:ilvl w:val="1"/>
          <w:numId w:val="1"/>
        </w:numPr>
        <w:tabs>
          <w:tab w:val="left" w:pos="2379"/>
          <w:tab w:val="left" w:pos="2380"/>
        </w:tabs>
        <w:spacing w:before="40"/>
        <w:ind w:left="2380" w:hanging="1080"/>
        <w:rPr>
          <w:sz w:val="24"/>
        </w:rPr>
      </w:pPr>
      <w:r>
        <w:rPr>
          <w:sz w:val="24"/>
        </w:rPr>
        <w:t>Efforts by feminist</w:t>
      </w:r>
      <w:r>
        <w:rPr>
          <w:spacing w:val="-6"/>
          <w:sz w:val="24"/>
        </w:rPr>
        <w:t xml:space="preserve"> </w:t>
      </w:r>
      <w:r>
        <w:rPr>
          <w:sz w:val="24"/>
        </w:rPr>
        <w:t>organizations</w:t>
      </w:r>
    </w:p>
    <w:p w:rsidR="00022537" w:rsidRDefault="00022537" w:rsidP="00022537">
      <w:pPr>
        <w:pStyle w:val="ListParagraph"/>
        <w:numPr>
          <w:ilvl w:val="1"/>
          <w:numId w:val="1"/>
        </w:numPr>
        <w:tabs>
          <w:tab w:val="left" w:pos="2379"/>
          <w:tab w:val="left" w:pos="2380"/>
        </w:tabs>
        <w:spacing w:before="44"/>
        <w:ind w:left="2380" w:hanging="1080"/>
        <w:rPr>
          <w:sz w:val="24"/>
        </w:rPr>
      </w:pPr>
      <w:r>
        <w:rPr>
          <w:sz w:val="24"/>
        </w:rPr>
        <w:t>The political</w:t>
      </w:r>
      <w:r>
        <w:rPr>
          <w:spacing w:val="-2"/>
          <w:sz w:val="24"/>
        </w:rPr>
        <w:t xml:space="preserve"> </w:t>
      </w:r>
      <w:r>
        <w:rPr>
          <w:sz w:val="24"/>
        </w:rPr>
        <w:t>coalition</w:t>
      </w:r>
    </w:p>
    <w:p w:rsidR="00022537" w:rsidRDefault="00022537" w:rsidP="00022537">
      <w:pPr>
        <w:pStyle w:val="ListParagraph"/>
        <w:numPr>
          <w:ilvl w:val="1"/>
          <w:numId w:val="1"/>
        </w:numPr>
        <w:tabs>
          <w:tab w:val="left" w:pos="2379"/>
          <w:tab w:val="left" w:pos="2380"/>
        </w:tabs>
        <w:spacing w:before="40"/>
        <w:ind w:left="2380" w:hanging="1080"/>
        <w:rPr>
          <w:sz w:val="24"/>
        </w:rPr>
      </w:pPr>
      <w:r>
        <w:rPr>
          <w:sz w:val="24"/>
        </w:rPr>
        <w:t>Role of magazines and</w:t>
      </w:r>
      <w:r>
        <w:rPr>
          <w:spacing w:val="-7"/>
          <w:sz w:val="24"/>
        </w:rPr>
        <w:t xml:space="preserve"> </w:t>
      </w:r>
      <w:r>
        <w:rPr>
          <w:sz w:val="24"/>
        </w:rPr>
        <w:t>journals</w:t>
      </w:r>
    </w:p>
    <w:p w:rsidR="00022537" w:rsidRDefault="00022537" w:rsidP="00022537">
      <w:pPr>
        <w:pStyle w:val="ListParagraph"/>
        <w:numPr>
          <w:ilvl w:val="1"/>
          <w:numId w:val="1"/>
        </w:numPr>
        <w:tabs>
          <w:tab w:val="left" w:pos="2379"/>
          <w:tab w:val="left" w:pos="2380"/>
        </w:tabs>
        <w:ind w:left="2380" w:hanging="1080"/>
        <w:rPr>
          <w:sz w:val="24"/>
        </w:rPr>
      </w:pPr>
      <w:r>
        <w:rPr>
          <w:sz w:val="24"/>
        </w:rPr>
        <w:t>Situation in Wyoming and</w:t>
      </w:r>
      <w:r>
        <w:rPr>
          <w:spacing w:val="-11"/>
          <w:sz w:val="24"/>
        </w:rPr>
        <w:t xml:space="preserve"> </w:t>
      </w:r>
      <w:r>
        <w:rPr>
          <w:sz w:val="24"/>
        </w:rPr>
        <w:t>Utah</w:t>
      </w:r>
    </w:p>
    <w:p w:rsidR="00022537" w:rsidRDefault="00022537" w:rsidP="00022537">
      <w:pPr>
        <w:pStyle w:val="ListParagraph"/>
        <w:numPr>
          <w:ilvl w:val="1"/>
          <w:numId w:val="1"/>
        </w:numPr>
        <w:tabs>
          <w:tab w:val="left" w:pos="2379"/>
          <w:tab w:val="left" w:pos="2380"/>
        </w:tabs>
        <w:ind w:left="2380" w:hanging="1080"/>
        <w:rPr>
          <w:sz w:val="24"/>
        </w:rPr>
      </w:pPr>
      <w:r>
        <w:rPr>
          <w:sz w:val="24"/>
        </w:rPr>
        <w:t>The Women’s</w:t>
      </w:r>
      <w:r>
        <w:rPr>
          <w:spacing w:val="-2"/>
          <w:sz w:val="24"/>
        </w:rPr>
        <w:t xml:space="preserve"> </w:t>
      </w:r>
      <w:r>
        <w:rPr>
          <w:sz w:val="24"/>
        </w:rPr>
        <w:t>Bible</w:t>
      </w:r>
    </w:p>
    <w:p w:rsidR="00022537" w:rsidRDefault="00022537" w:rsidP="00022537">
      <w:pPr>
        <w:pStyle w:val="ListParagraph"/>
        <w:numPr>
          <w:ilvl w:val="1"/>
          <w:numId w:val="1"/>
        </w:numPr>
        <w:tabs>
          <w:tab w:val="left" w:pos="2379"/>
          <w:tab w:val="left" w:pos="2380"/>
        </w:tabs>
        <w:spacing w:before="43"/>
        <w:ind w:left="2380" w:hanging="1080"/>
        <w:rPr>
          <w:sz w:val="24"/>
        </w:rPr>
      </w:pPr>
      <w:r>
        <w:rPr>
          <w:sz w:val="24"/>
        </w:rPr>
        <w:t>Referendums on the issue of</w:t>
      </w:r>
      <w:r>
        <w:rPr>
          <w:spacing w:val="-4"/>
          <w:sz w:val="24"/>
        </w:rPr>
        <w:t xml:space="preserve"> </w:t>
      </w:r>
      <w:r>
        <w:rPr>
          <w:sz w:val="24"/>
        </w:rPr>
        <w:t>suffrage</w:t>
      </w:r>
    </w:p>
    <w:p w:rsidR="00022537" w:rsidRDefault="00022537" w:rsidP="00022537">
      <w:pPr>
        <w:pStyle w:val="ListParagraph"/>
        <w:numPr>
          <w:ilvl w:val="1"/>
          <w:numId w:val="1"/>
        </w:numPr>
        <w:tabs>
          <w:tab w:val="left" w:pos="2379"/>
          <w:tab w:val="left" w:pos="2380"/>
        </w:tabs>
        <w:ind w:left="2380" w:hanging="1080"/>
        <w:rPr>
          <w:sz w:val="24"/>
        </w:rPr>
      </w:pPr>
      <w:r>
        <w:rPr>
          <w:sz w:val="24"/>
        </w:rPr>
        <w:t>Suffrage rights given to women in different</w:t>
      </w:r>
      <w:r>
        <w:rPr>
          <w:spacing w:val="2"/>
          <w:sz w:val="24"/>
        </w:rPr>
        <w:t xml:space="preserve"> </w:t>
      </w:r>
      <w:r>
        <w:rPr>
          <w:sz w:val="24"/>
        </w:rPr>
        <w:t>states</w:t>
      </w:r>
    </w:p>
    <w:p w:rsidR="00022537" w:rsidRDefault="00022537" w:rsidP="00022537">
      <w:pPr>
        <w:pStyle w:val="Heading4"/>
        <w:numPr>
          <w:ilvl w:val="0"/>
          <w:numId w:val="1"/>
        </w:numPr>
        <w:tabs>
          <w:tab w:val="left" w:pos="1300"/>
        </w:tabs>
        <w:spacing w:before="46"/>
      </w:pPr>
      <w:r>
        <w:t>The intermission period</w:t>
      </w:r>
      <w:r>
        <w:rPr>
          <w:spacing w:val="-4"/>
        </w:rPr>
        <w:t xml:space="preserve"> </w:t>
      </w:r>
      <w:r>
        <w:t>(1920-1960)</w:t>
      </w:r>
    </w:p>
    <w:p w:rsidR="00022537" w:rsidRDefault="00022537" w:rsidP="00022537">
      <w:pPr>
        <w:pStyle w:val="ListParagraph"/>
        <w:numPr>
          <w:ilvl w:val="1"/>
          <w:numId w:val="1"/>
        </w:numPr>
        <w:tabs>
          <w:tab w:val="left" w:pos="1732"/>
        </w:tabs>
        <w:spacing w:before="36"/>
        <w:rPr>
          <w:sz w:val="24"/>
        </w:rPr>
      </w:pPr>
      <w:r>
        <w:rPr>
          <w:sz w:val="24"/>
        </w:rPr>
        <w:t>Struggle for women rights in</w:t>
      </w:r>
      <w:r>
        <w:rPr>
          <w:spacing w:val="-3"/>
          <w:sz w:val="24"/>
        </w:rPr>
        <w:t xml:space="preserve"> </w:t>
      </w:r>
      <w:r>
        <w:rPr>
          <w:sz w:val="24"/>
        </w:rPr>
        <w:t>America</w:t>
      </w:r>
    </w:p>
    <w:p w:rsidR="00022537" w:rsidRDefault="00022537" w:rsidP="00022537">
      <w:pPr>
        <w:pStyle w:val="ListParagraph"/>
        <w:numPr>
          <w:ilvl w:val="1"/>
          <w:numId w:val="1"/>
        </w:numPr>
        <w:tabs>
          <w:tab w:val="left" w:pos="1732"/>
        </w:tabs>
        <w:spacing w:before="43"/>
        <w:rPr>
          <w:sz w:val="24"/>
        </w:rPr>
      </w:pPr>
      <w:r>
        <w:rPr>
          <w:sz w:val="24"/>
        </w:rPr>
        <w:t>Coalition among feminist organizations among women’s welfare</w:t>
      </w:r>
      <w:r>
        <w:rPr>
          <w:spacing w:val="-9"/>
          <w:sz w:val="24"/>
        </w:rPr>
        <w:t xml:space="preserve"> </w:t>
      </w:r>
      <w:r>
        <w:rPr>
          <w:sz w:val="24"/>
        </w:rPr>
        <w:t>issues</w:t>
      </w:r>
    </w:p>
    <w:p w:rsidR="00022537" w:rsidRDefault="00022537" w:rsidP="00022537">
      <w:pPr>
        <w:pStyle w:val="ListParagraph"/>
        <w:numPr>
          <w:ilvl w:val="1"/>
          <w:numId w:val="1"/>
        </w:numPr>
        <w:tabs>
          <w:tab w:val="left" w:pos="1732"/>
        </w:tabs>
        <w:rPr>
          <w:sz w:val="24"/>
        </w:rPr>
      </w:pPr>
      <w:r>
        <w:rPr>
          <w:sz w:val="24"/>
        </w:rPr>
        <w:t>The Sheppart Towner Maternity</w:t>
      </w:r>
      <w:r>
        <w:rPr>
          <w:spacing w:val="-6"/>
          <w:sz w:val="24"/>
        </w:rPr>
        <w:t xml:space="preserve"> </w:t>
      </w:r>
      <w:r>
        <w:rPr>
          <w:sz w:val="24"/>
        </w:rPr>
        <w:t>Bill</w:t>
      </w:r>
    </w:p>
    <w:p w:rsidR="00022537" w:rsidRDefault="00022537" w:rsidP="00022537">
      <w:pPr>
        <w:pStyle w:val="ListParagraph"/>
        <w:numPr>
          <w:ilvl w:val="1"/>
          <w:numId w:val="1"/>
        </w:numPr>
        <w:tabs>
          <w:tab w:val="left" w:pos="1732"/>
        </w:tabs>
        <w:rPr>
          <w:sz w:val="24"/>
        </w:rPr>
      </w:pPr>
      <w:r>
        <w:rPr>
          <w:sz w:val="24"/>
        </w:rPr>
        <w:t>The Infancy Protection</w:t>
      </w:r>
      <w:r>
        <w:rPr>
          <w:spacing w:val="-3"/>
          <w:sz w:val="24"/>
        </w:rPr>
        <w:t xml:space="preserve"> </w:t>
      </w:r>
      <w:r>
        <w:rPr>
          <w:sz w:val="24"/>
        </w:rPr>
        <w:t>Bill</w:t>
      </w:r>
    </w:p>
    <w:p w:rsidR="00022537" w:rsidRDefault="00022537" w:rsidP="00022537">
      <w:pPr>
        <w:pStyle w:val="Heading4"/>
        <w:numPr>
          <w:ilvl w:val="0"/>
          <w:numId w:val="1"/>
        </w:numPr>
        <w:tabs>
          <w:tab w:val="left" w:pos="1300"/>
        </w:tabs>
        <w:spacing w:before="45"/>
      </w:pPr>
      <w:r>
        <w:t>Campaign against child</w:t>
      </w:r>
      <w:r>
        <w:rPr>
          <w:spacing w:val="-4"/>
        </w:rPr>
        <w:t xml:space="preserve"> </w:t>
      </w:r>
      <w:r>
        <w:t>labor</w:t>
      </w:r>
    </w:p>
    <w:p w:rsidR="00022537" w:rsidRDefault="00022537" w:rsidP="00022537">
      <w:pPr>
        <w:pStyle w:val="ListParagraph"/>
        <w:numPr>
          <w:ilvl w:val="1"/>
          <w:numId w:val="1"/>
        </w:numPr>
        <w:tabs>
          <w:tab w:val="left" w:pos="1732"/>
        </w:tabs>
        <w:spacing w:before="39"/>
        <w:rPr>
          <w:sz w:val="24"/>
        </w:rPr>
      </w:pPr>
      <w:r>
        <w:rPr>
          <w:sz w:val="24"/>
        </w:rPr>
        <w:t>The Peace</w:t>
      </w:r>
      <w:r>
        <w:rPr>
          <w:spacing w:val="-3"/>
          <w:sz w:val="24"/>
        </w:rPr>
        <w:t xml:space="preserve"> </w:t>
      </w:r>
      <w:r>
        <w:rPr>
          <w:sz w:val="24"/>
        </w:rPr>
        <w:t>Movement</w:t>
      </w:r>
    </w:p>
    <w:p w:rsidR="00022537" w:rsidRDefault="00022537" w:rsidP="00022537">
      <w:pPr>
        <w:pStyle w:val="ListParagraph"/>
        <w:numPr>
          <w:ilvl w:val="1"/>
          <w:numId w:val="1"/>
        </w:numPr>
        <w:tabs>
          <w:tab w:val="left" w:pos="1732"/>
        </w:tabs>
        <w:rPr>
          <w:sz w:val="24"/>
        </w:rPr>
      </w:pPr>
      <w:r>
        <w:rPr>
          <w:sz w:val="24"/>
        </w:rPr>
        <w:t>Women’s International League for Peace and</w:t>
      </w:r>
      <w:r>
        <w:rPr>
          <w:spacing w:val="1"/>
          <w:sz w:val="24"/>
        </w:rPr>
        <w:t xml:space="preserve"> </w:t>
      </w:r>
      <w:r>
        <w:rPr>
          <w:sz w:val="24"/>
        </w:rPr>
        <w:t>Freedom</w:t>
      </w:r>
    </w:p>
    <w:p w:rsidR="00022537" w:rsidRDefault="00022537" w:rsidP="00022537">
      <w:pPr>
        <w:pStyle w:val="ListParagraph"/>
        <w:numPr>
          <w:ilvl w:val="1"/>
          <w:numId w:val="1"/>
        </w:numPr>
        <w:tabs>
          <w:tab w:val="left" w:pos="1732"/>
        </w:tabs>
        <w:spacing w:before="40"/>
        <w:rPr>
          <w:sz w:val="24"/>
        </w:rPr>
      </w:pPr>
      <w:r>
        <w:rPr>
          <w:sz w:val="24"/>
        </w:rPr>
        <w:t>Period of</w:t>
      </w:r>
      <w:r>
        <w:rPr>
          <w:spacing w:val="-2"/>
          <w:sz w:val="24"/>
        </w:rPr>
        <w:t xml:space="preserve"> </w:t>
      </w:r>
      <w:r>
        <w:rPr>
          <w:sz w:val="24"/>
        </w:rPr>
        <w:t>Depression</w:t>
      </w:r>
    </w:p>
    <w:p w:rsidR="00022537" w:rsidRDefault="00022537" w:rsidP="00022537">
      <w:pPr>
        <w:pStyle w:val="ListParagraph"/>
        <w:numPr>
          <w:ilvl w:val="1"/>
          <w:numId w:val="1"/>
        </w:numPr>
        <w:tabs>
          <w:tab w:val="left" w:pos="1732"/>
        </w:tabs>
        <w:rPr>
          <w:sz w:val="24"/>
        </w:rPr>
      </w:pPr>
      <w:r>
        <w:rPr>
          <w:sz w:val="24"/>
        </w:rPr>
        <w:t>Relation between social welfare and</w:t>
      </w:r>
      <w:r>
        <w:rPr>
          <w:spacing w:val="-2"/>
          <w:sz w:val="24"/>
        </w:rPr>
        <w:t xml:space="preserve"> </w:t>
      </w:r>
      <w:r>
        <w:rPr>
          <w:sz w:val="24"/>
        </w:rPr>
        <w:t>feminism</w:t>
      </w:r>
    </w:p>
    <w:p w:rsidR="00022537" w:rsidRDefault="00022537" w:rsidP="00022537">
      <w:pPr>
        <w:pStyle w:val="ListParagraph"/>
        <w:numPr>
          <w:ilvl w:val="1"/>
          <w:numId w:val="1"/>
        </w:numPr>
        <w:tabs>
          <w:tab w:val="left" w:pos="1732"/>
        </w:tabs>
        <w:rPr>
          <w:sz w:val="24"/>
        </w:rPr>
      </w:pPr>
      <w:r>
        <w:rPr>
          <w:sz w:val="24"/>
        </w:rPr>
        <w:t>Role of women in</w:t>
      </w:r>
      <w:r>
        <w:rPr>
          <w:spacing w:val="-3"/>
          <w:sz w:val="24"/>
        </w:rPr>
        <w:t xml:space="preserve"> </w:t>
      </w:r>
      <w:r>
        <w:rPr>
          <w:sz w:val="24"/>
        </w:rPr>
        <w:t>parliament</w:t>
      </w:r>
    </w:p>
    <w:p w:rsidR="00022537" w:rsidRDefault="00022537" w:rsidP="00022537">
      <w:pPr>
        <w:pStyle w:val="ListParagraph"/>
        <w:numPr>
          <w:ilvl w:val="1"/>
          <w:numId w:val="1"/>
        </w:numPr>
        <w:tabs>
          <w:tab w:val="left" w:pos="1732"/>
        </w:tabs>
        <w:spacing w:before="43"/>
        <w:rPr>
          <w:sz w:val="24"/>
        </w:rPr>
      </w:pPr>
      <w:r>
        <w:rPr>
          <w:sz w:val="24"/>
        </w:rPr>
        <w:t>The sexual</w:t>
      </w:r>
      <w:r>
        <w:rPr>
          <w:spacing w:val="-2"/>
          <w:sz w:val="24"/>
        </w:rPr>
        <w:t xml:space="preserve"> </w:t>
      </w:r>
      <w:r>
        <w:rPr>
          <w:sz w:val="24"/>
        </w:rPr>
        <w:t>freedom</w:t>
      </w:r>
    </w:p>
    <w:p w:rsidR="00022537" w:rsidRDefault="00022537" w:rsidP="00022537">
      <w:pPr>
        <w:pStyle w:val="ListParagraph"/>
        <w:numPr>
          <w:ilvl w:val="1"/>
          <w:numId w:val="1"/>
        </w:numPr>
        <w:tabs>
          <w:tab w:val="left" w:pos="1732"/>
        </w:tabs>
        <w:rPr>
          <w:sz w:val="24"/>
        </w:rPr>
      </w:pPr>
      <w:r>
        <w:rPr>
          <w:sz w:val="24"/>
        </w:rPr>
        <w:t>The feminist</w:t>
      </w:r>
      <w:r>
        <w:rPr>
          <w:spacing w:val="-2"/>
          <w:sz w:val="24"/>
        </w:rPr>
        <w:t xml:space="preserve"> </w:t>
      </w:r>
      <w:r>
        <w:rPr>
          <w:sz w:val="24"/>
        </w:rPr>
        <w:t>goals</w:t>
      </w:r>
    </w:p>
    <w:p w:rsidR="00022537" w:rsidRDefault="00022537" w:rsidP="00022537">
      <w:pPr>
        <w:pStyle w:val="ListParagraph"/>
        <w:numPr>
          <w:ilvl w:val="1"/>
          <w:numId w:val="1"/>
        </w:numPr>
        <w:tabs>
          <w:tab w:val="left" w:pos="1732"/>
        </w:tabs>
        <w:rPr>
          <w:sz w:val="24"/>
        </w:rPr>
      </w:pPr>
      <w:r>
        <w:rPr>
          <w:sz w:val="24"/>
        </w:rPr>
        <w:t>Change in outlook and</w:t>
      </w:r>
      <w:r>
        <w:rPr>
          <w:spacing w:val="-4"/>
          <w:sz w:val="24"/>
        </w:rPr>
        <w:t xml:space="preserve"> </w:t>
      </w:r>
      <w:r>
        <w:rPr>
          <w:sz w:val="24"/>
        </w:rPr>
        <w:t>dress</w:t>
      </w:r>
    </w:p>
    <w:p w:rsidR="00022537" w:rsidRDefault="00022537" w:rsidP="00022537">
      <w:pPr>
        <w:pStyle w:val="ListParagraph"/>
        <w:numPr>
          <w:ilvl w:val="1"/>
          <w:numId w:val="1"/>
        </w:numPr>
        <w:tabs>
          <w:tab w:val="left" w:pos="1732"/>
        </w:tabs>
        <w:rPr>
          <w:sz w:val="24"/>
        </w:rPr>
      </w:pPr>
      <w:r>
        <w:rPr>
          <w:sz w:val="24"/>
        </w:rPr>
        <w:t>Population and birth</w:t>
      </w:r>
      <w:r>
        <w:rPr>
          <w:spacing w:val="-5"/>
          <w:sz w:val="24"/>
        </w:rPr>
        <w:t xml:space="preserve"> </w:t>
      </w:r>
      <w:r>
        <w:rPr>
          <w:sz w:val="24"/>
        </w:rPr>
        <w:t>control</w:t>
      </w:r>
    </w:p>
    <w:p w:rsidR="00022537" w:rsidRDefault="00022537" w:rsidP="00022537">
      <w:pPr>
        <w:pStyle w:val="ListParagraph"/>
        <w:numPr>
          <w:ilvl w:val="1"/>
          <w:numId w:val="1"/>
        </w:numPr>
        <w:tabs>
          <w:tab w:val="left" w:pos="2379"/>
          <w:tab w:val="left" w:pos="2380"/>
        </w:tabs>
        <w:spacing w:before="43"/>
        <w:ind w:left="2380" w:hanging="1080"/>
        <w:rPr>
          <w:sz w:val="24"/>
        </w:rPr>
      </w:pPr>
      <w:r>
        <w:rPr>
          <w:sz w:val="24"/>
        </w:rPr>
        <w:t>Struggle for women rights in</w:t>
      </w:r>
      <w:r>
        <w:rPr>
          <w:spacing w:val="-3"/>
          <w:sz w:val="24"/>
        </w:rPr>
        <w:t xml:space="preserve"> </w:t>
      </w:r>
      <w:r>
        <w:rPr>
          <w:sz w:val="24"/>
        </w:rPr>
        <w:t>Britain</w:t>
      </w:r>
    </w:p>
    <w:p w:rsidR="00022537" w:rsidRDefault="00022537" w:rsidP="00022537">
      <w:pPr>
        <w:pStyle w:val="ListParagraph"/>
        <w:numPr>
          <w:ilvl w:val="1"/>
          <w:numId w:val="1"/>
        </w:numPr>
        <w:tabs>
          <w:tab w:val="left" w:pos="2379"/>
          <w:tab w:val="left" w:pos="2380"/>
        </w:tabs>
        <w:ind w:left="2380" w:hanging="1080"/>
        <w:rPr>
          <w:sz w:val="24"/>
        </w:rPr>
      </w:pPr>
      <w:r>
        <w:rPr>
          <w:sz w:val="24"/>
        </w:rPr>
        <w:t>Equal suffrage</w:t>
      </w:r>
      <w:r>
        <w:rPr>
          <w:spacing w:val="-2"/>
          <w:sz w:val="24"/>
        </w:rPr>
        <w:t xml:space="preserve"> </w:t>
      </w:r>
      <w:r>
        <w:rPr>
          <w:sz w:val="24"/>
        </w:rPr>
        <w:t>rights</w:t>
      </w:r>
    </w:p>
    <w:p w:rsidR="00022537" w:rsidRDefault="00022537" w:rsidP="00022537">
      <w:pPr>
        <w:pStyle w:val="ListParagraph"/>
        <w:numPr>
          <w:ilvl w:val="1"/>
          <w:numId w:val="1"/>
        </w:numPr>
        <w:tabs>
          <w:tab w:val="left" w:pos="2379"/>
          <w:tab w:val="left" w:pos="2380"/>
        </w:tabs>
        <w:ind w:left="2380" w:hanging="1080"/>
        <w:rPr>
          <w:sz w:val="24"/>
        </w:rPr>
      </w:pPr>
      <w:r>
        <w:rPr>
          <w:sz w:val="24"/>
        </w:rPr>
        <w:t>Guardianship of children</w:t>
      </w:r>
    </w:p>
    <w:p w:rsidR="00022537" w:rsidRDefault="00022537" w:rsidP="00022537">
      <w:pPr>
        <w:pStyle w:val="ListParagraph"/>
        <w:numPr>
          <w:ilvl w:val="1"/>
          <w:numId w:val="1"/>
        </w:numPr>
        <w:tabs>
          <w:tab w:val="left" w:pos="2379"/>
          <w:tab w:val="left" w:pos="2380"/>
        </w:tabs>
        <w:spacing w:before="40"/>
        <w:ind w:left="2380" w:hanging="1080"/>
        <w:rPr>
          <w:sz w:val="24"/>
        </w:rPr>
      </w:pPr>
      <w:r>
        <w:rPr>
          <w:sz w:val="24"/>
        </w:rPr>
        <w:t>Opening of legal professions for</w:t>
      </w:r>
      <w:r>
        <w:rPr>
          <w:spacing w:val="-6"/>
          <w:sz w:val="24"/>
        </w:rPr>
        <w:t xml:space="preserve"> </w:t>
      </w:r>
      <w:r>
        <w:rPr>
          <w:sz w:val="24"/>
        </w:rPr>
        <w:t>women</w:t>
      </w:r>
    </w:p>
    <w:p w:rsidR="00022537" w:rsidRDefault="00022537" w:rsidP="00022537">
      <w:pPr>
        <w:pStyle w:val="ListParagraph"/>
        <w:numPr>
          <w:ilvl w:val="1"/>
          <w:numId w:val="1"/>
        </w:numPr>
        <w:tabs>
          <w:tab w:val="left" w:pos="2379"/>
          <w:tab w:val="left" w:pos="2380"/>
        </w:tabs>
        <w:spacing w:before="44"/>
        <w:ind w:left="2380" w:hanging="1080"/>
        <w:rPr>
          <w:sz w:val="24"/>
        </w:rPr>
      </w:pPr>
      <w:r>
        <w:rPr>
          <w:sz w:val="24"/>
        </w:rPr>
        <w:t>Equal pay and job</w:t>
      </w:r>
      <w:r>
        <w:rPr>
          <w:spacing w:val="-5"/>
          <w:sz w:val="24"/>
        </w:rPr>
        <w:t xml:space="preserve"> </w:t>
      </w:r>
      <w:r>
        <w:rPr>
          <w:sz w:val="24"/>
        </w:rPr>
        <w:t>opportunities</w:t>
      </w:r>
    </w:p>
    <w:p w:rsidR="00022537" w:rsidRDefault="00022537" w:rsidP="00022537">
      <w:pPr>
        <w:pStyle w:val="ListParagraph"/>
        <w:numPr>
          <w:ilvl w:val="1"/>
          <w:numId w:val="1"/>
        </w:numPr>
        <w:tabs>
          <w:tab w:val="left" w:pos="2379"/>
          <w:tab w:val="left" w:pos="2380"/>
        </w:tabs>
        <w:spacing w:before="40"/>
        <w:ind w:left="2380" w:hanging="1080"/>
        <w:rPr>
          <w:sz w:val="24"/>
        </w:rPr>
      </w:pPr>
      <w:r>
        <w:rPr>
          <w:sz w:val="24"/>
        </w:rPr>
        <w:t>Equal standards of</w:t>
      </w:r>
      <w:r>
        <w:rPr>
          <w:spacing w:val="-2"/>
          <w:sz w:val="24"/>
        </w:rPr>
        <w:t xml:space="preserve"> </w:t>
      </w:r>
      <w:r>
        <w:rPr>
          <w:sz w:val="24"/>
        </w:rPr>
        <w:t>morality</w:t>
      </w:r>
    </w:p>
    <w:p w:rsidR="00022537" w:rsidRDefault="00022537" w:rsidP="00022537">
      <w:pPr>
        <w:pStyle w:val="ListParagraph"/>
        <w:numPr>
          <w:ilvl w:val="1"/>
          <w:numId w:val="1"/>
        </w:numPr>
        <w:tabs>
          <w:tab w:val="left" w:pos="2379"/>
          <w:tab w:val="left" w:pos="2380"/>
        </w:tabs>
        <w:ind w:left="2380" w:hanging="1080"/>
        <w:rPr>
          <w:sz w:val="24"/>
        </w:rPr>
      </w:pPr>
      <w:r>
        <w:rPr>
          <w:sz w:val="24"/>
        </w:rPr>
        <w:t>Widow’s pension</w:t>
      </w:r>
      <w:r>
        <w:rPr>
          <w:spacing w:val="-1"/>
          <w:sz w:val="24"/>
        </w:rPr>
        <w:t xml:space="preserve"> </w:t>
      </w:r>
      <w:r>
        <w:rPr>
          <w:sz w:val="24"/>
        </w:rPr>
        <w:t>plan</w:t>
      </w:r>
    </w:p>
    <w:p w:rsidR="00022537" w:rsidRDefault="00022537" w:rsidP="00022537">
      <w:pPr>
        <w:pStyle w:val="ListParagraph"/>
        <w:numPr>
          <w:ilvl w:val="1"/>
          <w:numId w:val="1"/>
        </w:numPr>
        <w:tabs>
          <w:tab w:val="left" w:pos="2379"/>
          <w:tab w:val="left" w:pos="2380"/>
        </w:tabs>
        <w:ind w:left="2380" w:hanging="1080"/>
        <w:rPr>
          <w:sz w:val="24"/>
        </w:rPr>
      </w:pPr>
      <w:r>
        <w:rPr>
          <w:sz w:val="24"/>
        </w:rPr>
        <w:t>Sex Disqualification Act</w:t>
      </w:r>
      <w:r>
        <w:rPr>
          <w:spacing w:val="1"/>
          <w:sz w:val="24"/>
        </w:rPr>
        <w:t xml:space="preserve"> </w:t>
      </w:r>
      <w:r>
        <w:rPr>
          <w:sz w:val="24"/>
        </w:rPr>
        <w:t>(1919)</w:t>
      </w:r>
    </w:p>
    <w:p w:rsidR="00022537" w:rsidRDefault="00022537" w:rsidP="00022537">
      <w:pPr>
        <w:pStyle w:val="ListParagraph"/>
        <w:numPr>
          <w:ilvl w:val="1"/>
          <w:numId w:val="1"/>
        </w:numPr>
        <w:tabs>
          <w:tab w:val="left" w:pos="2379"/>
          <w:tab w:val="left" w:pos="2380"/>
        </w:tabs>
        <w:spacing w:before="43"/>
        <w:ind w:left="2380" w:hanging="1080"/>
        <w:rPr>
          <w:sz w:val="24"/>
        </w:rPr>
      </w:pPr>
      <w:r>
        <w:rPr>
          <w:sz w:val="24"/>
        </w:rPr>
        <w:t>New</w:t>
      </w:r>
      <w:r>
        <w:rPr>
          <w:spacing w:val="-2"/>
          <w:sz w:val="24"/>
        </w:rPr>
        <w:t xml:space="preserve"> </w:t>
      </w:r>
      <w:r>
        <w:rPr>
          <w:sz w:val="24"/>
        </w:rPr>
        <w:t>Feminism</w:t>
      </w:r>
    </w:p>
    <w:p w:rsidR="00022537" w:rsidRDefault="00022537" w:rsidP="00022537">
      <w:pPr>
        <w:pStyle w:val="ListParagraph"/>
        <w:numPr>
          <w:ilvl w:val="1"/>
          <w:numId w:val="1"/>
        </w:numPr>
        <w:tabs>
          <w:tab w:val="left" w:pos="2439"/>
          <w:tab w:val="left" w:pos="2440"/>
        </w:tabs>
        <w:ind w:left="2440" w:hanging="1140"/>
        <w:rPr>
          <w:sz w:val="24"/>
        </w:rPr>
      </w:pPr>
      <w:r>
        <w:rPr>
          <w:sz w:val="24"/>
        </w:rPr>
        <w:t>Protective</w:t>
      </w:r>
      <w:r>
        <w:rPr>
          <w:spacing w:val="-2"/>
          <w:sz w:val="24"/>
        </w:rPr>
        <w:t xml:space="preserve"> </w:t>
      </w:r>
      <w:r>
        <w:rPr>
          <w:sz w:val="24"/>
        </w:rPr>
        <w:t>legislation</w:t>
      </w:r>
    </w:p>
    <w:p w:rsidR="00022537" w:rsidRDefault="00022537" w:rsidP="00022537">
      <w:pPr>
        <w:pStyle w:val="ListParagraph"/>
        <w:numPr>
          <w:ilvl w:val="1"/>
          <w:numId w:val="1"/>
        </w:numPr>
        <w:tabs>
          <w:tab w:val="left" w:pos="2379"/>
          <w:tab w:val="left" w:pos="2380"/>
        </w:tabs>
        <w:ind w:left="2380" w:hanging="1080"/>
        <w:rPr>
          <w:sz w:val="24"/>
        </w:rPr>
      </w:pPr>
      <w:r>
        <w:rPr>
          <w:sz w:val="24"/>
        </w:rPr>
        <w:t>Efforts by feminist</w:t>
      </w:r>
      <w:r>
        <w:rPr>
          <w:spacing w:val="-6"/>
          <w:sz w:val="24"/>
        </w:rPr>
        <w:t xml:space="preserve"> </w:t>
      </w:r>
      <w:r>
        <w:rPr>
          <w:sz w:val="24"/>
        </w:rPr>
        <w:t>organizations</w:t>
      </w:r>
    </w:p>
    <w:p w:rsidR="00022537" w:rsidRDefault="00022537" w:rsidP="00022537">
      <w:pPr>
        <w:pStyle w:val="ListParagraph"/>
        <w:numPr>
          <w:ilvl w:val="1"/>
          <w:numId w:val="1"/>
        </w:numPr>
        <w:tabs>
          <w:tab w:val="left" w:pos="2379"/>
          <w:tab w:val="left" w:pos="2380"/>
        </w:tabs>
        <w:ind w:left="2380" w:hanging="1080"/>
        <w:rPr>
          <w:sz w:val="24"/>
        </w:rPr>
      </w:pPr>
      <w:r>
        <w:rPr>
          <w:sz w:val="24"/>
        </w:rPr>
        <w:t>Population and birth</w:t>
      </w:r>
      <w:r>
        <w:rPr>
          <w:spacing w:val="-1"/>
          <w:sz w:val="24"/>
        </w:rPr>
        <w:t xml:space="preserve"> </w:t>
      </w:r>
      <w:r>
        <w:rPr>
          <w:sz w:val="24"/>
        </w:rPr>
        <w:t>control</w:t>
      </w:r>
    </w:p>
    <w:p w:rsidR="00022537" w:rsidRDefault="00022537" w:rsidP="00022537">
      <w:pPr>
        <w:rPr>
          <w:sz w:val="24"/>
        </w:rPr>
        <w:sectPr w:rsidR="00022537">
          <w:pgSz w:w="12240" w:h="15840"/>
          <w:pgMar w:top="1360" w:right="780" w:bottom="1300" w:left="500" w:header="0" w:footer="1113" w:gutter="0"/>
          <w:cols w:space="720"/>
        </w:sectPr>
      </w:pPr>
    </w:p>
    <w:p w:rsidR="00022537" w:rsidRDefault="00022537" w:rsidP="00022537">
      <w:pPr>
        <w:pStyle w:val="ListParagraph"/>
        <w:numPr>
          <w:ilvl w:val="1"/>
          <w:numId w:val="1"/>
        </w:numPr>
        <w:tabs>
          <w:tab w:val="left" w:pos="2379"/>
          <w:tab w:val="left" w:pos="2380"/>
        </w:tabs>
        <w:spacing w:before="74"/>
        <w:ind w:left="2380" w:hanging="1080"/>
        <w:rPr>
          <w:sz w:val="24"/>
        </w:rPr>
      </w:pPr>
      <w:r>
        <w:rPr>
          <w:sz w:val="24"/>
        </w:rPr>
        <w:lastRenderedPageBreak/>
        <w:t>New standards of</w:t>
      </w:r>
      <w:r>
        <w:rPr>
          <w:spacing w:val="-3"/>
          <w:sz w:val="24"/>
        </w:rPr>
        <w:t xml:space="preserve"> </w:t>
      </w:r>
      <w:r>
        <w:rPr>
          <w:sz w:val="24"/>
        </w:rPr>
        <w:t>morality</w:t>
      </w:r>
    </w:p>
    <w:p w:rsidR="00022537" w:rsidRDefault="00022537" w:rsidP="00022537">
      <w:pPr>
        <w:pStyle w:val="Heading4"/>
        <w:numPr>
          <w:ilvl w:val="0"/>
          <w:numId w:val="1"/>
        </w:numPr>
        <w:tabs>
          <w:tab w:val="left" w:pos="1300"/>
        </w:tabs>
        <w:spacing w:before="46"/>
      </w:pPr>
      <w:r>
        <w:t>2</w:t>
      </w:r>
      <w:r>
        <w:rPr>
          <w:vertAlign w:val="superscript"/>
        </w:rPr>
        <w:t>nd</w:t>
      </w:r>
      <w:r>
        <w:t xml:space="preserve"> Wave of</w:t>
      </w:r>
      <w:r>
        <w:rPr>
          <w:spacing w:val="-2"/>
        </w:rPr>
        <w:t xml:space="preserve"> </w:t>
      </w:r>
      <w:r>
        <w:t>Feminism</w:t>
      </w:r>
    </w:p>
    <w:p w:rsidR="00022537" w:rsidRDefault="00022537" w:rsidP="00022537">
      <w:pPr>
        <w:pStyle w:val="ListParagraph"/>
        <w:numPr>
          <w:ilvl w:val="1"/>
          <w:numId w:val="1"/>
        </w:numPr>
        <w:tabs>
          <w:tab w:val="left" w:pos="1732"/>
        </w:tabs>
        <w:spacing w:before="36"/>
        <w:rPr>
          <w:sz w:val="24"/>
        </w:rPr>
      </w:pPr>
      <w:r>
        <w:rPr>
          <w:sz w:val="24"/>
        </w:rPr>
        <w:t>Betty Friden (Feminine</w:t>
      </w:r>
      <w:r>
        <w:rPr>
          <w:spacing w:val="-5"/>
          <w:sz w:val="24"/>
        </w:rPr>
        <w:t xml:space="preserve"> </w:t>
      </w:r>
      <w:r>
        <w:rPr>
          <w:sz w:val="24"/>
        </w:rPr>
        <w:t>Mystique)</w:t>
      </w:r>
    </w:p>
    <w:p w:rsidR="00022537" w:rsidRDefault="00022537" w:rsidP="00022537">
      <w:pPr>
        <w:pStyle w:val="ListParagraph"/>
        <w:numPr>
          <w:ilvl w:val="1"/>
          <w:numId w:val="1"/>
        </w:numPr>
        <w:tabs>
          <w:tab w:val="left" w:pos="1732"/>
        </w:tabs>
        <w:spacing w:before="43"/>
        <w:rPr>
          <w:sz w:val="24"/>
        </w:rPr>
      </w:pPr>
      <w:r>
        <w:rPr>
          <w:sz w:val="24"/>
        </w:rPr>
        <w:t>National Organization for Women</w:t>
      </w:r>
      <w:r>
        <w:rPr>
          <w:spacing w:val="-2"/>
          <w:sz w:val="24"/>
        </w:rPr>
        <w:t xml:space="preserve"> </w:t>
      </w:r>
      <w:r>
        <w:rPr>
          <w:sz w:val="24"/>
        </w:rPr>
        <w:t>(NOW)</w:t>
      </w:r>
    </w:p>
    <w:p w:rsidR="00022537" w:rsidRDefault="00022537" w:rsidP="00022537">
      <w:pPr>
        <w:pStyle w:val="ListParagraph"/>
        <w:numPr>
          <w:ilvl w:val="1"/>
          <w:numId w:val="1"/>
        </w:numPr>
        <w:tabs>
          <w:tab w:val="left" w:pos="1732"/>
        </w:tabs>
        <w:rPr>
          <w:sz w:val="24"/>
        </w:rPr>
      </w:pPr>
      <w:r>
        <w:rPr>
          <w:sz w:val="24"/>
        </w:rPr>
        <w:t>Equal Rights</w:t>
      </w:r>
      <w:r>
        <w:rPr>
          <w:spacing w:val="-1"/>
          <w:sz w:val="24"/>
        </w:rPr>
        <w:t xml:space="preserve"> </w:t>
      </w:r>
      <w:r>
        <w:rPr>
          <w:sz w:val="24"/>
        </w:rPr>
        <w:t>Amendment</w:t>
      </w:r>
    </w:p>
    <w:p w:rsidR="00022537" w:rsidRDefault="00022537" w:rsidP="00022537">
      <w:pPr>
        <w:pStyle w:val="ListParagraph"/>
        <w:numPr>
          <w:ilvl w:val="1"/>
          <w:numId w:val="1"/>
        </w:numPr>
        <w:tabs>
          <w:tab w:val="left" w:pos="1732"/>
        </w:tabs>
        <w:rPr>
          <w:sz w:val="24"/>
        </w:rPr>
      </w:pPr>
      <w:r>
        <w:rPr>
          <w:sz w:val="24"/>
        </w:rPr>
        <w:t>Equal Pay Act</w:t>
      </w:r>
      <w:r>
        <w:rPr>
          <w:spacing w:val="-4"/>
          <w:sz w:val="24"/>
        </w:rPr>
        <w:t xml:space="preserve"> </w:t>
      </w:r>
      <w:r>
        <w:rPr>
          <w:sz w:val="24"/>
        </w:rPr>
        <w:t>(1963)</w:t>
      </w:r>
    </w:p>
    <w:p w:rsidR="00022537" w:rsidRDefault="00022537" w:rsidP="00022537">
      <w:pPr>
        <w:pStyle w:val="ListParagraph"/>
        <w:numPr>
          <w:ilvl w:val="1"/>
          <w:numId w:val="1"/>
        </w:numPr>
        <w:tabs>
          <w:tab w:val="left" w:pos="1732"/>
        </w:tabs>
        <w:spacing w:before="40"/>
        <w:rPr>
          <w:sz w:val="24"/>
        </w:rPr>
      </w:pPr>
      <w:r>
        <w:rPr>
          <w:sz w:val="24"/>
        </w:rPr>
        <w:t>Women journals and</w:t>
      </w:r>
      <w:r>
        <w:rPr>
          <w:spacing w:val="-1"/>
          <w:sz w:val="24"/>
        </w:rPr>
        <w:t xml:space="preserve"> </w:t>
      </w:r>
      <w:r>
        <w:rPr>
          <w:sz w:val="24"/>
        </w:rPr>
        <w:t>publications</w:t>
      </w:r>
    </w:p>
    <w:p w:rsidR="00022537" w:rsidRDefault="00022537" w:rsidP="00022537">
      <w:pPr>
        <w:pStyle w:val="ListParagraph"/>
        <w:numPr>
          <w:ilvl w:val="1"/>
          <w:numId w:val="1"/>
        </w:numPr>
        <w:tabs>
          <w:tab w:val="left" w:pos="1732"/>
        </w:tabs>
        <w:spacing w:before="44"/>
        <w:rPr>
          <w:sz w:val="24"/>
        </w:rPr>
      </w:pPr>
      <w:r>
        <w:rPr>
          <w:sz w:val="24"/>
        </w:rPr>
        <w:t>Radical</w:t>
      </w:r>
      <w:r>
        <w:rPr>
          <w:spacing w:val="-1"/>
          <w:sz w:val="24"/>
        </w:rPr>
        <w:t xml:space="preserve"> </w:t>
      </w:r>
      <w:r>
        <w:rPr>
          <w:sz w:val="24"/>
        </w:rPr>
        <w:t>feminism</w:t>
      </w:r>
    </w:p>
    <w:p w:rsidR="00022537" w:rsidRDefault="00022537" w:rsidP="00022537">
      <w:pPr>
        <w:pStyle w:val="ListParagraph"/>
        <w:numPr>
          <w:ilvl w:val="1"/>
          <w:numId w:val="1"/>
        </w:numPr>
        <w:tabs>
          <w:tab w:val="left" w:pos="1732"/>
        </w:tabs>
        <w:spacing w:before="40"/>
        <w:rPr>
          <w:sz w:val="24"/>
        </w:rPr>
      </w:pPr>
      <w:r>
        <w:rPr>
          <w:sz w:val="24"/>
        </w:rPr>
        <w:t>Redstockings</w:t>
      </w:r>
    </w:p>
    <w:p w:rsidR="00022537" w:rsidRDefault="00022537" w:rsidP="00022537">
      <w:pPr>
        <w:pStyle w:val="ListParagraph"/>
        <w:numPr>
          <w:ilvl w:val="1"/>
          <w:numId w:val="1"/>
        </w:numPr>
        <w:tabs>
          <w:tab w:val="left" w:pos="1732"/>
        </w:tabs>
        <w:rPr>
          <w:sz w:val="24"/>
        </w:rPr>
      </w:pPr>
      <w:r>
        <w:rPr>
          <w:sz w:val="24"/>
        </w:rPr>
        <w:t>Criticism on stereotyped sex</w:t>
      </w:r>
      <w:r>
        <w:rPr>
          <w:spacing w:val="3"/>
          <w:sz w:val="24"/>
        </w:rPr>
        <w:t xml:space="preserve"> </w:t>
      </w:r>
      <w:r>
        <w:rPr>
          <w:sz w:val="24"/>
        </w:rPr>
        <w:t>role</w:t>
      </w:r>
    </w:p>
    <w:p w:rsidR="00022537" w:rsidRDefault="00022537" w:rsidP="00022537">
      <w:pPr>
        <w:pStyle w:val="Heading4"/>
        <w:numPr>
          <w:ilvl w:val="0"/>
          <w:numId w:val="1"/>
        </w:numPr>
        <w:tabs>
          <w:tab w:val="left" w:pos="1300"/>
        </w:tabs>
        <w:spacing w:before="46"/>
      </w:pPr>
      <w:r>
        <w:t>3</w:t>
      </w:r>
      <w:r>
        <w:rPr>
          <w:vertAlign w:val="superscript"/>
        </w:rPr>
        <w:t>rd</w:t>
      </w:r>
      <w:r>
        <w:t xml:space="preserve"> Wave of</w:t>
      </w:r>
      <w:r>
        <w:rPr>
          <w:spacing w:val="-2"/>
        </w:rPr>
        <w:t xml:space="preserve"> </w:t>
      </w:r>
      <w:r>
        <w:t>Feminism</w:t>
      </w:r>
    </w:p>
    <w:p w:rsidR="00022537" w:rsidRDefault="00022537" w:rsidP="00022537">
      <w:pPr>
        <w:pStyle w:val="ListParagraph"/>
        <w:numPr>
          <w:ilvl w:val="1"/>
          <w:numId w:val="1"/>
        </w:numPr>
        <w:tabs>
          <w:tab w:val="left" w:pos="1732"/>
        </w:tabs>
        <w:spacing w:before="38"/>
        <w:rPr>
          <w:sz w:val="24"/>
        </w:rPr>
      </w:pPr>
      <w:r>
        <w:rPr>
          <w:sz w:val="24"/>
        </w:rPr>
        <w:t>Meaning of third wave</w:t>
      </w:r>
      <w:r>
        <w:rPr>
          <w:spacing w:val="-3"/>
          <w:sz w:val="24"/>
        </w:rPr>
        <w:t xml:space="preserve"> </w:t>
      </w:r>
      <w:r>
        <w:rPr>
          <w:sz w:val="24"/>
        </w:rPr>
        <w:t>feminism</w:t>
      </w:r>
    </w:p>
    <w:p w:rsidR="00022537" w:rsidRDefault="00022537" w:rsidP="00022537">
      <w:pPr>
        <w:pStyle w:val="ListParagraph"/>
        <w:numPr>
          <w:ilvl w:val="1"/>
          <w:numId w:val="1"/>
        </w:numPr>
        <w:tabs>
          <w:tab w:val="left" w:pos="1732"/>
        </w:tabs>
        <w:rPr>
          <w:sz w:val="24"/>
        </w:rPr>
      </w:pPr>
      <w:r>
        <w:rPr>
          <w:sz w:val="24"/>
        </w:rPr>
        <w:t>Future of</w:t>
      </w:r>
      <w:r>
        <w:rPr>
          <w:spacing w:val="-1"/>
          <w:sz w:val="24"/>
        </w:rPr>
        <w:t xml:space="preserve"> </w:t>
      </w:r>
      <w:r>
        <w:rPr>
          <w:sz w:val="24"/>
        </w:rPr>
        <w:t>feminism</w:t>
      </w:r>
    </w:p>
    <w:p w:rsidR="00022537" w:rsidRDefault="00022537" w:rsidP="00022537">
      <w:pPr>
        <w:pStyle w:val="ListParagraph"/>
        <w:numPr>
          <w:ilvl w:val="1"/>
          <w:numId w:val="1"/>
        </w:numPr>
        <w:tabs>
          <w:tab w:val="left" w:pos="1732"/>
        </w:tabs>
        <w:rPr>
          <w:sz w:val="24"/>
        </w:rPr>
      </w:pPr>
      <w:r>
        <w:rPr>
          <w:sz w:val="24"/>
        </w:rPr>
        <w:t>Post modern feminism and</w:t>
      </w:r>
      <w:r>
        <w:rPr>
          <w:spacing w:val="-1"/>
          <w:sz w:val="24"/>
        </w:rPr>
        <w:t xml:space="preserve"> </w:t>
      </w:r>
      <w:r>
        <w:rPr>
          <w:sz w:val="24"/>
        </w:rPr>
        <w:t>eco-feminism</w:t>
      </w:r>
    </w:p>
    <w:p w:rsidR="00022537" w:rsidRDefault="00022537" w:rsidP="00022537">
      <w:pPr>
        <w:pStyle w:val="ListParagraph"/>
        <w:numPr>
          <w:ilvl w:val="1"/>
          <w:numId w:val="1"/>
        </w:numPr>
        <w:tabs>
          <w:tab w:val="left" w:pos="1732"/>
        </w:tabs>
        <w:rPr>
          <w:sz w:val="24"/>
        </w:rPr>
      </w:pPr>
      <w:r>
        <w:rPr>
          <w:sz w:val="24"/>
        </w:rPr>
        <w:t>Global</w:t>
      </w:r>
      <w:r>
        <w:rPr>
          <w:spacing w:val="-1"/>
          <w:sz w:val="24"/>
        </w:rPr>
        <w:t xml:space="preserve"> </w:t>
      </w:r>
      <w:r>
        <w:rPr>
          <w:sz w:val="24"/>
        </w:rPr>
        <w:t>feminism</w:t>
      </w:r>
    </w:p>
    <w:p w:rsidR="00022537" w:rsidRDefault="00022537" w:rsidP="00022537">
      <w:pPr>
        <w:pStyle w:val="ListParagraph"/>
        <w:numPr>
          <w:ilvl w:val="1"/>
          <w:numId w:val="1"/>
        </w:numPr>
        <w:tabs>
          <w:tab w:val="left" w:pos="1732"/>
        </w:tabs>
        <w:spacing w:before="43"/>
        <w:rPr>
          <w:sz w:val="24"/>
        </w:rPr>
      </w:pPr>
      <w:r>
        <w:rPr>
          <w:sz w:val="24"/>
        </w:rPr>
        <w:t>Cyber feminism</w:t>
      </w:r>
    </w:p>
    <w:p w:rsidR="00022537" w:rsidRDefault="00022537" w:rsidP="00022537">
      <w:pPr>
        <w:pStyle w:val="BodyText"/>
        <w:spacing w:before="6"/>
        <w:ind w:left="0"/>
        <w:rPr>
          <w:sz w:val="31"/>
        </w:rPr>
      </w:pPr>
    </w:p>
    <w:p w:rsidR="00022537" w:rsidRDefault="00022537" w:rsidP="00022537">
      <w:pPr>
        <w:pStyle w:val="Heading4"/>
        <w:ind w:left="940"/>
      </w:pPr>
      <w:r>
        <w:t>Suggested Readings:</w:t>
      </w:r>
    </w:p>
    <w:p w:rsidR="00022537" w:rsidRDefault="00022537" w:rsidP="00022537">
      <w:pPr>
        <w:spacing w:before="36" w:line="278" w:lineRule="auto"/>
        <w:ind w:left="1571" w:right="849" w:hanging="540"/>
        <w:rPr>
          <w:sz w:val="24"/>
        </w:rPr>
      </w:pPr>
      <w:r>
        <w:rPr>
          <w:sz w:val="24"/>
        </w:rPr>
        <w:t xml:space="preserve">Ali, Suki, Kelly Coate,  and  Wangũi  wa  Goro.  ( 2000).  </w:t>
      </w:r>
      <w:r>
        <w:rPr>
          <w:i/>
          <w:sz w:val="24"/>
        </w:rPr>
        <w:t>Global  feminist  politics: identities  in a changing world</w:t>
      </w:r>
      <w:r>
        <w:rPr>
          <w:sz w:val="24"/>
        </w:rPr>
        <w:t>. London:</w:t>
      </w:r>
      <w:r>
        <w:rPr>
          <w:spacing w:val="-1"/>
          <w:sz w:val="24"/>
        </w:rPr>
        <w:t xml:space="preserve"> </w:t>
      </w:r>
      <w:r>
        <w:rPr>
          <w:sz w:val="24"/>
        </w:rPr>
        <w:t>Routledge.</w:t>
      </w:r>
    </w:p>
    <w:p w:rsidR="00022537" w:rsidRDefault="00022537" w:rsidP="00022537">
      <w:pPr>
        <w:spacing w:line="272" w:lineRule="exact"/>
        <w:ind w:left="1031"/>
        <w:rPr>
          <w:sz w:val="24"/>
        </w:rPr>
      </w:pPr>
      <w:r>
        <w:rPr>
          <w:sz w:val="24"/>
        </w:rPr>
        <w:t xml:space="preserve">Bassnett, Susan. (1986). </w:t>
      </w:r>
      <w:r>
        <w:rPr>
          <w:i/>
          <w:sz w:val="24"/>
        </w:rPr>
        <w:t>Feminist experiences. The women's movement in four cultures</w:t>
      </w:r>
      <w:r>
        <w:rPr>
          <w:sz w:val="24"/>
        </w:rPr>
        <w:t>.</w:t>
      </w:r>
    </w:p>
    <w:p w:rsidR="00022537" w:rsidRDefault="00022537" w:rsidP="00022537">
      <w:pPr>
        <w:pStyle w:val="BodyText"/>
        <w:ind w:left="1571"/>
      </w:pPr>
      <w:r>
        <w:t>London u.a: Allen &amp; Unwin.</w:t>
      </w:r>
    </w:p>
    <w:p w:rsidR="00022537" w:rsidRDefault="00022537" w:rsidP="00022537">
      <w:pPr>
        <w:spacing w:before="41" w:line="276" w:lineRule="auto"/>
        <w:ind w:left="1571" w:right="1259" w:hanging="540"/>
        <w:rPr>
          <w:sz w:val="24"/>
        </w:rPr>
      </w:pPr>
      <w:r>
        <w:rPr>
          <w:sz w:val="24"/>
        </w:rPr>
        <w:t xml:space="preserve">Basu, Amrita, and C. Elizabeth McGrory. (1995). </w:t>
      </w:r>
      <w:r>
        <w:rPr>
          <w:i/>
          <w:sz w:val="24"/>
        </w:rPr>
        <w:t>The challenge of local feminisms: women's movements in global perspective</w:t>
      </w:r>
      <w:r>
        <w:rPr>
          <w:sz w:val="24"/>
        </w:rPr>
        <w:t>. Boulder: Westview Press.</w:t>
      </w:r>
    </w:p>
    <w:p w:rsidR="00022537" w:rsidRDefault="00022537" w:rsidP="00022537">
      <w:pPr>
        <w:spacing w:before="1" w:line="276" w:lineRule="auto"/>
        <w:ind w:left="1571" w:right="2041" w:hanging="540"/>
        <w:rPr>
          <w:sz w:val="24"/>
        </w:rPr>
      </w:pPr>
      <w:r>
        <w:rPr>
          <w:sz w:val="24"/>
        </w:rPr>
        <w:t xml:space="preserve">Basu, Amrita. (2010). </w:t>
      </w:r>
      <w:r>
        <w:rPr>
          <w:i/>
          <w:sz w:val="24"/>
        </w:rPr>
        <w:t>Women's movements in the global era: the power of local feminisms</w:t>
      </w:r>
      <w:r>
        <w:rPr>
          <w:sz w:val="24"/>
        </w:rPr>
        <w:t>. Boulder, CO: Westview Press.</w:t>
      </w:r>
    </w:p>
    <w:p w:rsidR="00022537" w:rsidRDefault="00022537" w:rsidP="00022537">
      <w:pPr>
        <w:tabs>
          <w:tab w:val="left" w:pos="1967"/>
          <w:tab w:val="left" w:pos="2835"/>
          <w:tab w:val="left" w:pos="3419"/>
          <w:tab w:val="left" w:pos="4359"/>
          <w:tab w:val="left" w:pos="5163"/>
          <w:tab w:val="left" w:pos="6140"/>
          <w:tab w:val="left" w:pos="7467"/>
          <w:tab w:val="left" w:pos="8463"/>
          <w:tab w:val="left" w:pos="9337"/>
        </w:tabs>
        <w:spacing w:line="276" w:lineRule="auto"/>
        <w:ind w:left="1571" w:right="1259" w:hanging="540"/>
        <w:rPr>
          <w:sz w:val="24"/>
        </w:rPr>
      </w:pPr>
      <w:r>
        <w:rPr>
          <w:sz w:val="24"/>
        </w:rPr>
        <w:t>Chatty,</w:t>
      </w:r>
      <w:r>
        <w:rPr>
          <w:sz w:val="24"/>
        </w:rPr>
        <w:tab/>
        <w:t>Dawn,</w:t>
      </w:r>
      <w:r>
        <w:rPr>
          <w:sz w:val="24"/>
        </w:rPr>
        <w:tab/>
        <w:t>and</w:t>
      </w:r>
      <w:r>
        <w:rPr>
          <w:sz w:val="24"/>
        </w:rPr>
        <w:tab/>
        <w:t>Annika</w:t>
      </w:r>
      <w:r>
        <w:rPr>
          <w:sz w:val="24"/>
        </w:rPr>
        <w:tab/>
        <w:t>Rabo.</w:t>
      </w:r>
      <w:r>
        <w:rPr>
          <w:sz w:val="24"/>
        </w:rPr>
        <w:tab/>
        <w:t>(</w:t>
      </w:r>
      <w:r>
        <w:rPr>
          <w:spacing w:val="-25"/>
          <w:sz w:val="24"/>
        </w:rPr>
        <w:t xml:space="preserve"> </w:t>
      </w:r>
      <w:r>
        <w:rPr>
          <w:sz w:val="24"/>
        </w:rPr>
        <w:t>1997).</w:t>
      </w:r>
      <w:r>
        <w:rPr>
          <w:sz w:val="24"/>
        </w:rPr>
        <w:tab/>
      </w:r>
      <w:r>
        <w:rPr>
          <w:i/>
          <w:sz w:val="24"/>
        </w:rPr>
        <w:t>Organizing</w:t>
      </w:r>
      <w:r>
        <w:rPr>
          <w:i/>
          <w:sz w:val="24"/>
        </w:rPr>
        <w:tab/>
        <w:t>women:</w:t>
      </w:r>
      <w:r>
        <w:rPr>
          <w:i/>
          <w:sz w:val="24"/>
        </w:rPr>
        <w:tab/>
        <w:t>formal</w:t>
      </w:r>
      <w:r>
        <w:rPr>
          <w:i/>
          <w:sz w:val="24"/>
        </w:rPr>
        <w:tab/>
      </w:r>
      <w:r>
        <w:rPr>
          <w:i/>
          <w:spacing w:val="-6"/>
          <w:sz w:val="24"/>
        </w:rPr>
        <w:t xml:space="preserve">and </w:t>
      </w:r>
      <w:r>
        <w:rPr>
          <w:i/>
          <w:sz w:val="24"/>
        </w:rPr>
        <w:t>informal women's groups in the Middle East</w:t>
      </w:r>
      <w:r>
        <w:rPr>
          <w:sz w:val="24"/>
        </w:rPr>
        <w:t>. Oxford: Berg.</w:t>
      </w:r>
    </w:p>
    <w:p w:rsidR="00022537" w:rsidRDefault="00022537" w:rsidP="00022537">
      <w:pPr>
        <w:tabs>
          <w:tab w:val="left" w:pos="2507"/>
        </w:tabs>
        <w:ind w:left="1031"/>
        <w:rPr>
          <w:i/>
          <w:sz w:val="24"/>
        </w:rPr>
      </w:pPr>
      <w:r>
        <w:rPr>
          <w:spacing w:val="-174"/>
          <w:sz w:val="24"/>
        </w:rPr>
        <w:t>D</w:t>
      </w:r>
      <w:r>
        <w:rPr>
          <w:spacing w:val="-1"/>
          <w:sz w:val="24"/>
        </w:rPr>
        <w:t>a</w:t>
      </w:r>
      <w:r>
        <w:rPr>
          <w:spacing w:val="7"/>
          <w:sz w:val="24"/>
        </w:rPr>
        <w:t>,</w:t>
      </w:r>
      <w:r>
        <w:rPr>
          <w:spacing w:val="-1"/>
          <w:sz w:val="24"/>
        </w:rPr>
        <w:t>e</w:t>
      </w:r>
      <w:r>
        <w:rPr>
          <w:sz w:val="24"/>
        </w:rPr>
        <w:t>s</w:t>
      </w:r>
      <w:r>
        <w:rPr>
          <w:spacing w:val="-1"/>
          <w:sz w:val="24"/>
        </w:rPr>
        <w:t>a</w:t>
      </w:r>
      <w:r>
        <w:rPr>
          <w:sz w:val="24"/>
        </w:rPr>
        <w:t xml:space="preserve">i,  </w:t>
      </w:r>
      <w:r>
        <w:rPr>
          <w:spacing w:val="-1"/>
          <w:sz w:val="24"/>
        </w:rPr>
        <w:t>N</w:t>
      </w:r>
      <w:r>
        <w:rPr>
          <w:spacing w:val="1"/>
          <w:sz w:val="24"/>
        </w:rPr>
        <w:t>e</w:t>
      </w:r>
      <w:r>
        <w:rPr>
          <w:spacing w:val="-1"/>
          <w:sz w:val="24"/>
        </w:rPr>
        <w:t>e</w:t>
      </w:r>
      <w:r>
        <w:rPr>
          <w:sz w:val="24"/>
        </w:rPr>
        <w:t>r</w:t>
      </w:r>
      <w:r>
        <w:rPr>
          <w:sz w:val="24"/>
        </w:rPr>
        <w:tab/>
      </w:r>
      <w:r>
        <w:rPr>
          <w:spacing w:val="-1"/>
          <w:sz w:val="24"/>
        </w:rPr>
        <w:t>a</w:t>
      </w:r>
      <w:r>
        <w:rPr>
          <w:sz w:val="24"/>
        </w:rPr>
        <w:t xml:space="preserve">nd  </w:t>
      </w:r>
      <w:r>
        <w:rPr>
          <w:spacing w:val="-1"/>
          <w:sz w:val="24"/>
        </w:rPr>
        <w:t>V</w:t>
      </w:r>
      <w:r>
        <w:rPr>
          <w:sz w:val="24"/>
        </w:rPr>
        <w:t>ib</w:t>
      </w:r>
      <w:r>
        <w:rPr>
          <w:spacing w:val="2"/>
          <w:sz w:val="24"/>
        </w:rPr>
        <w:t>h</w:t>
      </w:r>
      <w:r>
        <w:rPr>
          <w:sz w:val="24"/>
        </w:rPr>
        <w:t xml:space="preserve">uti </w:t>
      </w:r>
      <w:r>
        <w:rPr>
          <w:spacing w:val="-2"/>
          <w:sz w:val="24"/>
        </w:rPr>
        <w:t xml:space="preserve"> </w:t>
      </w:r>
      <w:r>
        <w:rPr>
          <w:sz w:val="24"/>
        </w:rPr>
        <w:t>P</w:t>
      </w:r>
      <w:r>
        <w:rPr>
          <w:spacing w:val="-1"/>
          <w:sz w:val="24"/>
        </w:rPr>
        <w:t>a</w:t>
      </w:r>
      <w:r>
        <w:rPr>
          <w:spacing w:val="-2"/>
          <w:sz w:val="24"/>
        </w:rPr>
        <w:t>t</w:t>
      </w:r>
      <w:r>
        <w:rPr>
          <w:spacing w:val="-1"/>
          <w:sz w:val="24"/>
        </w:rPr>
        <w:t>e</w:t>
      </w:r>
      <w:r>
        <w:rPr>
          <w:sz w:val="24"/>
        </w:rPr>
        <w:t xml:space="preserve">l.  </w:t>
      </w:r>
      <w:r>
        <w:rPr>
          <w:spacing w:val="-1"/>
          <w:sz w:val="24"/>
        </w:rPr>
        <w:t>(</w:t>
      </w:r>
      <w:r>
        <w:rPr>
          <w:sz w:val="24"/>
        </w:rPr>
        <w:t>198</w:t>
      </w:r>
      <w:r>
        <w:rPr>
          <w:spacing w:val="2"/>
          <w:sz w:val="24"/>
        </w:rPr>
        <w:t>5</w:t>
      </w:r>
      <w:r>
        <w:rPr>
          <w:spacing w:val="-1"/>
          <w:sz w:val="24"/>
        </w:rPr>
        <w:t>)</w:t>
      </w:r>
      <w:r>
        <w:rPr>
          <w:sz w:val="24"/>
        </w:rPr>
        <w:t xml:space="preserve">. </w:t>
      </w:r>
      <w:r>
        <w:rPr>
          <w:spacing w:val="4"/>
          <w:sz w:val="24"/>
        </w:rPr>
        <w:t xml:space="preserve"> </w:t>
      </w:r>
      <w:r>
        <w:rPr>
          <w:i/>
          <w:spacing w:val="-4"/>
          <w:sz w:val="24"/>
        </w:rPr>
        <w:t>I</w:t>
      </w:r>
      <w:r>
        <w:rPr>
          <w:i/>
          <w:spacing w:val="2"/>
          <w:sz w:val="24"/>
        </w:rPr>
        <w:t>n</w:t>
      </w:r>
      <w:r>
        <w:rPr>
          <w:i/>
          <w:sz w:val="24"/>
        </w:rPr>
        <w:t xml:space="preserve">dian  </w:t>
      </w:r>
      <w:r>
        <w:rPr>
          <w:i/>
          <w:spacing w:val="3"/>
          <w:sz w:val="24"/>
        </w:rPr>
        <w:t>w</w:t>
      </w:r>
      <w:r>
        <w:rPr>
          <w:i/>
          <w:sz w:val="24"/>
        </w:rPr>
        <w:t>o</w:t>
      </w:r>
      <w:r>
        <w:rPr>
          <w:i/>
          <w:spacing w:val="-3"/>
          <w:sz w:val="24"/>
        </w:rPr>
        <w:t>m</w:t>
      </w:r>
      <w:r>
        <w:rPr>
          <w:i/>
          <w:spacing w:val="-1"/>
          <w:sz w:val="24"/>
        </w:rPr>
        <w:t>e</w:t>
      </w:r>
      <w:r>
        <w:rPr>
          <w:i/>
          <w:sz w:val="24"/>
        </w:rPr>
        <w:t xml:space="preserve">n: </w:t>
      </w:r>
      <w:r>
        <w:rPr>
          <w:i/>
          <w:spacing w:val="-1"/>
          <w:sz w:val="24"/>
        </w:rPr>
        <w:t xml:space="preserve"> c</w:t>
      </w:r>
      <w:r>
        <w:rPr>
          <w:i/>
          <w:sz w:val="24"/>
        </w:rPr>
        <w:t xml:space="preserve">hange </w:t>
      </w:r>
      <w:r>
        <w:rPr>
          <w:i/>
          <w:spacing w:val="3"/>
          <w:sz w:val="24"/>
        </w:rPr>
        <w:t xml:space="preserve"> </w:t>
      </w:r>
      <w:r>
        <w:rPr>
          <w:i/>
          <w:sz w:val="24"/>
        </w:rPr>
        <w:t xml:space="preserve">&amp; </w:t>
      </w:r>
      <w:r>
        <w:rPr>
          <w:i/>
          <w:spacing w:val="-7"/>
          <w:sz w:val="24"/>
        </w:rPr>
        <w:t xml:space="preserve"> </w:t>
      </w:r>
      <w:r>
        <w:rPr>
          <w:i/>
          <w:spacing w:val="1"/>
          <w:sz w:val="24"/>
        </w:rPr>
        <w:t>c</w:t>
      </w:r>
      <w:r>
        <w:rPr>
          <w:i/>
          <w:sz w:val="24"/>
        </w:rPr>
        <w:t>hall</w:t>
      </w:r>
      <w:r>
        <w:rPr>
          <w:i/>
          <w:spacing w:val="-1"/>
          <w:sz w:val="24"/>
        </w:rPr>
        <w:t>e</w:t>
      </w:r>
      <w:r>
        <w:rPr>
          <w:i/>
          <w:sz w:val="24"/>
        </w:rPr>
        <w:t xml:space="preserve">nge </w:t>
      </w:r>
      <w:r>
        <w:rPr>
          <w:i/>
          <w:spacing w:val="-1"/>
          <w:sz w:val="24"/>
        </w:rPr>
        <w:t xml:space="preserve"> </w:t>
      </w:r>
      <w:r>
        <w:rPr>
          <w:i/>
          <w:spacing w:val="-2"/>
          <w:sz w:val="24"/>
        </w:rPr>
        <w:t>i</w:t>
      </w:r>
      <w:r>
        <w:rPr>
          <w:i/>
          <w:sz w:val="24"/>
        </w:rPr>
        <w:t xml:space="preserve">n </w:t>
      </w:r>
      <w:r>
        <w:rPr>
          <w:i/>
          <w:spacing w:val="-3"/>
          <w:sz w:val="24"/>
        </w:rPr>
        <w:t xml:space="preserve"> </w:t>
      </w:r>
      <w:r>
        <w:rPr>
          <w:i/>
          <w:sz w:val="24"/>
        </w:rPr>
        <w:t>the</w:t>
      </w:r>
    </w:p>
    <w:p w:rsidR="00022537" w:rsidRDefault="00022537" w:rsidP="00022537">
      <w:pPr>
        <w:spacing w:before="41"/>
        <w:ind w:left="1571"/>
        <w:jc w:val="both"/>
        <w:rPr>
          <w:sz w:val="24"/>
        </w:rPr>
      </w:pPr>
      <w:r>
        <w:rPr>
          <w:i/>
          <w:sz w:val="24"/>
        </w:rPr>
        <w:t>international decade, 1975-85</w:t>
      </w:r>
      <w:r>
        <w:rPr>
          <w:sz w:val="24"/>
        </w:rPr>
        <w:t>. Bombay: Popular Prakashan.</w:t>
      </w:r>
    </w:p>
    <w:p w:rsidR="00022537" w:rsidRDefault="00022537" w:rsidP="00022537">
      <w:pPr>
        <w:spacing w:before="41" w:line="276" w:lineRule="auto"/>
        <w:ind w:left="1571" w:right="636" w:hanging="540"/>
        <w:jc w:val="both"/>
        <w:rPr>
          <w:sz w:val="24"/>
        </w:rPr>
      </w:pPr>
      <w:r>
        <w:rPr>
          <w:sz w:val="24"/>
        </w:rPr>
        <w:t xml:space="preserve">Fernea, Elizabeth Warnock,  and  Basima  Qattan  Bezirgan.  ( 1984). </w:t>
      </w:r>
      <w:r>
        <w:rPr>
          <w:i/>
          <w:sz w:val="24"/>
        </w:rPr>
        <w:t xml:space="preserve">M i </w:t>
      </w:r>
      <w:r>
        <w:rPr>
          <w:i/>
          <w:spacing w:val="25"/>
          <w:sz w:val="24"/>
        </w:rPr>
        <w:t xml:space="preserve">ddl </w:t>
      </w:r>
      <w:r>
        <w:rPr>
          <w:i/>
          <w:sz w:val="24"/>
        </w:rPr>
        <w:t>e Eastern  Muslim women speak</w:t>
      </w:r>
      <w:r>
        <w:rPr>
          <w:sz w:val="24"/>
        </w:rPr>
        <w:t>. Austin: University of Texas</w:t>
      </w:r>
      <w:r>
        <w:rPr>
          <w:spacing w:val="-12"/>
          <w:sz w:val="24"/>
        </w:rPr>
        <w:t xml:space="preserve"> </w:t>
      </w:r>
      <w:r>
        <w:rPr>
          <w:sz w:val="24"/>
        </w:rPr>
        <w:t>Press.</w:t>
      </w:r>
    </w:p>
    <w:p w:rsidR="00022537" w:rsidRDefault="00022537" w:rsidP="00022537">
      <w:pPr>
        <w:pStyle w:val="BodyText"/>
        <w:spacing w:before="1"/>
        <w:ind w:left="1031"/>
        <w:jc w:val="both"/>
      </w:pPr>
      <w:r>
        <w:t>Friden, Betty, ( 1963 ). Feminine Mystique</w:t>
      </w:r>
      <w:r>
        <w:rPr>
          <w:b/>
        </w:rPr>
        <w:t xml:space="preserve">. </w:t>
      </w:r>
      <w:r>
        <w:t>Press:</w:t>
      </w:r>
    </w:p>
    <w:p w:rsidR="00022537" w:rsidRDefault="00022537" w:rsidP="00022537">
      <w:pPr>
        <w:spacing w:before="41" w:line="276" w:lineRule="auto"/>
        <w:ind w:left="1571" w:right="1289" w:hanging="540"/>
        <w:jc w:val="both"/>
        <w:rPr>
          <w:sz w:val="24"/>
        </w:rPr>
      </w:pPr>
      <w:r>
        <w:rPr>
          <w:sz w:val="24"/>
        </w:rPr>
        <w:t xml:space="preserve">Jayawardena, Kumari. 1986. </w:t>
      </w:r>
      <w:r>
        <w:rPr>
          <w:i/>
          <w:sz w:val="24"/>
        </w:rPr>
        <w:t>Feminism and Nationalism in the Third  World</w:t>
      </w:r>
      <w:r>
        <w:rPr>
          <w:sz w:val="24"/>
        </w:rPr>
        <w:t>.  New  Delhi: Kali for</w:t>
      </w:r>
      <w:r>
        <w:rPr>
          <w:spacing w:val="-6"/>
          <w:sz w:val="24"/>
        </w:rPr>
        <w:t xml:space="preserve"> </w:t>
      </w:r>
      <w:r>
        <w:rPr>
          <w:sz w:val="24"/>
        </w:rPr>
        <w:t>Women.</w:t>
      </w:r>
    </w:p>
    <w:p w:rsidR="00022537" w:rsidRDefault="00022537" w:rsidP="00022537">
      <w:pPr>
        <w:spacing w:line="278" w:lineRule="auto"/>
        <w:ind w:left="1571" w:right="1271" w:hanging="480"/>
        <w:jc w:val="both"/>
        <w:rPr>
          <w:sz w:val="24"/>
        </w:rPr>
      </w:pPr>
      <w:r>
        <w:rPr>
          <w:sz w:val="24"/>
        </w:rPr>
        <w:t xml:space="preserve">Kennedy, Mary, Cathy Lubelska, and Val Walsh. ( 1993). </w:t>
      </w:r>
      <w:r>
        <w:rPr>
          <w:i/>
          <w:sz w:val="24"/>
        </w:rPr>
        <w:t xml:space="preserve">Making </w:t>
      </w:r>
      <w:r>
        <w:rPr>
          <w:i/>
          <w:spacing w:val="21"/>
          <w:sz w:val="24"/>
        </w:rPr>
        <w:t xml:space="preserve">Conne </w:t>
      </w:r>
      <w:r>
        <w:rPr>
          <w:i/>
          <w:sz w:val="24"/>
        </w:rPr>
        <w:t xml:space="preserve">c t i </w:t>
      </w:r>
      <w:r>
        <w:rPr>
          <w:i/>
          <w:spacing w:val="23"/>
          <w:sz w:val="24"/>
        </w:rPr>
        <w:t>ons</w:t>
      </w:r>
      <w:r>
        <w:rPr>
          <w:i/>
          <w:spacing w:val="-36"/>
          <w:sz w:val="24"/>
        </w:rPr>
        <w:t xml:space="preserve"> </w:t>
      </w:r>
      <w:r>
        <w:rPr>
          <w:i/>
          <w:sz w:val="24"/>
        </w:rPr>
        <w:t>: Women's Studies, women's movements, women's lives</w:t>
      </w:r>
      <w:r>
        <w:rPr>
          <w:sz w:val="24"/>
        </w:rPr>
        <w:t>. London: Taylor &amp; Francis.</w:t>
      </w:r>
    </w:p>
    <w:p w:rsidR="00022537" w:rsidRDefault="00022537" w:rsidP="00022537">
      <w:pPr>
        <w:spacing w:line="276" w:lineRule="auto"/>
        <w:ind w:left="1571" w:right="634" w:hanging="540"/>
        <w:jc w:val="both"/>
        <w:rPr>
          <w:sz w:val="24"/>
        </w:rPr>
      </w:pPr>
      <w:hyperlink r:id="rId5">
        <w:r>
          <w:rPr>
            <w:sz w:val="24"/>
          </w:rPr>
          <w:t>Khanam,</w:t>
        </w:r>
      </w:hyperlink>
      <w:r>
        <w:rPr>
          <w:sz w:val="24"/>
        </w:rPr>
        <w:t xml:space="preserve"> Rashida (2002) </w:t>
      </w:r>
      <w:r>
        <w:rPr>
          <w:i/>
          <w:sz w:val="24"/>
        </w:rPr>
        <w:t xml:space="preserve">Muslim feminism  and  feminist  movement:  Central  Asia </w:t>
      </w:r>
      <w:hyperlink r:id="rId6">
        <w:r>
          <w:rPr>
            <w:sz w:val="24"/>
          </w:rPr>
          <w:t>Volume 2</w:t>
        </w:r>
      </w:hyperlink>
      <w:r>
        <w:rPr>
          <w:sz w:val="24"/>
        </w:rPr>
        <w:t xml:space="preserve"> </w:t>
      </w:r>
      <w:hyperlink r:id="rId7">
        <w:r>
          <w:rPr>
            <w:sz w:val="24"/>
          </w:rPr>
          <w:t>of Muslim Feminism and Feminist Movement,</w:t>
        </w:r>
      </w:hyperlink>
      <w:r>
        <w:rPr>
          <w:sz w:val="24"/>
        </w:rPr>
        <w:t xml:space="preserve"> New Delhi; GlobalVision Publishing House.</w:t>
      </w:r>
    </w:p>
    <w:p w:rsidR="00022537" w:rsidRDefault="00022537" w:rsidP="00022537">
      <w:pPr>
        <w:spacing w:line="276" w:lineRule="auto"/>
        <w:jc w:val="both"/>
        <w:rPr>
          <w:sz w:val="24"/>
        </w:rPr>
        <w:sectPr w:rsidR="00022537">
          <w:pgSz w:w="12240" w:h="15840"/>
          <w:pgMar w:top="1360" w:right="780" w:bottom="1300" w:left="500" w:header="0" w:footer="1113" w:gutter="0"/>
          <w:cols w:space="720"/>
        </w:sectPr>
      </w:pPr>
    </w:p>
    <w:p w:rsidR="00022537" w:rsidRDefault="00022537" w:rsidP="00022537">
      <w:pPr>
        <w:tabs>
          <w:tab w:val="left" w:pos="2015"/>
          <w:tab w:val="left" w:pos="2951"/>
          <w:tab w:val="left" w:pos="3836"/>
          <w:tab w:val="left" w:pos="4455"/>
          <w:tab w:val="left" w:pos="5382"/>
          <w:tab w:val="left" w:pos="5831"/>
          <w:tab w:val="left" w:pos="6716"/>
          <w:tab w:val="left" w:pos="7215"/>
          <w:tab w:val="left" w:pos="8463"/>
          <w:tab w:val="left" w:pos="9481"/>
        </w:tabs>
        <w:spacing w:before="74" w:line="276" w:lineRule="auto"/>
        <w:ind w:left="1571" w:right="1289" w:hanging="540"/>
        <w:rPr>
          <w:sz w:val="24"/>
        </w:rPr>
      </w:pPr>
      <w:r>
        <w:rPr>
          <w:sz w:val="24"/>
        </w:rPr>
        <w:lastRenderedPageBreak/>
        <w:t>Kumar,</w:t>
      </w:r>
      <w:r>
        <w:rPr>
          <w:sz w:val="24"/>
        </w:rPr>
        <w:tab/>
        <w:t>Radha.</w:t>
      </w:r>
      <w:r>
        <w:rPr>
          <w:sz w:val="24"/>
        </w:rPr>
        <w:tab/>
        <w:t>1993).</w:t>
      </w:r>
      <w:r>
        <w:rPr>
          <w:sz w:val="24"/>
        </w:rPr>
        <w:tab/>
      </w:r>
      <w:r>
        <w:rPr>
          <w:i/>
          <w:sz w:val="24"/>
        </w:rPr>
        <w:t>The</w:t>
      </w:r>
      <w:r>
        <w:rPr>
          <w:i/>
          <w:sz w:val="24"/>
        </w:rPr>
        <w:tab/>
        <w:t>history</w:t>
      </w:r>
      <w:r>
        <w:rPr>
          <w:i/>
          <w:sz w:val="24"/>
        </w:rPr>
        <w:tab/>
        <w:t>of</w:t>
      </w:r>
      <w:r>
        <w:rPr>
          <w:i/>
          <w:sz w:val="24"/>
        </w:rPr>
        <w:tab/>
        <w:t>doing:</w:t>
      </w:r>
      <w:r>
        <w:rPr>
          <w:i/>
          <w:sz w:val="24"/>
        </w:rPr>
        <w:tab/>
        <w:t>an</w:t>
      </w:r>
      <w:r>
        <w:rPr>
          <w:i/>
          <w:sz w:val="24"/>
        </w:rPr>
        <w:tab/>
        <w:t>illustrated</w:t>
      </w:r>
      <w:r>
        <w:rPr>
          <w:i/>
          <w:sz w:val="24"/>
        </w:rPr>
        <w:tab/>
        <w:t>account</w:t>
      </w:r>
      <w:r>
        <w:rPr>
          <w:i/>
          <w:sz w:val="24"/>
        </w:rPr>
        <w:tab/>
      </w:r>
      <w:r>
        <w:rPr>
          <w:i/>
          <w:spacing w:val="-9"/>
          <w:sz w:val="24"/>
        </w:rPr>
        <w:t xml:space="preserve">of </w:t>
      </w:r>
      <w:r>
        <w:rPr>
          <w:i/>
          <w:sz w:val="24"/>
        </w:rPr>
        <w:t>movements for women's rights and feminism in India, 1800-1990</w:t>
      </w:r>
      <w:r>
        <w:rPr>
          <w:sz w:val="24"/>
        </w:rPr>
        <w:t>. London:</w:t>
      </w:r>
      <w:r>
        <w:rPr>
          <w:spacing w:val="2"/>
          <w:sz w:val="24"/>
        </w:rPr>
        <w:t xml:space="preserve"> </w:t>
      </w:r>
      <w:r>
        <w:rPr>
          <w:sz w:val="24"/>
        </w:rPr>
        <w:t>Verso.</w:t>
      </w:r>
    </w:p>
    <w:p w:rsidR="00022537" w:rsidRDefault="00022537" w:rsidP="00022537">
      <w:pPr>
        <w:spacing w:line="278" w:lineRule="auto"/>
        <w:ind w:left="1571" w:right="1259" w:hanging="540"/>
        <w:rPr>
          <w:sz w:val="24"/>
        </w:rPr>
      </w:pPr>
      <w:r>
        <w:rPr>
          <w:sz w:val="24"/>
        </w:rPr>
        <w:t xml:space="preserve">Molyneux, Maxine. ( 2001). </w:t>
      </w:r>
      <w:r>
        <w:rPr>
          <w:i/>
          <w:sz w:val="24"/>
        </w:rPr>
        <w:t>Women's movements in international perspective: Latin America and beyond</w:t>
      </w:r>
      <w:r>
        <w:rPr>
          <w:sz w:val="24"/>
        </w:rPr>
        <w:t>. New York: Palgrave.</w:t>
      </w:r>
    </w:p>
    <w:p w:rsidR="00022537" w:rsidRDefault="00022537" w:rsidP="00022537">
      <w:pPr>
        <w:spacing w:line="276" w:lineRule="auto"/>
        <w:ind w:left="1571" w:right="596" w:hanging="540"/>
        <w:rPr>
          <w:sz w:val="24"/>
        </w:rPr>
      </w:pPr>
      <w:r>
        <w:rPr>
          <w:sz w:val="24"/>
        </w:rPr>
        <w:t xml:space="preserve">Ray, Raka. (1999). </w:t>
      </w:r>
      <w:r>
        <w:rPr>
          <w:i/>
          <w:sz w:val="24"/>
        </w:rPr>
        <w:t>Fields of protest: women's movements in India</w:t>
      </w:r>
      <w:r>
        <w:rPr>
          <w:sz w:val="24"/>
        </w:rPr>
        <w:t>. Minneapolis, Minn: University of Minnesota Press.</w:t>
      </w:r>
    </w:p>
    <w:p w:rsidR="00022537" w:rsidRDefault="00022537" w:rsidP="00022537">
      <w:pPr>
        <w:spacing w:line="278" w:lineRule="auto"/>
        <w:ind w:left="1571" w:right="596" w:hanging="540"/>
        <w:rPr>
          <w:sz w:val="24"/>
        </w:rPr>
      </w:pPr>
      <w:hyperlink r:id="rId8">
        <w:r>
          <w:rPr>
            <w:sz w:val="24"/>
          </w:rPr>
          <w:t>Roce</w:t>
        </w:r>
      </w:hyperlink>
      <w:r>
        <w:rPr>
          <w:sz w:val="24"/>
        </w:rPr>
        <w:t xml:space="preserve">s, Mina &amp; </w:t>
      </w:r>
      <w:hyperlink r:id="rId9">
        <w:r>
          <w:rPr>
            <w:sz w:val="24"/>
          </w:rPr>
          <w:t>Edwards</w:t>
        </w:r>
      </w:hyperlink>
      <w:r>
        <w:rPr>
          <w:sz w:val="24"/>
        </w:rPr>
        <w:t xml:space="preserve">, Louise (2010) </w:t>
      </w:r>
      <w:r>
        <w:rPr>
          <w:i/>
          <w:sz w:val="24"/>
        </w:rPr>
        <w:t xml:space="preserve">Women's movements in Asia: feminisms and transnational activism, </w:t>
      </w:r>
      <w:r>
        <w:rPr>
          <w:sz w:val="24"/>
        </w:rPr>
        <w:t>Oxon; Taylor &amp; Francis.</w:t>
      </w:r>
    </w:p>
    <w:p w:rsidR="00022537" w:rsidRDefault="00022537" w:rsidP="00022537">
      <w:pPr>
        <w:tabs>
          <w:tab w:val="left" w:pos="2739"/>
          <w:tab w:val="left" w:pos="3939"/>
          <w:tab w:val="left" w:pos="5279"/>
          <w:tab w:val="left" w:pos="6440"/>
          <w:tab w:val="left" w:pos="8180"/>
        </w:tabs>
        <w:spacing w:line="276" w:lineRule="auto"/>
        <w:ind w:left="1571" w:right="1289" w:hanging="540"/>
        <w:rPr>
          <w:sz w:val="24"/>
        </w:rPr>
      </w:pPr>
      <w:r>
        <w:rPr>
          <w:sz w:val="24"/>
        </w:rPr>
        <w:t xml:space="preserve">Ryan, Barbara. 1992. </w:t>
      </w:r>
      <w:r>
        <w:rPr>
          <w:i/>
          <w:sz w:val="24"/>
        </w:rPr>
        <w:t>Feminism and the women's movement: dynamics of change in social</w:t>
      </w:r>
      <w:r>
        <w:rPr>
          <w:i/>
          <w:sz w:val="24"/>
        </w:rPr>
        <w:tab/>
        <w:t>movement</w:t>
      </w:r>
      <w:r>
        <w:rPr>
          <w:i/>
          <w:sz w:val="24"/>
        </w:rPr>
        <w:tab/>
        <w:t>ideology,</w:t>
      </w:r>
      <w:r>
        <w:rPr>
          <w:i/>
          <w:sz w:val="24"/>
        </w:rPr>
        <w:tab/>
        <w:t>and</w:t>
      </w:r>
      <w:r>
        <w:rPr>
          <w:i/>
          <w:sz w:val="24"/>
        </w:rPr>
        <w:tab/>
        <w:t>activism</w:t>
      </w:r>
      <w:r>
        <w:rPr>
          <w:sz w:val="24"/>
        </w:rPr>
        <w:t>.</w:t>
      </w:r>
      <w:r>
        <w:rPr>
          <w:spacing w:val="-1"/>
          <w:sz w:val="24"/>
        </w:rPr>
        <w:t xml:space="preserve"> </w:t>
      </w:r>
      <w:r>
        <w:rPr>
          <w:sz w:val="24"/>
        </w:rPr>
        <w:t>New</w:t>
      </w:r>
      <w:r>
        <w:rPr>
          <w:sz w:val="24"/>
        </w:rPr>
        <w:tab/>
        <w:t>York: Routledge.</w:t>
      </w:r>
    </w:p>
    <w:p w:rsidR="00022537" w:rsidRDefault="00022537" w:rsidP="00022537">
      <w:pPr>
        <w:tabs>
          <w:tab w:val="left" w:pos="2091"/>
        </w:tabs>
        <w:spacing w:line="266" w:lineRule="exact"/>
        <w:ind w:left="1031"/>
        <w:rPr>
          <w:sz w:val="24"/>
        </w:rPr>
      </w:pPr>
      <w:r>
        <w:rPr>
          <w:spacing w:val="-134"/>
          <w:sz w:val="24"/>
        </w:rPr>
        <w:t>S</w:t>
      </w:r>
      <w:r>
        <w:rPr>
          <w:sz w:val="24"/>
        </w:rPr>
        <w:t>,</w:t>
      </w:r>
      <w:r>
        <w:rPr>
          <w:spacing w:val="14"/>
          <w:sz w:val="24"/>
        </w:rPr>
        <w:t xml:space="preserve"> </w:t>
      </w:r>
      <w:r>
        <w:rPr>
          <w:sz w:val="24"/>
        </w:rPr>
        <w:t>ti</w:t>
      </w:r>
      <w:r>
        <w:rPr>
          <w:spacing w:val="-1"/>
          <w:sz w:val="24"/>
        </w:rPr>
        <w:t>e</w:t>
      </w:r>
      <w:r>
        <w:rPr>
          <w:sz w:val="24"/>
        </w:rPr>
        <w:t>nst</w:t>
      </w:r>
      <w:r>
        <w:rPr>
          <w:spacing w:val="-1"/>
          <w:sz w:val="24"/>
        </w:rPr>
        <w:t>r</w:t>
      </w:r>
      <w:r>
        <w:rPr>
          <w:sz w:val="24"/>
        </w:rPr>
        <w:t>a</w:t>
      </w:r>
      <w:r>
        <w:rPr>
          <w:sz w:val="24"/>
        </w:rPr>
        <w:tab/>
      </w:r>
      <w:r>
        <w:rPr>
          <w:spacing w:val="-1"/>
          <w:sz w:val="24"/>
        </w:rPr>
        <w:t>D</w:t>
      </w:r>
      <w:r>
        <w:rPr>
          <w:spacing w:val="1"/>
          <w:sz w:val="24"/>
        </w:rPr>
        <w:t>e</w:t>
      </w:r>
      <w:r>
        <w:rPr>
          <w:sz w:val="24"/>
        </w:rPr>
        <w:t>bo</w:t>
      </w:r>
      <w:r>
        <w:rPr>
          <w:spacing w:val="-1"/>
          <w:sz w:val="24"/>
        </w:rPr>
        <w:t>r</w:t>
      </w:r>
      <w:r>
        <w:rPr>
          <w:spacing w:val="1"/>
          <w:sz w:val="24"/>
        </w:rPr>
        <w:t>a</w:t>
      </w:r>
      <w:r>
        <w:rPr>
          <w:sz w:val="24"/>
        </w:rPr>
        <w:t xml:space="preserve">h.  </w:t>
      </w:r>
      <w:r>
        <w:rPr>
          <w:spacing w:val="-17"/>
          <w:sz w:val="24"/>
        </w:rPr>
        <w:t xml:space="preserve"> </w:t>
      </w:r>
      <w:r>
        <w:rPr>
          <w:sz w:val="24"/>
        </w:rPr>
        <w:t>(</w:t>
      </w:r>
      <w:r>
        <w:rPr>
          <w:spacing w:val="-1"/>
          <w:sz w:val="24"/>
        </w:rPr>
        <w:t xml:space="preserve"> </w:t>
      </w:r>
      <w:r>
        <w:rPr>
          <w:spacing w:val="2"/>
          <w:sz w:val="24"/>
        </w:rPr>
        <w:t>1</w:t>
      </w:r>
      <w:r>
        <w:rPr>
          <w:sz w:val="24"/>
        </w:rPr>
        <w:t>99</w:t>
      </w:r>
      <w:r>
        <w:rPr>
          <w:spacing w:val="2"/>
          <w:sz w:val="24"/>
        </w:rPr>
        <w:t>4</w:t>
      </w:r>
      <w:r>
        <w:rPr>
          <w:spacing w:val="-1"/>
          <w:sz w:val="24"/>
        </w:rPr>
        <w:t>)</w:t>
      </w:r>
      <w:r>
        <w:rPr>
          <w:sz w:val="24"/>
        </w:rPr>
        <w:t xml:space="preserve">.  </w:t>
      </w:r>
      <w:r>
        <w:rPr>
          <w:spacing w:val="-12"/>
          <w:sz w:val="24"/>
        </w:rPr>
        <w:t xml:space="preserve"> </w:t>
      </w:r>
      <w:r>
        <w:rPr>
          <w:i/>
          <w:spacing w:val="-4"/>
          <w:sz w:val="24"/>
        </w:rPr>
        <w:t>W</w:t>
      </w:r>
      <w:r>
        <w:rPr>
          <w:i/>
          <w:sz w:val="24"/>
        </w:rPr>
        <w:t>o</w:t>
      </w:r>
      <w:r>
        <w:rPr>
          <w:i/>
          <w:spacing w:val="-1"/>
          <w:sz w:val="24"/>
        </w:rPr>
        <w:t>m</w:t>
      </w:r>
      <w:r>
        <w:rPr>
          <w:i/>
          <w:spacing w:val="1"/>
          <w:sz w:val="24"/>
        </w:rPr>
        <w:t>e</w:t>
      </w:r>
      <w:r>
        <w:rPr>
          <w:i/>
          <w:sz w:val="24"/>
        </w:rPr>
        <w:t>n</w:t>
      </w:r>
      <w:r>
        <w:rPr>
          <w:i/>
          <w:spacing w:val="1"/>
          <w:sz w:val="24"/>
        </w:rPr>
        <w:t>'</w:t>
      </w:r>
      <w:r>
        <w:rPr>
          <w:i/>
          <w:sz w:val="24"/>
        </w:rPr>
        <w:t xml:space="preserve">s  </w:t>
      </w:r>
      <w:r>
        <w:rPr>
          <w:i/>
          <w:spacing w:val="-20"/>
          <w:sz w:val="24"/>
        </w:rPr>
        <w:t xml:space="preserve"> </w:t>
      </w:r>
      <w:r>
        <w:rPr>
          <w:i/>
          <w:spacing w:val="-3"/>
          <w:sz w:val="24"/>
        </w:rPr>
        <w:t>m</w:t>
      </w:r>
      <w:r>
        <w:rPr>
          <w:i/>
          <w:sz w:val="24"/>
        </w:rPr>
        <w:t>o</w:t>
      </w:r>
      <w:r>
        <w:rPr>
          <w:i/>
          <w:spacing w:val="1"/>
          <w:sz w:val="24"/>
        </w:rPr>
        <w:t>v</w:t>
      </w:r>
      <w:r>
        <w:rPr>
          <w:i/>
          <w:spacing w:val="-1"/>
          <w:sz w:val="24"/>
        </w:rPr>
        <w:t>eme</w:t>
      </w:r>
      <w:r>
        <w:rPr>
          <w:i/>
          <w:sz w:val="24"/>
        </w:rPr>
        <w:t xml:space="preserve">nts  </w:t>
      </w:r>
      <w:r>
        <w:rPr>
          <w:i/>
          <w:spacing w:val="-17"/>
          <w:sz w:val="24"/>
        </w:rPr>
        <w:t xml:space="preserve"> </w:t>
      </w:r>
      <w:r>
        <w:rPr>
          <w:i/>
          <w:spacing w:val="2"/>
          <w:sz w:val="24"/>
        </w:rPr>
        <w:t>a</w:t>
      </w:r>
      <w:r>
        <w:rPr>
          <w:i/>
          <w:sz w:val="24"/>
        </w:rPr>
        <w:t xml:space="preserve">nd  </w:t>
      </w:r>
      <w:r>
        <w:rPr>
          <w:i/>
          <w:spacing w:val="-17"/>
          <w:sz w:val="24"/>
        </w:rPr>
        <w:t xml:space="preserve"> </w:t>
      </w:r>
      <w:r>
        <w:rPr>
          <w:i/>
          <w:sz w:val="24"/>
        </w:rPr>
        <w:t>int</w:t>
      </w:r>
      <w:r>
        <w:rPr>
          <w:i/>
          <w:spacing w:val="-1"/>
          <w:sz w:val="24"/>
        </w:rPr>
        <w:t>e</w:t>
      </w:r>
      <w:r>
        <w:rPr>
          <w:i/>
          <w:spacing w:val="-3"/>
          <w:sz w:val="24"/>
        </w:rPr>
        <w:t>r</w:t>
      </w:r>
      <w:r>
        <w:rPr>
          <w:i/>
          <w:spacing w:val="2"/>
          <w:sz w:val="24"/>
        </w:rPr>
        <w:t>n</w:t>
      </w:r>
      <w:r>
        <w:rPr>
          <w:i/>
          <w:sz w:val="24"/>
        </w:rPr>
        <w:t xml:space="preserve">ational  </w:t>
      </w:r>
      <w:r>
        <w:rPr>
          <w:i/>
          <w:spacing w:val="-19"/>
          <w:sz w:val="24"/>
        </w:rPr>
        <w:t xml:space="preserve"> </w:t>
      </w:r>
      <w:r>
        <w:rPr>
          <w:i/>
          <w:sz w:val="24"/>
        </w:rPr>
        <w:t>org</w:t>
      </w:r>
      <w:r>
        <w:rPr>
          <w:i/>
          <w:spacing w:val="2"/>
          <w:sz w:val="24"/>
        </w:rPr>
        <w:t>a</w:t>
      </w:r>
      <w:r>
        <w:rPr>
          <w:i/>
          <w:sz w:val="24"/>
        </w:rPr>
        <w:t>n</w:t>
      </w:r>
      <w:r>
        <w:rPr>
          <w:i/>
          <w:spacing w:val="2"/>
          <w:sz w:val="24"/>
        </w:rPr>
        <w:t>i</w:t>
      </w:r>
      <w:r>
        <w:rPr>
          <w:i/>
          <w:spacing w:val="-7"/>
          <w:sz w:val="24"/>
        </w:rPr>
        <w:t>z</w:t>
      </w:r>
      <w:r>
        <w:rPr>
          <w:i/>
          <w:sz w:val="24"/>
        </w:rPr>
        <w:t>ation</w:t>
      </w:r>
      <w:r>
        <w:rPr>
          <w:i/>
          <w:spacing w:val="7"/>
          <w:sz w:val="24"/>
        </w:rPr>
        <w:t>s</w:t>
      </w:r>
      <w:r>
        <w:rPr>
          <w:sz w:val="24"/>
        </w:rPr>
        <w:t xml:space="preserve">. </w:t>
      </w:r>
      <w:r>
        <w:rPr>
          <w:spacing w:val="-17"/>
          <w:sz w:val="24"/>
        </w:rPr>
        <w:t xml:space="preserve"> </w:t>
      </w:r>
      <w:r>
        <w:rPr>
          <w:spacing w:val="-1"/>
          <w:sz w:val="24"/>
        </w:rPr>
        <w:t>Ne</w:t>
      </w:r>
      <w:r>
        <w:rPr>
          <w:sz w:val="24"/>
        </w:rPr>
        <w:t>w</w:t>
      </w:r>
    </w:p>
    <w:p w:rsidR="00022537" w:rsidRDefault="00022537" w:rsidP="00022537">
      <w:pPr>
        <w:pStyle w:val="BodyText"/>
        <w:ind w:left="1571"/>
      </w:pPr>
      <w:r>
        <w:t>York: St. Martin's Press.</w:t>
      </w:r>
    </w:p>
    <w:p w:rsidR="00022537" w:rsidRDefault="00022537" w:rsidP="00022537">
      <w:pPr>
        <w:pStyle w:val="BodyText"/>
        <w:spacing w:before="40"/>
        <w:ind w:left="1031"/>
      </w:pPr>
      <w:r>
        <w:t>Sue, H, (1996). Timelines of American Women’s History</w:t>
      </w:r>
      <w:r>
        <w:rPr>
          <w:b/>
        </w:rPr>
        <w:t xml:space="preserve">. </w:t>
      </w:r>
      <w:r>
        <w:t>Roundtable Press: Washington.</w:t>
      </w:r>
    </w:p>
    <w:p w:rsidR="00022537" w:rsidRDefault="00022537" w:rsidP="00022537">
      <w:pPr>
        <w:tabs>
          <w:tab w:val="left" w:pos="2399"/>
          <w:tab w:val="left" w:pos="3140"/>
          <w:tab w:val="left" w:pos="4919"/>
          <w:tab w:val="left" w:pos="6080"/>
          <w:tab w:val="left" w:pos="7599"/>
          <w:tab w:val="left" w:pos="9159"/>
        </w:tabs>
        <w:spacing w:before="41" w:line="278" w:lineRule="auto"/>
        <w:ind w:left="1571" w:right="996" w:hanging="540"/>
        <w:rPr>
          <w:sz w:val="24"/>
        </w:rPr>
        <w:sectPr w:rsidR="00022537">
          <w:pgSz w:w="12240" w:h="15840"/>
          <w:pgMar w:top="1360" w:right="780" w:bottom="1300" w:left="500" w:header="0" w:footer="1113" w:gutter="0"/>
          <w:cols w:space="720"/>
        </w:sectPr>
      </w:pPr>
      <w:r>
        <w:rPr>
          <w:sz w:val="24"/>
        </w:rPr>
        <w:t>Tripp, Aili</w:t>
      </w:r>
      <w:r>
        <w:rPr>
          <w:sz w:val="24"/>
        </w:rPr>
        <w:tab/>
        <w:t>Mari.</w:t>
      </w:r>
      <w:r>
        <w:rPr>
          <w:sz w:val="24"/>
        </w:rPr>
        <w:tab/>
        <w:t>(2009).</w:t>
      </w:r>
      <w:r>
        <w:rPr>
          <w:spacing w:val="56"/>
          <w:sz w:val="24"/>
        </w:rPr>
        <w:t xml:space="preserve"> </w:t>
      </w:r>
      <w:r>
        <w:rPr>
          <w:i/>
          <w:sz w:val="24"/>
        </w:rPr>
        <w:t>African</w:t>
      </w:r>
      <w:r>
        <w:rPr>
          <w:i/>
          <w:sz w:val="24"/>
        </w:rPr>
        <w:tab/>
        <w:t>women's</w:t>
      </w:r>
      <w:r>
        <w:rPr>
          <w:i/>
          <w:sz w:val="24"/>
        </w:rPr>
        <w:tab/>
        <w:t>movements:</w:t>
      </w:r>
      <w:r>
        <w:rPr>
          <w:i/>
          <w:sz w:val="24"/>
        </w:rPr>
        <w:tab/>
        <w:t>transforming</w:t>
      </w:r>
      <w:r>
        <w:rPr>
          <w:i/>
          <w:sz w:val="24"/>
        </w:rPr>
        <w:tab/>
      </w:r>
      <w:r>
        <w:rPr>
          <w:i/>
          <w:spacing w:val="-3"/>
          <w:sz w:val="24"/>
        </w:rPr>
        <w:t xml:space="preserve">political </w:t>
      </w:r>
      <w:r>
        <w:rPr>
          <w:i/>
          <w:sz w:val="24"/>
        </w:rPr>
        <w:t>landscapes</w:t>
      </w:r>
      <w:r>
        <w:rPr>
          <w:sz w:val="24"/>
        </w:rPr>
        <w:t>. Cambridge: Cambridge University</w:t>
      </w:r>
      <w:r>
        <w:rPr>
          <w:spacing w:val="-4"/>
          <w:sz w:val="24"/>
        </w:rPr>
        <w:t xml:space="preserve"> </w:t>
      </w:r>
      <w:r>
        <w:rPr>
          <w:sz w:val="24"/>
        </w:rPr>
        <w:t>Press.</w:t>
      </w:r>
      <w:bookmarkStart w:id="0" w:name="_GoBack"/>
      <w:bookmarkEnd w:id="0"/>
    </w:p>
    <w:p w:rsidR="00C95136" w:rsidRDefault="00C95136"/>
    <w:sectPr w:rsidR="00C95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B7852"/>
    <w:multiLevelType w:val="multilevel"/>
    <w:tmpl w:val="7A9E8714"/>
    <w:lvl w:ilvl="0">
      <w:start w:val="1"/>
      <w:numFmt w:val="decimal"/>
      <w:lvlText w:val="%1."/>
      <w:lvlJc w:val="left"/>
      <w:pPr>
        <w:ind w:left="1300" w:hanging="360"/>
        <w:jc w:val="left"/>
      </w:pPr>
      <w:rPr>
        <w:rFonts w:ascii="Times New Roman" w:eastAsia="Times New Roman" w:hAnsi="Times New Roman" w:cs="Times New Roman" w:hint="default"/>
        <w:b/>
        <w:bCs/>
        <w:spacing w:val="-4"/>
        <w:w w:val="99"/>
        <w:sz w:val="24"/>
        <w:szCs w:val="24"/>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764" w:hanging="432"/>
      </w:pPr>
      <w:rPr>
        <w:rFonts w:hint="default"/>
        <w:lang w:val="en-US" w:eastAsia="en-US" w:bidi="ar-SA"/>
      </w:rPr>
    </w:lvl>
    <w:lvl w:ilvl="3">
      <w:numFmt w:val="bullet"/>
      <w:lvlText w:val="•"/>
      <w:lvlJc w:val="left"/>
      <w:pPr>
        <w:ind w:left="3788" w:hanging="432"/>
      </w:pPr>
      <w:rPr>
        <w:rFonts w:hint="default"/>
        <w:lang w:val="en-US" w:eastAsia="en-US" w:bidi="ar-SA"/>
      </w:rPr>
    </w:lvl>
    <w:lvl w:ilvl="4">
      <w:numFmt w:val="bullet"/>
      <w:lvlText w:val="•"/>
      <w:lvlJc w:val="left"/>
      <w:pPr>
        <w:ind w:left="4813" w:hanging="432"/>
      </w:pPr>
      <w:rPr>
        <w:rFonts w:hint="default"/>
        <w:lang w:val="en-US" w:eastAsia="en-US" w:bidi="ar-SA"/>
      </w:rPr>
    </w:lvl>
    <w:lvl w:ilvl="5">
      <w:numFmt w:val="bullet"/>
      <w:lvlText w:val="•"/>
      <w:lvlJc w:val="left"/>
      <w:pPr>
        <w:ind w:left="5837" w:hanging="432"/>
      </w:pPr>
      <w:rPr>
        <w:rFonts w:hint="default"/>
        <w:lang w:val="en-US" w:eastAsia="en-US" w:bidi="ar-SA"/>
      </w:rPr>
    </w:lvl>
    <w:lvl w:ilvl="6">
      <w:numFmt w:val="bullet"/>
      <w:lvlText w:val="•"/>
      <w:lvlJc w:val="left"/>
      <w:pPr>
        <w:ind w:left="6862" w:hanging="432"/>
      </w:pPr>
      <w:rPr>
        <w:rFonts w:hint="default"/>
        <w:lang w:val="en-US" w:eastAsia="en-US" w:bidi="ar-SA"/>
      </w:rPr>
    </w:lvl>
    <w:lvl w:ilvl="7">
      <w:numFmt w:val="bullet"/>
      <w:lvlText w:val="•"/>
      <w:lvlJc w:val="left"/>
      <w:pPr>
        <w:ind w:left="7886" w:hanging="432"/>
      </w:pPr>
      <w:rPr>
        <w:rFonts w:hint="default"/>
        <w:lang w:val="en-US" w:eastAsia="en-US" w:bidi="ar-SA"/>
      </w:rPr>
    </w:lvl>
    <w:lvl w:ilvl="8">
      <w:numFmt w:val="bullet"/>
      <w:lvlText w:val="•"/>
      <w:lvlJc w:val="left"/>
      <w:pPr>
        <w:ind w:left="8911" w:hanging="432"/>
      </w:pPr>
      <w:rPr>
        <w:rFonts w:hint="default"/>
        <w:lang w:val="en-US" w:eastAsia="en-US" w:bidi="ar-SA"/>
      </w:rPr>
    </w:lvl>
  </w:abstractNum>
  <w:abstractNum w:abstractNumId="1">
    <w:nsid w:val="2E3724A5"/>
    <w:multiLevelType w:val="hybridMultilevel"/>
    <w:tmpl w:val="020A80F8"/>
    <w:lvl w:ilvl="0" w:tplc="49E6844E">
      <w:numFmt w:val="bullet"/>
      <w:lvlText w:val=""/>
      <w:lvlJc w:val="left"/>
      <w:pPr>
        <w:ind w:left="1660" w:hanging="360"/>
      </w:pPr>
      <w:rPr>
        <w:rFonts w:ascii="Symbol" w:eastAsia="Symbol" w:hAnsi="Symbol" w:cs="Symbol" w:hint="default"/>
        <w:w w:val="100"/>
        <w:sz w:val="24"/>
        <w:szCs w:val="24"/>
        <w:lang w:val="en-US" w:eastAsia="en-US" w:bidi="ar-SA"/>
      </w:rPr>
    </w:lvl>
    <w:lvl w:ilvl="1" w:tplc="08CCBF02">
      <w:numFmt w:val="bullet"/>
      <w:lvlText w:val="•"/>
      <w:lvlJc w:val="left"/>
      <w:pPr>
        <w:ind w:left="2590" w:hanging="360"/>
      </w:pPr>
      <w:rPr>
        <w:rFonts w:hint="default"/>
        <w:lang w:val="en-US" w:eastAsia="en-US" w:bidi="ar-SA"/>
      </w:rPr>
    </w:lvl>
    <w:lvl w:ilvl="2" w:tplc="26F03D7E">
      <w:numFmt w:val="bullet"/>
      <w:lvlText w:val="•"/>
      <w:lvlJc w:val="left"/>
      <w:pPr>
        <w:ind w:left="3520" w:hanging="360"/>
      </w:pPr>
      <w:rPr>
        <w:rFonts w:hint="default"/>
        <w:lang w:val="en-US" w:eastAsia="en-US" w:bidi="ar-SA"/>
      </w:rPr>
    </w:lvl>
    <w:lvl w:ilvl="3" w:tplc="91B2EC9E">
      <w:numFmt w:val="bullet"/>
      <w:lvlText w:val="•"/>
      <w:lvlJc w:val="left"/>
      <w:pPr>
        <w:ind w:left="4450" w:hanging="360"/>
      </w:pPr>
      <w:rPr>
        <w:rFonts w:hint="default"/>
        <w:lang w:val="en-US" w:eastAsia="en-US" w:bidi="ar-SA"/>
      </w:rPr>
    </w:lvl>
    <w:lvl w:ilvl="4" w:tplc="FDAAFBD4">
      <w:numFmt w:val="bullet"/>
      <w:lvlText w:val="•"/>
      <w:lvlJc w:val="left"/>
      <w:pPr>
        <w:ind w:left="5380" w:hanging="360"/>
      </w:pPr>
      <w:rPr>
        <w:rFonts w:hint="default"/>
        <w:lang w:val="en-US" w:eastAsia="en-US" w:bidi="ar-SA"/>
      </w:rPr>
    </w:lvl>
    <w:lvl w:ilvl="5" w:tplc="B7420A68">
      <w:numFmt w:val="bullet"/>
      <w:lvlText w:val="•"/>
      <w:lvlJc w:val="left"/>
      <w:pPr>
        <w:ind w:left="6310" w:hanging="360"/>
      </w:pPr>
      <w:rPr>
        <w:rFonts w:hint="default"/>
        <w:lang w:val="en-US" w:eastAsia="en-US" w:bidi="ar-SA"/>
      </w:rPr>
    </w:lvl>
    <w:lvl w:ilvl="6" w:tplc="9F286B38">
      <w:numFmt w:val="bullet"/>
      <w:lvlText w:val="•"/>
      <w:lvlJc w:val="left"/>
      <w:pPr>
        <w:ind w:left="7240" w:hanging="360"/>
      </w:pPr>
      <w:rPr>
        <w:rFonts w:hint="default"/>
        <w:lang w:val="en-US" w:eastAsia="en-US" w:bidi="ar-SA"/>
      </w:rPr>
    </w:lvl>
    <w:lvl w:ilvl="7" w:tplc="B5AE4FE6">
      <w:numFmt w:val="bullet"/>
      <w:lvlText w:val="•"/>
      <w:lvlJc w:val="left"/>
      <w:pPr>
        <w:ind w:left="8170" w:hanging="360"/>
      </w:pPr>
      <w:rPr>
        <w:rFonts w:hint="default"/>
        <w:lang w:val="en-US" w:eastAsia="en-US" w:bidi="ar-SA"/>
      </w:rPr>
    </w:lvl>
    <w:lvl w:ilvl="8" w:tplc="AD423BE8">
      <w:numFmt w:val="bullet"/>
      <w:lvlText w:val="•"/>
      <w:lvlJc w:val="left"/>
      <w:pPr>
        <w:ind w:left="9100"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37"/>
    <w:rsid w:val="00022537"/>
    <w:rsid w:val="00C9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7FB6F-3EC6-4558-97E2-05EC70B5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2537"/>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022537"/>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02253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22537"/>
    <w:pPr>
      <w:spacing w:before="41"/>
      <w:ind w:left="1732"/>
    </w:pPr>
    <w:rPr>
      <w:sz w:val="24"/>
      <w:szCs w:val="24"/>
    </w:rPr>
  </w:style>
  <w:style w:type="character" w:customStyle="1" w:styleId="BodyTextChar">
    <w:name w:val="Body Text Char"/>
    <w:basedOn w:val="DefaultParagraphFont"/>
    <w:link w:val="BodyText"/>
    <w:uiPriority w:val="1"/>
    <w:rsid w:val="00022537"/>
    <w:rPr>
      <w:rFonts w:ascii="Times New Roman" w:eastAsia="Times New Roman" w:hAnsi="Times New Roman" w:cs="Times New Roman"/>
      <w:sz w:val="24"/>
      <w:szCs w:val="24"/>
    </w:rPr>
  </w:style>
  <w:style w:type="paragraph" w:styleId="ListParagraph">
    <w:name w:val="List Paragraph"/>
    <w:basedOn w:val="Normal"/>
    <w:uiPriority w:val="1"/>
    <w:qFormat/>
    <w:rsid w:val="00022537"/>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k/search?tbo=p&amp;amp%3Btbm=bks&amp;amp%3Bq=inauthor%3A%22Mina%2BRoces%22&amp;amp%3Bsource=gbs_metadata_r&amp;amp%3Bcad=8" TargetMode="External"/><Relationship Id="rId3" Type="http://schemas.openxmlformats.org/officeDocument/2006/relationships/settings" Target="settings.xml"/><Relationship Id="rId7" Type="http://schemas.openxmlformats.org/officeDocument/2006/relationships/hyperlink" Target="http://www.google.com.pk/search?tbo=p&amp;amp%3Btbm=bks&amp;amp%3Bq=bibliogroup%3A%22Muslim%2BFeminism%2Band%2BFeminist%2BMovement%22&amp;amp%3Bsource=gbs_metadata_r&amp;amp%3Bcad=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pk/search?tbo=p&amp;amp%3Btbm=bks&amp;amp%3Bq=bibliogroup%3A%22Muslim%2BFeminism%2Band%2BFeminist%2BMovement%22&amp;amp%3Bsource=gbs_metadata_r&amp;amp%3Bcad=7" TargetMode="External"/><Relationship Id="rId11" Type="http://schemas.openxmlformats.org/officeDocument/2006/relationships/theme" Target="theme/theme1.xml"/><Relationship Id="rId5" Type="http://schemas.openxmlformats.org/officeDocument/2006/relationships/hyperlink" Target="http://www.google.com.pk/search?tbo=p&amp;amp%3Btbm=bks&amp;amp%3Bq=inauthor%3A%22Rashida%2BKhanam%22&amp;amp%3Bsource=gbs_metadata_r&amp;amp%3Bcad=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pk/search?tbo=p&amp;amp%3Btbm=bks&amp;amp%3Bq=inauthor%3A%22Louise%2BEdwards%22&amp;amp%3Bsource=gbs_metadata_r&amp;amp%3Bca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2021-04-09T05:23:00Z</dcterms:created>
  <dcterms:modified xsi:type="dcterms:W3CDTF">2021-04-09T05:24:00Z</dcterms:modified>
</cp:coreProperties>
</file>