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82" w:rsidRDefault="00BB1582" w:rsidP="00BB1582">
      <w:pPr>
        <w:tabs>
          <w:tab w:val="left" w:pos="1721"/>
        </w:tabs>
        <w:spacing w:before="200"/>
        <w:ind w:left="281"/>
        <w:jc w:val="center"/>
        <w:rPr>
          <w:b/>
          <w:sz w:val="24"/>
        </w:rPr>
      </w:pPr>
      <w:r>
        <w:rPr>
          <w:b/>
          <w:sz w:val="24"/>
        </w:rPr>
        <w:t>WOMEN LEADERSHIP: ISSUES AND</w:t>
      </w:r>
      <w:r>
        <w:rPr>
          <w:b/>
          <w:spacing w:val="-5"/>
          <w:sz w:val="24"/>
        </w:rPr>
        <w:t xml:space="preserve"> </w:t>
      </w:r>
      <w:r>
        <w:rPr>
          <w:b/>
          <w:sz w:val="24"/>
        </w:rPr>
        <w:t>CHALLENGES</w:t>
      </w:r>
    </w:p>
    <w:p w:rsidR="00BB1582" w:rsidRDefault="00BB1582" w:rsidP="00BB1582">
      <w:pPr>
        <w:pStyle w:val="BodyText"/>
        <w:spacing w:before="3"/>
        <w:ind w:left="0"/>
        <w:rPr>
          <w:b/>
          <w:sz w:val="23"/>
        </w:rPr>
      </w:pPr>
    </w:p>
    <w:p w:rsidR="00BB1582" w:rsidRDefault="00BB1582" w:rsidP="00BB1582">
      <w:pPr>
        <w:spacing w:before="90"/>
        <w:ind w:left="940"/>
        <w:rPr>
          <w:b/>
          <w:sz w:val="24"/>
        </w:rPr>
      </w:pPr>
      <w:r>
        <w:rPr>
          <w:b/>
          <w:sz w:val="24"/>
        </w:rPr>
        <w:t>Capsule Statement:</w:t>
      </w:r>
    </w:p>
    <w:p w:rsidR="00BB1582" w:rsidRDefault="00BB1582" w:rsidP="00BB1582">
      <w:pPr>
        <w:pStyle w:val="BodyText"/>
        <w:spacing w:before="39" w:line="276" w:lineRule="auto"/>
        <w:ind w:left="940" w:right="875"/>
      </w:pPr>
      <w:r>
        <w:t>This course is designed to provide students with a general interest in leadership with ideas, information, and insights that pertain to women and leadership in particular. It does not intend, directly, to train women to become leaders, or even, depending on the circumstance, to become better leaders than they already are. Rather it is based on the assumption that knowing about women and leadership will impact on how wisely and well power, authority, and influence are exercised- by women and men. The course reviews research from a variety of social science disciplines, including social psychology, sociology, economics, political science, management and organizational science, and anthropology.</w:t>
      </w:r>
    </w:p>
    <w:p w:rsidR="00BB1582" w:rsidRDefault="00BB1582" w:rsidP="00BB1582">
      <w:pPr>
        <w:pStyle w:val="BodyText"/>
        <w:spacing w:before="0"/>
        <w:ind w:left="0"/>
        <w:rPr>
          <w:sz w:val="28"/>
        </w:rPr>
      </w:pPr>
    </w:p>
    <w:p w:rsidR="00BB1582" w:rsidRDefault="00BB1582" w:rsidP="00BB1582">
      <w:pPr>
        <w:pStyle w:val="Heading4"/>
        <w:ind w:left="940"/>
      </w:pPr>
      <w:r>
        <w:t>Objectives:</w:t>
      </w:r>
    </w:p>
    <w:p w:rsidR="00BB1582" w:rsidRDefault="00BB1582" w:rsidP="00BB1582">
      <w:pPr>
        <w:pStyle w:val="BodyText"/>
        <w:spacing w:before="36"/>
        <w:ind w:left="940"/>
      </w:pPr>
      <w:r>
        <w:t>After attending this course, the students will be able to;</w:t>
      </w:r>
    </w:p>
    <w:p w:rsidR="00BB1582" w:rsidRDefault="00BB1582" w:rsidP="00BB1582">
      <w:pPr>
        <w:pStyle w:val="BodyText"/>
        <w:spacing w:before="9"/>
        <w:ind w:left="0"/>
        <w:rPr>
          <w:sz w:val="20"/>
        </w:rPr>
      </w:pPr>
    </w:p>
    <w:p w:rsidR="00BB1582" w:rsidRDefault="00BB1582" w:rsidP="00BB1582">
      <w:pPr>
        <w:pStyle w:val="ListParagraph"/>
        <w:numPr>
          <w:ilvl w:val="0"/>
          <w:numId w:val="6"/>
        </w:numPr>
        <w:tabs>
          <w:tab w:val="left" w:pos="1299"/>
          <w:tab w:val="left" w:pos="1300"/>
        </w:tabs>
        <w:spacing w:before="0"/>
        <w:rPr>
          <w:sz w:val="24"/>
        </w:rPr>
      </w:pPr>
      <w:r>
        <w:rPr>
          <w:sz w:val="24"/>
        </w:rPr>
        <w:t>Understand theories regarding leadership behaviors in</w:t>
      </w:r>
      <w:r>
        <w:rPr>
          <w:spacing w:val="-4"/>
          <w:sz w:val="24"/>
        </w:rPr>
        <w:t xml:space="preserve"> </w:t>
      </w:r>
      <w:r>
        <w:rPr>
          <w:sz w:val="24"/>
        </w:rPr>
        <w:t>gender.</w:t>
      </w:r>
    </w:p>
    <w:p w:rsidR="00BB1582" w:rsidRDefault="00BB1582" w:rsidP="00BB1582">
      <w:pPr>
        <w:pStyle w:val="ListParagraph"/>
        <w:numPr>
          <w:ilvl w:val="0"/>
          <w:numId w:val="6"/>
        </w:numPr>
        <w:tabs>
          <w:tab w:val="left" w:pos="1299"/>
          <w:tab w:val="left" w:pos="1300"/>
        </w:tabs>
        <w:spacing w:before="4" w:line="237" w:lineRule="auto"/>
        <w:ind w:right="1193"/>
        <w:rPr>
          <w:sz w:val="24"/>
        </w:rPr>
      </w:pPr>
      <w:r>
        <w:rPr>
          <w:sz w:val="24"/>
        </w:rPr>
        <w:t>Understand the issues regarding gender in leadership particularly women leadership and conflicts.</w:t>
      </w:r>
    </w:p>
    <w:p w:rsidR="00BB1582" w:rsidRDefault="00BB1582" w:rsidP="00BB1582">
      <w:pPr>
        <w:pStyle w:val="ListParagraph"/>
        <w:numPr>
          <w:ilvl w:val="0"/>
          <w:numId w:val="6"/>
        </w:numPr>
        <w:tabs>
          <w:tab w:val="left" w:pos="1299"/>
          <w:tab w:val="left" w:pos="1300"/>
        </w:tabs>
        <w:spacing w:before="2"/>
        <w:rPr>
          <w:sz w:val="24"/>
        </w:rPr>
      </w:pPr>
      <w:r>
        <w:rPr>
          <w:sz w:val="24"/>
        </w:rPr>
        <w:t>Critically analyze the arguments of gender equality in society under different</w:t>
      </w:r>
      <w:r>
        <w:rPr>
          <w:spacing w:val="-16"/>
          <w:sz w:val="24"/>
        </w:rPr>
        <w:t xml:space="preserve"> </w:t>
      </w:r>
      <w:r>
        <w:rPr>
          <w:sz w:val="24"/>
        </w:rPr>
        <w:t>roles.</w:t>
      </w:r>
    </w:p>
    <w:p w:rsidR="00BB1582" w:rsidRDefault="00BB1582" w:rsidP="00BB1582">
      <w:pPr>
        <w:pStyle w:val="BodyText"/>
        <w:spacing w:before="10"/>
        <w:ind w:left="0"/>
        <w:rPr>
          <w:sz w:val="27"/>
        </w:rPr>
      </w:pPr>
    </w:p>
    <w:p w:rsidR="00BB1582" w:rsidRDefault="00BB1582" w:rsidP="00BB1582">
      <w:pPr>
        <w:pStyle w:val="Heading4"/>
        <w:ind w:left="939"/>
      </w:pPr>
      <w:r>
        <w:t>Contents:</w:t>
      </w:r>
    </w:p>
    <w:p w:rsidR="00BB1582" w:rsidRDefault="00BB1582" w:rsidP="00BB1582">
      <w:pPr>
        <w:pStyle w:val="ListParagraph"/>
        <w:numPr>
          <w:ilvl w:val="0"/>
          <w:numId w:val="5"/>
        </w:numPr>
        <w:tabs>
          <w:tab w:val="left" w:pos="1300"/>
        </w:tabs>
        <w:ind w:hanging="361"/>
        <w:rPr>
          <w:b/>
          <w:sz w:val="24"/>
        </w:rPr>
      </w:pPr>
      <w:r>
        <w:rPr>
          <w:b/>
          <w:sz w:val="24"/>
        </w:rPr>
        <w:t>Concepts of Gender and</w:t>
      </w:r>
      <w:r>
        <w:rPr>
          <w:b/>
          <w:spacing w:val="-1"/>
          <w:sz w:val="24"/>
        </w:rPr>
        <w:t xml:space="preserve"> </w:t>
      </w:r>
      <w:r>
        <w:rPr>
          <w:b/>
          <w:sz w:val="24"/>
        </w:rPr>
        <w:t>Leadership</w:t>
      </w:r>
    </w:p>
    <w:p w:rsidR="00BB1582" w:rsidRDefault="00BB1582" w:rsidP="00BB1582">
      <w:pPr>
        <w:pStyle w:val="ListParagraph"/>
        <w:numPr>
          <w:ilvl w:val="1"/>
          <w:numId w:val="5"/>
        </w:numPr>
        <w:tabs>
          <w:tab w:val="left" w:pos="1752"/>
        </w:tabs>
        <w:spacing w:before="37" w:line="280" w:lineRule="exact"/>
        <w:rPr>
          <w:sz w:val="24"/>
        </w:rPr>
      </w:pPr>
      <w:r>
        <w:rPr>
          <w:sz w:val="24"/>
        </w:rPr>
        <w:t>Why women and</w:t>
      </w:r>
      <w:r>
        <w:rPr>
          <w:spacing w:val="-5"/>
          <w:sz w:val="24"/>
        </w:rPr>
        <w:t xml:space="preserve"> </w:t>
      </w:r>
      <w:r>
        <w:rPr>
          <w:sz w:val="24"/>
        </w:rPr>
        <w:t>leadership</w:t>
      </w:r>
    </w:p>
    <w:p w:rsidR="00BB1582" w:rsidRDefault="00BB1582" w:rsidP="00BB1582">
      <w:pPr>
        <w:pStyle w:val="ListParagraph"/>
        <w:numPr>
          <w:ilvl w:val="1"/>
          <w:numId w:val="5"/>
        </w:numPr>
        <w:tabs>
          <w:tab w:val="left" w:pos="1752"/>
        </w:tabs>
        <w:spacing w:before="0" w:line="280" w:lineRule="exact"/>
        <w:rPr>
          <w:sz w:val="24"/>
        </w:rPr>
      </w:pPr>
      <w:r>
        <w:rPr>
          <w:sz w:val="24"/>
        </w:rPr>
        <w:t>Pakistani</w:t>
      </w:r>
      <w:r>
        <w:rPr>
          <w:spacing w:val="-1"/>
          <w:sz w:val="24"/>
        </w:rPr>
        <w:t xml:space="preserve"> </w:t>
      </w:r>
      <w:r>
        <w:rPr>
          <w:sz w:val="24"/>
        </w:rPr>
        <w:t>Perspective</w:t>
      </w:r>
    </w:p>
    <w:p w:rsidR="00BB1582" w:rsidRDefault="00BB1582" w:rsidP="00BB1582">
      <w:pPr>
        <w:pStyle w:val="ListParagraph"/>
        <w:numPr>
          <w:ilvl w:val="1"/>
          <w:numId w:val="5"/>
        </w:numPr>
        <w:tabs>
          <w:tab w:val="left" w:pos="1752"/>
        </w:tabs>
        <w:spacing w:before="0" w:line="281" w:lineRule="exact"/>
        <w:ind w:hanging="453"/>
        <w:rPr>
          <w:sz w:val="24"/>
        </w:rPr>
      </w:pPr>
      <w:r>
        <w:rPr>
          <w:sz w:val="24"/>
        </w:rPr>
        <w:t>Global Arena and Cross-Cultures perspectives</w:t>
      </w:r>
    </w:p>
    <w:p w:rsidR="00BB1582" w:rsidRDefault="00BB1582" w:rsidP="00BB1582">
      <w:pPr>
        <w:pStyle w:val="Heading4"/>
        <w:numPr>
          <w:ilvl w:val="0"/>
          <w:numId w:val="5"/>
        </w:numPr>
        <w:tabs>
          <w:tab w:val="left" w:pos="1300"/>
        </w:tabs>
        <w:spacing w:before="6"/>
      </w:pPr>
      <w:r>
        <w:t>Leadership Theories and</w:t>
      </w:r>
      <w:r>
        <w:rPr>
          <w:spacing w:val="-1"/>
        </w:rPr>
        <w:t xml:space="preserve"> </w:t>
      </w:r>
      <w:r>
        <w:t>Principles</w:t>
      </w:r>
    </w:p>
    <w:p w:rsidR="00BB1582" w:rsidRDefault="00BB1582" w:rsidP="00BB1582">
      <w:pPr>
        <w:pStyle w:val="ListParagraph"/>
        <w:numPr>
          <w:ilvl w:val="1"/>
          <w:numId w:val="4"/>
        </w:numPr>
        <w:tabs>
          <w:tab w:val="left" w:pos="1752"/>
        </w:tabs>
        <w:spacing w:before="34"/>
        <w:rPr>
          <w:sz w:val="24"/>
        </w:rPr>
      </w:pPr>
      <w:r>
        <w:rPr>
          <w:sz w:val="24"/>
        </w:rPr>
        <w:t>Understanding of Gender</w:t>
      </w:r>
      <w:r>
        <w:rPr>
          <w:spacing w:val="-4"/>
          <w:sz w:val="24"/>
        </w:rPr>
        <w:t xml:space="preserve"> </w:t>
      </w:r>
      <w:r>
        <w:rPr>
          <w:sz w:val="24"/>
        </w:rPr>
        <w:t>Differences</w:t>
      </w:r>
    </w:p>
    <w:p w:rsidR="00BB1582" w:rsidRDefault="00BB1582" w:rsidP="00BB1582">
      <w:pPr>
        <w:pStyle w:val="ListParagraph"/>
        <w:numPr>
          <w:ilvl w:val="1"/>
          <w:numId w:val="4"/>
        </w:numPr>
        <w:tabs>
          <w:tab w:val="left" w:pos="1752"/>
        </w:tabs>
        <w:spacing w:before="0"/>
        <w:rPr>
          <w:sz w:val="24"/>
        </w:rPr>
      </w:pPr>
      <w:r>
        <w:rPr>
          <w:sz w:val="24"/>
        </w:rPr>
        <w:t>Leadership</w:t>
      </w:r>
      <w:r>
        <w:rPr>
          <w:spacing w:val="-1"/>
          <w:sz w:val="24"/>
        </w:rPr>
        <w:t xml:space="preserve"> </w:t>
      </w:r>
      <w:r>
        <w:rPr>
          <w:sz w:val="24"/>
        </w:rPr>
        <w:t>Theories</w:t>
      </w:r>
    </w:p>
    <w:p w:rsidR="00BB1582" w:rsidRDefault="00BB1582" w:rsidP="00BB1582">
      <w:pPr>
        <w:pStyle w:val="ListParagraph"/>
        <w:numPr>
          <w:ilvl w:val="1"/>
          <w:numId w:val="4"/>
        </w:numPr>
        <w:tabs>
          <w:tab w:val="left" w:pos="1752"/>
        </w:tabs>
        <w:spacing w:before="0"/>
        <w:rPr>
          <w:sz w:val="24"/>
        </w:rPr>
      </w:pPr>
      <w:r>
        <w:rPr>
          <w:sz w:val="24"/>
        </w:rPr>
        <w:t>Women Leaders and Current</w:t>
      </w:r>
      <w:r>
        <w:rPr>
          <w:spacing w:val="1"/>
          <w:sz w:val="24"/>
        </w:rPr>
        <w:t xml:space="preserve"> </w:t>
      </w:r>
      <w:r>
        <w:rPr>
          <w:sz w:val="24"/>
        </w:rPr>
        <w:t>Status</w:t>
      </w:r>
    </w:p>
    <w:p w:rsidR="00BB1582" w:rsidRDefault="00BB1582" w:rsidP="00BB1582">
      <w:pPr>
        <w:pStyle w:val="ListParagraph"/>
        <w:numPr>
          <w:ilvl w:val="1"/>
          <w:numId w:val="4"/>
        </w:numPr>
        <w:tabs>
          <w:tab w:val="left" w:pos="1752"/>
        </w:tabs>
        <w:spacing w:before="0"/>
        <w:rPr>
          <w:sz w:val="24"/>
        </w:rPr>
      </w:pPr>
      <w:r>
        <w:rPr>
          <w:sz w:val="24"/>
        </w:rPr>
        <w:t>Women leadership</w:t>
      </w:r>
      <w:r>
        <w:rPr>
          <w:spacing w:val="-1"/>
          <w:sz w:val="24"/>
        </w:rPr>
        <w:t xml:space="preserve"> </w:t>
      </w:r>
      <w:r>
        <w:rPr>
          <w:sz w:val="24"/>
        </w:rPr>
        <w:t>Styles</w:t>
      </w:r>
    </w:p>
    <w:p w:rsidR="00BB1582" w:rsidRDefault="00BB1582" w:rsidP="00BB1582">
      <w:pPr>
        <w:pStyle w:val="Heading4"/>
        <w:numPr>
          <w:ilvl w:val="0"/>
          <w:numId w:val="5"/>
        </w:numPr>
        <w:tabs>
          <w:tab w:val="left" w:pos="1300"/>
        </w:tabs>
        <w:spacing w:before="7"/>
      </w:pPr>
      <w:r>
        <w:t>Leadership</w:t>
      </w:r>
      <w:r>
        <w:rPr>
          <w:spacing w:val="-1"/>
        </w:rPr>
        <w:t xml:space="preserve"> </w:t>
      </w:r>
      <w:r>
        <w:t>Issues</w:t>
      </w:r>
    </w:p>
    <w:p w:rsidR="00BB1582" w:rsidRDefault="00BB1582" w:rsidP="00BB1582">
      <w:pPr>
        <w:pStyle w:val="ListParagraph"/>
        <w:numPr>
          <w:ilvl w:val="1"/>
          <w:numId w:val="3"/>
        </w:numPr>
        <w:tabs>
          <w:tab w:val="left" w:pos="1752"/>
        </w:tabs>
        <w:spacing w:before="33"/>
        <w:rPr>
          <w:sz w:val="24"/>
        </w:rPr>
      </w:pPr>
      <w:r>
        <w:rPr>
          <w:sz w:val="24"/>
        </w:rPr>
        <w:t>Women Leadership and Government</w:t>
      </w:r>
      <w:r>
        <w:rPr>
          <w:spacing w:val="5"/>
          <w:sz w:val="24"/>
        </w:rPr>
        <w:t xml:space="preserve"> </w:t>
      </w:r>
      <w:r>
        <w:rPr>
          <w:sz w:val="24"/>
        </w:rPr>
        <w:t>Legislations</w:t>
      </w:r>
    </w:p>
    <w:p w:rsidR="00BB1582" w:rsidRDefault="00BB1582" w:rsidP="00BB1582">
      <w:pPr>
        <w:pStyle w:val="ListParagraph"/>
        <w:numPr>
          <w:ilvl w:val="1"/>
          <w:numId w:val="3"/>
        </w:numPr>
        <w:tabs>
          <w:tab w:val="left" w:pos="1752"/>
        </w:tabs>
        <w:spacing w:before="0"/>
        <w:rPr>
          <w:sz w:val="24"/>
        </w:rPr>
      </w:pPr>
      <w:r>
        <w:rPr>
          <w:sz w:val="24"/>
        </w:rPr>
        <w:t>Women and Leadership in the Workplace</w:t>
      </w:r>
    </w:p>
    <w:p w:rsidR="00BB1582" w:rsidRDefault="00BB1582" w:rsidP="00BB1582">
      <w:pPr>
        <w:pStyle w:val="ListParagraph"/>
        <w:numPr>
          <w:ilvl w:val="1"/>
          <w:numId w:val="3"/>
        </w:numPr>
        <w:tabs>
          <w:tab w:val="left" w:pos="1752"/>
        </w:tabs>
        <w:spacing w:before="1"/>
        <w:rPr>
          <w:sz w:val="24"/>
        </w:rPr>
      </w:pPr>
      <w:r>
        <w:rPr>
          <w:sz w:val="24"/>
        </w:rPr>
        <w:t>Women and Leadership in the Political Arena</w:t>
      </w:r>
    </w:p>
    <w:p w:rsidR="00BB1582" w:rsidRDefault="00BB1582" w:rsidP="00BB1582">
      <w:pPr>
        <w:pStyle w:val="ListParagraph"/>
        <w:numPr>
          <w:ilvl w:val="1"/>
          <w:numId w:val="3"/>
        </w:numPr>
        <w:tabs>
          <w:tab w:val="left" w:pos="1752"/>
        </w:tabs>
        <w:spacing w:before="0"/>
        <w:rPr>
          <w:sz w:val="24"/>
        </w:rPr>
      </w:pPr>
      <w:r>
        <w:rPr>
          <w:sz w:val="24"/>
        </w:rPr>
        <w:t>Women and Leadership in</w:t>
      </w:r>
      <w:r>
        <w:rPr>
          <w:spacing w:val="1"/>
          <w:sz w:val="24"/>
        </w:rPr>
        <w:t xml:space="preserve"> </w:t>
      </w:r>
      <w:r>
        <w:rPr>
          <w:sz w:val="24"/>
        </w:rPr>
        <w:t>media</w:t>
      </w:r>
    </w:p>
    <w:p w:rsidR="00BB1582" w:rsidRDefault="00BB1582" w:rsidP="00BB1582">
      <w:pPr>
        <w:pStyle w:val="ListParagraph"/>
        <w:numPr>
          <w:ilvl w:val="1"/>
          <w:numId w:val="3"/>
        </w:numPr>
        <w:tabs>
          <w:tab w:val="left" w:pos="1752"/>
        </w:tabs>
        <w:spacing w:before="0"/>
        <w:rPr>
          <w:sz w:val="24"/>
        </w:rPr>
      </w:pPr>
      <w:r>
        <w:rPr>
          <w:sz w:val="24"/>
        </w:rPr>
        <w:t>Women leadership and household</w:t>
      </w:r>
      <w:r>
        <w:rPr>
          <w:spacing w:val="-1"/>
          <w:sz w:val="24"/>
        </w:rPr>
        <w:t xml:space="preserve"> </w:t>
      </w:r>
      <w:r>
        <w:rPr>
          <w:sz w:val="24"/>
        </w:rPr>
        <w:t>responsibilities</w:t>
      </w:r>
    </w:p>
    <w:p w:rsidR="00BB1582" w:rsidRDefault="00BB1582" w:rsidP="00BB1582">
      <w:pPr>
        <w:pStyle w:val="ListParagraph"/>
        <w:numPr>
          <w:ilvl w:val="1"/>
          <w:numId w:val="3"/>
        </w:numPr>
        <w:tabs>
          <w:tab w:val="left" w:pos="1752"/>
        </w:tabs>
        <w:spacing w:before="0"/>
        <w:rPr>
          <w:sz w:val="24"/>
        </w:rPr>
      </w:pPr>
      <w:r>
        <w:rPr>
          <w:sz w:val="24"/>
        </w:rPr>
        <w:t>Market Limitations on Women's</w:t>
      </w:r>
      <w:r>
        <w:rPr>
          <w:spacing w:val="1"/>
          <w:sz w:val="24"/>
        </w:rPr>
        <w:t xml:space="preserve"> </w:t>
      </w:r>
      <w:r>
        <w:rPr>
          <w:sz w:val="24"/>
        </w:rPr>
        <w:t>Careers</w:t>
      </w:r>
    </w:p>
    <w:p w:rsidR="00BB1582" w:rsidRDefault="00BB1582" w:rsidP="00BB1582">
      <w:pPr>
        <w:pStyle w:val="Heading4"/>
        <w:numPr>
          <w:ilvl w:val="0"/>
          <w:numId w:val="5"/>
        </w:numPr>
        <w:tabs>
          <w:tab w:val="left" w:pos="1300"/>
        </w:tabs>
        <w:spacing w:before="7"/>
      </w:pPr>
      <w:r>
        <w:t>Women Leadership and</w:t>
      </w:r>
      <w:r>
        <w:rPr>
          <w:spacing w:val="-1"/>
        </w:rPr>
        <w:t xml:space="preserve"> </w:t>
      </w:r>
      <w:r>
        <w:t>Policies</w:t>
      </w:r>
    </w:p>
    <w:p w:rsidR="00BB1582" w:rsidRDefault="00BB1582" w:rsidP="00BB1582">
      <w:pPr>
        <w:pStyle w:val="ListParagraph"/>
        <w:numPr>
          <w:ilvl w:val="1"/>
          <w:numId w:val="2"/>
        </w:numPr>
        <w:tabs>
          <w:tab w:val="left" w:pos="1752"/>
        </w:tabs>
        <w:spacing w:before="33"/>
        <w:rPr>
          <w:sz w:val="24"/>
        </w:rPr>
      </w:pPr>
      <w:r>
        <w:rPr>
          <w:sz w:val="24"/>
        </w:rPr>
        <w:t>National and International</w:t>
      </w:r>
      <w:r>
        <w:rPr>
          <w:spacing w:val="1"/>
          <w:sz w:val="24"/>
        </w:rPr>
        <w:t xml:space="preserve"> </w:t>
      </w:r>
      <w:r>
        <w:rPr>
          <w:sz w:val="24"/>
        </w:rPr>
        <w:t>perspectives</w:t>
      </w:r>
    </w:p>
    <w:p w:rsidR="00BB1582" w:rsidRDefault="00BB1582" w:rsidP="00BB1582">
      <w:pPr>
        <w:pStyle w:val="ListParagraph"/>
        <w:numPr>
          <w:ilvl w:val="1"/>
          <w:numId w:val="2"/>
        </w:numPr>
        <w:tabs>
          <w:tab w:val="left" w:pos="1752"/>
        </w:tabs>
        <w:spacing w:before="0"/>
        <w:rPr>
          <w:sz w:val="24"/>
        </w:rPr>
      </w:pPr>
      <w:r>
        <w:rPr>
          <w:sz w:val="24"/>
        </w:rPr>
        <w:t>Feminism</w:t>
      </w:r>
      <w:r>
        <w:rPr>
          <w:spacing w:val="-1"/>
          <w:sz w:val="24"/>
        </w:rPr>
        <w:t xml:space="preserve"> </w:t>
      </w:r>
      <w:r>
        <w:rPr>
          <w:sz w:val="24"/>
        </w:rPr>
        <w:t>movements</w:t>
      </w:r>
    </w:p>
    <w:p w:rsidR="00BB1582" w:rsidRDefault="00BB1582" w:rsidP="00BB1582">
      <w:pPr>
        <w:rPr>
          <w:sz w:val="24"/>
        </w:rPr>
        <w:sectPr w:rsidR="00BB1582">
          <w:pgSz w:w="12240" w:h="15840"/>
          <w:pgMar w:top="1260" w:right="780" w:bottom="1300" w:left="500" w:header="0" w:footer="1113" w:gutter="0"/>
          <w:cols w:space="720"/>
        </w:sectPr>
      </w:pPr>
    </w:p>
    <w:p w:rsidR="00BB1582" w:rsidRDefault="00BB1582" w:rsidP="00BB1582">
      <w:pPr>
        <w:pStyle w:val="BodyText"/>
        <w:spacing w:before="10"/>
        <w:ind w:left="0"/>
        <w:rPr>
          <w:sz w:val="10"/>
        </w:rPr>
      </w:pPr>
    </w:p>
    <w:p w:rsidR="00BB1582" w:rsidRDefault="00BB1582" w:rsidP="00BB1582">
      <w:pPr>
        <w:pStyle w:val="Heading4"/>
        <w:numPr>
          <w:ilvl w:val="0"/>
          <w:numId w:val="5"/>
        </w:numPr>
        <w:tabs>
          <w:tab w:val="left" w:pos="1300"/>
        </w:tabs>
        <w:spacing w:before="90"/>
      </w:pPr>
      <w:r>
        <w:t>Power and Gender in the Muslim</w:t>
      </w:r>
      <w:r>
        <w:rPr>
          <w:spacing w:val="-8"/>
        </w:rPr>
        <w:t xml:space="preserve"> </w:t>
      </w:r>
      <w:r>
        <w:t>World</w:t>
      </w:r>
    </w:p>
    <w:p w:rsidR="00BB1582" w:rsidRDefault="00BB1582" w:rsidP="00BB1582">
      <w:pPr>
        <w:pStyle w:val="BodyText"/>
        <w:spacing w:before="33"/>
        <w:ind w:left="1300"/>
      </w:pPr>
      <w:r>
        <w:t>5.1. Women and Islamic History</w:t>
      </w:r>
    </w:p>
    <w:p w:rsidR="00BB1582" w:rsidRDefault="00BB1582" w:rsidP="00BB1582">
      <w:pPr>
        <w:pStyle w:val="Heading4"/>
        <w:numPr>
          <w:ilvl w:val="0"/>
          <w:numId w:val="5"/>
        </w:numPr>
        <w:tabs>
          <w:tab w:val="left" w:pos="1300"/>
        </w:tabs>
        <w:spacing w:before="5" w:line="274" w:lineRule="exact"/>
      </w:pPr>
      <w:r>
        <w:t>Intersectional</w:t>
      </w:r>
      <w:r>
        <w:rPr>
          <w:spacing w:val="-1"/>
        </w:rPr>
        <w:t xml:space="preserve"> </w:t>
      </w:r>
      <w:r>
        <w:t>identities</w:t>
      </w:r>
    </w:p>
    <w:p w:rsidR="00BB1582" w:rsidRDefault="00BB1582" w:rsidP="00BB1582">
      <w:pPr>
        <w:pStyle w:val="ListParagraph"/>
        <w:numPr>
          <w:ilvl w:val="1"/>
          <w:numId w:val="1"/>
        </w:numPr>
        <w:tabs>
          <w:tab w:val="left" w:pos="1752"/>
        </w:tabs>
        <w:spacing w:before="0" w:line="274" w:lineRule="exact"/>
        <w:rPr>
          <w:sz w:val="24"/>
        </w:rPr>
      </w:pPr>
      <w:r>
        <w:rPr>
          <w:sz w:val="24"/>
        </w:rPr>
        <w:t>Cross-cultural intersections of women in</w:t>
      </w:r>
      <w:r>
        <w:rPr>
          <w:spacing w:val="-2"/>
          <w:sz w:val="24"/>
        </w:rPr>
        <w:t xml:space="preserve"> </w:t>
      </w:r>
      <w:r>
        <w:rPr>
          <w:sz w:val="24"/>
        </w:rPr>
        <w:t>leadership</w:t>
      </w:r>
    </w:p>
    <w:p w:rsidR="00BB1582" w:rsidRDefault="00BB1582" w:rsidP="00BB1582">
      <w:pPr>
        <w:pStyle w:val="ListParagraph"/>
        <w:numPr>
          <w:ilvl w:val="1"/>
          <w:numId w:val="1"/>
        </w:numPr>
        <w:tabs>
          <w:tab w:val="left" w:pos="1752"/>
        </w:tabs>
        <w:spacing w:before="0"/>
        <w:rPr>
          <w:sz w:val="24"/>
        </w:rPr>
      </w:pPr>
      <w:r>
        <w:rPr>
          <w:sz w:val="24"/>
        </w:rPr>
        <w:t>Voices of diverse female women</w:t>
      </w:r>
      <w:r>
        <w:rPr>
          <w:spacing w:val="-2"/>
          <w:sz w:val="24"/>
        </w:rPr>
        <w:t xml:space="preserve"> </w:t>
      </w:r>
      <w:r>
        <w:rPr>
          <w:sz w:val="24"/>
        </w:rPr>
        <w:t>leaders;</w:t>
      </w:r>
    </w:p>
    <w:p w:rsidR="00BB1582" w:rsidRDefault="00BB1582" w:rsidP="00BB1582">
      <w:pPr>
        <w:pStyle w:val="ListParagraph"/>
        <w:numPr>
          <w:ilvl w:val="1"/>
          <w:numId w:val="1"/>
        </w:numPr>
        <w:tabs>
          <w:tab w:val="left" w:pos="1752"/>
        </w:tabs>
        <w:spacing w:before="0"/>
        <w:rPr>
          <w:sz w:val="24"/>
        </w:rPr>
      </w:pPr>
      <w:r>
        <w:rPr>
          <w:sz w:val="24"/>
        </w:rPr>
        <w:t>global women’s</w:t>
      </w:r>
      <w:r>
        <w:rPr>
          <w:spacing w:val="-1"/>
          <w:sz w:val="24"/>
        </w:rPr>
        <w:t xml:space="preserve"> </w:t>
      </w:r>
      <w:r>
        <w:rPr>
          <w:sz w:val="24"/>
        </w:rPr>
        <w:t>leadership</w:t>
      </w:r>
    </w:p>
    <w:p w:rsidR="00BB1582" w:rsidRDefault="00BB1582" w:rsidP="00BB1582">
      <w:pPr>
        <w:pStyle w:val="Heading4"/>
        <w:numPr>
          <w:ilvl w:val="0"/>
          <w:numId w:val="5"/>
        </w:numPr>
        <w:tabs>
          <w:tab w:val="left" w:pos="1300"/>
        </w:tabs>
        <w:spacing w:before="5" w:line="274" w:lineRule="exact"/>
      </w:pPr>
      <w:r>
        <w:t>Future of</w:t>
      </w:r>
      <w:r>
        <w:rPr>
          <w:spacing w:val="2"/>
        </w:rPr>
        <w:t xml:space="preserve"> </w:t>
      </w:r>
      <w:r>
        <w:t>Feminism</w:t>
      </w:r>
    </w:p>
    <w:p w:rsidR="00BB1582" w:rsidRDefault="00BB1582" w:rsidP="00BB1582">
      <w:pPr>
        <w:pStyle w:val="BodyText"/>
        <w:spacing w:before="0" w:line="274" w:lineRule="exact"/>
        <w:ind w:left="1300"/>
      </w:pPr>
      <w:r>
        <w:t>7.1. Benefits and Barriers</w:t>
      </w:r>
    </w:p>
    <w:p w:rsidR="00BB1582" w:rsidRDefault="00BB1582" w:rsidP="00BB1582">
      <w:pPr>
        <w:pStyle w:val="Heading4"/>
        <w:numPr>
          <w:ilvl w:val="0"/>
          <w:numId w:val="5"/>
        </w:numPr>
        <w:tabs>
          <w:tab w:val="left" w:pos="1300"/>
        </w:tabs>
        <w:spacing w:before="7"/>
      </w:pPr>
      <w:r>
        <w:t>Projects and</w:t>
      </w:r>
      <w:r>
        <w:rPr>
          <w:spacing w:val="-1"/>
        </w:rPr>
        <w:t xml:space="preserve"> </w:t>
      </w:r>
      <w:r>
        <w:t>presentations</w:t>
      </w:r>
    </w:p>
    <w:p w:rsidR="00BB1582" w:rsidRDefault="00BB1582" w:rsidP="00BB1582">
      <w:pPr>
        <w:pStyle w:val="BodyText"/>
        <w:spacing w:before="1"/>
        <w:ind w:left="0"/>
        <w:rPr>
          <w:b/>
          <w:sz w:val="21"/>
        </w:rPr>
      </w:pPr>
    </w:p>
    <w:p w:rsidR="00BB1582" w:rsidRDefault="00BB1582" w:rsidP="00BB1582">
      <w:pPr>
        <w:ind w:left="940"/>
        <w:rPr>
          <w:b/>
          <w:sz w:val="24"/>
        </w:rPr>
      </w:pPr>
      <w:r>
        <w:rPr>
          <w:b/>
          <w:sz w:val="24"/>
        </w:rPr>
        <w:t>Suggested Reading</w:t>
      </w:r>
    </w:p>
    <w:p w:rsidR="00BB1582" w:rsidRDefault="00BB1582" w:rsidP="00BB1582">
      <w:pPr>
        <w:spacing w:before="36" w:line="276" w:lineRule="auto"/>
        <w:ind w:left="1660" w:right="1547" w:hanging="720"/>
        <w:rPr>
          <w:sz w:val="24"/>
        </w:rPr>
      </w:pPr>
      <w:r>
        <w:rPr>
          <w:sz w:val="24"/>
        </w:rPr>
        <w:t>Alice H. Eagly and Linda L. Carli (2007).</w:t>
      </w:r>
      <w:r>
        <w:rPr>
          <w:i/>
          <w:sz w:val="24"/>
        </w:rPr>
        <w:t>Through the Labyrinth: The Truth About How Women Become Leaders</w:t>
      </w:r>
      <w:r>
        <w:rPr>
          <w:sz w:val="24"/>
        </w:rPr>
        <w:t>. Harvard Business School Press.</w:t>
      </w:r>
    </w:p>
    <w:p w:rsidR="00BB1582" w:rsidRDefault="00BB1582" w:rsidP="00BB1582">
      <w:pPr>
        <w:spacing w:line="278" w:lineRule="auto"/>
        <w:ind w:left="940" w:right="1362"/>
        <w:rPr>
          <w:sz w:val="24"/>
        </w:rPr>
      </w:pPr>
      <w:r>
        <w:rPr>
          <w:sz w:val="24"/>
        </w:rPr>
        <w:t>Barbara Kellerman and Deborah Rhode (2008).</w:t>
      </w:r>
      <w:r>
        <w:rPr>
          <w:i/>
          <w:sz w:val="24"/>
        </w:rPr>
        <w:t>Women and Leadership: State of Play and Strategies for Change</w:t>
      </w:r>
      <w:r>
        <w:rPr>
          <w:sz w:val="24"/>
        </w:rPr>
        <w:t>. Oxford University Press.</w:t>
      </w:r>
    </w:p>
    <w:p w:rsidR="00BB1582" w:rsidRDefault="00BB1582" w:rsidP="00BB1582">
      <w:pPr>
        <w:spacing w:line="276" w:lineRule="auto"/>
        <w:ind w:left="1660" w:right="868" w:hanging="720"/>
        <w:rPr>
          <w:sz w:val="24"/>
        </w:rPr>
      </w:pPr>
      <w:r>
        <w:rPr>
          <w:sz w:val="24"/>
        </w:rPr>
        <w:t xml:space="preserve">Ahmed, Leila (1992) </w:t>
      </w:r>
      <w:r>
        <w:rPr>
          <w:i/>
          <w:sz w:val="24"/>
        </w:rPr>
        <w:t>Women and Gender in Islam: Historical Roots of a Modern Debate</w:t>
      </w:r>
      <w:r>
        <w:rPr>
          <w:sz w:val="24"/>
        </w:rPr>
        <w:t>, New Haven; London, Yale University Press (pp. 41-101).</w:t>
      </w:r>
    </w:p>
    <w:p w:rsidR="00BB1582" w:rsidRDefault="00BB1582" w:rsidP="00BB1582">
      <w:pPr>
        <w:spacing w:line="276" w:lineRule="auto"/>
        <w:ind w:left="1660" w:right="1034" w:hanging="720"/>
        <w:jc w:val="both"/>
        <w:rPr>
          <w:sz w:val="24"/>
        </w:rPr>
      </w:pPr>
      <w:r>
        <w:rPr>
          <w:sz w:val="24"/>
        </w:rPr>
        <w:t xml:space="preserve">Afsaruddin, Asma. </w:t>
      </w:r>
      <w:r>
        <w:rPr>
          <w:i/>
          <w:sz w:val="24"/>
        </w:rPr>
        <w:t>The First Muslims, History and Memory (Oxford</w:t>
      </w:r>
      <w:r>
        <w:rPr>
          <w:sz w:val="24"/>
        </w:rPr>
        <w:t>: One World), Chapter 1: The Rise of Islam and the life of Prophet Mohammad pp. 1-18, Chapter 4: The End of Rightly Guided Leadership (pp.47-58)</w:t>
      </w:r>
    </w:p>
    <w:p w:rsidR="00BB1582" w:rsidRDefault="00BB1582" w:rsidP="00BB1582">
      <w:pPr>
        <w:spacing w:line="276" w:lineRule="auto"/>
        <w:ind w:left="1660" w:right="847" w:hanging="720"/>
        <w:rPr>
          <w:sz w:val="24"/>
        </w:rPr>
      </w:pPr>
      <w:r>
        <w:rPr>
          <w:sz w:val="24"/>
        </w:rPr>
        <w:t xml:space="preserve">Dunn-Jensen, L. M., &amp; Stroh, L. K. (2007). </w:t>
      </w:r>
      <w:r>
        <w:rPr>
          <w:i/>
          <w:sz w:val="24"/>
        </w:rPr>
        <w:t>Myths in the media: How the news media portray women in the workforce</w:t>
      </w:r>
      <w:r>
        <w:rPr>
          <w:sz w:val="24"/>
        </w:rPr>
        <w:t>. In D. Bilimoria &amp; S. K. Piderit (Eds.), Handbook of women in business and management (pp. 13–33). Cheltenham, UK: Edward Elgar.</w:t>
      </w:r>
    </w:p>
    <w:p w:rsidR="00BB1582" w:rsidRDefault="00BB1582" w:rsidP="00BB1582">
      <w:pPr>
        <w:pStyle w:val="BodyText"/>
        <w:spacing w:before="0" w:line="276" w:lineRule="auto"/>
        <w:ind w:left="1600" w:right="1248" w:hanging="660"/>
      </w:pPr>
      <w:r>
        <w:t>Eagly, A. H., &amp; Carli, L. L. (2007). Through the Labyrinth: The Truth About How Women Become Leaders. Boston: Harvard Business School Press.</w:t>
      </w:r>
    </w:p>
    <w:bookmarkStart w:id="0" w:name="Selena_Rezvani_(2010)_The_Next_Generatio"/>
    <w:bookmarkEnd w:id="0"/>
    <w:p w:rsidR="00BB1582" w:rsidRDefault="00BB1582" w:rsidP="00BB1582">
      <w:pPr>
        <w:spacing w:line="278" w:lineRule="auto"/>
        <w:ind w:left="1602" w:right="1095" w:hanging="663"/>
        <w:rPr>
          <w:sz w:val="24"/>
        </w:rPr>
      </w:pPr>
      <w:r>
        <w:fldChar w:fldCharType="begin"/>
      </w:r>
      <w:r>
        <w:instrText xml:space="preserve"> HYPERLINK "https://www.amazon.com/Selena-Rezvani/e/B002MBUHAS/ref%3Ddp_byline_cont_book_1" \h </w:instrText>
      </w:r>
      <w:r>
        <w:fldChar w:fldCharType="separate"/>
      </w:r>
      <w:r>
        <w:rPr>
          <w:sz w:val="24"/>
        </w:rPr>
        <w:t xml:space="preserve">Selena Rezvani </w:t>
      </w:r>
      <w:r>
        <w:rPr>
          <w:sz w:val="24"/>
        </w:rPr>
        <w:fldChar w:fldCharType="end"/>
      </w:r>
      <w:r>
        <w:rPr>
          <w:sz w:val="24"/>
        </w:rPr>
        <w:t xml:space="preserve">(2010) </w:t>
      </w:r>
      <w:r>
        <w:rPr>
          <w:i/>
          <w:sz w:val="24"/>
        </w:rPr>
        <w:t>The Next Generation of Women Leaders: What You Need to Lead but Won't Learn in Business School</w:t>
      </w:r>
      <w:r>
        <w:rPr>
          <w:sz w:val="24"/>
        </w:rPr>
        <w:t>.</w:t>
      </w:r>
    </w:p>
    <w:p w:rsidR="00BB1582" w:rsidRDefault="00BB1582" w:rsidP="00BB1582">
      <w:pPr>
        <w:spacing w:line="272" w:lineRule="exact"/>
        <w:ind w:left="939"/>
        <w:rPr>
          <w:sz w:val="24"/>
        </w:rPr>
      </w:pPr>
      <w:r>
        <w:rPr>
          <w:sz w:val="24"/>
        </w:rPr>
        <w:t xml:space="preserve">Sheryl Sandberg (2013) </w:t>
      </w:r>
      <w:r>
        <w:rPr>
          <w:i/>
          <w:sz w:val="24"/>
        </w:rPr>
        <w:t xml:space="preserve">Lean In: Women, Work, and the Will to Lead. </w:t>
      </w:r>
      <w:r>
        <w:rPr>
          <w:sz w:val="24"/>
        </w:rPr>
        <w:t>Alfred A. Knop.</w:t>
      </w:r>
    </w:p>
    <w:p w:rsidR="00BB1582" w:rsidRDefault="00BB1582" w:rsidP="00BB1582">
      <w:pPr>
        <w:spacing w:before="32"/>
        <w:ind w:left="1600" w:right="596" w:hanging="660"/>
        <w:rPr>
          <w:sz w:val="24"/>
        </w:rPr>
      </w:pPr>
      <w:r>
        <w:rPr>
          <w:sz w:val="24"/>
        </w:rPr>
        <w:t xml:space="preserve">Sanchez-Hucles &amp; Sanchez, </w:t>
      </w:r>
      <w:r>
        <w:rPr>
          <w:i/>
          <w:sz w:val="24"/>
        </w:rPr>
        <w:t>From Margin to Center: The Voices of Diverse Feminist Leaders</w:t>
      </w:r>
      <w:r>
        <w:rPr>
          <w:sz w:val="24"/>
        </w:rPr>
        <w:t>, (Chin, Lott, Rice, &amp; Sanchez-Hucles, C10, 211-244)</w:t>
      </w:r>
    </w:p>
    <w:p w:rsidR="00BB1582" w:rsidRDefault="00BB1582" w:rsidP="00BB1582">
      <w:pPr>
        <w:spacing w:before="123" w:line="276" w:lineRule="auto"/>
        <w:ind w:left="1662" w:right="1082" w:hanging="723"/>
        <w:rPr>
          <w:sz w:val="24"/>
        </w:rPr>
      </w:pPr>
      <w:r>
        <w:rPr>
          <w:sz w:val="24"/>
        </w:rPr>
        <w:t xml:space="preserve">Joan Williams and Rachel Dempsey (2014). </w:t>
      </w:r>
      <w:r>
        <w:rPr>
          <w:i/>
          <w:sz w:val="24"/>
        </w:rPr>
        <w:t>What Works for Women at Work: Four Patterns Working Women Need to Know</w:t>
      </w:r>
      <w:r>
        <w:rPr>
          <w:sz w:val="24"/>
        </w:rPr>
        <w:t>. New York University Press.</w:t>
      </w:r>
    </w:p>
    <w:p w:rsidR="00BB1582" w:rsidRDefault="00BB1582" w:rsidP="00BB1582">
      <w:pPr>
        <w:spacing w:line="276" w:lineRule="auto"/>
        <w:ind w:left="1660" w:right="881" w:hanging="720"/>
        <w:rPr>
          <w:sz w:val="24"/>
        </w:rPr>
      </w:pPr>
      <w:r>
        <w:rPr>
          <w:sz w:val="24"/>
        </w:rPr>
        <w:t xml:space="preserve">Hymowitz, C., &amp; Schellhardt, T. C. (1986). </w:t>
      </w:r>
      <w:r>
        <w:rPr>
          <w:i/>
          <w:sz w:val="24"/>
        </w:rPr>
        <w:t xml:space="preserve">The glass ceiling: Why women can’t seem to break the invisible barrier that blocks them from top jobs. </w:t>
      </w:r>
      <w:r>
        <w:rPr>
          <w:sz w:val="24"/>
        </w:rPr>
        <w:t>Wall Street Journal, March 24, special supplement, 1, 4.</w:t>
      </w:r>
    </w:p>
    <w:p w:rsidR="00BB1582" w:rsidRDefault="00BB1582" w:rsidP="00BB1582">
      <w:pPr>
        <w:ind w:left="939"/>
        <w:rPr>
          <w:sz w:val="24"/>
        </w:rPr>
      </w:pPr>
      <w:r>
        <w:rPr>
          <w:sz w:val="24"/>
        </w:rPr>
        <w:t xml:space="preserve">Hymowitz, C. (2006). </w:t>
      </w:r>
      <w:r>
        <w:rPr>
          <w:i/>
          <w:sz w:val="24"/>
        </w:rPr>
        <w:t>In the lead: Women tell women: Life in the top jobs is worth the effort</w:t>
      </w:r>
      <w:r>
        <w:rPr>
          <w:sz w:val="24"/>
        </w:rPr>
        <w:t>.</w:t>
      </w:r>
    </w:p>
    <w:p w:rsidR="00BB1582" w:rsidRDefault="00BB1582" w:rsidP="00BB1582">
      <w:pPr>
        <w:pStyle w:val="BodyText"/>
        <w:spacing w:before="40"/>
        <w:ind w:left="1720"/>
      </w:pPr>
      <w:r>
        <w:t>Wall Street Journal, November 20,</w:t>
      </w:r>
    </w:p>
    <w:bookmarkStart w:id="1" w:name="2TJoanna_Barsh_and_Susie_Cranston_(2011)"/>
    <w:bookmarkEnd w:id="1"/>
    <w:p w:rsidR="00BB1582" w:rsidRDefault="00BB1582" w:rsidP="00BB1582">
      <w:pPr>
        <w:spacing w:before="43" w:line="276" w:lineRule="auto"/>
        <w:ind w:left="1660" w:right="1154" w:hanging="720"/>
        <w:rPr>
          <w:sz w:val="24"/>
        </w:rPr>
      </w:pPr>
      <w:r>
        <w:fldChar w:fldCharType="begin"/>
      </w:r>
      <w:r>
        <w:instrText xml:space="preserve"> HYPERLINK "https://www.amazon.com/Joanna-Barsh/e/B002QJVKZC/ref%3Dla_B002QJVKZC_ntt_srch_lnk_1?qid=1484907282&amp;sr=1-1" \h </w:instrText>
      </w:r>
      <w:r>
        <w:fldChar w:fldCharType="separate"/>
      </w:r>
      <w:r>
        <w:rPr>
          <w:sz w:val="24"/>
        </w:rPr>
        <w:t xml:space="preserve">Joanna Barsh </w:t>
      </w:r>
      <w:r>
        <w:rPr>
          <w:sz w:val="24"/>
        </w:rPr>
        <w:fldChar w:fldCharType="end"/>
      </w:r>
      <w:r>
        <w:rPr>
          <w:sz w:val="24"/>
        </w:rPr>
        <w:t xml:space="preserve">and Susie Cranston (2011) </w:t>
      </w:r>
      <w:r>
        <w:rPr>
          <w:i/>
          <w:sz w:val="24"/>
        </w:rPr>
        <w:t xml:space="preserve">How Remarkable Women Lead: The Breakthrough Model for Work and Life. </w:t>
      </w:r>
      <w:r>
        <w:rPr>
          <w:sz w:val="24"/>
        </w:rPr>
        <w:t>Crown Business.</w:t>
      </w:r>
    </w:p>
    <w:p w:rsidR="00BB1582" w:rsidRDefault="00BB1582" w:rsidP="00BB1582">
      <w:pPr>
        <w:spacing w:line="276" w:lineRule="auto"/>
        <w:rPr>
          <w:sz w:val="24"/>
        </w:rPr>
        <w:sectPr w:rsidR="00BB1582">
          <w:pgSz w:w="12240" w:h="15840"/>
          <w:pgMar w:top="1500" w:right="780" w:bottom="1300" w:left="500" w:header="0" w:footer="1113" w:gutter="0"/>
          <w:cols w:space="720"/>
        </w:sectPr>
      </w:pPr>
    </w:p>
    <w:p w:rsidR="00EA54FC" w:rsidRDefault="00EA54FC">
      <w:bookmarkStart w:id="2" w:name="_GoBack"/>
      <w:bookmarkEnd w:id="2"/>
    </w:p>
    <w:sectPr w:rsidR="00EA5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roman"/>
    <w:pitch w:val="variable"/>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5BEE"/>
    <w:multiLevelType w:val="hybridMultilevel"/>
    <w:tmpl w:val="E5FEFF44"/>
    <w:lvl w:ilvl="0" w:tplc="61240330">
      <w:numFmt w:val="bullet"/>
      <w:lvlText w:val=""/>
      <w:lvlJc w:val="left"/>
      <w:pPr>
        <w:ind w:left="1300" w:hanging="360"/>
      </w:pPr>
      <w:rPr>
        <w:rFonts w:ascii="Symbol" w:eastAsia="Symbol" w:hAnsi="Symbol" w:cs="Symbol" w:hint="default"/>
        <w:w w:val="100"/>
        <w:sz w:val="24"/>
        <w:szCs w:val="24"/>
        <w:lang w:val="en-US" w:eastAsia="en-US" w:bidi="ar-SA"/>
      </w:rPr>
    </w:lvl>
    <w:lvl w:ilvl="1" w:tplc="B79C6FBA">
      <w:numFmt w:val="bullet"/>
      <w:lvlText w:val="•"/>
      <w:lvlJc w:val="left"/>
      <w:pPr>
        <w:ind w:left="2266" w:hanging="360"/>
      </w:pPr>
      <w:rPr>
        <w:rFonts w:hint="default"/>
        <w:lang w:val="en-US" w:eastAsia="en-US" w:bidi="ar-SA"/>
      </w:rPr>
    </w:lvl>
    <w:lvl w:ilvl="2" w:tplc="C6EA7F5C">
      <w:numFmt w:val="bullet"/>
      <w:lvlText w:val="•"/>
      <w:lvlJc w:val="left"/>
      <w:pPr>
        <w:ind w:left="3232" w:hanging="360"/>
      </w:pPr>
      <w:rPr>
        <w:rFonts w:hint="default"/>
        <w:lang w:val="en-US" w:eastAsia="en-US" w:bidi="ar-SA"/>
      </w:rPr>
    </w:lvl>
    <w:lvl w:ilvl="3" w:tplc="70144F84">
      <w:numFmt w:val="bullet"/>
      <w:lvlText w:val="•"/>
      <w:lvlJc w:val="left"/>
      <w:pPr>
        <w:ind w:left="4198" w:hanging="360"/>
      </w:pPr>
      <w:rPr>
        <w:rFonts w:hint="default"/>
        <w:lang w:val="en-US" w:eastAsia="en-US" w:bidi="ar-SA"/>
      </w:rPr>
    </w:lvl>
    <w:lvl w:ilvl="4" w:tplc="EC1455FE">
      <w:numFmt w:val="bullet"/>
      <w:lvlText w:val="•"/>
      <w:lvlJc w:val="left"/>
      <w:pPr>
        <w:ind w:left="5164" w:hanging="360"/>
      </w:pPr>
      <w:rPr>
        <w:rFonts w:hint="default"/>
        <w:lang w:val="en-US" w:eastAsia="en-US" w:bidi="ar-SA"/>
      </w:rPr>
    </w:lvl>
    <w:lvl w:ilvl="5" w:tplc="5D6E9DC0">
      <w:numFmt w:val="bullet"/>
      <w:lvlText w:val="•"/>
      <w:lvlJc w:val="left"/>
      <w:pPr>
        <w:ind w:left="6130" w:hanging="360"/>
      </w:pPr>
      <w:rPr>
        <w:rFonts w:hint="default"/>
        <w:lang w:val="en-US" w:eastAsia="en-US" w:bidi="ar-SA"/>
      </w:rPr>
    </w:lvl>
    <w:lvl w:ilvl="6" w:tplc="38520A96">
      <w:numFmt w:val="bullet"/>
      <w:lvlText w:val="•"/>
      <w:lvlJc w:val="left"/>
      <w:pPr>
        <w:ind w:left="7096" w:hanging="360"/>
      </w:pPr>
      <w:rPr>
        <w:rFonts w:hint="default"/>
        <w:lang w:val="en-US" w:eastAsia="en-US" w:bidi="ar-SA"/>
      </w:rPr>
    </w:lvl>
    <w:lvl w:ilvl="7" w:tplc="6E9CF62C">
      <w:numFmt w:val="bullet"/>
      <w:lvlText w:val="•"/>
      <w:lvlJc w:val="left"/>
      <w:pPr>
        <w:ind w:left="8062" w:hanging="360"/>
      </w:pPr>
      <w:rPr>
        <w:rFonts w:hint="default"/>
        <w:lang w:val="en-US" w:eastAsia="en-US" w:bidi="ar-SA"/>
      </w:rPr>
    </w:lvl>
    <w:lvl w:ilvl="8" w:tplc="918C2EB6">
      <w:numFmt w:val="bullet"/>
      <w:lvlText w:val="•"/>
      <w:lvlJc w:val="left"/>
      <w:pPr>
        <w:ind w:left="9028" w:hanging="360"/>
      </w:pPr>
      <w:rPr>
        <w:rFonts w:hint="default"/>
        <w:lang w:val="en-US" w:eastAsia="en-US" w:bidi="ar-SA"/>
      </w:rPr>
    </w:lvl>
  </w:abstractNum>
  <w:abstractNum w:abstractNumId="1">
    <w:nsid w:val="140A710F"/>
    <w:multiLevelType w:val="multilevel"/>
    <w:tmpl w:val="92E030F2"/>
    <w:lvl w:ilvl="0">
      <w:start w:val="3"/>
      <w:numFmt w:val="decimal"/>
      <w:lvlText w:val="%1"/>
      <w:lvlJc w:val="left"/>
      <w:pPr>
        <w:ind w:left="1751" w:hanging="452"/>
        <w:jc w:val="left"/>
      </w:pPr>
      <w:rPr>
        <w:rFonts w:hint="default"/>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3600" w:hanging="452"/>
      </w:pPr>
      <w:rPr>
        <w:rFonts w:hint="default"/>
        <w:lang w:val="en-US" w:eastAsia="en-US" w:bidi="ar-SA"/>
      </w:rPr>
    </w:lvl>
    <w:lvl w:ilvl="3">
      <w:numFmt w:val="bullet"/>
      <w:lvlText w:val="•"/>
      <w:lvlJc w:val="left"/>
      <w:pPr>
        <w:ind w:left="4520" w:hanging="452"/>
      </w:pPr>
      <w:rPr>
        <w:rFonts w:hint="default"/>
        <w:lang w:val="en-US" w:eastAsia="en-US" w:bidi="ar-SA"/>
      </w:rPr>
    </w:lvl>
    <w:lvl w:ilvl="4">
      <w:numFmt w:val="bullet"/>
      <w:lvlText w:val="•"/>
      <w:lvlJc w:val="left"/>
      <w:pPr>
        <w:ind w:left="5440" w:hanging="452"/>
      </w:pPr>
      <w:rPr>
        <w:rFonts w:hint="default"/>
        <w:lang w:val="en-US" w:eastAsia="en-US" w:bidi="ar-SA"/>
      </w:rPr>
    </w:lvl>
    <w:lvl w:ilvl="5">
      <w:numFmt w:val="bullet"/>
      <w:lvlText w:val="•"/>
      <w:lvlJc w:val="left"/>
      <w:pPr>
        <w:ind w:left="6360" w:hanging="452"/>
      </w:pPr>
      <w:rPr>
        <w:rFonts w:hint="default"/>
        <w:lang w:val="en-US" w:eastAsia="en-US" w:bidi="ar-SA"/>
      </w:rPr>
    </w:lvl>
    <w:lvl w:ilvl="6">
      <w:numFmt w:val="bullet"/>
      <w:lvlText w:val="•"/>
      <w:lvlJc w:val="left"/>
      <w:pPr>
        <w:ind w:left="7280" w:hanging="452"/>
      </w:pPr>
      <w:rPr>
        <w:rFonts w:hint="default"/>
        <w:lang w:val="en-US" w:eastAsia="en-US" w:bidi="ar-SA"/>
      </w:rPr>
    </w:lvl>
    <w:lvl w:ilvl="7">
      <w:numFmt w:val="bullet"/>
      <w:lvlText w:val="•"/>
      <w:lvlJc w:val="left"/>
      <w:pPr>
        <w:ind w:left="8200" w:hanging="452"/>
      </w:pPr>
      <w:rPr>
        <w:rFonts w:hint="default"/>
        <w:lang w:val="en-US" w:eastAsia="en-US" w:bidi="ar-SA"/>
      </w:rPr>
    </w:lvl>
    <w:lvl w:ilvl="8">
      <w:numFmt w:val="bullet"/>
      <w:lvlText w:val="•"/>
      <w:lvlJc w:val="left"/>
      <w:pPr>
        <w:ind w:left="9120" w:hanging="452"/>
      </w:pPr>
      <w:rPr>
        <w:rFonts w:hint="default"/>
        <w:lang w:val="en-US" w:eastAsia="en-US" w:bidi="ar-SA"/>
      </w:rPr>
    </w:lvl>
  </w:abstractNum>
  <w:abstractNum w:abstractNumId="2">
    <w:nsid w:val="15186744"/>
    <w:multiLevelType w:val="multilevel"/>
    <w:tmpl w:val="1CD2F1F4"/>
    <w:lvl w:ilvl="0">
      <w:start w:val="4"/>
      <w:numFmt w:val="decimal"/>
      <w:lvlText w:val="%1"/>
      <w:lvlJc w:val="left"/>
      <w:pPr>
        <w:ind w:left="1751" w:hanging="452"/>
        <w:jc w:val="left"/>
      </w:pPr>
      <w:rPr>
        <w:rFonts w:hint="default"/>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3600" w:hanging="452"/>
      </w:pPr>
      <w:rPr>
        <w:rFonts w:hint="default"/>
        <w:lang w:val="en-US" w:eastAsia="en-US" w:bidi="ar-SA"/>
      </w:rPr>
    </w:lvl>
    <w:lvl w:ilvl="3">
      <w:numFmt w:val="bullet"/>
      <w:lvlText w:val="•"/>
      <w:lvlJc w:val="left"/>
      <w:pPr>
        <w:ind w:left="4520" w:hanging="452"/>
      </w:pPr>
      <w:rPr>
        <w:rFonts w:hint="default"/>
        <w:lang w:val="en-US" w:eastAsia="en-US" w:bidi="ar-SA"/>
      </w:rPr>
    </w:lvl>
    <w:lvl w:ilvl="4">
      <w:numFmt w:val="bullet"/>
      <w:lvlText w:val="•"/>
      <w:lvlJc w:val="left"/>
      <w:pPr>
        <w:ind w:left="5440" w:hanging="452"/>
      </w:pPr>
      <w:rPr>
        <w:rFonts w:hint="default"/>
        <w:lang w:val="en-US" w:eastAsia="en-US" w:bidi="ar-SA"/>
      </w:rPr>
    </w:lvl>
    <w:lvl w:ilvl="5">
      <w:numFmt w:val="bullet"/>
      <w:lvlText w:val="•"/>
      <w:lvlJc w:val="left"/>
      <w:pPr>
        <w:ind w:left="6360" w:hanging="452"/>
      </w:pPr>
      <w:rPr>
        <w:rFonts w:hint="default"/>
        <w:lang w:val="en-US" w:eastAsia="en-US" w:bidi="ar-SA"/>
      </w:rPr>
    </w:lvl>
    <w:lvl w:ilvl="6">
      <w:numFmt w:val="bullet"/>
      <w:lvlText w:val="•"/>
      <w:lvlJc w:val="left"/>
      <w:pPr>
        <w:ind w:left="7280" w:hanging="452"/>
      </w:pPr>
      <w:rPr>
        <w:rFonts w:hint="default"/>
        <w:lang w:val="en-US" w:eastAsia="en-US" w:bidi="ar-SA"/>
      </w:rPr>
    </w:lvl>
    <w:lvl w:ilvl="7">
      <w:numFmt w:val="bullet"/>
      <w:lvlText w:val="•"/>
      <w:lvlJc w:val="left"/>
      <w:pPr>
        <w:ind w:left="8200" w:hanging="452"/>
      </w:pPr>
      <w:rPr>
        <w:rFonts w:hint="default"/>
        <w:lang w:val="en-US" w:eastAsia="en-US" w:bidi="ar-SA"/>
      </w:rPr>
    </w:lvl>
    <w:lvl w:ilvl="8">
      <w:numFmt w:val="bullet"/>
      <w:lvlText w:val="•"/>
      <w:lvlJc w:val="left"/>
      <w:pPr>
        <w:ind w:left="9120" w:hanging="452"/>
      </w:pPr>
      <w:rPr>
        <w:rFonts w:hint="default"/>
        <w:lang w:val="en-US" w:eastAsia="en-US" w:bidi="ar-SA"/>
      </w:rPr>
    </w:lvl>
  </w:abstractNum>
  <w:abstractNum w:abstractNumId="3">
    <w:nsid w:val="74041A34"/>
    <w:multiLevelType w:val="multilevel"/>
    <w:tmpl w:val="BEFE891C"/>
    <w:lvl w:ilvl="0">
      <w:start w:val="6"/>
      <w:numFmt w:val="decimal"/>
      <w:lvlText w:val="%1"/>
      <w:lvlJc w:val="left"/>
      <w:pPr>
        <w:ind w:left="1751" w:hanging="452"/>
        <w:jc w:val="left"/>
      </w:pPr>
      <w:rPr>
        <w:rFonts w:hint="default"/>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3600" w:hanging="452"/>
      </w:pPr>
      <w:rPr>
        <w:rFonts w:hint="default"/>
        <w:lang w:val="en-US" w:eastAsia="en-US" w:bidi="ar-SA"/>
      </w:rPr>
    </w:lvl>
    <w:lvl w:ilvl="3">
      <w:numFmt w:val="bullet"/>
      <w:lvlText w:val="•"/>
      <w:lvlJc w:val="left"/>
      <w:pPr>
        <w:ind w:left="4520" w:hanging="452"/>
      </w:pPr>
      <w:rPr>
        <w:rFonts w:hint="default"/>
        <w:lang w:val="en-US" w:eastAsia="en-US" w:bidi="ar-SA"/>
      </w:rPr>
    </w:lvl>
    <w:lvl w:ilvl="4">
      <w:numFmt w:val="bullet"/>
      <w:lvlText w:val="•"/>
      <w:lvlJc w:val="left"/>
      <w:pPr>
        <w:ind w:left="5440" w:hanging="452"/>
      </w:pPr>
      <w:rPr>
        <w:rFonts w:hint="default"/>
        <w:lang w:val="en-US" w:eastAsia="en-US" w:bidi="ar-SA"/>
      </w:rPr>
    </w:lvl>
    <w:lvl w:ilvl="5">
      <w:numFmt w:val="bullet"/>
      <w:lvlText w:val="•"/>
      <w:lvlJc w:val="left"/>
      <w:pPr>
        <w:ind w:left="6360" w:hanging="452"/>
      </w:pPr>
      <w:rPr>
        <w:rFonts w:hint="default"/>
        <w:lang w:val="en-US" w:eastAsia="en-US" w:bidi="ar-SA"/>
      </w:rPr>
    </w:lvl>
    <w:lvl w:ilvl="6">
      <w:numFmt w:val="bullet"/>
      <w:lvlText w:val="•"/>
      <w:lvlJc w:val="left"/>
      <w:pPr>
        <w:ind w:left="7280" w:hanging="452"/>
      </w:pPr>
      <w:rPr>
        <w:rFonts w:hint="default"/>
        <w:lang w:val="en-US" w:eastAsia="en-US" w:bidi="ar-SA"/>
      </w:rPr>
    </w:lvl>
    <w:lvl w:ilvl="7">
      <w:numFmt w:val="bullet"/>
      <w:lvlText w:val="•"/>
      <w:lvlJc w:val="left"/>
      <w:pPr>
        <w:ind w:left="8200" w:hanging="452"/>
      </w:pPr>
      <w:rPr>
        <w:rFonts w:hint="default"/>
        <w:lang w:val="en-US" w:eastAsia="en-US" w:bidi="ar-SA"/>
      </w:rPr>
    </w:lvl>
    <w:lvl w:ilvl="8">
      <w:numFmt w:val="bullet"/>
      <w:lvlText w:val="•"/>
      <w:lvlJc w:val="left"/>
      <w:pPr>
        <w:ind w:left="9120" w:hanging="452"/>
      </w:pPr>
      <w:rPr>
        <w:rFonts w:hint="default"/>
        <w:lang w:val="en-US" w:eastAsia="en-US" w:bidi="ar-SA"/>
      </w:rPr>
    </w:lvl>
  </w:abstractNum>
  <w:abstractNum w:abstractNumId="4">
    <w:nsid w:val="752018DF"/>
    <w:multiLevelType w:val="multilevel"/>
    <w:tmpl w:val="78EA240C"/>
    <w:lvl w:ilvl="0">
      <w:start w:val="2"/>
      <w:numFmt w:val="decimal"/>
      <w:lvlText w:val="%1"/>
      <w:lvlJc w:val="left"/>
      <w:pPr>
        <w:ind w:left="1751" w:hanging="452"/>
        <w:jc w:val="left"/>
      </w:pPr>
      <w:rPr>
        <w:rFonts w:hint="default"/>
        <w:lang w:val="en-US" w:eastAsia="en-US" w:bidi="ar-SA"/>
      </w:rPr>
    </w:lvl>
    <w:lvl w:ilvl="1">
      <w:start w:val="1"/>
      <w:numFmt w:val="decimal"/>
      <w:lvlText w:val="%1.%2."/>
      <w:lvlJc w:val="left"/>
      <w:pPr>
        <w:ind w:left="1751" w:hanging="452"/>
        <w:jc w:val="left"/>
      </w:pPr>
      <w:rPr>
        <w:rFonts w:ascii="Times New Roman" w:eastAsia="Times New Roman" w:hAnsi="Times New Roman" w:cs="Times New Roman" w:hint="default"/>
        <w:spacing w:val="-29"/>
        <w:w w:val="100"/>
        <w:sz w:val="24"/>
        <w:szCs w:val="24"/>
        <w:lang w:val="en-US" w:eastAsia="en-US" w:bidi="ar-SA"/>
      </w:rPr>
    </w:lvl>
    <w:lvl w:ilvl="2">
      <w:numFmt w:val="bullet"/>
      <w:lvlText w:val="•"/>
      <w:lvlJc w:val="left"/>
      <w:pPr>
        <w:ind w:left="3600" w:hanging="452"/>
      </w:pPr>
      <w:rPr>
        <w:rFonts w:hint="default"/>
        <w:lang w:val="en-US" w:eastAsia="en-US" w:bidi="ar-SA"/>
      </w:rPr>
    </w:lvl>
    <w:lvl w:ilvl="3">
      <w:numFmt w:val="bullet"/>
      <w:lvlText w:val="•"/>
      <w:lvlJc w:val="left"/>
      <w:pPr>
        <w:ind w:left="4520" w:hanging="452"/>
      </w:pPr>
      <w:rPr>
        <w:rFonts w:hint="default"/>
        <w:lang w:val="en-US" w:eastAsia="en-US" w:bidi="ar-SA"/>
      </w:rPr>
    </w:lvl>
    <w:lvl w:ilvl="4">
      <w:numFmt w:val="bullet"/>
      <w:lvlText w:val="•"/>
      <w:lvlJc w:val="left"/>
      <w:pPr>
        <w:ind w:left="5440" w:hanging="452"/>
      </w:pPr>
      <w:rPr>
        <w:rFonts w:hint="default"/>
        <w:lang w:val="en-US" w:eastAsia="en-US" w:bidi="ar-SA"/>
      </w:rPr>
    </w:lvl>
    <w:lvl w:ilvl="5">
      <w:numFmt w:val="bullet"/>
      <w:lvlText w:val="•"/>
      <w:lvlJc w:val="left"/>
      <w:pPr>
        <w:ind w:left="6360" w:hanging="452"/>
      </w:pPr>
      <w:rPr>
        <w:rFonts w:hint="default"/>
        <w:lang w:val="en-US" w:eastAsia="en-US" w:bidi="ar-SA"/>
      </w:rPr>
    </w:lvl>
    <w:lvl w:ilvl="6">
      <w:numFmt w:val="bullet"/>
      <w:lvlText w:val="•"/>
      <w:lvlJc w:val="left"/>
      <w:pPr>
        <w:ind w:left="7280" w:hanging="452"/>
      </w:pPr>
      <w:rPr>
        <w:rFonts w:hint="default"/>
        <w:lang w:val="en-US" w:eastAsia="en-US" w:bidi="ar-SA"/>
      </w:rPr>
    </w:lvl>
    <w:lvl w:ilvl="7">
      <w:numFmt w:val="bullet"/>
      <w:lvlText w:val="•"/>
      <w:lvlJc w:val="left"/>
      <w:pPr>
        <w:ind w:left="8200" w:hanging="452"/>
      </w:pPr>
      <w:rPr>
        <w:rFonts w:hint="default"/>
        <w:lang w:val="en-US" w:eastAsia="en-US" w:bidi="ar-SA"/>
      </w:rPr>
    </w:lvl>
    <w:lvl w:ilvl="8">
      <w:numFmt w:val="bullet"/>
      <w:lvlText w:val="•"/>
      <w:lvlJc w:val="left"/>
      <w:pPr>
        <w:ind w:left="9120" w:hanging="452"/>
      </w:pPr>
      <w:rPr>
        <w:rFonts w:hint="default"/>
        <w:lang w:val="en-US" w:eastAsia="en-US" w:bidi="ar-SA"/>
      </w:rPr>
    </w:lvl>
  </w:abstractNum>
  <w:abstractNum w:abstractNumId="5">
    <w:nsid w:val="7F1062E9"/>
    <w:multiLevelType w:val="multilevel"/>
    <w:tmpl w:val="8C120986"/>
    <w:lvl w:ilvl="0">
      <w:start w:val="1"/>
      <w:numFmt w:val="decimal"/>
      <w:lvlText w:val="%1."/>
      <w:lvlJc w:val="left"/>
      <w:pPr>
        <w:ind w:left="1300" w:hanging="360"/>
        <w:jc w:val="left"/>
      </w:pPr>
      <w:rPr>
        <w:rFonts w:ascii="Times New Roman" w:eastAsia="Times New Roman" w:hAnsi="Times New Roman" w:cs="Times New Roman" w:hint="default"/>
        <w:b/>
        <w:bCs/>
        <w:spacing w:val="-2"/>
        <w:w w:val="99"/>
        <w:sz w:val="24"/>
        <w:szCs w:val="24"/>
        <w:lang w:val="en-US" w:eastAsia="en-US" w:bidi="ar-SA"/>
      </w:rPr>
    </w:lvl>
    <w:lvl w:ilvl="1">
      <w:start w:val="1"/>
      <w:numFmt w:val="decimal"/>
      <w:lvlText w:val="%1.%2"/>
      <w:lvlJc w:val="left"/>
      <w:pPr>
        <w:ind w:left="1751" w:hanging="452"/>
        <w:jc w:val="left"/>
      </w:pPr>
      <w:rPr>
        <w:rFonts w:ascii="Caladea" w:eastAsia="Caladea" w:hAnsi="Caladea" w:cs="Caladea" w:hint="default"/>
        <w:spacing w:val="-1"/>
        <w:w w:val="99"/>
        <w:sz w:val="24"/>
        <w:szCs w:val="24"/>
        <w:lang w:val="en-US" w:eastAsia="en-US" w:bidi="ar-SA"/>
      </w:rPr>
    </w:lvl>
    <w:lvl w:ilvl="2">
      <w:numFmt w:val="bullet"/>
      <w:lvlText w:val="•"/>
      <w:lvlJc w:val="left"/>
      <w:pPr>
        <w:ind w:left="2782" w:hanging="452"/>
      </w:pPr>
      <w:rPr>
        <w:rFonts w:hint="default"/>
        <w:lang w:val="en-US" w:eastAsia="en-US" w:bidi="ar-SA"/>
      </w:rPr>
    </w:lvl>
    <w:lvl w:ilvl="3">
      <w:numFmt w:val="bullet"/>
      <w:lvlText w:val="•"/>
      <w:lvlJc w:val="left"/>
      <w:pPr>
        <w:ind w:left="3804" w:hanging="452"/>
      </w:pPr>
      <w:rPr>
        <w:rFonts w:hint="default"/>
        <w:lang w:val="en-US" w:eastAsia="en-US" w:bidi="ar-SA"/>
      </w:rPr>
    </w:lvl>
    <w:lvl w:ilvl="4">
      <w:numFmt w:val="bullet"/>
      <w:lvlText w:val="•"/>
      <w:lvlJc w:val="left"/>
      <w:pPr>
        <w:ind w:left="4826" w:hanging="452"/>
      </w:pPr>
      <w:rPr>
        <w:rFonts w:hint="default"/>
        <w:lang w:val="en-US" w:eastAsia="en-US" w:bidi="ar-SA"/>
      </w:rPr>
    </w:lvl>
    <w:lvl w:ilvl="5">
      <w:numFmt w:val="bullet"/>
      <w:lvlText w:val="•"/>
      <w:lvlJc w:val="left"/>
      <w:pPr>
        <w:ind w:left="5848" w:hanging="452"/>
      </w:pPr>
      <w:rPr>
        <w:rFonts w:hint="default"/>
        <w:lang w:val="en-US" w:eastAsia="en-US" w:bidi="ar-SA"/>
      </w:rPr>
    </w:lvl>
    <w:lvl w:ilvl="6">
      <w:numFmt w:val="bullet"/>
      <w:lvlText w:val="•"/>
      <w:lvlJc w:val="left"/>
      <w:pPr>
        <w:ind w:left="6871" w:hanging="452"/>
      </w:pPr>
      <w:rPr>
        <w:rFonts w:hint="default"/>
        <w:lang w:val="en-US" w:eastAsia="en-US" w:bidi="ar-SA"/>
      </w:rPr>
    </w:lvl>
    <w:lvl w:ilvl="7">
      <w:numFmt w:val="bullet"/>
      <w:lvlText w:val="•"/>
      <w:lvlJc w:val="left"/>
      <w:pPr>
        <w:ind w:left="7893" w:hanging="452"/>
      </w:pPr>
      <w:rPr>
        <w:rFonts w:hint="default"/>
        <w:lang w:val="en-US" w:eastAsia="en-US" w:bidi="ar-SA"/>
      </w:rPr>
    </w:lvl>
    <w:lvl w:ilvl="8">
      <w:numFmt w:val="bullet"/>
      <w:lvlText w:val="•"/>
      <w:lvlJc w:val="left"/>
      <w:pPr>
        <w:ind w:left="8915" w:hanging="452"/>
      </w:pPr>
      <w:rPr>
        <w:rFonts w:hint="default"/>
        <w:lang w:val="en-US" w:eastAsia="en-US" w:bidi="ar-SA"/>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82"/>
    <w:rsid w:val="00BB1582"/>
    <w:rsid w:val="00EA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DEEB-005C-44D9-93AF-C91B7379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B1582"/>
    <w:pPr>
      <w:widowControl w:val="0"/>
      <w:autoSpaceDE w:val="0"/>
      <w:autoSpaceDN w:val="0"/>
      <w:spacing w:after="0" w:line="240" w:lineRule="auto"/>
    </w:pPr>
    <w:rPr>
      <w:rFonts w:ascii="Times New Roman" w:eastAsia="Times New Roman" w:hAnsi="Times New Roman" w:cs="Times New Roman"/>
    </w:rPr>
  </w:style>
  <w:style w:type="paragraph" w:styleId="Heading4">
    <w:name w:val="heading 4"/>
    <w:basedOn w:val="Normal"/>
    <w:link w:val="Heading4Char"/>
    <w:uiPriority w:val="1"/>
    <w:qFormat/>
    <w:rsid w:val="00BB1582"/>
    <w:pPr>
      <w:ind w:left="130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BB1582"/>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BB1582"/>
    <w:pPr>
      <w:spacing w:before="41"/>
      <w:ind w:left="1732"/>
    </w:pPr>
    <w:rPr>
      <w:sz w:val="24"/>
      <w:szCs w:val="24"/>
    </w:rPr>
  </w:style>
  <w:style w:type="character" w:customStyle="1" w:styleId="BodyTextChar">
    <w:name w:val="Body Text Char"/>
    <w:basedOn w:val="DefaultParagraphFont"/>
    <w:link w:val="BodyText"/>
    <w:uiPriority w:val="1"/>
    <w:rsid w:val="00BB1582"/>
    <w:rPr>
      <w:rFonts w:ascii="Times New Roman" w:eastAsia="Times New Roman" w:hAnsi="Times New Roman" w:cs="Times New Roman"/>
      <w:sz w:val="24"/>
      <w:szCs w:val="24"/>
    </w:rPr>
  </w:style>
  <w:style w:type="paragraph" w:styleId="ListParagraph">
    <w:name w:val="List Paragraph"/>
    <w:basedOn w:val="Normal"/>
    <w:uiPriority w:val="1"/>
    <w:qFormat/>
    <w:rsid w:val="00BB1582"/>
    <w:pPr>
      <w:spacing w:before="41"/>
      <w:ind w:left="1732"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3557</Characters>
  <Application>Microsoft Office Word</Application>
  <DocSecurity>0</DocSecurity>
  <Lines>29</Lines>
  <Paragraphs>8</Paragraphs>
  <ScaleCrop>false</ScaleCrop>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Ayesha Fayyaz</dc:creator>
  <cp:keywords/>
  <dc:description/>
  <cp:lastModifiedBy>Ayesha Fayyaz</cp:lastModifiedBy>
  <cp:revision>1</cp:revision>
  <dcterms:created xsi:type="dcterms:W3CDTF">2021-04-09T06:05:00Z</dcterms:created>
  <dcterms:modified xsi:type="dcterms:W3CDTF">2021-04-09T06:06:00Z</dcterms:modified>
</cp:coreProperties>
</file>