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829" w:rsidRPr="001B12CE" w:rsidRDefault="00491829" w:rsidP="00491829">
      <w:pPr>
        <w:pStyle w:val="Title"/>
        <w:rPr>
          <w:sz w:val="24"/>
          <w:szCs w:val="24"/>
        </w:rPr>
      </w:pPr>
      <w:r w:rsidRPr="001B12CE">
        <w:rPr>
          <w:noProof/>
          <w:sz w:val="24"/>
          <w:szCs w:val="24"/>
        </w:rPr>
        <w:drawing>
          <wp:anchor distT="0" distB="0" distL="114300" distR="114300" simplePos="0" relativeHeight="251659264" behindDoc="1" locked="0" layoutInCell="1" allowOverlap="1">
            <wp:simplePos x="0" y="0"/>
            <wp:positionH relativeFrom="column">
              <wp:posOffset>-177165</wp:posOffset>
            </wp:positionH>
            <wp:positionV relativeFrom="paragraph">
              <wp:posOffset>-111760</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2CE">
        <w:rPr>
          <w:sz w:val="24"/>
          <w:szCs w:val="24"/>
        </w:rPr>
        <w:t>UNIVERSITY OF MANAGEMENT &amp; TECHNOLOGY</w:t>
      </w:r>
    </w:p>
    <w:p w:rsidR="00491829" w:rsidRPr="001B12CE" w:rsidRDefault="00491829" w:rsidP="00491829">
      <w:pPr>
        <w:spacing w:after="0"/>
        <w:ind w:firstLine="720"/>
        <w:jc w:val="center"/>
        <w:rPr>
          <w:rFonts w:ascii="Times New Roman" w:hAnsi="Times New Roman"/>
          <w:b/>
          <w:noProof/>
          <w:sz w:val="24"/>
          <w:szCs w:val="24"/>
        </w:rPr>
      </w:pPr>
      <w:r>
        <w:rPr>
          <w:rFonts w:ascii="Times New Roman" w:hAnsi="Times New Roman"/>
          <w:b/>
          <w:noProof/>
          <w:sz w:val="24"/>
          <w:szCs w:val="24"/>
        </w:rPr>
        <w:t>DEPARTMENT OF GENDER STUDIES</w:t>
      </w:r>
    </w:p>
    <w:p w:rsidR="00491829" w:rsidRDefault="00491829" w:rsidP="00491829">
      <w:pPr>
        <w:spacing w:after="0"/>
        <w:jc w:val="center"/>
        <w:rPr>
          <w:rFonts w:ascii="Times New Roman" w:hAnsi="Times New Roman"/>
          <w:b/>
          <w:bCs/>
          <w:sz w:val="24"/>
          <w:szCs w:val="24"/>
        </w:rPr>
      </w:pPr>
    </w:p>
    <w:p w:rsidR="00491829" w:rsidRPr="005969C8" w:rsidRDefault="00491829" w:rsidP="00491829">
      <w:pPr>
        <w:spacing w:after="0"/>
        <w:jc w:val="center"/>
        <w:rPr>
          <w:rFonts w:ascii="Times New Roman" w:hAnsi="Times New Roman"/>
          <w:b/>
          <w:bCs/>
          <w:sz w:val="24"/>
          <w:szCs w:val="24"/>
        </w:rPr>
      </w:pPr>
      <w:r>
        <w:rPr>
          <w:rFonts w:ascii="Times New Roman" w:hAnsi="Times New Roman"/>
          <w:b/>
          <w:bCs/>
          <w:sz w:val="24"/>
          <w:szCs w:val="24"/>
        </w:rPr>
        <w:t xml:space="preserve">GS-635 </w:t>
      </w:r>
      <w:r>
        <w:rPr>
          <w:rFonts w:ascii="Times New Roman" w:hAnsi="Times New Roman"/>
          <w:b/>
          <w:bCs/>
          <w:sz w:val="24"/>
          <w:szCs w:val="24"/>
        </w:rPr>
        <w:tab/>
      </w:r>
      <w:r w:rsidRPr="005969C8">
        <w:rPr>
          <w:rFonts w:ascii="Times New Roman" w:hAnsi="Times New Roman"/>
          <w:b/>
          <w:bCs/>
          <w:sz w:val="24"/>
          <w:szCs w:val="24"/>
        </w:rPr>
        <w:t xml:space="preserve"> </w:t>
      </w:r>
      <w:bookmarkStart w:id="0" w:name="_GoBack"/>
      <w:r>
        <w:rPr>
          <w:rFonts w:ascii="Times New Roman" w:hAnsi="Times New Roman"/>
          <w:b/>
          <w:bCs/>
          <w:sz w:val="24"/>
          <w:szCs w:val="24"/>
        </w:rPr>
        <w:t>GENDER, HUMAN RIGHTS AND LAW</w:t>
      </w:r>
      <w:bookmarkEnd w:id="0"/>
    </w:p>
    <w:p w:rsidR="00491829" w:rsidRDefault="00491829" w:rsidP="00491829">
      <w:pPr>
        <w:spacing w:after="0" w:line="240" w:lineRule="auto"/>
        <w:rPr>
          <w:rFonts w:ascii="Times New Roman" w:hAnsi="Times New Roman"/>
          <w:b/>
          <w:sz w:val="24"/>
        </w:rPr>
      </w:pPr>
    </w:p>
    <w:p w:rsidR="00491829" w:rsidRDefault="00491829" w:rsidP="00491829">
      <w:pPr>
        <w:spacing w:after="0" w:line="240" w:lineRule="auto"/>
        <w:rPr>
          <w:rFonts w:ascii="Times New Roman" w:hAnsi="Times New Roman"/>
          <w:b/>
          <w:sz w:val="24"/>
        </w:rPr>
      </w:pPr>
      <w:r>
        <w:rPr>
          <w:rFonts w:ascii="Times New Roman" w:hAnsi="Times New Roman"/>
          <w:b/>
          <w:sz w:val="24"/>
        </w:rPr>
        <w:t>Capsule Statement:</w:t>
      </w:r>
    </w:p>
    <w:p w:rsidR="00491829" w:rsidRDefault="00491829" w:rsidP="00491829">
      <w:pPr>
        <w:spacing w:after="0" w:line="240" w:lineRule="auto"/>
        <w:rPr>
          <w:rFonts w:ascii="Times New Roman" w:hAnsi="Times New Roman"/>
          <w:sz w:val="24"/>
        </w:rPr>
      </w:pPr>
    </w:p>
    <w:p w:rsidR="00491829" w:rsidRPr="00154A4C" w:rsidRDefault="00491829" w:rsidP="00491829">
      <w:pPr>
        <w:pStyle w:val="ListParagraph"/>
        <w:spacing w:after="0" w:line="240" w:lineRule="auto"/>
        <w:ind w:left="0"/>
        <w:rPr>
          <w:rFonts w:ascii="Times New Roman" w:hAnsi="Times New Roman"/>
          <w:sz w:val="24"/>
        </w:rPr>
      </w:pPr>
      <w:r>
        <w:rPr>
          <w:rFonts w:ascii="Times New Roman" w:hAnsi="Times New Roman"/>
          <w:sz w:val="24"/>
        </w:rPr>
        <w:t>This course examines the development of women’s human rights in International, National and Religious perspectives from legal, political, social and cultural dimensions. Topics covered in the course include history of UN human rights mechanism,</w:t>
      </w:r>
      <w:r w:rsidRPr="00154A4C">
        <w:rPr>
          <w:rFonts w:ascii="Times New Roman" w:hAnsi="Times New Roman"/>
          <w:sz w:val="24"/>
        </w:rPr>
        <w:t xml:space="preserve"> </w:t>
      </w:r>
      <w:r w:rsidRPr="006A5CC5">
        <w:rPr>
          <w:rFonts w:ascii="Times New Roman" w:hAnsi="Times New Roman"/>
          <w:sz w:val="24"/>
        </w:rPr>
        <w:t>International system for protection of women’s rights</w:t>
      </w:r>
      <w:r w:rsidRPr="00154A4C">
        <w:rPr>
          <w:rFonts w:ascii="Times New Roman" w:hAnsi="Times New Roman"/>
          <w:sz w:val="24"/>
        </w:rPr>
        <w:t xml:space="preserve">, Muslim family laws and recent amendments in Constitution of Pakistan. </w:t>
      </w:r>
    </w:p>
    <w:p w:rsidR="00491829" w:rsidRDefault="00491829" w:rsidP="00491829">
      <w:pPr>
        <w:spacing w:after="0" w:line="240" w:lineRule="auto"/>
        <w:rPr>
          <w:rFonts w:ascii="Times New Roman" w:hAnsi="Times New Roman"/>
          <w:sz w:val="24"/>
        </w:rPr>
      </w:pPr>
    </w:p>
    <w:p w:rsidR="00491829" w:rsidRDefault="00491829" w:rsidP="00491829">
      <w:pPr>
        <w:spacing w:after="0" w:line="240" w:lineRule="auto"/>
        <w:rPr>
          <w:rFonts w:ascii="Times New Roman" w:hAnsi="Times New Roman"/>
          <w:b/>
          <w:sz w:val="24"/>
        </w:rPr>
      </w:pPr>
      <w:r>
        <w:rPr>
          <w:rFonts w:ascii="Times New Roman" w:hAnsi="Times New Roman"/>
          <w:b/>
          <w:sz w:val="24"/>
        </w:rPr>
        <w:t>Objectives:</w:t>
      </w:r>
    </w:p>
    <w:p w:rsidR="00491829" w:rsidRPr="005969C8" w:rsidRDefault="00491829" w:rsidP="00491829">
      <w:pPr>
        <w:tabs>
          <w:tab w:val="left" w:pos="2264"/>
        </w:tabs>
        <w:spacing w:after="0"/>
        <w:jc w:val="both"/>
        <w:rPr>
          <w:rFonts w:ascii="Times New Roman" w:hAnsi="Times New Roman" w:cs="Times New Roman"/>
          <w:sz w:val="24"/>
          <w:szCs w:val="24"/>
        </w:rPr>
      </w:pPr>
      <w:r w:rsidRPr="005969C8">
        <w:rPr>
          <w:rFonts w:ascii="Times New Roman" w:hAnsi="Times New Roman" w:cs="Times New Roman"/>
          <w:sz w:val="24"/>
          <w:szCs w:val="24"/>
        </w:rPr>
        <w:t xml:space="preserve">After the completion of this course, students will be able to </w:t>
      </w:r>
    </w:p>
    <w:p w:rsidR="00491829" w:rsidRDefault="00491829" w:rsidP="00491829">
      <w:pPr>
        <w:spacing w:after="0" w:line="240" w:lineRule="auto"/>
        <w:rPr>
          <w:rFonts w:ascii="Times New Roman" w:hAnsi="Times New Roman"/>
          <w:b/>
          <w:sz w:val="24"/>
        </w:rPr>
      </w:pPr>
    </w:p>
    <w:p w:rsidR="00491829" w:rsidRDefault="00491829" w:rsidP="00491829">
      <w:pPr>
        <w:numPr>
          <w:ilvl w:val="0"/>
          <w:numId w:val="2"/>
        </w:numPr>
        <w:spacing w:after="0" w:line="240" w:lineRule="auto"/>
        <w:rPr>
          <w:rFonts w:ascii="Times New Roman" w:hAnsi="Times New Roman"/>
          <w:sz w:val="24"/>
        </w:rPr>
      </w:pPr>
      <w:r>
        <w:rPr>
          <w:rFonts w:ascii="Times New Roman" w:hAnsi="Times New Roman"/>
          <w:sz w:val="24"/>
        </w:rPr>
        <w:t xml:space="preserve">Familiarize </w:t>
      </w:r>
      <w:r w:rsidRPr="00757246">
        <w:rPr>
          <w:rFonts w:ascii="Times New Roman" w:hAnsi="Times New Roman"/>
          <w:sz w:val="24"/>
        </w:rPr>
        <w:t xml:space="preserve">with the knowledge of the relationship </w:t>
      </w:r>
      <w:r>
        <w:rPr>
          <w:rFonts w:ascii="Times New Roman" w:hAnsi="Times New Roman"/>
          <w:sz w:val="24"/>
        </w:rPr>
        <w:t>between gender and human rights</w:t>
      </w:r>
    </w:p>
    <w:p w:rsidR="00491829" w:rsidRDefault="00491829" w:rsidP="00491829">
      <w:pPr>
        <w:numPr>
          <w:ilvl w:val="0"/>
          <w:numId w:val="2"/>
        </w:numPr>
        <w:spacing w:after="0" w:line="240" w:lineRule="auto"/>
        <w:rPr>
          <w:rFonts w:ascii="Times New Roman" w:hAnsi="Times New Roman"/>
          <w:sz w:val="24"/>
        </w:rPr>
      </w:pPr>
      <w:r>
        <w:rPr>
          <w:rFonts w:ascii="Times New Roman" w:hAnsi="Times New Roman"/>
          <w:sz w:val="24"/>
        </w:rPr>
        <w:t xml:space="preserve">Explore </w:t>
      </w:r>
      <w:r w:rsidRPr="00757246">
        <w:rPr>
          <w:rFonts w:ascii="Times New Roman" w:hAnsi="Times New Roman"/>
          <w:sz w:val="24"/>
        </w:rPr>
        <w:t>origins, development and challenges of integrating gender into human rights law discourse and practice</w:t>
      </w:r>
    </w:p>
    <w:p w:rsidR="00491829" w:rsidRDefault="00491829" w:rsidP="00491829">
      <w:pPr>
        <w:numPr>
          <w:ilvl w:val="0"/>
          <w:numId w:val="2"/>
        </w:numPr>
        <w:spacing w:after="0" w:line="240" w:lineRule="auto"/>
        <w:rPr>
          <w:rFonts w:ascii="Times New Roman" w:hAnsi="Times New Roman"/>
          <w:sz w:val="24"/>
        </w:rPr>
      </w:pPr>
      <w:r>
        <w:rPr>
          <w:rFonts w:ascii="Times New Roman" w:hAnsi="Times New Roman"/>
          <w:sz w:val="24"/>
        </w:rPr>
        <w:t xml:space="preserve">Introduce </w:t>
      </w:r>
      <w:r w:rsidRPr="00757246">
        <w:rPr>
          <w:rFonts w:ascii="Times New Roman" w:hAnsi="Times New Roman"/>
          <w:sz w:val="24"/>
        </w:rPr>
        <w:t>relevant international bodies and instruments</w:t>
      </w:r>
      <w:r>
        <w:rPr>
          <w:rFonts w:ascii="Times New Roman" w:hAnsi="Times New Roman"/>
          <w:sz w:val="24"/>
        </w:rPr>
        <w:t xml:space="preserve"> and</w:t>
      </w:r>
      <w:r w:rsidRPr="00757246">
        <w:rPr>
          <w:rFonts w:ascii="Times New Roman" w:hAnsi="Times New Roman"/>
          <w:sz w:val="24"/>
        </w:rPr>
        <w:t xml:space="preserve"> critical analysis of law within the context of women’s rights protection</w:t>
      </w:r>
    </w:p>
    <w:p w:rsidR="00491829" w:rsidRPr="00C15FCD" w:rsidRDefault="00491829" w:rsidP="00491829">
      <w:pPr>
        <w:spacing w:after="0" w:line="240" w:lineRule="auto"/>
        <w:ind w:left="360"/>
        <w:rPr>
          <w:rFonts w:ascii="Times New Roman" w:hAnsi="Times New Roman"/>
          <w:sz w:val="24"/>
        </w:rPr>
      </w:pPr>
    </w:p>
    <w:p w:rsidR="00491829" w:rsidRPr="00C15FCD" w:rsidRDefault="00491829" w:rsidP="00491829">
      <w:pPr>
        <w:spacing w:after="0" w:line="240" w:lineRule="auto"/>
        <w:rPr>
          <w:rFonts w:ascii="Times New Roman" w:hAnsi="Times New Roman"/>
          <w:b/>
          <w:sz w:val="24"/>
        </w:rPr>
      </w:pPr>
      <w:r w:rsidRPr="00C15FCD">
        <w:rPr>
          <w:rFonts w:ascii="Times New Roman" w:hAnsi="Times New Roman"/>
          <w:b/>
          <w:sz w:val="24"/>
        </w:rPr>
        <w:t>Contents:</w:t>
      </w:r>
    </w:p>
    <w:p w:rsidR="00491829" w:rsidRPr="005010D1" w:rsidRDefault="00491829" w:rsidP="00491829">
      <w:pPr>
        <w:pStyle w:val="ListParagraph"/>
        <w:numPr>
          <w:ilvl w:val="0"/>
          <w:numId w:val="1"/>
        </w:numPr>
        <w:spacing w:after="0" w:line="240" w:lineRule="auto"/>
        <w:contextualSpacing/>
        <w:rPr>
          <w:rFonts w:ascii="Times New Roman" w:hAnsi="Times New Roman"/>
          <w:b/>
          <w:bCs/>
          <w:sz w:val="24"/>
          <w:szCs w:val="24"/>
        </w:rPr>
      </w:pPr>
      <w:r w:rsidRPr="005010D1">
        <w:rPr>
          <w:rFonts w:ascii="Times New Roman" w:hAnsi="Times New Roman"/>
          <w:b/>
          <w:bCs/>
          <w:sz w:val="24"/>
          <w:szCs w:val="24"/>
        </w:rPr>
        <w:t>Introduction</w:t>
      </w:r>
    </w:p>
    <w:p w:rsidR="00491829" w:rsidRPr="00C347C2" w:rsidRDefault="00491829" w:rsidP="00491829">
      <w:pPr>
        <w:pStyle w:val="ListParagraph"/>
        <w:numPr>
          <w:ilvl w:val="1"/>
          <w:numId w:val="1"/>
        </w:numPr>
        <w:spacing w:after="0" w:line="240" w:lineRule="auto"/>
        <w:contextualSpacing/>
        <w:rPr>
          <w:rFonts w:ascii="Times New Roman" w:hAnsi="Times New Roman"/>
          <w:sz w:val="24"/>
          <w:szCs w:val="24"/>
        </w:rPr>
      </w:pPr>
      <w:r w:rsidRPr="00C347C2">
        <w:rPr>
          <w:rFonts w:ascii="Times New Roman" w:hAnsi="Times New Roman"/>
          <w:sz w:val="24"/>
          <w:szCs w:val="24"/>
        </w:rPr>
        <w:t xml:space="preserve"> International Women’s Human Rights and Categories of Difference</w:t>
      </w:r>
      <w:r>
        <w:rPr>
          <w:rFonts w:ascii="Times New Roman" w:hAnsi="Times New Roman"/>
          <w:sz w:val="24"/>
          <w:szCs w:val="24"/>
        </w:rPr>
        <w:t xml:space="preserve">: </w:t>
      </w:r>
      <w:r w:rsidRPr="00C347C2">
        <w:rPr>
          <w:rFonts w:ascii="Times New Roman" w:hAnsi="Times New Roman"/>
          <w:sz w:val="24"/>
          <w:szCs w:val="24"/>
        </w:rPr>
        <w:t>Understanding the boundaries of human and human rights</w:t>
      </w:r>
    </w:p>
    <w:p w:rsidR="00491829" w:rsidRPr="00C347C2" w:rsidRDefault="00491829" w:rsidP="00491829">
      <w:pPr>
        <w:pStyle w:val="ListParagraph"/>
        <w:numPr>
          <w:ilvl w:val="1"/>
          <w:numId w:val="1"/>
        </w:numPr>
        <w:spacing w:after="0" w:line="240" w:lineRule="auto"/>
        <w:contextualSpacing/>
        <w:rPr>
          <w:rFonts w:ascii="Times New Roman" w:hAnsi="Times New Roman"/>
          <w:sz w:val="24"/>
          <w:szCs w:val="24"/>
        </w:rPr>
      </w:pPr>
      <w:r w:rsidRPr="00C347C2">
        <w:rPr>
          <w:rFonts w:ascii="Times New Roman" w:hAnsi="Times New Roman"/>
          <w:sz w:val="24"/>
          <w:szCs w:val="24"/>
        </w:rPr>
        <w:t>Universal Declaration of Human Rights (UDHR)</w:t>
      </w:r>
    </w:p>
    <w:p w:rsidR="00491829" w:rsidRPr="00C347C2" w:rsidRDefault="00491829" w:rsidP="00491829">
      <w:pPr>
        <w:pStyle w:val="ListParagraph"/>
        <w:numPr>
          <w:ilvl w:val="1"/>
          <w:numId w:val="1"/>
        </w:numPr>
        <w:spacing w:after="0" w:line="240" w:lineRule="auto"/>
        <w:contextualSpacing/>
        <w:rPr>
          <w:rFonts w:ascii="Times New Roman" w:hAnsi="Times New Roman"/>
          <w:sz w:val="24"/>
          <w:szCs w:val="24"/>
        </w:rPr>
      </w:pPr>
      <w:r w:rsidRPr="00C347C2">
        <w:rPr>
          <w:rFonts w:ascii="Times New Roman" w:hAnsi="Times New Roman"/>
          <w:sz w:val="24"/>
          <w:szCs w:val="24"/>
        </w:rPr>
        <w:t>International Covenant, Civil and Political Rights, thru 28</w:t>
      </w:r>
    </w:p>
    <w:p w:rsidR="00491829" w:rsidRPr="00C347C2" w:rsidRDefault="00491829" w:rsidP="00491829">
      <w:pPr>
        <w:pStyle w:val="ListParagraph"/>
        <w:numPr>
          <w:ilvl w:val="1"/>
          <w:numId w:val="1"/>
        </w:numPr>
        <w:spacing w:after="0" w:line="240" w:lineRule="auto"/>
        <w:contextualSpacing/>
        <w:rPr>
          <w:rFonts w:ascii="Times New Roman" w:hAnsi="Times New Roman"/>
          <w:sz w:val="24"/>
          <w:szCs w:val="24"/>
        </w:rPr>
      </w:pPr>
      <w:r w:rsidRPr="00C347C2">
        <w:rPr>
          <w:rFonts w:ascii="Times New Roman" w:hAnsi="Times New Roman"/>
          <w:sz w:val="24"/>
          <w:szCs w:val="24"/>
        </w:rPr>
        <w:t>International Covenant, Economic, Social, Cultural, thru 13</w:t>
      </w:r>
    </w:p>
    <w:p w:rsidR="00491829" w:rsidRDefault="00491829" w:rsidP="00491829">
      <w:pPr>
        <w:pStyle w:val="ListParagraph"/>
        <w:numPr>
          <w:ilvl w:val="1"/>
          <w:numId w:val="1"/>
        </w:numPr>
        <w:spacing w:after="0" w:line="240" w:lineRule="auto"/>
        <w:contextualSpacing/>
        <w:rPr>
          <w:rFonts w:ascii="Times New Roman" w:hAnsi="Times New Roman"/>
          <w:sz w:val="24"/>
          <w:szCs w:val="24"/>
        </w:rPr>
      </w:pPr>
      <w:r>
        <w:rPr>
          <w:rFonts w:ascii="Times New Roman" w:hAnsi="Times New Roman"/>
          <w:sz w:val="24"/>
          <w:szCs w:val="24"/>
        </w:rPr>
        <w:t>Highlights from relevant HR Documents</w:t>
      </w:r>
    </w:p>
    <w:p w:rsidR="00491829" w:rsidRPr="00CA6A17" w:rsidRDefault="00491829" w:rsidP="00491829">
      <w:pPr>
        <w:pStyle w:val="ListParagraph"/>
        <w:numPr>
          <w:ilvl w:val="2"/>
          <w:numId w:val="1"/>
        </w:numPr>
        <w:spacing w:after="0" w:line="240" w:lineRule="auto"/>
        <w:contextualSpacing/>
        <w:rPr>
          <w:rFonts w:ascii="Times New Roman" w:hAnsi="Times New Roman"/>
          <w:sz w:val="24"/>
          <w:szCs w:val="24"/>
        </w:rPr>
      </w:pPr>
      <w:r w:rsidRPr="00CA6A17">
        <w:rPr>
          <w:rFonts w:ascii="Times New Roman" w:hAnsi="Times New Roman"/>
          <w:sz w:val="24"/>
          <w:szCs w:val="24"/>
        </w:rPr>
        <w:t>International Convention on the Elimination of All Forms of Racial Discrimination, Pt. I</w:t>
      </w:r>
    </w:p>
    <w:p w:rsidR="00491829" w:rsidRPr="00CA6A17" w:rsidRDefault="00491829" w:rsidP="00491829">
      <w:pPr>
        <w:pStyle w:val="ListParagraph"/>
        <w:numPr>
          <w:ilvl w:val="2"/>
          <w:numId w:val="1"/>
        </w:numPr>
        <w:spacing w:after="0" w:line="240" w:lineRule="auto"/>
        <w:contextualSpacing/>
        <w:rPr>
          <w:rFonts w:ascii="Times New Roman" w:hAnsi="Times New Roman"/>
          <w:sz w:val="24"/>
          <w:szCs w:val="24"/>
        </w:rPr>
      </w:pPr>
      <w:r w:rsidRPr="00CA6A17">
        <w:rPr>
          <w:rFonts w:ascii="Times New Roman" w:hAnsi="Times New Roman"/>
          <w:sz w:val="24"/>
          <w:szCs w:val="24"/>
        </w:rPr>
        <w:t xml:space="preserve">Convention against Torture, </w:t>
      </w:r>
      <w:proofErr w:type="spellStart"/>
      <w:r w:rsidRPr="00CA6A17">
        <w:rPr>
          <w:rFonts w:ascii="Times New Roman" w:hAnsi="Times New Roman"/>
          <w:sz w:val="24"/>
          <w:szCs w:val="24"/>
        </w:rPr>
        <w:t>Pt</w:t>
      </w:r>
      <w:proofErr w:type="spellEnd"/>
      <w:r w:rsidRPr="00CA6A17">
        <w:rPr>
          <w:rFonts w:ascii="Times New Roman" w:hAnsi="Times New Roman"/>
          <w:sz w:val="24"/>
          <w:szCs w:val="24"/>
        </w:rPr>
        <w:t xml:space="preserve"> I, gist of Pt. II</w:t>
      </w:r>
    </w:p>
    <w:p w:rsidR="00491829" w:rsidRPr="00CA6A17" w:rsidRDefault="00491829" w:rsidP="00491829">
      <w:pPr>
        <w:pStyle w:val="ListParagraph"/>
        <w:numPr>
          <w:ilvl w:val="2"/>
          <w:numId w:val="1"/>
        </w:numPr>
        <w:spacing w:after="0" w:line="240" w:lineRule="auto"/>
        <w:contextualSpacing/>
        <w:rPr>
          <w:rFonts w:ascii="Times New Roman" w:hAnsi="Times New Roman"/>
          <w:sz w:val="24"/>
          <w:szCs w:val="24"/>
        </w:rPr>
      </w:pPr>
      <w:r w:rsidRPr="00CA6A17">
        <w:rPr>
          <w:rFonts w:ascii="Times New Roman" w:hAnsi="Times New Roman"/>
          <w:sz w:val="24"/>
          <w:szCs w:val="24"/>
        </w:rPr>
        <w:t>Supplemental Convention on Abolition of Slavery, 1-4</w:t>
      </w:r>
    </w:p>
    <w:p w:rsidR="00491829" w:rsidRPr="00CA6A17" w:rsidRDefault="00491829" w:rsidP="00491829">
      <w:pPr>
        <w:pStyle w:val="ListParagraph"/>
        <w:numPr>
          <w:ilvl w:val="2"/>
          <w:numId w:val="1"/>
        </w:numPr>
        <w:spacing w:after="0" w:line="240" w:lineRule="auto"/>
        <w:contextualSpacing/>
        <w:rPr>
          <w:rFonts w:ascii="Times New Roman" w:hAnsi="Times New Roman"/>
          <w:sz w:val="24"/>
          <w:szCs w:val="24"/>
        </w:rPr>
      </w:pPr>
      <w:r w:rsidRPr="00CA6A17">
        <w:rPr>
          <w:rFonts w:ascii="Times New Roman" w:hAnsi="Times New Roman"/>
          <w:sz w:val="24"/>
          <w:szCs w:val="24"/>
        </w:rPr>
        <w:t>Declaration on the Elimination of Intolerance Based on Religion, all</w:t>
      </w:r>
    </w:p>
    <w:p w:rsidR="00491829" w:rsidRDefault="00491829" w:rsidP="00491829">
      <w:pPr>
        <w:pStyle w:val="ListParagraph"/>
        <w:numPr>
          <w:ilvl w:val="2"/>
          <w:numId w:val="1"/>
        </w:numPr>
        <w:spacing w:after="0" w:line="240" w:lineRule="auto"/>
        <w:contextualSpacing/>
        <w:rPr>
          <w:rFonts w:ascii="Times New Roman" w:hAnsi="Times New Roman"/>
          <w:sz w:val="24"/>
          <w:szCs w:val="24"/>
        </w:rPr>
      </w:pPr>
      <w:r w:rsidRPr="00CA6A17">
        <w:rPr>
          <w:rFonts w:ascii="Times New Roman" w:hAnsi="Times New Roman"/>
          <w:sz w:val="24"/>
          <w:szCs w:val="24"/>
        </w:rPr>
        <w:t>Declaration on the Right to Development, 5, 6, 8</w:t>
      </w:r>
    </w:p>
    <w:p w:rsidR="00491829" w:rsidRPr="005010D1" w:rsidRDefault="00491829" w:rsidP="00491829">
      <w:pPr>
        <w:pStyle w:val="ListParagraph"/>
        <w:numPr>
          <w:ilvl w:val="0"/>
          <w:numId w:val="1"/>
        </w:numPr>
        <w:spacing w:after="0" w:line="240" w:lineRule="auto"/>
        <w:contextualSpacing/>
        <w:rPr>
          <w:rFonts w:ascii="Times New Roman" w:hAnsi="Times New Roman"/>
          <w:b/>
          <w:bCs/>
          <w:sz w:val="24"/>
        </w:rPr>
      </w:pPr>
      <w:r w:rsidRPr="005010D1">
        <w:rPr>
          <w:rFonts w:ascii="Times New Roman" w:hAnsi="Times New Roman"/>
          <w:b/>
          <w:bCs/>
          <w:sz w:val="24"/>
        </w:rPr>
        <w:t>International system for protection of women’s rights</w:t>
      </w:r>
    </w:p>
    <w:p w:rsidR="00491829" w:rsidRDefault="00491829" w:rsidP="00491829">
      <w:pPr>
        <w:pStyle w:val="ListParagraph"/>
        <w:numPr>
          <w:ilvl w:val="1"/>
          <w:numId w:val="1"/>
        </w:numPr>
        <w:spacing w:after="0" w:line="240" w:lineRule="auto"/>
        <w:contextualSpacing/>
        <w:rPr>
          <w:rFonts w:ascii="Times New Roman" w:hAnsi="Times New Roman"/>
          <w:sz w:val="24"/>
        </w:rPr>
      </w:pPr>
      <w:r w:rsidRPr="006A5CC5">
        <w:rPr>
          <w:rFonts w:ascii="Times New Roman" w:hAnsi="Times New Roman"/>
          <w:sz w:val="24"/>
        </w:rPr>
        <w:t>Historical development</w:t>
      </w:r>
    </w:p>
    <w:p w:rsidR="00491829" w:rsidRPr="006B40BD" w:rsidRDefault="00491829" w:rsidP="00491829">
      <w:pPr>
        <w:pStyle w:val="ListParagraph"/>
        <w:numPr>
          <w:ilvl w:val="1"/>
          <w:numId w:val="1"/>
        </w:numPr>
        <w:spacing w:after="0" w:line="240" w:lineRule="auto"/>
        <w:contextualSpacing/>
        <w:rPr>
          <w:rFonts w:ascii="Times New Roman" w:hAnsi="Times New Roman"/>
          <w:sz w:val="24"/>
        </w:rPr>
      </w:pPr>
      <w:r>
        <w:rPr>
          <w:rFonts w:ascii="Times New Roman" w:hAnsi="Times New Roman"/>
          <w:sz w:val="24"/>
        </w:rPr>
        <w:t>Declaration</w:t>
      </w:r>
      <w:r w:rsidRPr="006A5CC5">
        <w:rPr>
          <w:rFonts w:ascii="Times New Roman" w:hAnsi="Times New Roman"/>
          <w:sz w:val="24"/>
        </w:rPr>
        <w:t xml:space="preserve"> on the Elimination of All Forms </w:t>
      </w:r>
      <w:r>
        <w:rPr>
          <w:rFonts w:ascii="Times New Roman" w:hAnsi="Times New Roman"/>
          <w:sz w:val="24"/>
        </w:rPr>
        <w:t>of Discrimination Against Women</w:t>
      </w:r>
    </w:p>
    <w:p w:rsidR="00491829" w:rsidRDefault="00491829" w:rsidP="00491829">
      <w:pPr>
        <w:pStyle w:val="ListParagraph"/>
        <w:numPr>
          <w:ilvl w:val="1"/>
          <w:numId w:val="1"/>
        </w:numPr>
        <w:spacing w:after="0" w:line="240" w:lineRule="auto"/>
        <w:contextualSpacing/>
        <w:rPr>
          <w:rFonts w:ascii="Times New Roman" w:hAnsi="Times New Roman"/>
          <w:sz w:val="24"/>
        </w:rPr>
      </w:pPr>
      <w:r w:rsidRPr="006A5CC5">
        <w:rPr>
          <w:rFonts w:ascii="Times New Roman" w:hAnsi="Times New Roman"/>
          <w:sz w:val="24"/>
        </w:rPr>
        <w:t>Convention on the Elimination of All Forms of Discrimination Against Women and its Protocol</w:t>
      </w:r>
    </w:p>
    <w:p w:rsidR="00491829" w:rsidRDefault="00491829" w:rsidP="00491829">
      <w:pPr>
        <w:pStyle w:val="ListParagraph"/>
        <w:numPr>
          <w:ilvl w:val="2"/>
          <w:numId w:val="1"/>
        </w:numPr>
        <w:spacing w:after="0" w:line="240" w:lineRule="auto"/>
        <w:contextualSpacing/>
        <w:rPr>
          <w:rFonts w:ascii="Times New Roman" w:hAnsi="Times New Roman"/>
          <w:sz w:val="24"/>
        </w:rPr>
      </w:pPr>
      <w:r>
        <w:rPr>
          <w:rFonts w:ascii="Times New Roman" w:hAnsi="Times New Roman"/>
          <w:sz w:val="24"/>
        </w:rPr>
        <w:t>Overview</w:t>
      </w:r>
    </w:p>
    <w:p w:rsidR="00491829" w:rsidRDefault="00491829" w:rsidP="00491829">
      <w:pPr>
        <w:pStyle w:val="ListParagraph"/>
        <w:numPr>
          <w:ilvl w:val="2"/>
          <w:numId w:val="1"/>
        </w:numPr>
        <w:spacing w:after="0" w:line="240" w:lineRule="auto"/>
        <w:contextualSpacing/>
        <w:rPr>
          <w:rFonts w:ascii="Times New Roman" w:hAnsi="Times New Roman"/>
          <w:sz w:val="24"/>
        </w:rPr>
      </w:pPr>
      <w:r>
        <w:rPr>
          <w:rFonts w:ascii="Times New Roman" w:hAnsi="Times New Roman"/>
          <w:sz w:val="24"/>
        </w:rPr>
        <w:t>Work of Committee</w:t>
      </w:r>
    </w:p>
    <w:p w:rsidR="00491829" w:rsidRDefault="00491829" w:rsidP="00491829">
      <w:pPr>
        <w:pStyle w:val="ListParagraph"/>
        <w:numPr>
          <w:ilvl w:val="2"/>
          <w:numId w:val="1"/>
        </w:numPr>
        <w:spacing w:after="0" w:line="240" w:lineRule="auto"/>
        <w:contextualSpacing/>
        <w:rPr>
          <w:rFonts w:ascii="Times New Roman" w:hAnsi="Times New Roman"/>
          <w:sz w:val="24"/>
          <w:szCs w:val="24"/>
        </w:rPr>
      </w:pPr>
      <w:r w:rsidRPr="00932BC7">
        <w:rPr>
          <w:rFonts w:ascii="Times New Roman" w:hAnsi="Times New Roman"/>
          <w:sz w:val="24"/>
          <w:szCs w:val="24"/>
        </w:rPr>
        <w:t>CEDAW and Cultural consideration</w:t>
      </w:r>
    </w:p>
    <w:p w:rsidR="00491829" w:rsidRPr="00932BC7" w:rsidRDefault="00491829" w:rsidP="00491829">
      <w:pPr>
        <w:pStyle w:val="ListParagraph"/>
        <w:numPr>
          <w:ilvl w:val="2"/>
          <w:numId w:val="1"/>
        </w:numPr>
        <w:spacing w:after="0" w:line="240" w:lineRule="auto"/>
        <w:contextualSpacing/>
        <w:rPr>
          <w:rFonts w:ascii="Times New Roman" w:hAnsi="Times New Roman"/>
          <w:sz w:val="24"/>
          <w:szCs w:val="24"/>
        </w:rPr>
      </w:pPr>
      <w:r>
        <w:rPr>
          <w:rFonts w:ascii="Times New Roman" w:hAnsi="Times New Roman"/>
          <w:sz w:val="24"/>
          <w:szCs w:val="24"/>
        </w:rPr>
        <w:t xml:space="preserve">A </w:t>
      </w:r>
      <w:r w:rsidRPr="005D325E">
        <w:rPr>
          <w:rFonts w:ascii="Times New Roman" w:hAnsi="Times New Roman"/>
          <w:sz w:val="24"/>
          <w:szCs w:val="24"/>
        </w:rPr>
        <w:t>Reservation to the Women's Convention and Objections to that Reservation</w:t>
      </w:r>
    </w:p>
    <w:p w:rsidR="00491829" w:rsidRDefault="00491829" w:rsidP="00491829">
      <w:pPr>
        <w:pStyle w:val="ListParagraph"/>
        <w:numPr>
          <w:ilvl w:val="1"/>
          <w:numId w:val="1"/>
        </w:numPr>
        <w:spacing w:after="0" w:line="240" w:lineRule="auto"/>
        <w:contextualSpacing/>
        <w:rPr>
          <w:rFonts w:ascii="Times New Roman" w:hAnsi="Times New Roman"/>
          <w:sz w:val="24"/>
          <w:szCs w:val="24"/>
        </w:rPr>
      </w:pPr>
      <w:r w:rsidRPr="00932BC7">
        <w:rPr>
          <w:rFonts w:ascii="Times New Roman" w:hAnsi="Times New Roman"/>
          <w:sz w:val="24"/>
          <w:szCs w:val="24"/>
        </w:rPr>
        <w:t>World Conference on Human Rights: Vienna Declaration, I, 1-23, 28-30; II, 22, 36-53</w:t>
      </w:r>
    </w:p>
    <w:p w:rsidR="00491829" w:rsidRDefault="00491829" w:rsidP="00491829">
      <w:pPr>
        <w:pStyle w:val="ListParagraph"/>
        <w:numPr>
          <w:ilvl w:val="1"/>
          <w:numId w:val="1"/>
        </w:numPr>
        <w:spacing w:after="0" w:line="240" w:lineRule="auto"/>
        <w:contextualSpacing/>
        <w:rPr>
          <w:rFonts w:ascii="Times New Roman" w:hAnsi="Times New Roman"/>
          <w:sz w:val="24"/>
          <w:szCs w:val="24"/>
        </w:rPr>
      </w:pPr>
      <w:r w:rsidRPr="00047676">
        <w:rPr>
          <w:rFonts w:ascii="Times New Roman" w:hAnsi="Times New Roman"/>
          <w:sz w:val="24"/>
          <w:szCs w:val="24"/>
        </w:rPr>
        <w:lastRenderedPageBreak/>
        <w:t>Beijing Declaration and Platform for Action: Beijing+5 Political Declaration and Outcome</w:t>
      </w:r>
    </w:p>
    <w:p w:rsidR="00491829" w:rsidRPr="00047676" w:rsidRDefault="00491829" w:rsidP="00491829">
      <w:pPr>
        <w:pStyle w:val="ListParagraph"/>
        <w:numPr>
          <w:ilvl w:val="1"/>
          <w:numId w:val="1"/>
        </w:numPr>
        <w:spacing w:after="0" w:line="240" w:lineRule="auto"/>
        <w:contextualSpacing/>
        <w:rPr>
          <w:rFonts w:ascii="Times New Roman" w:hAnsi="Times New Roman"/>
          <w:sz w:val="24"/>
          <w:szCs w:val="24"/>
        </w:rPr>
      </w:pPr>
      <w:r>
        <w:rPr>
          <w:rFonts w:ascii="Times New Roman" w:hAnsi="Times New Roman"/>
          <w:sz w:val="24"/>
          <w:szCs w:val="24"/>
        </w:rPr>
        <w:t>D</w:t>
      </w:r>
      <w:r w:rsidRPr="00707BF2">
        <w:rPr>
          <w:rFonts w:ascii="Times New Roman" w:hAnsi="Times New Roman"/>
          <w:sz w:val="24"/>
          <w:szCs w:val="24"/>
        </w:rPr>
        <w:t>eclaration on the elimination of violence against women</w:t>
      </w:r>
    </w:p>
    <w:p w:rsidR="00491829" w:rsidRPr="005010D1" w:rsidRDefault="00491829" w:rsidP="00491829">
      <w:pPr>
        <w:pStyle w:val="ListParagraph"/>
        <w:numPr>
          <w:ilvl w:val="0"/>
          <w:numId w:val="1"/>
        </w:numPr>
        <w:spacing w:after="0" w:line="240" w:lineRule="auto"/>
        <w:contextualSpacing/>
        <w:rPr>
          <w:rFonts w:ascii="Times New Roman" w:hAnsi="Times New Roman"/>
          <w:b/>
          <w:bCs/>
          <w:sz w:val="24"/>
          <w:szCs w:val="24"/>
        </w:rPr>
      </w:pPr>
      <w:r w:rsidRPr="005010D1">
        <w:rPr>
          <w:rFonts w:ascii="Times New Roman" w:hAnsi="Times New Roman"/>
          <w:b/>
          <w:bCs/>
          <w:sz w:val="24"/>
          <w:szCs w:val="24"/>
        </w:rPr>
        <w:t>Islam and Human rights</w:t>
      </w:r>
    </w:p>
    <w:p w:rsidR="00491829" w:rsidRDefault="00491829" w:rsidP="00491829">
      <w:pPr>
        <w:pStyle w:val="ListParagraph"/>
        <w:numPr>
          <w:ilvl w:val="1"/>
          <w:numId w:val="1"/>
        </w:numPr>
        <w:spacing w:after="0" w:line="240" w:lineRule="auto"/>
        <w:contextualSpacing/>
        <w:rPr>
          <w:rFonts w:ascii="Times New Roman" w:hAnsi="Times New Roman"/>
          <w:sz w:val="24"/>
          <w:szCs w:val="24"/>
        </w:rPr>
      </w:pPr>
      <w:r w:rsidRPr="00B70E50">
        <w:rPr>
          <w:rFonts w:ascii="Times New Roman" w:hAnsi="Times New Roman"/>
          <w:sz w:val="24"/>
          <w:szCs w:val="24"/>
        </w:rPr>
        <w:t>Islamic Human rights and the Last Sermon of the Holy Prophet (</w:t>
      </w:r>
      <w:r>
        <w:rPr>
          <w:rFonts w:ascii="Times New Roman" w:hAnsi="Times New Roman"/>
          <w:sz w:val="24"/>
          <w:szCs w:val="24"/>
        </w:rPr>
        <w:t>SAW)</w:t>
      </w:r>
    </w:p>
    <w:p w:rsidR="00491829" w:rsidRPr="00173CD2" w:rsidRDefault="00491829" w:rsidP="00491829">
      <w:pPr>
        <w:pStyle w:val="ListParagraph"/>
        <w:numPr>
          <w:ilvl w:val="1"/>
          <w:numId w:val="1"/>
        </w:numPr>
        <w:spacing w:after="0" w:line="240" w:lineRule="auto"/>
        <w:contextualSpacing/>
        <w:rPr>
          <w:rFonts w:ascii="Times New Roman" w:hAnsi="Times New Roman"/>
          <w:sz w:val="24"/>
          <w:szCs w:val="24"/>
        </w:rPr>
      </w:pPr>
      <w:r w:rsidRPr="00173CD2">
        <w:rPr>
          <w:rFonts w:ascii="Times New Roman" w:hAnsi="Times New Roman"/>
          <w:sz w:val="24"/>
          <w:szCs w:val="24"/>
        </w:rPr>
        <w:t>Cairo Declaration on Human Rights in Islam (CDHRI)</w:t>
      </w:r>
    </w:p>
    <w:p w:rsidR="00491829" w:rsidRPr="005010D1" w:rsidRDefault="00491829" w:rsidP="00491829">
      <w:pPr>
        <w:pStyle w:val="ListParagraph"/>
        <w:numPr>
          <w:ilvl w:val="0"/>
          <w:numId w:val="1"/>
        </w:numPr>
        <w:spacing w:after="0" w:line="240" w:lineRule="auto"/>
        <w:contextualSpacing/>
        <w:rPr>
          <w:rFonts w:ascii="Times New Roman" w:hAnsi="Times New Roman"/>
          <w:b/>
          <w:bCs/>
          <w:sz w:val="24"/>
          <w:szCs w:val="24"/>
        </w:rPr>
      </w:pPr>
      <w:r w:rsidRPr="005010D1">
        <w:rPr>
          <w:rFonts w:ascii="Times New Roman" w:hAnsi="Times New Roman"/>
          <w:b/>
          <w:bCs/>
          <w:sz w:val="24"/>
        </w:rPr>
        <w:t>Constitution of Pakistan – Safeguards for women</w:t>
      </w:r>
    </w:p>
    <w:p w:rsidR="00491829" w:rsidRDefault="00491829" w:rsidP="00491829">
      <w:pPr>
        <w:pStyle w:val="ListParagraph"/>
        <w:numPr>
          <w:ilvl w:val="1"/>
          <w:numId w:val="1"/>
        </w:numPr>
        <w:spacing w:after="0" w:line="240" w:lineRule="auto"/>
        <w:contextualSpacing/>
        <w:rPr>
          <w:rFonts w:ascii="Times New Roman" w:hAnsi="Times New Roman"/>
          <w:sz w:val="24"/>
          <w:szCs w:val="24"/>
        </w:rPr>
      </w:pPr>
      <w:r w:rsidRPr="009C3981">
        <w:rPr>
          <w:rFonts w:ascii="Times New Roman" w:hAnsi="Times New Roman"/>
          <w:sz w:val="24"/>
        </w:rPr>
        <w:t>Muslim Family Law in the subcontinent</w:t>
      </w:r>
    </w:p>
    <w:p w:rsidR="00491829" w:rsidRDefault="00491829" w:rsidP="00491829">
      <w:pPr>
        <w:pStyle w:val="ListParagraph"/>
        <w:numPr>
          <w:ilvl w:val="1"/>
          <w:numId w:val="1"/>
        </w:numPr>
        <w:spacing w:after="0" w:line="240" w:lineRule="auto"/>
        <w:contextualSpacing/>
        <w:rPr>
          <w:rFonts w:ascii="Times New Roman" w:hAnsi="Times New Roman"/>
          <w:sz w:val="24"/>
        </w:rPr>
      </w:pPr>
      <w:r w:rsidRPr="009C3981">
        <w:rPr>
          <w:rFonts w:ascii="Times New Roman" w:hAnsi="Times New Roman"/>
          <w:sz w:val="24"/>
        </w:rPr>
        <w:t>Mu</w:t>
      </w:r>
      <w:r>
        <w:rPr>
          <w:rFonts w:ascii="Times New Roman" w:hAnsi="Times New Roman"/>
          <w:sz w:val="24"/>
        </w:rPr>
        <w:t>slim Family law Ordinance 1961</w:t>
      </w:r>
    </w:p>
    <w:p w:rsidR="00491829" w:rsidRDefault="00491829" w:rsidP="00491829">
      <w:pPr>
        <w:pStyle w:val="ListParagraph"/>
        <w:numPr>
          <w:ilvl w:val="2"/>
          <w:numId w:val="1"/>
        </w:numPr>
        <w:spacing w:after="0" w:line="240" w:lineRule="auto"/>
        <w:ind w:left="1440" w:hanging="720"/>
        <w:contextualSpacing/>
        <w:rPr>
          <w:rFonts w:ascii="Times New Roman" w:hAnsi="Times New Roman"/>
          <w:sz w:val="24"/>
        </w:rPr>
      </w:pPr>
      <w:r w:rsidRPr="009C3981">
        <w:rPr>
          <w:rFonts w:ascii="Times New Roman" w:hAnsi="Times New Roman"/>
          <w:sz w:val="24"/>
        </w:rPr>
        <w:t>Marriage, polygamy, divorce, dissolution of marriage otherwise by divorce, maintenance, dower, and gifts, parents and child guardianship, will and inheritance.</w:t>
      </w:r>
    </w:p>
    <w:p w:rsidR="00491829" w:rsidRDefault="00491829" w:rsidP="00491829">
      <w:pPr>
        <w:pStyle w:val="ListParagraph"/>
        <w:numPr>
          <w:ilvl w:val="1"/>
          <w:numId w:val="1"/>
        </w:numPr>
        <w:spacing w:after="0" w:line="240" w:lineRule="auto"/>
        <w:contextualSpacing/>
        <w:rPr>
          <w:rFonts w:ascii="Times New Roman" w:hAnsi="Times New Roman"/>
          <w:sz w:val="24"/>
        </w:rPr>
      </w:pPr>
      <w:r w:rsidRPr="0003165A">
        <w:rPr>
          <w:rFonts w:ascii="Times New Roman" w:hAnsi="Times New Roman"/>
          <w:sz w:val="24"/>
        </w:rPr>
        <w:t>Changes introduced in the c</w:t>
      </w:r>
      <w:r>
        <w:rPr>
          <w:rFonts w:ascii="Times New Roman" w:hAnsi="Times New Roman"/>
          <w:sz w:val="24"/>
        </w:rPr>
        <w:t xml:space="preserve">riminal laws: Law of Evidence, </w:t>
      </w:r>
      <w:proofErr w:type="spellStart"/>
      <w:r>
        <w:rPr>
          <w:rFonts w:ascii="Times New Roman" w:hAnsi="Times New Roman"/>
          <w:sz w:val="24"/>
        </w:rPr>
        <w:t>S</w:t>
      </w:r>
      <w:r w:rsidRPr="0003165A">
        <w:rPr>
          <w:rFonts w:ascii="Times New Roman" w:hAnsi="Times New Roman"/>
          <w:sz w:val="24"/>
        </w:rPr>
        <w:t>hari</w:t>
      </w:r>
      <w:r>
        <w:rPr>
          <w:rFonts w:ascii="Times New Roman" w:hAnsi="Times New Roman"/>
          <w:sz w:val="24"/>
        </w:rPr>
        <w:t>y</w:t>
      </w:r>
      <w:r w:rsidRPr="0003165A">
        <w:rPr>
          <w:rFonts w:ascii="Times New Roman" w:hAnsi="Times New Roman"/>
          <w:sz w:val="24"/>
        </w:rPr>
        <w:t>at</w:t>
      </w:r>
      <w:proofErr w:type="spellEnd"/>
      <w:r w:rsidRPr="0003165A">
        <w:rPr>
          <w:rFonts w:ascii="Times New Roman" w:hAnsi="Times New Roman"/>
          <w:sz w:val="24"/>
        </w:rPr>
        <w:t xml:space="preserve"> Act, </w:t>
      </w:r>
      <w:proofErr w:type="spellStart"/>
      <w:r w:rsidRPr="0003165A">
        <w:rPr>
          <w:rFonts w:ascii="Times New Roman" w:hAnsi="Times New Roman"/>
          <w:sz w:val="24"/>
        </w:rPr>
        <w:t>Ra</w:t>
      </w:r>
      <w:r>
        <w:rPr>
          <w:rFonts w:ascii="Times New Roman" w:hAnsi="Times New Roman"/>
          <w:sz w:val="24"/>
        </w:rPr>
        <w:t>jam</w:t>
      </w:r>
      <w:proofErr w:type="spellEnd"/>
      <w:r>
        <w:rPr>
          <w:rFonts w:ascii="Times New Roman" w:hAnsi="Times New Roman"/>
          <w:sz w:val="24"/>
        </w:rPr>
        <w:t xml:space="preserve">, </w:t>
      </w:r>
      <w:proofErr w:type="spellStart"/>
      <w:r>
        <w:rPr>
          <w:rFonts w:ascii="Times New Roman" w:hAnsi="Times New Roman"/>
          <w:sz w:val="24"/>
        </w:rPr>
        <w:t>Qisas</w:t>
      </w:r>
      <w:proofErr w:type="spellEnd"/>
      <w:r>
        <w:rPr>
          <w:rFonts w:ascii="Times New Roman" w:hAnsi="Times New Roman"/>
          <w:sz w:val="24"/>
        </w:rPr>
        <w:t xml:space="preserve"> and </w:t>
      </w:r>
      <w:proofErr w:type="spellStart"/>
      <w:r>
        <w:rPr>
          <w:rFonts w:ascii="Times New Roman" w:hAnsi="Times New Roman"/>
          <w:sz w:val="24"/>
        </w:rPr>
        <w:t>Diyat</w:t>
      </w:r>
      <w:proofErr w:type="spellEnd"/>
      <w:r>
        <w:rPr>
          <w:rFonts w:ascii="Times New Roman" w:hAnsi="Times New Roman"/>
          <w:sz w:val="24"/>
        </w:rPr>
        <w:t xml:space="preserve">, </w:t>
      </w:r>
      <w:proofErr w:type="spellStart"/>
      <w:r>
        <w:rPr>
          <w:rFonts w:ascii="Times New Roman" w:hAnsi="Times New Roman"/>
          <w:sz w:val="24"/>
        </w:rPr>
        <w:t>Hudood</w:t>
      </w:r>
      <w:proofErr w:type="spellEnd"/>
      <w:r>
        <w:rPr>
          <w:rFonts w:ascii="Times New Roman" w:hAnsi="Times New Roman"/>
          <w:sz w:val="24"/>
        </w:rPr>
        <w:t xml:space="preserve"> and </w:t>
      </w:r>
      <w:r w:rsidRPr="0003165A">
        <w:rPr>
          <w:rFonts w:ascii="Times New Roman" w:hAnsi="Times New Roman"/>
          <w:sz w:val="24"/>
        </w:rPr>
        <w:t>Punishments.</w:t>
      </w:r>
    </w:p>
    <w:p w:rsidR="00491829" w:rsidRDefault="00491829" w:rsidP="00491829">
      <w:pPr>
        <w:pStyle w:val="ListParagraph"/>
        <w:numPr>
          <w:ilvl w:val="1"/>
          <w:numId w:val="1"/>
        </w:numPr>
        <w:spacing w:after="0" w:line="240" w:lineRule="auto"/>
        <w:contextualSpacing/>
        <w:rPr>
          <w:rFonts w:ascii="Times New Roman" w:hAnsi="Times New Roman"/>
          <w:sz w:val="24"/>
        </w:rPr>
      </w:pPr>
      <w:r w:rsidRPr="00BF6353">
        <w:rPr>
          <w:rFonts w:ascii="Times New Roman" w:hAnsi="Times New Roman"/>
          <w:sz w:val="24"/>
        </w:rPr>
        <w:t>The Protection against Harassment of Women at Workplace Act, 2010</w:t>
      </w:r>
    </w:p>
    <w:p w:rsidR="00491829" w:rsidRDefault="00491829" w:rsidP="00491829">
      <w:pPr>
        <w:pStyle w:val="ListParagraph"/>
        <w:numPr>
          <w:ilvl w:val="1"/>
          <w:numId w:val="1"/>
        </w:numPr>
        <w:spacing w:after="0" w:line="240" w:lineRule="auto"/>
        <w:contextualSpacing/>
        <w:rPr>
          <w:rFonts w:ascii="Times New Roman" w:hAnsi="Times New Roman"/>
          <w:sz w:val="24"/>
        </w:rPr>
      </w:pPr>
      <w:r w:rsidRPr="006121A3">
        <w:rPr>
          <w:rFonts w:ascii="Times New Roman" w:hAnsi="Times New Roman"/>
          <w:sz w:val="24"/>
          <w:szCs w:val="24"/>
        </w:rPr>
        <w:t>The Acid Contro</w:t>
      </w:r>
      <w:r>
        <w:rPr>
          <w:rFonts w:ascii="Times New Roman" w:hAnsi="Times New Roman"/>
          <w:sz w:val="24"/>
          <w:szCs w:val="24"/>
        </w:rPr>
        <w:t>l and Acid Crime Prevention Act, 2010</w:t>
      </w:r>
    </w:p>
    <w:p w:rsidR="00491829" w:rsidRDefault="00491829" w:rsidP="00491829">
      <w:pPr>
        <w:pStyle w:val="ListParagraph"/>
        <w:numPr>
          <w:ilvl w:val="1"/>
          <w:numId w:val="1"/>
        </w:numPr>
        <w:spacing w:after="0" w:line="240" w:lineRule="auto"/>
        <w:contextualSpacing/>
        <w:rPr>
          <w:rFonts w:ascii="Times New Roman" w:hAnsi="Times New Roman"/>
          <w:sz w:val="24"/>
        </w:rPr>
      </w:pPr>
      <w:r>
        <w:rPr>
          <w:rFonts w:ascii="Times New Roman" w:hAnsi="Times New Roman"/>
          <w:sz w:val="24"/>
        </w:rPr>
        <w:t>Child Marriage Restraint Act 1929/ 2016</w:t>
      </w:r>
    </w:p>
    <w:p w:rsidR="00491829" w:rsidRPr="005C67A2" w:rsidRDefault="00491829" w:rsidP="00491829">
      <w:pPr>
        <w:pStyle w:val="ListParagraph"/>
        <w:numPr>
          <w:ilvl w:val="1"/>
          <w:numId w:val="1"/>
        </w:numPr>
        <w:spacing w:after="0" w:line="240" w:lineRule="auto"/>
        <w:contextualSpacing/>
        <w:rPr>
          <w:rFonts w:ascii="Times New Roman" w:hAnsi="Times New Roman"/>
          <w:sz w:val="24"/>
        </w:rPr>
      </w:pPr>
      <w:r w:rsidRPr="00C15FCD">
        <w:rPr>
          <w:rFonts w:ascii="Times New Roman" w:hAnsi="Times New Roman"/>
          <w:sz w:val="24"/>
        </w:rPr>
        <w:t>The P</w:t>
      </w:r>
      <w:r>
        <w:rPr>
          <w:rFonts w:ascii="Times New Roman" w:hAnsi="Times New Roman"/>
          <w:sz w:val="24"/>
        </w:rPr>
        <w:t>unjab P</w:t>
      </w:r>
      <w:r w:rsidRPr="00C15FCD">
        <w:rPr>
          <w:rFonts w:ascii="Times New Roman" w:hAnsi="Times New Roman"/>
          <w:sz w:val="24"/>
        </w:rPr>
        <w:t>rotec</w:t>
      </w:r>
      <w:r>
        <w:rPr>
          <w:rFonts w:ascii="Times New Roman" w:hAnsi="Times New Roman"/>
          <w:sz w:val="24"/>
        </w:rPr>
        <w:t>tion of Women Against Violence A</w:t>
      </w:r>
      <w:r w:rsidRPr="00C15FCD">
        <w:rPr>
          <w:rFonts w:ascii="Times New Roman" w:hAnsi="Times New Roman"/>
          <w:sz w:val="24"/>
        </w:rPr>
        <w:t>ct 2016</w:t>
      </w:r>
    </w:p>
    <w:p w:rsidR="00491829" w:rsidRDefault="00491829" w:rsidP="00491829">
      <w:pPr>
        <w:pStyle w:val="ListParagraph"/>
        <w:spacing w:after="0" w:line="240" w:lineRule="auto"/>
        <w:ind w:left="0"/>
        <w:rPr>
          <w:rFonts w:ascii="Times New Roman" w:hAnsi="Times New Roman"/>
          <w:sz w:val="24"/>
        </w:rPr>
      </w:pPr>
    </w:p>
    <w:p w:rsidR="00491829" w:rsidRPr="005010D1" w:rsidRDefault="00491829" w:rsidP="00491829">
      <w:pPr>
        <w:pStyle w:val="ListParagraph"/>
        <w:spacing w:after="0" w:line="240" w:lineRule="auto"/>
        <w:ind w:left="0"/>
        <w:rPr>
          <w:rFonts w:ascii="Times New Roman" w:hAnsi="Times New Roman"/>
          <w:b/>
          <w:sz w:val="24"/>
        </w:rPr>
      </w:pPr>
      <w:r w:rsidRPr="00C15FCD">
        <w:rPr>
          <w:rFonts w:ascii="Times New Roman" w:hAnsi="Times New Roman"/>
          <w:b/>
          <w:sz w:val="24"/>
        </w:rPr>
        <w:t>Recommended Readings:</w:t>
      </w:r>
    </w:p>
    <w:p w:rsidR="00491829" w:rsidRDefault="00491829" w:rsidP="00491829">
      <w:pPr>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Basic Documents:</w:t>
      </w:r>
    </w:p>
    <w:p w:rsidR="00491829" w:rsidRDefault="00491829" w:rsidP="00491829">
      <w:pPr>
        <w:autoSpaceDE w:val="0"/>
        <w:autoSpaceDN w:val="0"/>
        <w:adjustRightInd w:val="0"/>
        <w:spacing w:after="0" w:line="240" w:lineRule="auto"/>
        <w:ind w:left="720" w:hanging="720"/>
        <w:rPr>
          <w:rFonts w:ascii="Times New Roman" w:hAnsi="Times New Roman"/>
          <w:sz w:val="24"/>
          <w:szCs w:val="24"/>
        </w:rPr>
      </w:pPr>
    </w:p>
    <w:p w:rsidR="00491829" w:rsidRDefault="00491829" w:rsidP="00491829">
      <w:pPr>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 xml:space="preserve">UDHR. (1948). </w:t>
      </w:r>
      <w:hyperlink r:id="rId6" w:history="1">
        <w:r w:rsidRPr="00286CC7">
          <w:rPr>
            <w:rStyle w:val="Hyperlink"/>
            <w:rFonts w:ascii="Times New Roman" w:hAnsi="Times New Roman"/>
            <w:sz w:val="24"/>
            <w:szCs w:val="24"/>
          </w:rPr>
          <w:t>http://www.ohchr.org/EN/UDHR/Documents/UDHR_Translations/eng.pdf</w:t>
        </w:r>
      </w:hyperlink>
    </w:p>
    <w:p w:rsidR="00491829" w:rsidRDefault="00491829" w:rsidP="00491829">
      <w:pPr>
        <w:autoSpaceDE w:val="0"/>
        <w:autoSpaceDN w:val="0"/>
        <w:adjustRightInd w:val="0"/>
        <w:spacing w:after="0" w:line="240" w:lineRule="auto"/>
        <w:ind w:left="720" w:hanging="720"/>
        <w:rPr>
          <w:rFonts w:ascii="Times New Roman" w:hAnsi="Times New Roman"/>
          <w:sz w:val="24"/>
          <w:szCs w:val="24"/>
        </w:rPr>
      </w:pPr>
      <w:r w:rsidRPr="00C347C2">
        <w:rPr>
          <w:rFonts w:ascii="Times New Roman" w:hAnsi="Times New Roman"/>
          <w:sz w:val="24"/>
          <w:szCs w:val="24"/>
        </w:rPr>
        <w:t>International Covenant, Civil and Political Rights</w:t>
      </w:r>
      <w:r>
        <w:rPr>
          <w:rFonts w:ascii="Times New Roman" w:hAnsi="Times New Roman"/>
          <w:sz w:val="24"/>
          <w:szCs w:val="24"/>
        </w:rPr>
        <w:t xml:space="preserve">. (1966). </w:t>
      </w:r>
      <w:hyperlink r:id="rId7" w:history="1">
        <w:r w:rsidRPr="00286CC7">
          <w:rPr>
            <w:rStyle w:val="Hyperlink"/>
            <w:rFonts w:ascii="Times New Roman" w:hAnsi="Times New Roman"/>
            <w:sz w:val="24"/>
            <w:szCs w:val="24"/>
          </w:rPr>
          <w:t>http://www.ohchr.org/Documents/ProfessionalInterest/ccpr.pdf</w:t>
        </w:r>
      </w:hyperlink>
    </w:p>
    <w:p w:rsidR="00491829" w:rsidRDefault="00491829" w:rsidP="00491829">
      <w:pPr>
        <w:autoSpaceDE w:val="0"/>
        <w:autoSpaceDN w:val="0"/>
        <w:adjustRightInd w:val="0"/>
        <w:spacing w:after="0" w:line="240" w:lineRule="auto"/>
        <w:ind w:left="720" w:hanging="720"/>
        <w:rPr>
          <w:rFonts w:ascii="Times New Roman" w:hAnsi="Times New Roman"/>
          <w:sz w:val="24"/>
          <w:szCs w:val="24"/>
        </w:rPr>
      </w:pPr>
      <w:r w:rsidRPr="00C347C2">
        <w:rPr>
          <w:rFonts w:ascii="Times New Roman" w:hAnsi="Times New Roman"/>
          <w:sz w:val="24"/>
          <w:szCs w:val="24"/>
        </w:rPr>
        <w:t>International Covenant, Civil and Political Rights</w:t>
      </w:r>
      <w:r>
        <w:rPr>
          <w:rFonts w:ascii="Times New Roman" w:hAnsi="Times New Roman"/>
          <w:sz w:val="24"/>
          <w:szCs w:val="24"/>
        </w:rPr>
        <w:t xml:space="preserve"> (1966). </w:t>
      </w:r>
      <w:hyperlink r:id="rId8" w:history="1">
        <w:r w:rsidRPr="00286CC7">
          <w:rPr>
            <w:rStyle w:val="Hyperlink"/>
            <w:rFonts w:ascii="Times New Roman" w:hAnsi="Times New Roman"/>
            <w:sz w:val="24"/>
            <w:szCs w:val="24"/>
          </w:rPr>
          <w:t>http://www.ohchr.org/Documents/ProfessionalInterest/ccpr.pdf</w:t>
        </w:r>
      </w:hyperlink>
    </w:p>
    <w:p w:rsidR="00491829" w:rsidRDefault="00491829" w:rsidP="00491829">
      <w:pPr>
        <w:autoSpaceDE w:val="0"/>
        <w:autoSpaceDN w:val="0"/>
        <w:adjustRightInd w:val="0"/>
        <w:spacing w:after="0" w:line="240" w:lineRule="auto"/>
        <w:ind w:left="720" w:hanging="720"/>
        <w:rPr>
          <w:rFonts w:ascii="Times New Roman" w:hAnsi="Times New Roman"/>
          <w:sz w:val="24"/>
          <w:szCs w:val="24"/>
        </w:rPr>
      </w:pPr>
      <w:r w:rsidRPr="00C347C2">
        <w:rPr>
          <w:rFonts w:ascii="Times New Roman" w:hAnsi="Times New Roman"/>
          <w:sz w:val="24"/>
          <w:szCs w:val="24"/>
        </w:rPr>
        <w:t>International Covenant, Economic, Social, Cultural</w:t>
      </w:r>
      <w:r>
        <w:rPr>
          <w:rFonts w:ascii="Times New Roman" w:hAnsi="Times New Roman"/>
          <w:sz w:val="24"/>
          <w:szCs w:val="24"/>
        </w:rPr>
        <w:t xml:space="preserve">. (1966). </w:t>
      </w:r>
      <w:hyperlink r:id="rId9" w:history="1">
        <w:r w:rsidRPr="00286CC7">
          <w:rPr>
            <w:rStyle w:val="Hyperlink"/>
            <w:rFonts w:ascii="Times New Roman" w:hAnsi="Times New Roman"/>
            <w:sz w:val="24"/>
            <w:szCs w:val="24"/>
          </w:rPr>
          <w:t>http://www.ohchr.org/Documents/ProfessionalInterest/cescr.pdf</w:t>
        </w:r>
      </w:hyperlink>
    </w:p>
    <w:p w:rsidR="00491829" w:rsidRDefault="00491829" w:rsidP="00491829">
      <w:pPr>
        <w:autoSpaceDE w:val="0"/>
        <w:autoSpaceDN w:val="0"/>
        <w:adjustRightInd w:val="0"/>
        <w:spacing w:after="0" w:line="240" w:lineRule="auto"/>
        <w:ind w:left="720" w:hanging="720"/>
        <w:rPr>
          <w:rFonts w:ascii="Times New Roman" w:hAnsi="Times New Roman"/>
          <w:sz w:val="24"/>
          <w:szCs w:val="24"/>
        </w:rPr>
      </w:pPr>
      <w:r w:rsidRPr="00CA6A17">
        <w:rPr>
          <w:rFonts w:ascii="Times New Roman" w:hAnsi="Times New Roman"/>
          <w:sz w:val="24"/>
          <w:szCs w:val="24"/>
        </w:rPr>
        <w:t>International Convention on the Elimination of All Forms of Racial Discrimination</w:t>
      </w:r>
      <w:r>
        <w:rPr>
          <w:rFonts w:ascii="Times New Roman" w:hAnsi="Times New Roman"/>
          <w:sz w:val="24"/>
          <w:szCs w:val="24"/>
        </w:rPr>
        <w:t xml:space="preserve"> (1966). </w:t>
      </w:r>
      <w:hyperlink r:id="rId10" w:history="1">
        <w:r w:rsidRPr="00286CC7">
          <w:rPr>
            <w:rStyle w:val="Hyperlink"/>
            <w:rFonts w:ascii="Times New Roman" w:hAnsi="Times New Roman"/>
            <w:sz w:val="24"/>
            <w:szCs w:val="24"/>
          </w:rPr>
          <w:t>http://www.supremecourt.ge/files/upload-file/pdf/act6.pdf</w:t>
        </w:r>
      </w:hyperlink>
    </w:p>
    <w:p w:rsidR="00491829" w:rsidRDefault="00491829" w:rsidP="00491829">
      <w:pPr>
        <w:autoSpaceDE w:val="0"/>
        <w:autoSpaceDN w:val="0"/>
        <w:adjustRightInd w:val="0"/>
        <w:spacing w:after="0" w:line="240" w:lineRule="auto"/>
        <w:ind w:left="720" w:hanging="720"/>
        <w:rPr>
          <w:rFonts w:ascii="Times New Roman" w:hAnsi="Times New Roman"/>
          <w:sz w:val="24"/>
          <w:szCs w:val="24"/>
        </w:rPr>
      </w:pPr>
      <w:r w:rsidRPr="00CA6A17">
        <w:rPr>
          <w:rFonts w:ascii="Times New Roman" w:hAnsi="Times New Roman"/>
          <w:sz w:val="24"/>
          <w:szCs w:val="24"/>
        </w:rPr>
        <w:t>Convention against Torture</w:t>
      </w:r>
      <w:r>
        <w:rPr>
          <w:rFonts w:ascii="Times New Roman" w:hAnsi="Times New Roman"/>
          <w:sz w:val="24"/>
          <w:szCs w:val="24"/>
        </w:rPr>
        <w:t xml:space="preserve">. (1984). </w:t>
      </w:r>
      <w:hyperlink r:id="rId11" w:history="1">
        <w:r w:rsidRPr="00286CC7">
          <w:rPr>
            <w:rStyle w:val="Hyperlink"/>
            <w:rFonts w:ascii="Times New Roman" w:hAnsi="Times New Roman"/>
            <w:sz w:val="24"/>
            <w:szCs w:val="24"/>
          </w:rPr>
          <w:t>http://www.ohchr.org/Documents/ProfessionalInterest/cat.pdf</w:t>
        </w:r>
      </w:hyperlink>
    </w:p>
    <w:p w:rsidR="00491829" w:rsidRDefault="00491829" w:rsidP="00491829">
      <w:pPr>
        <w:autoSpaceDE w:val="0"/>
        <w:autoSpaceDN w:val="0"/>
        <w:adjustRightInd w:val="0"/>
        <w:spacing w:after="0" w:line="240" w:lineRule="auto"/>
        <w:ind w:left="720" w:hanging="720"/>
        <w:rPr>
          <w:rFonts w:ascii="Times New Roman" w:hAnsi="Times New Roman"/>
          <w:sz w:val="24"/>
          <w:szCs w:val="24"/>
        </w:rPr>
      </w:pPr>
      <w:r w:rsidRPr="00CA6A17">
        <w:rPr>
          <w:rFonts w:ascii="Times New Roman" w:hAnsi="Times New Roman"/>
          <w:sz w:val="24"/>
          <w:szCs w:val="24"/>
        </w:rPr>
        <w:t>Supplemental Convention on Abolition of Slavery</w:t>
      </w:r>
      <w:r>
        <w:rPr>
          <w:rFonts w:ascii="Times New Roman" w:hAnsi="Times New Roman"/>
          <w:sz w:val="24"/>
          <w:szCs w:val="24"/>
        </w:rPr>
        <w:t xml:space="preserve"> (1956). </w:t>
      </w:r>
      <w:hyperlink r:id="rId12" w:history="1">
        <w:r w:rsidRPr="00286CC7">
          <w:rPr>
            <w:rStyle w:val="Hyperlink"/>
            <w:rFonts w:ascii="Times New Roman" w:hAnsi="Times New Roman"/>
            <w:sz w:val="24"/>
            <w:szCs w:val="24"/>
          </w:rPr>
          <w:t>http://www.ohchr.org/EN/ProfessionalInterest/Pages/SupplementaryConventionAbolitionOfSlavery.aspx</w:t>
        </w:r>
      </w:hyperlink>
    </w:p>
    <w:p w:rsidR="00491829" w:rsidRDefault="00491829" w:rsidP="00491829">
      <w:pPr>
        <w:autoSpaceDE w:val="0"/>
        <w:autoSpaceDN w:val="0"/>
        <w:adjustRightInd w:val="0"/>
        <w:spacing w:after="0" w:line="240" w:lineRule="auto"/>
        <w:ind w:left="720" w:hanging="720"/>
        <w:rPr>
          <w:rFonts w:ascii="Times New Roman" w:hAnsi="Times New Roman"/>
          <w:sz w:val="24"/>
          <w:szCs w:val="24"/>
        </w:rPr>
      </w:pPr>
      <w:r w:rsidRPr="00CA6A17">
        <w:rPr>
          <w:rFonts w:ascii="Times New Roman" w:hAnsi="Times New Roman"/>
          <w:sz w:val="24"/>
          <w:szCs w:val="24"/>
        </w:rPr>
        <w:t>Declaration on the Elimination of Intolerance Based on Religion</w:t>
      </w:r>
      <w:r>
        <w:rPr>
          <w:rFonts w:ascii="Times New Roman" w:hAnsi="Times New Roman"/>
          <w:sz w:val="24"/>
          <w:szCs w:val="24"/>
        </w:rPr>
        <w:t xml:space="preserve"> (1981). </w:t>
      </w:r>
      <w:hyperlink r:id="rId13" w:history="1">
        <w:r w:rsidRPr="00286CC7">
          <w:rPr>
            <w:rStyle w:val="Hyperlink"/>
            <w:rFonts w:ascii="Times New Roman" w:hAnsi="Times New Roman"/>
            <w:sz w:val="24"/>
            <w:szCs w:val="24"/>
          </w:rPr>
          <w:t>http://www.ohchr.org/Documents/ProfessionalInterest/religion.pdf</w:t>
        </w:r>
      </w:hyperlink>
    </w:p>
    <w:p w:rsidR="00491829" w:rsidRDefault="00491829" w:rsidP="00491829">
      <w:pPr>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 xml:space="preserve">CEDAW. (1981). </w:t>
      </w:r>
      <w:hyperlink r:id="rId14" w:history="1">
        <w:r w:rsidRPr="00286CC7">
          <w:rPr>
            <w:rStyle w:val="Hyperlink"/>
            <w:rFonts w:ascii="Times New Roman" w:hAnsi="Times New Roman"/>
            <w:sz w:val="24"/>
            <w:szCs w:val="24"/>
          </w:rPr>
          <w:t>http://www.ohchr.org/Documents/ProfessionalInterest/cedaw.pdf</w:t>
        </w:r>
      </w:hyperlink>
    </w:p>
    <w:p w:rsidR="00491829" w:rsidRDefault="00491829" w:rsidP="00491829">
      <w:pPr>
        <w:autoSpaceDE w:val="0"/>
        <w:autoSpaceDN w:val="0"/>
        <w:adjustRightInd w:val="0"/>
        <w:spacing w:after="0" w:line="240" w:lineRule="auto"/>
        <w:ind w:left="720" w:hanging="720"/>
        <w:rPr>
          <w:rFonts w:ascii="Times New Roman" w:hAnsi="Times New Roman"/>
          <w:sz w:val="24"/>
          <w:szCs w:val="24"/>
        </w:rPr>
      </w:pPr>
      <w:r w:rsidRPr="00932BC7">
        <w:rPr>
          <w:rFonts w:ascii="Times New Roman" w:hAnsi="Times New Roman"/>
          <w:sz w:val="24"/>
          <w:szCs w:val="24"/>
        </w:rPr>
        <w:t>Vienna Declaration</w:t>
      </w:r>
      <w:r>
        <w:rPr>
          <w:rFonts w:ascii="Times New Roman" w:hAnsi="Times New Roman"/>
          <w:sz w:val="24"/>
          <w:szCs w:val="24"/>
        </w:rPr>
        <w:t xml:space="preserve">. (1993). </w:t>
      </w:r>
      <w:hyperlink r:id="rId15" w:history="1">
        <w:r w:rsidRPr="00286CC7">
          <w:rPr>
            <w:rStyle w:val="Hyperlink"/>
            <w:rFonts w:ascii="Times New Roman" w:hAnsi="Times New Roman"/>
            <w:sz w:val="24"/>
            <w:szCs w:val="24"/>
          </w:rPr>
          <w:t>http://www.ohchr.org/Documents/ProfessionalInterest/vienna.pdf</w:t>
        </w:r>
      </w:hyperlink>
    </w:p>
    <w:p w:rsidR="00491829" w:rsidRDefault="00491829" w:rsidP="00491829">
      <w:pPr>
        <w:pStyle w:val="ListParagraph"/>
        <w:spacing w:after="0" w:line="240" w:lineRule="auto"/>
        <w:ind w:hanging="720"/>
        <w:rPr>
          <w:rFonts w:ascii="Times New Roman" w:hAnsi="Times New Roman"/>
          <w:sz w:val="24"/>
          <w:szCs w:val="24"/>
        </w:rPr>
      </w:pPr>
      <w:r>
        <w:rPr>
          <w:rFonts w:ascii="Times New Roman" w:hAnsi="Times New Roman"/>
          <w:sz w:val="24"/>
          <w:szCs w:val="24"/>
        </w:rPr>
        <w:t>D</w:t>
      </w:r>
      <w:r w:rsidRPr="00707BF2">
        <w:rPr>
          <w:rFonts w:ascii="Times New Roman" w:hAnsi="Times New Roman"/>
          <w:sz w:val="24"/>
          <w:szCs w:val="24"/>
        </w:rPr>
        <w:t>eclaration on the elimination of violence against women</w:t>
      </w:r>
      <w:r>
        <w:rPr>
          <w:rFonts w:ascii="Times New Roman" w:hAnsi="Times New Roman"/>
          <w:sz w:val="24"/>
          <w:szCs w:val="24"/>
        </w:rPr>
        <w:t xml:space="preserve"> (1993) </w:t>
      </w:r>
      <w:hyperlink r:id="rId16" w:history="1">
        <w:r w:rsidRPr="005A79E6">
          <w:rPr>
            <w:rStyle w:val="Hyperlink"/>
            <w:rFonts w:ascii="Times New Roman" w:hAnsi="Times New Roman"/>
            <w:sz w:val="24"/>
            <w:szCs w:val="24"/>
          </w:rPr>
          <w:t>http://www.ohchr.org/Documents/ProfessionalInterest/eliminationvaw.pdf</w:t>
        </w:r>
      </w:hyperlink>
    </w:p>
    <w:p w:rsidR="00491829" w:rsidRDefault="00491829" w:rsidP="00491829">
      <w:pPr>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 xml:space="preserve">Cairo Declaration. (1990). </w:t>
      </w:r>
      <w:hyperlink r:id="rId17" w:history="1">
        <w:r w:rsidRPr="00E114A2">
          <w:rPr>
            <w:rStyle w:val="Hyperlink"/>
            <w:rFonts w:ascii="Times New Roman" w:hAnsi="Times New Roman"/>
            <w:sz w:val="24"/>
            <w:szCs w:val="24"/>
          </w:rPr>
          <w:t>http://www.bahaistudies.net/neurelitism/library/Cairo_Declaration_on_Human_Rights_in_Islam.pdf</w:t>
        </w:r>
      </w:hyperlink>
    </w:p>
    <w:p w:rsidR="00491829" w:rsidRDefault="00491829" w:rsidP="00491829">
      <w:pPr>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lastRenderedPageBreak/>
        <w:t xml:space="preserve">Muslim Family Law Ordinance (1961). </w:t>
      </w:r>
      <w:hyperlink r:id="rId18" w:history="1">
        <w:r w:rsidRPr="00E114A2">
          <w:rPr>
            <w:rStyle w:val="Hyperlink"/>
            <w:rFonts w:ascii="Times New Roman" w:hAnsi="Times New Roman"/>
            <w:sz w:val="24"/>
            <w:szCs w:val="24"/>
          </w:rPr>
          <w:t>http://lgkp.gov.pk/wp-content/uploads/2014/03/Muslim-Family-Laws-Ordinance-1961.pdf</w:t>
        </w:r>
      </w:hyperlink>
    </w:p>
    <w:p w:rsidR="00491829" w:rsidRDefault="00491829" w:rsidP="00491829">
      <w:pPr>
        <w:autoSpaceDE w:val="0"/>
        <w:autoSpaceDN w:val="0"/>
        <w:adjustRightInd w:val="0"/>
        <w:spacing w:after="0" w:line="240" w:lineRule="auto"/>
        <w:ind w:left="720" w:hanging="720"/>
        <w:rPr>
          <w:rFonts w:ascii="Times New Roman" w:hAnsi="Times New Roman"/>
          <w:sz w:val="24"/>
        </w:rPr>
      </w:pPr>
      <w:r w:rsidRPr="00BF6353">
        <w:rPr>
          <w:rFonts w:ascii="Times New Roman" w:hAnsi="Times New Roman"/>
          <w:sz w:val="24"/>
        </w:rPr>
        <w:t>The Protection against Harass</w:t>
      </w:r>
      <w:r>
        <w:rPr>
          <w:rFonts w:ascii="Times New Roman" w:hAnsi="Times New Roman"/>
          <w:sz w:val="24"/>
        </w:rPr>
        <w:t>ment of Women at Workplace Act. (</w:t>
      </w:r>
      <w:r w:rsidRPr="00BF6353">
        <w:rPr>
          <w:rFonts w:ascii="Times New Roman" w:hAnsi="Times New Roman"/>
          <w:sz w:val="24"/>
        </w:rPr>
        <w:t>2010</w:t>
      </w:r>
      <w:r>
        <w:rPr>
          <w:rFonts w:ascii="Times New Roman" w:hAnsi="Times New Roman"/>
          <w:sz w:val="24"/>
        </w:rPr>
        <w:t xml:space="preserve">). </w:t>
      </w:r>
      <w:hyperlink r:id="rId19" w:history="1">
        <w:r w:rsidRPr="00E114A2">
          <w:rPr>
            <w:rStyle w:val="Hyperlink"/>
            <w:rFonts w:ascii="Times New Roman" w:hAnsi="Times New Roman"/>
            <w:sz w:val="24"/>
          </w:rPr>
          <w:t>https://www.iba.edu.pk/News/protection-of-women-act2010-03082016.pdf</w:t>
        </w:r>
      </w:hyperlink>
    </w:p>
    <w:p w:rsidR="00491829" w:rsidRDefault="00491829" w:rsidP="00491829">
      <w:pPr>
        <w:pStyle w:val="ListParagraph"/>
        <w:spacing w:after="0" w:line="240" w:lineRule="auto"/>
        <w:ind w:hanging="720"/>
        <w:rPr>
          <w:rFonts w:ascii="Times New Roman" w:hAnsi="Times New Roman"/>
          <w:sz w:val="24"/>
        </w:rPr>
      </w:pPr>
      <w:r>
        <w:rPr>
          <w:rFonts w:ascii="Times New Roman" w:hAnsi="Times New Roman"/>
          <w:sz w:val="24"/>
        </w:rPr>
        <w:t xml:space="preserve">Government of Pakistan </w:t>
      </w:r>
      <w:proofErr w:type="spellStart"/>
      <w:r>
        <w:rPr>
          <w:rFonts w:ascii="Times New Roman" w:hAnsi="Times New Roman"/>
          <w:sz w:val="24"/>
        </w:rPr>
        <w:t>Labour</w:t>
      </w:r>
      <w:proofErr w:type="spellEnd"/>
      <w:r>
        <w:rPr>
          <w:rFonts w:ascii="Times New Roman" w:hAnsi="Times New Roman"/>
          <w:sz w:val="24"/>
        </w:rPr>
        <w:t xml:space="preserve"> Policy. (2010). </w:t>
      </w:r>
      <w:hyperlink r:id="rId20" w:history="1">
        <w:r w:rsidRPr="00E114A2">
          <w:rPr>
            <w:rStyle w:val="Hyperlink"/>
            <w:rFonts w:ascii="Times New Roman" w:hAnsi="Times New Roman"/>
            <w:sz w:val="24"/>
          </w:rPr>
          <w:t>http://www.ilo.org/dyn/travail/docs/995/Government%20of%20Pakistan%20Labour%20Policy%202010.pdf</w:t>
        </w:r>
      </w:hyperlink>
    </w:p>
    <w:p w:rsidR="00491829" w:rsidRDefault="00491829" w:rsidP="00491829">
      <w:pPr>
        <w:autoSpaceDE w:val="0"/>
        <w:autoSpaceDN w:val="0"/>
        <w:adjustRightInd w:val="0"/>
        <w:spacing w:after="0" w:line="240" w:lineRule="auto"/>
        <w:ind w:left="720" w:hanging="720"/>
        <w:rPr>
          <w:rFonts w:ascii="Times New Roman" w:hAnsi="Times New Roman"/>
          <w:sz w:val="24"/>
        </w:rPr>
      </w:pPr>
      <w:r w:rsidRPr="0003165A">
        <w:rPr>
          <w:rFonts w:ascii="Times New Roman" w:hAnsi="Times New Roman"/>
          <w:sz w:val="24"/>
        </w:rPr>
        <w:t>Changes introduced in the c</w:t>
      </w:r>
      <w:r>
        <w:rPr>
          <w:rFonts w:ascii="Times New Roman" w:hAnsi="Times New Roman"/>
          <w:sz w:val="24"/>
        </w:rPr>
        <w:t xml:space="preserve">riminal laws. (2011). </w:t>
      </w:r>
      <w:r w:rsidRPr="00BD41EA">
        <w:rPr>
          <w:rFonts w:ascii="Times New Roman" w:hAnsi="Times New Roman"/>
          <w:sz w:val="24"/>
        </w:rPr>
        <w:t>http://www.na.gov.pk/uploads/documents/1393931809_140.pdf</w:t>
      </w:r>
    </w:p>
    <w:p w:rsidR="00491829" w:rsidRDefault="00491829" w:rsidP="00491829">
      <w:pPr>
        <w:autoSpaceDE w:val="0"/>
        <w:autoSpaceDN w:val="0"/>
        <w:adjustRightInd w:val="0"/>
        <w:spacing w:after="0" w:line="240" w:lineRule="auto"/>
        <w:ind w:left="720" w:hanging="720"/>
        <w:rPr>
          <w:rFonts w:ascii="Times New Roman" w:hAnsi="Times New Roman"/>
          <w:sz w:val="24"/>
          <w:szCs w:val="24"/>
        </w:rPr>
      </w:pPr>
      <w:r w:rsidRPr="00C15FCD">
        <w:rPr>
          <w:rFonts w:ascii="Times New Roman" w:hAnsi="Times New Roman"/>
          <w:sz w:val="24"/>
        </w:rPr>
        <w:t>The P</w:t>
      </w:r>
      <w:r>
        <w:rPr>
          <w:rFonts w:ascii="Times New Roman" w:hAnsi="Times New Roman"/>
          <w:sz w:val="24"/>
        </w:rPr>
        <w:t>unjab P</w:t>
      </w:r>
      <w:r w:rsidRPr="00C15FCD">
        <w:rPr>
          <w:rFonts w:ascii="Times New Roman" w:hAnsi="Times New Roman"/>
          <w:sz w:val="24"/>
        </w:rPr>
        <w:t>rotec</w:t>
      </w:r>
      <w:r>
        <w:rPr>
          <w:rFonts w:ascii="Times New Roman" w:hAnsi="Times New Roman"/>
          <w:sz w:val="24"/>
        </w:rPr>
        <w:t xml:space="preserve">tion of Women </w:t>
      </w:r>
      <w:proofErr w:type="gramStart"/>
      <w:r>
        <w:rPr>
          <w:rFonts w:ascii="Times New Roman" w:hAnsi="Times New Roman"/>
          <w:sz w:val="24"/>
        </w:rPr>
        <w:t>Against</w:t>
      </w:r>
      <w:proofErr w:type="gramEnd"/>
      <w:r>
        <w:rPr>
          <w:rFonts w:ascii="Times New Roman" w:hAnsi="Times New Roman"/>
          <w:sz w:val="24"/>
        </w:rPr>
        <w:t xml:space="preserve"> Violence A</w:t>
      </w:r>
      <w:r w:rsidRPr="00C15FCD">
        <w:rPr>
          <w:rFonts w:ascii="Times New Roman" w:hAnsi="Times New Roman"/>
          <w:sz w:val="24"/>
        </w:rPr>
        <w:t xml:space="preserve">ct </w:t>
      </w:r>
      <w:r>
        <w:rPr>
          <w:rFonts w:ascii="Times New Roman" w:hAnsi="Times New Roman"/>
          <w:sz w:val="24"/>
        </w:rPr>
        <w:t>(</w:t>
      </w:r>
      <w:r w:rsidRPr="00C15FCD">
        <w:rPr>
          <w:rFonts w:ascii="Times New Roman" w:hAnsi="Times New Roman"/>
          <w:sz w:val="24"/>
        </w:rPr>
        <w:t>2016</w:t>
      </w:r>
      <w:r>
        <w:rPr>
          <w:rFonts w:ascii="Times New Roman" w:hAnsi="Times New Roman"/>
          <w:sz w:val="24"/>
        </w:rPr>
        <w:t xml:space="preserve">). </w:t>
      </w:r>
      <w:hyperlink r:id="rId21" w:history="1">
        <w:r w:rsidRPr="00E114A2">
          <w:rPr>
            <w:rStyle w:val="Hyperlink"/>
            <w:rFonts w:ascii="Times New Roman" w:hAnsi="Times New Roman"/>
            <w:sz w:val="24"/>
            <w:szCs w:val="24"/>
          </w:rPr>
          <w:t>http://punjablaws.gov.pk/laws/2634.html</w:t>
        </w:r>
      </w:hyperlink>
    </w:p>
    <w:p w:rsidR="00491829" w:rsidRDefault="00491829" w:rsidP="00491829">
      <w:pPr>
        <w:autoSpaceDE w:val="0"/>
        <w:autoSpaceDN w:val="0"/>
        <w:adjustRightInd w:val="0"/>
        <w:spacing w:after="0" w:line="240" w:lineRule="auto"/>
        <w:ind w:left="720" w:hanging="720"/>
        <w:rPr>
          <w:rFonts w:ascii="Times New Roman" w:hAnsi="Times New Roman"/>
          <w:sz w:val="24"/>
        </w:rPr>
      </w:pPr>
      <w:r>
        <w:rPr>
          <w:rFonts w:ascii="Times New Roman" w:hAnsi="Times New Roman"/>
          <w:sz w:val="24"/>
        </w:rPr>
        <w:t xml:space="preserve">Child Marriage Restraint Act. (1929). </w:t>
      </w:r>
      <w:hyperlink r:id="rId22" w:history="1">
        <w:r w:rsidRPr="00E114A2">
          <w:rPr>
            <w:rStyle w:val="Hyperlink"/>
            <w:rFonts w:ascii="Times New Roman" w:hAnsi="Times New Roman"/>
            <w:sz w:val="24"/>
          </w:rPr>
          <w:t>http://punjablaws.gov.pk/laws/147a.html</w:t>
        </w:r>
      </w:hyperlink>
    </w:p>
    <w:p w:rsidR="00491829" w:rsidRDefault="00491829" w:rsidP="00491829">
      <w:pPr>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 xml:space="preserve">Child Marriage Restraint Act. (2016). </w:t>
      </w:r>
      <w:hyperlink r:id="rId23" w:history="1">
        <w:r w:rsidRPr="00E114A2">
          <w:rPr>
            <w:rStyle w:val="Hyperlink"/>
            <w:rFonts w:ascii="Times New Roman" w:hAnsi="Times New Roman"/>
            <w:sz w:val="24"/>
            <w:szCs w:val="24"/>
          </w:rPr>
          <w:t>http://www.na.gov.pk/uploads/documents/1458813688_951.pdf</w:t>
        </w:r>
      </w:hyperlink>
    </w:p>
    <w:p w:rsidR="00491829" w:rsidRDefault="00491829" w:rsidP="00491829">
      <w:pPr>
        <w:autoSpaceDE w:val="0"/>
        <w:autoSpaceDN w:val="0"/>
        <w:adjustRightInd w:val="0"/>
        <w:spacing w:after="0" w:line="240" w:lineRule="auto"/>
        <w:ind w:left="720" w:hanging="720"/>
        <w:rPr>
          <w:rFonts w:ascii="Times New Roman" w:hAnsi="Times New Roman"/>
          <w:sz w:val="24"/>
          <w:szCs w:val="24"/>
        </w:rPr>
      </w:pPr>
      <w:r w:rsidRPr="006121A3">
        <w:rPr>
          <w:rFonts w:ascii="Times New Roman" w:hAnsi="Times New Roman"/>
          <w:sz w:val="24"/>
          <w:szCs w:val="24"/>
        </w:rPr>
        <w:t>The Acid Contro</w:t>
      </w:r>
      <w:r>
        <w:rPr>
          <w:rFonts w:ascii="Times New Roman" w:hAnsi="Times New Roman"/>
          <w:sz w:val="24"/>
          <w:szCs w:val="24"/>
        </w:rPr>
        <w:t>l and Acid Crime Prevention Act.</w:t>
      </w:r>
      <w:r w:rsidRPr="006121A3">
        <w:rPr>
          <w:rFonts w:ascii="Times New Roman" w:hAnsi="Times New Roman"/>
          <w:sz w:val="24"/>
          <w:szCs w:val="24"/>
        </w:rPr>
        <w:t xml:space="preserve"> </w:t>
      </w:r>
      <w:r>
        <w:rPr>
          <w:rFonts w:ascii="Times New Roman" w:hAnsi="Times New Roman"/>
          <w:sz w:val="24"/>
          <w:szCs w:val="24"/>
        </w:rPr>
        <w:t>(</w:t>
      </w:r>
      <w:r w:rsidRPr="006121A3">
        <w:rPr>
          <w:rFonts w:ascii="Times New Roman" w:hAnsi="Times New Roman"/>
          <w:sz w:val="24"/>
          <w:szCs w:val="24"/>
        </w:rPr>
        <w:t>2010</w:t>
      </w:r>
      <w:r>
        <w:rPr>
          <w:rFonts w:ascii="Times New Roman" w:hAnsi="Times New Roman"/>
          <w:sz w:val="24"/>
          <w:szCs w:val="24"/>
        </w:rPr>
        <w:t xml:space="preserve">). </w:t>
      </w:r>
      <w:hyperlink r:id="rId24" w:history="1">
        <w:r w:rsidRPr="00E114A2">
          <w:rPr>
            <w:rStyle w:val="Hyperlink"/>
            <w:rFonts w:ascii="Times New Roman" w:hAnsi="Times New Roman"/>
            <w:sz w:val="24"/>
            <w:szCs w:val="24"/>
          </w:rPr>
          <w:t>http://bolobhi.org/wp-content/uploads/2012/02/Acid-Control-and-Acid-Crime-Prevention-Act-2010.pdf</w:t>
        </w:r>
      </w:hyperlink>
    </w:p>
    <w:p w:rsidR="00491829" w:rsidRDefault="00491829" w:rsidP="00491829">
      <w:pPr>
        <w:autoSpaceDE w:val="0"/>
        <w:autoSpaceDN w:val="0"/>
        <w:adjustRightInd w:val="0"/>
        <w:spacing w:after="0" w:line="240" w:lineRule="auto"/>
        <w:ind w:left="720" w:hanging="720"/>
        <w:rPr>
          <w:rFonts w:ascii="Times New Roman" w:hAnsi="Times New Roman"/>
          <w:sz w:val="24"/>
          <w:szCs w:val="24"/>
        </w:rPr>
      </w:pPr>
    </w:p>
    <w:p w:rsidR="00491829" w:rsidRDefault="00491829" w:rsidP="00491829">
      <w:pPr>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 xml:space="preserve">Other Readings: </w:t>
      </w:r>
    </w:p>
    <w:p w:rsidR="00491829" w:rsidRDefault="00491829" w:rsidP="00491829">
      <w:pPr>
        <w:autoSpaceDE w:val="0"/>
        <w:autoSpaceDN w:val="0"/>
        <w:adjustRightInd w:val="0"/>
        <w:spacing w:after="0" w:line="240" w:lineRule="auto"/>
        <w:rPr>
          <w:rFonts w:ascii="Times New Roman" w:hAnsi="Times New Roman"/>
          <w:sz w:val="24"/>
          <w:szCs w:val="24"/>
        </w:rPr>
      </w:pPr>
    </w:p>
    <w:p w:rsidR="00491829" w:rsidRDefault="00491829" w:rsidP="00491829">
      <w:pPr>
        <w:autoSpaceDE w:val="0"/>
        <w:autoSpaceDN w:val="0"/>
        <w:adjustRightInd w:val="0"/>
        <w:spacing w:after="0" w:line="240" w:lineRule="auto"/>
        <w:ind w:left="720" w:hanging="720"/>
        <w:rPr>
          <w:rFonts w:ascii="Times New Roman" w:hAnsi="Times New Roman"/>
          <w:sz w:val="24"/>
          <w:szCs w:val="24"/>
        </w:rPr>
      </w:pPr>
      <w:r w:rsidRPr="003A75A0">
        <w:rPr>
          <w:rFonts w:ascii="Times New Roman" w:hAnsi="Times New Roman"/>
          <w:sz w:val="24"/>
          <w:szCs w:val="24"/>
        </w:rPr>
        <w:t>Agarwal, B. R. (</w:t>
      </w:r>
      <w:proofErr w:type="gramStart"/>
      <w:r w:rsidRPr="003A75A0">
        <w:rPr>
          <w:rFonts w:ascii="Times New Roman" w:hAnsi="Times New Roman"/>
          <w:sz w:val="24"/>
          <w:szCs w:val="24"/>
        </w:rPr>
        <w:t>ed</w:t>
      </w:r>
      <w:proofErr w:type="gramEnd"/>
      <w:r w:rsidRPr="003A75A0">
        <w:rPr>
          <w:rFonts w:ascii="Times New Roman" w:hAnsi="Times New Roman"/>
          <w:sz w:val="24"/>
          <w:szCs w:val="24"/>
        </w:rPr>
        <w:t xml:space="preserve">.). </w:t>
      </w:r>
      <w:r>
        <w:rPr>
          <w:rFonts w:ascii="Times New Roman" w:hAnsi="Times New Roman"/>
          <w:sz w:val="24"/>
          <w:szCs w:val="24"/>
        </w:rPr>
        <w:t>(</w:t>
      </w:r>
      <w:r w:rsidRPr="003A75A0">
        <w:rPr>
          <w:rFonts w:ascii="Times New Roman" w:hAnsi="Times New Roman"/>
          <w:sz w:val="24"/>
          <w:szCs w:val="24"/>
        </w:rPr>
        <w:t>1986</w:t>
      </w:r>
      <w:r>
        <w:rPr>
          <w:rFonts w:ascii="Times New Roman" w:hAnsi="Times New Roman"/>
          <w:sz w:val="24"/>
          <w:szCs w:val="24"/>
        </w:rPr>
        <w:t>).</w:t>
      </w:r>
      <w:r w:rsidRPr="003A75A0">
        <w:rPr>
          <w:rFonts w:ascii="Times New Roman" w:hAnsi="Times New Roman"/>
          <w:sz w:val="24"/>
          <w:szCs w:val="24"/>
        </w:rPr>
        <w:t xml:space="preserve"> </w:t>
      </w:r>
      <w:r w:rsidRPr="003A75A0">
        <w:rPr>
          <w:rFonts w:ascii="Times New Roman" w:hAnsi="Times New Roman"/>
          <w:i/>
          <w:sz w:val="24"/>
          <w:szCs w:val="24"/>
        </w:rPr>
        <w:t xml:space="preserve">Plight of a Muslim Woman: The Shah </w:t>
      </w:r>
      <w:proofErr w:type="spellStart"/>
      <w:r w:rsidRPr="003A75A0">
        <w:rPr>
          <w:rFonts w:ascii="Times New Roman" w:hAnsi="Times New Roman"/>
          <w:i/>
          <w:sz w:val="24"/>
          <w:szCs w:val="24"/>
        </w:rPr>
        <w:t>Bano</w:t>
      </w:r>
      <w:proofErr w:type="spellEnd"/>
      <w:r w:rsidRPr="003A75A0">
        <w:rPr>
          <w:rFonts w:ascii="Times New Roman" w:hAnsi="Times New Roman"/>
          <w:i/>
          <w:sz w:val="24"/>
          <w:szCs w:val="24"/>
        </w:rPr>
        <w:t xml:space="preserve"> Case</w:t>
      </w:r>
      <w:r w:rsidRPr="003A75A0">
        <w:rPr>
          <w:rFonts w:ascii="Times New Roman" w:hAnsi="Times New Roman"/>
          <w:sz w:val="24"/>
          <w:szCs w:val="24"/>
        </w:rPr>
        <w:t>. New</w:t>
      </w:r>
      <w:r>
        <w:rPr>
          <w:rFonts w:ascii="Times New Roman" w:hAnsi="Times New Roman"/>
          <w:sz w:val="24"/>
          <w:szCs w:val="24"/>
        </w:rPr>
        <w:t xml:space="preserve"> </w:t>
      </w:r>
      <w:r w:rsidRPr="003A75A0">
        <w:rPr>
          <w:rFonts w:ascii="Times New Roman" w:hAnsi="Times New Roman"/>
          <w:sz w:val="24"/>
          <w:szCs w:val="24"/>
        </w:rPr>
        <w:t>Delhi: Arnold-Heinemann.</w:t>
      </w:r>
    </w:p>
    <w:p w:rsidR="00491829" w:rsidRPr="003A75A0" w:rsidRDefault="00491829" w:rsidP="00491829">
      <w:pPr>
        <w:autoSpaceDE w:val="0"/>
        <w:autoSpaceDN w:val="0"/>
        <w:adjustRightInd w:val="0"/>
        <w:spacing w:after="0" w:line="240" w:lineRule="auto"/>
        <w:ind w:left="720" w:hanging="720"/>
        <w:rPr>
          <w:rFonts w:ascii="Times New Roman" w:hAnsi="Times New Roman"/>
          <w:sz w:val="24"/>
          <w:szCs w:val="24"/>
        </w:rPr>
      </w:pPr>
      <w:r w:rsidRPr="003A75A0">
        <w:rPr>
          <w:rFonts w:ascii="Times New Roman" w:hAnsi="Times New Roman"/>
          <w:sz w:val="24"/>
          <w:szCs w:val="24"/>
        </w:rPr>
        <w:t xml:space="preserve">Ahmad, </w:t>
      </w:r>
      <w:proofErr w:type="spellStart"/>
      <w:r w:rsidRPr="003A75A0">
        <w:rPr>
          <w:rFonts w:ascii="Times New Roman" w:hAnsi="Times New Roman"/>
          <w:sz w:val="24"/>
          <w:szCs w:val="24"/>
        </w:rPr>
        <w:t>Anis</w:t>
      </w:r>
      <w:proofErr w:type="spellEnd"/>
      <w:r w:rsidRPr="003A75A0">
        <w:rPr>
          <w:rFonts w:ascii="Times New Roman" w:hAnsi="Times New Roman"/>
          <w:sz w:val="24"/>
          <w:szCs w:val="24"/>
        </w:rPr>
        <w:t xml:space="preserve">.  </w:t>
      </w:r>
      <w:r>
        <w:rPr>
          <w:rFonts w:ascii="Times New Roman" w:hAnsi="Times New Roman"/>
          <w:sz w:val="24"/>
          <w:szCs w:val="24"/>
        </w:rPr>
        <w:t>(</w:t>
      </w:r>
      <w:r w:rsidRPr="003A75A0">
        <w:rPr>
          <w:rFonts w:ascii="Times New Roman" w:hAnsi="Times New Roman"/>
          <w:sz w:val="24"/>
          <w:szCs w:val="24"/>
        </w:rPr>
        <w:t>1991</w:t>
      </w:r>
      <w:r>
        <w:rPr>
          <w:rFonts w:ascii="Times New Roman" w:hAnsi="Times New Roman"/>
          <w:sz w:val="24"/>
          <w:szCs w:val="24"/>
        </w:rPr>
        <w:t>)</w:t>
      </w:r>
      <w:r w:rsidRPr="003A75A0">
        <w:rPr>
          <w:rFonts w:ascii="Times New Roman" w:hAnsi="Times New Roman"/>
          <w:sz w:val="24"/>
          <w:szCs w:val="24"/>
        </w:rPr>
        <w:t xml:space="preserve">. </w:t>
      </w:r>
      <w:r w:rsidRPr="003A75A0">
        <w:rPr>
          <w:rFonts w:ascii="Times New Roman" w:hAnsi="Times New Roman"/>
          <w:i/>
          <w:sz w:val="24"/>
          <w:szCs w:val="24"/>
        </w:rPr>
        <w:t>Women and Social Justice: Some Legal and Social Issues in</w:t>
      </w:r>
      <w:r>
        <w:rPr>
          <w:rFonts w:ascii="Times New Roman" w:hAnsi="Times New Roman"/>
          <w:sz w:val="24"/>
          <w:szCs w:val="24"/>
        </w:rPr>
        <w:t xml:space="preserve"> </w:t>
      </w:r>
      <w:r w:rsidRPr="003A75A0">
        <w:rPr>
          <w:rFonts w:ascii="Times New Roman" w:hAnsi="Times New Roman"/>
          <w:i/>
          <w:sz w:val="24"/>
          <w:szCs w:val="24"/>
        </w:rPr>
        <w:t>Contemporary Muslim Society</w:t>
      </w:r>
      <w:r w:rsidRPr="003A75A0">
        <w:rPr>
          <w:rFonts w:ascii="Times New Roman" w:hAnsi="Times New Roman"/>
          <w:sz w:val="24"/>
          <w:szCs w:val="24"/>
        </w:rPr>
        <w:t>. Islamabad: Institute of Policy Studies.</w:t>
      </w:r>
    </w:p>
    <w:p w:rsidR="00491829" w:rsidRPr="003A75A0" w:rsidRDefault="00491829" w:rsidP="00491829">
      <w:pPr>
        <w:autoSpaceDE w:val="0"/>
        <w:autoSpaceDN w:val="0"/>
        <w:adjustRightInd w:val="0"/>
        <w:spacing w:after="0" w:line="240" w:lineRule="auto"/>
        <w:ind w:left="720" w:hanging="720"/>
        <w:rPr>
          <w:rFonts w:ascii="Times New Roman" w:hAnsi="Times New Roman"/>
          <w:sz w:val="24"/>
          <w:szCs w:val="24"/>
        </w:rPr>
      </w:pPr>
      <w:r w:rsidRPr="003A75A0">
        <w:rPr>
          <w:rFonts w:ascii="Times New Roman" w:hAnsi="Times New Roman"/>
          <w:sz w:val="24"/>
          <w:szCs w:val="24"/>
        </w:rPr>
        <w:t>Ahmed</w:t>
      </w:r>
      <w:proofErr w:type="gramStart"/>
      <w:r w:rsidRPr="003A75A0">
        <w:rPr>
          <w:rFonts w:ascii="Times New Roman" w:hAnsi="Times New Roman"/>
          <w:sz w:val="24"/>
          <w:szCs w:val="24"/>
        </w:rPr>
        <w:t>,  K</w:t>
      </w:r>
      <w:proofErr w:type="gramEnd"/>
      <w:r w:rsidRPr="003A75A0">
        <w:rPr>
          <w:rFonts w:ascii="Times New Roman" w:hAnsi="Times New Roman"/>
          <w:sz w:val="24"/>
          <w:szCs w:val="24"/>
        </w:rPr>
        <w:t xml:space="preserve">.  </w:t>
      </w:r>
      <w:r>
        <w:rPr>
          <w:rFonts w:ascii="Times New Roman" w:hAnsi="Times New Roman"/>
          <w:sz w:val="24"/>
          <w:szCs w:val="24"/>
        </w:rPr>
        <w:t>(</w:t>
      </w:r>
      <w:r w:rsidRPr="003A75A0">
        <w:rPr>
          <w:rFonts w:ascii="Times New Roman" w:hAnsi="Times New Roman"/>
          <w:sz w:val="24"/>
          <w:szCs w:val="24"/>
        </w:rPr>
        <w:t>1972</w:t>
      </w:r>
      <w:r>
        <w:rPr>
          <w:rFonts w:ascii="Times New Roman" w:hAnsi="Times New Roman"/>
          <w:sz w:val="24"/>
          <w:szCs w:val="24"/>
        </w:rPr>
        <w:t>)</w:t>
      </w:r>
      <w:r w:rsidRPr="003A75A0">
        <w:rPr>
          <w:rFonts w:ascii="Times New Roman" w:hAnsi="Times New Roman"/>
          <w:sz w:val="24"/>
          <w:szCs w:val="24"/>
        </w:rPr>
        <w:t xml:space="preserve">. </w:t>
      </w:r>
      <w:proofErr w:type="gramStart"/>
      <w:r w:rsidRPr="003A75A0">
        <w:rPr>
          <w:rFonts w:ascii="Times New Roman" w:hAnsi="Times New Roman"/>
          <w:i/>
          <w:sz w:val="24"/>
          <w:szCs w:val="24"/>
        </w:rPr>
        <w:t>Th</w:t>
      </w:r>
      <w:r>
        <w:rPr>
          <w:rFonts w:ascii="Times New Roman" w:hAnsi="Times New Roman"/>
          <w:i/>
          <w:sz w:val="24"/>
          <w:szCs w:val="24"/>
        </w:rPr>
        <w:t>e</w:t>
      </w:r>
      <w:proofErr w:type="gramEnd"/>
      <w:r w:rsidRPr="003A75A0">
        <w:rPr>
          <w:rFonts w:ascii="Times New Roman" w:hAnsi="Times New Roman"/>
          <w:i/>
          <w:sz w:val="24"/>
          <w:szCs w:val="24"/>
        </w:rPr>
        <w:t xml:space="preserve"> Muslim La</w:t>
      </w:r>
      <w:r>
        <w:rPr>
          <w:rFonts w:ascii="Times New Roman" w:hAnsi="Times New Roman"/>
          <w:i/>
          <w:sz w:val="24"/>
          <w:szCs w:val="24"/>
        </w:rPr>
        <w:t>w</w:t>
      </w:r>
      <w:r w:rsidRPr="003A75A0">
        <w:rPr>
          <w:rFonts w:ascii="Times New Roman" w:hAnsi="Times New Roman"/>
          <w:i/>
          <w:sz w:val="24"/>
          <w:szCs w:val="24"/>
        </w:rPr>
        <w:t xml:space="preserve"> of Divorce</w:t>
      </w:r>
      <w:r>
        <w:rPr>
          <w:rFonts w:ascii="Times New Roman" w:hAnsi="Times New Roman"/>
          <w:sz w:val="24"/>
          <w:szCs w:val="24"/>
        </w:rPr>
        <w:t>.</w:t>
      </w:r>
      <w:r w:rsidRPr="003A75A0">
        <w:rPr>
          <w:rFonts w:ascii="Times New Roman" w:hAnsi="Times New Roman"/>
          <w:sz w:val="24"/>
          <w:szCs w:val="24"/>
        </w:rPr>
        <w:t xml:space="preserve"> Islamabad: Islam</w:t>
      </w:r>
      <w:r>
        <w:rPr>
          <w:rFonts w:ascii="Times New Roman" w:hAnsi="Times New Roman"/>
          <w:sz w:val="24"/>
          <w:szCs w:val="24"/>
        </w:rPr>
        <w:t xml:space="preserve">ic </w:t>
      </w:r>
      <w:r w:rsidRPr="003A75A0">
        <w:rPr>
          <w:rFonts w:ascii="Times New Roman" w:hAnsi="Times New Roman"/>
          <w:sz w:val="24"/>
          <w:szCs w:val="24"/>
        </w:rPr>
        <w:t>Research</w:t>
      </w:r>
      <w:r>
        <w:rPr>
          <w:rFonts w:ascii="Times New Roman" w:hAnsi="Times New Roman"/>
          <w:sz w:val="24"/>
          <w:szCs w:val="24"/>
        </w:rPr>
        <w:t xml:space="preserve"> </w:t>
      </w:r>
      <w:r w:rsidRPr="003A75A0">
        <w:rPr>
          <w:rFonts w:ascii="Times New Roman" w:hAnsi="Times New Roman"/>
          <w:sz w:val="24"/>
          <w:szCs w:val="24"/>
        </w:rPr>
        <w:t>Institute.</w:t>
      </w:r>
    </w:p>
    <w:p w:rsidR="00491829" w:rsidRPr="003A75A0" w:rsidRDefault="00491829" w:rsidP="00491829">
      <w:pPr>
        <w:autoSpaceDE w:val="0"/>
        <w:autoSpaceDN w:val="0"/>
        <w:adjustRightInd w:val="0"/>
        <w:spacing w:after="0" w:line="240" w:lineRule="auto"/>
        <w:ind w:left="720" w:hanging="720"/>
        <w:rPr>
          <w:rFonts w:ascii="Times New Roman" w:hAnsi="Times New Roman"/>
          <w:sz w:val="24"/>
          <w:szCs w:val="24"/>
        </w:rPr>
      </w:pPr>
      <w:r w:rsidRPr="003A75A0">
        <w:rPr>
          <w:rFonts w:ascii="Times New Roman" w:hAnsi="Times New Roman"/>
          <w:sz w:val="24"/>
          <w:szCs w:val="24"/>
        </w:rPr>
        <w:t xml:space="preserve">Ali, </w:t>
      </w:r>
      <w:proofErr w:type="spellStart"/>
      <w:proofErr w:type="gramStart"/>
      <w:r w:rsidRPr="003A75A0">
        <w:rPr>
          <w:rFonts w:ascii="Times New Roman" w:hAnsi="Times New Roman"/>
          <w:sz w:val="24"/>
          <w:szCs w:val="24"/>
        </w:rPr>
        <w:t>Shaheen</w:t>
      </w:r>
      <w:proofErr w:type="spellEnd"/>
      <w:r w:rsidRPr="003A75A0">
        <w:rPr>
          <w:rFonts w:ascii="Times New Roman" w:hAnsi="Times New Roman"/>
          <w:sz w:val="24"/>
          <w:szCs w:val="24"/>
        </w:rPr>
        <w:t xml:space="preserve">  </w:t>
      </w:r>
      <w:proofErr w:type="spellStart"/>
      <w:r w:rsidRPr="003A75A0">
        <w:rPr>
          <w:rFonts w:ascii="Times New Roman" w:hAnsi="Times New Roman"/>
          <w:sz w:val="24"/>
          <w:szCs w:val="24"/>
        </w:rPr>
        <w:t>Sardar</w:t>
      </w:r>
      <w:proofErr w:type="spellEnd"/>
      <w:proofErr w:type="gramEnd"/>
      <w:r w:rsidRPr="003A75A0">
        <w:rPr>
          <w:rFonts w:ascii="Times New Roman" w:hAnsi="Times New Roman"/>
          <w:sz w:val="24"/>
          <w:szCs w:val="24"/>
        </w:rPr>
        <w:t xml:space="preserve">. </w:t>
      </w:r>
      <w:r>
        <w:rPr>
          <w:rFonts w:ascii="Times New Roman" w:hAnsi="Times New Roman"/>
          <w:sz w:val="24"/>
          <w:szCs w:val="24"/>
        </w:rPr>
        <w:t>(</w:t>
      </w:r>
      <w:r w:rsidRPr="003A75A0">
        <w:rPr>
          <w:rFonts w:ascii="Times New Roman" w:hAnsi="Times New Roman"/>
          <w:sz w:val="24"/>
          <w:szCs w:val="24"/>
        </w:rPr>
        <w:t>2000</w:t>
      </w:r>
      <w:r>
        <w:rPr>
          <w:rFonts w:ascii="Times New Roman" w:hAnsi="Times New Roman"/>
          <w:sz w:val="24"/>
          <w:szCs w:val="24"/>
        </w:rPr>
        <w:t>)</w:t>
      </w:r>
      <w:r w:rsidRPr="003A75A0">
        <w:rPr>
          <w:rFonts w:ascii="Times New Roman" w:hAnsi="Times New Roman"/>
          <w:sz w:val="24"/>
          <w:szCs w:val="24"/>
        </w:rPr>
        <w:t xml:space="preserve">. </w:t>
      </w:r>
      <w:r w:rsidRPr="003A75A0">
        <w:rPr>
          <w:rFonts w:ascii="Times New Roman" w:hAnsi="Times New Roman"/>
          <w:i/>
          <w:sz w:val="24"/>
          <w:szCs w:val="24"/>
        </w:rPr>
        <w:t>Gender and Human Rights in Islam and International</w:t>
      </w:r>
      <w:r>
        <w:rPr>
          <w:rFonts w:ascii="Times New Roman" w:hAnsi="Times New Roman"/>
          <w:sz w:val="24"/>
          <w:szCs w:val="24"/>
        </w:rPr>
        <w:t xml:space="preserve"> </w:t>
      </w:r>
      <w:r w:rsidRPr="003A75A0">
        <w:rPr>
          <w:rFonts w:ascii="Times New Roman" w:hAnsi="Times New Roman"/>
          <w:i/>
          <w:sz w:val="24"/>
          <w:szCs w:val="24"/>
        </w:rPr>
        <w:t xml:space="preserve">Law:  </w:t>
      </w:r>
      <w:proofErr w:type="gramStart"/>
      <w:r w:rsidRPr="003A75A0">
        <w:rPr>
          <w:rFonts w:ascii="Times New Roman" w:hAnsi="Times New Roman"/>
          <w:i/>
          <w:sz w:val="24"/>
          <w:szCs w:val="24"/>
        </w:rPr>
        <w:t>Equal  Before</w:t>
      </w:r>
      <w:proofErr w:type="gramEnd"/>
      <w:r w:rsidRPr="003A75A0">
        <w:rPr>
          <w:rFonts w:ascii="Times New Roman" w:hAnsi="Times New Roman"/>
          <w:i/>
          <w:sz w:val="24"/>
          <w:szCs w:val="24"/>
        </w:rPr>
        <w:t xml:space="preserve">  Allah,  Unequal  before  Man</w:t>
      </w:r>
      <w:r w:rsidRPr="003A75A0">
        <w:rPr>
          <w:rFonts w:ascii="Times New Roman" w:hAnsi="Times New Roman"/>
          <w:sz w:val="24"/>
          <w:szCs w:val="24"/>
        </w:rPr>
        <w:t xml:space="preserve">.  </w:t>
      </w:r>
      <w:proofErr w:type="gramStart"/>
      <w:r w:rsidRPr="003A75A0">
        <w:rPr>
          <w:rFonts w:ascii="Times New Roman" w:hAnsi="Times New Roman"/>
          <w:sz w:val="24"/>
          <w:szCs w:val="24"/>
        </w:rPr>
        <w:t>The  Hague</w:t>
      </w:r>
      <w:proofErr w:type="gramEnd"/>
      <w:r w:rsidRPr="003A75A0">
        <w:rPr>
          <w:rFonts w:ascii="Times New Roman" w:hAnsi="Times New Roman"/>
          <w:sz w:val="24"/>
          <w:szCs w:val="24"/>
        </w:rPr>
        <w:t xml:space="preserve">:  </w:t>
      </w:r>
      <w:proofErr w:type="spellStart"/>
      <w:r w:rsidRPr="003A75A0">
        <w:rPr>
          <w:rFonts w:ascii="Times New Roman" w:hAnsi="Times New Roman"/>
          <w:sz w:val="24"/>
          <w:szCs w:val="24"/>
        </w:rPr>
        <w:t>Kulwer</w:t>
      </w:r>
      <w:proofErr w:type="spellEnd"/>
      <w:r w:rsidRPr="003A75A0">
        <w:rPr>
          <w:rFonts w:ascii="Times New Roman" w:hAnsi="Times New Roman"/>
          <w:sz w:val="24"/>
          <w:szCs w:val="24"/>
        </w:rPr>
        <w:t xml:space="preserve">  Law</w:t>
      </w:r>
      <w:r>
        <w:rPr>
          <w:rFonts w:ascii="Times New Roman" w:hAnsi="Times New Roman"/>
          <w:sz w:val="24"/>
          <w:szCs w:val="24"/>
        </w:rPr>
        <w:t xml:space="preserve"> </w:t>
      </w:r>
      <w:r w:rsidRPr="003A75A0">
        <w:rPr>
          <w:rFonts w:ascii="Times New Roman" w:hAnsi="Times New Roman"/>
          <w:sz w:val="24"/>
          <w:szCs w:val="24"/>
        </w:rPr>
        <w:t>Institute.</w:t>
      </w:r>
    </w:p>
    <w:p w:rsidR="00491829" w:rsidRDefault="00491829" w:rsidP="00491829">
      <w:pPr>
        <w:autoSpaceDE w:val="0"/>
        <w:autoSpaceDN w:val="0"/>
        <w:adjustRightInd w:val="0"/>
        <w:spacing w:after="0" w:line="240" w:lineRule="auto"/>
        <w:ind w:left="720" w:hanging="720"/>
        <w:rPr>
          <w:rFonts w:ascii="Times New Roman" w:hAnsi="Times New Roman"/>
          <w:sz w:val="24"/>
          <w:szCs w:val="24"/>
        </w:rPr>
      </w:pPr>
      <w:r w:rsidRPr="00BF6353">
        <w:rPr>
          <w:rFonts w:ascii="Times New Roman" w:hAnsi="Times New Roman"/>
          <w:sz w:val="24"/>
          <w:szCs w:val="24"/>
        </w:rPr>
        <w:t xml:space="preserve">Ali, </w:t>
      </w:r>
      <w:proofErr w:type="spellStart"/>
      <w:r w:rsidRPr="00BF6353">
        <w:rPr>
          <w:rFonts w:ascii="Times New Roman" w:hAnsi="Times New Roman"/>
          <w:sz w:val="24"/>
          <w:szCs w:val="24"/>
        </w:rPr>
        <w:t>Shaheen</w:t>
      </w:r>
      <w:proofErr w:type="spellEnd"/>
      <w:r w:rsidRPr="00BF6353">
        <w:rPr>
          <w:rFonts w:ascii="Times New Roman" w:hAnsi="Times New Roman"/>
          <w:sz w:val="24"/>
          <w:szCs w:val="24"/>
        </w:rPr>
        <w:t xml:space="preserve"> </w:t>
      </w:r>
      <w:proofErr w:type="spellStart"/>
      <w:r w:rsidRPr="00BF6353">
        <w:rPr>
          <w:rFonts w:ascii="Times New Roman" w:hAnsi="Times New Roman"/>
          <w:sz w:val="24"/>
          <w:szCs w:val="24"/>
        </w:rPr>
        <w:t>Sardar</w:t>
      </w:r>
      <w:proofErr w:type="spellEnd"/>
      <w:r w:rsidRPr="00BF6353">
        <w:rPr>
          <w:rFonts w:ascii="Times New Roman" w:hAnsi="Times New Roman"/>
          <w:sz w:val="24"/>
          <w:szCs w:val="24"/>
        </w:rPr>
        <w:t xml:space="preserve"> (2002) </w:t>
      </w:r>
      <w:r w:rsidRPr="00BF6353">
        <w:rPr>
          <w:rFonts w:ascii="Times New Roman" w:hAnsi="Times New Roman"/>
          <w:i/>
          <w:sz w:val="24"/>
          <w:szCs w:val="24"/>
        </w:rPr>
        <w:t xml:space="preserve">Gender and Human Rights in Islam and International Law: Equal </w:t>
      </w:r>
      <w:proofErr w:type="gramStart"/>
      <w:r w:rsidRPr="00BF6353">
        <w:rPr>
          <w:rFonts w:ascii="Times New Roman" w:hAnsi="Times New Roman"/>
          <w:i/>
          <w:sz w:val="24"/>
          <w:szCs w:val="24"/>
        </w:rPr>
        <w:t>Before</w:t>
      </w:r>
      <w:proofErr w:type="gramEnd"/>
      <w:r w:rsidRPr="00BF6353">
        <w:rPr>
          <w:rFonts w:ascii="Times New Roman" w:hAnsi="Times New Roman"/>
          <w:i/>
          <w:sz w:val="24"/>
          <w:szCs w:val="24"/>
        </w:rPr>
        <w:t xml:space="preserve"> Allah, Unequal Before Man?</w:t>
      </w:r>
      <w:r w:rsidRPr="00BF6353">
        <w:rPr>
          <w:rFonts w:ascii="Times New Roman" w:hAnsi="Times New Roman"/>
          <w:sz w:val="24"/>
          <w:szCs w:val="24"/>
        </w:rPr>
        <w:t xml:space="preserve"> </w:t>
      </w:r>
      <w:r>
        <w:rPr>
          <w:rFonts w:ascii="Times New Roman" w:hAnsi="Times New Roman"/>
          <w:sz w:val="24"/>
          <w:szCs w:val="24"/>
        </w:rPr>
        <w:t xml:space="preserve">UK: </w:t>
      </w:r>
      <w:r w:rsidRPr="00BF6353">
        <w:rPr>
          <w:rFonts w:ascii="Times New Roman" w:hAnsi="Times New Roman"/>
          <w:sz w:val="24"/>
          <w:szCs w:val="24"/>
        </w:rPr>
        <w:t>K</w:t>
      </w:r>
      <w:r>
        <w:rPr>
          <w:rFonts w:ascii="Times New Roman" w:hAnsi="Times New Roman"/>
          <w:sz w:val="24"/>
          <w:szCs w:val="24"/>
        </w:rPr>
        <w:t>luwer Law International, London</w:t>
      </w:r>
      <w:r w:rsidRPr="00BF6353">
        <w:rPr>
          <w:rFonts w:ascii="Times New Roman" w:hAnsi="Times New Roman"/>
          <w:sz w:val="24"/>
          <w:szCs w:val="24"/>
        </w:rPr>
        <w:t>.</w:t>
      </w:r>
    </w:p>
    <w:p w:rsidR="00491829" w:rsidRPr="003A75A0" w:rsidRDefault="00491829" w:rsidP="00491829">
      <w:pPr>
        <w:autoSpaceDE w:val="0"/>
        <w:autoSpaceDN w:val="0"/>
        <w:adjustRightInd w:val="0"/>
        <w:spacing w:after="0" w:line="240" w:lineRule="auto"/>
        <w:ind w:left="720" w:hanging="720"/>
        <w:rPr>
          <w:rFonts w:ascii="Times New Roman" w:hAnsi="Times New Roman"/>
          <w:sz w:val="24"/>
          <w:szCs w:val="24"/>
        </w:rPr>
      </w:pPr>
      <w:r w:rsidRPr="003A75A0">
        <w:rPr>
          <w:rFonts w:ascii="Times New Roman" w:hAnsi="Times New Roman"/>
          <w:sz w:val="24"/>
          <w:szCs w:val="24"/>
        </w:rPr>
        <w:t xml:space="preserve">Ali, </w:t>
      </w:r>
      <w:proofErr w:type="spellStart"/>
      <w:r w:rsidRPr="003A75A0">
        <w:rPr>
          <w:rFonts w:ascii="Times New Roman" w:hAnsi="Times New Roman"/>
          <w:sz w:val="24"/>
          <w:szCs w:val="24"/>
        </w:rPr>
        <w:t>Shaheen</w:t>
      </w:r>
      <w:proofErr w:type="spellEnd"/>
      <w:r w:rsidRPr="003A75A0">
        <w:rPr>
          <w:rFonts w:ascii="Times New Roman" w:hAnsi="Times New Roman"/>
          <w:sz w:val="24"/>
          <w:szCs w:val="24"/>
        </w:rPr>
        <w:t xml:space="preserve"> </w:t>
      </w:r>
      <w:proofErr w:type="spellStart"/>
      <w:r w:rsidRPr="003A75A0">
        <w:rPr>
          <w:rFonts w:ascii="Times New Roman" w:hAnsi="Times New Roman"/>
          <w:sz w:val="24"/>
          <w:szCs w:val="24"/>
        </w:rPr>
        <w:t>Sardar</w:t>
      </w:r>
      <w:proofErr w:type="spellEnd"/>
      <w:r w:rsidRPr="003A75A0">
        <w:rPr>
          <w:rFonts w:ascii="Times New Roman" w:hAnsi="Times New Roman"/>
          <w:sz w:val="24"/>
          <w:szCs w:val="24"/>
        </w:rPr>
        <w:t xml:space="preserve">. </w:t>
      </w:r>
      <w:r>
        <w:rPr>
          <w:rFonts w:ascii="Times New Roman" w:hAnsi="Times New Roman"/>
          <w:sz w:val="24"/>
          <w:szCs w:val="24"/>
        </w:rPr>
        <w:t>(</w:t>
      </w:r>
      <w:r w:rsidRPr="003A75A0">
        <w:rPr>
          <w:rFonts w:ascii="Times New Roman" w:hAnsi="Times New Roman"/>
          <w:sz w:val="24"/>
          <w:szCs w:val="24"/>
        </w:rPr>
        <w:t>1994</w:t>
      </w:r>
      <w:r>
        <w:rPr>
          <w:rFonts w:ascii="Times New Roman" w:hAnsi="Times New Roman"/>
          <w:sz w:val="24"/>
          <w:szCs w:val="24"/>
        </w:rPr>
        <w:t>)</w:t>
      </w:r>
      <w:r w:rsidRPr="003A75A0">
        <w:rPr>
          <w:rFonts w:ascii="Times New Roman" w:hAnsi="Times New Roman"/>
          <w:sz w:val="24"/>
          <w:szCs w:val="24"/>
        </w:rPr>
        <w:t>. Are Women also Human? Women’s Rights and Human Rights in Tribal Areas: A Case Study of the Provincially Administered Tribal Areas of Pakistan</w:t>
      </w:r>
      <w:r>
        <w:rPr>
          <w:rFonts w:ascii="Times New Roman" w:hAnsi="Times New Roman"/>
          <w:sz w:val="24"/>
          <w:szCs w:val="24"/>
        </w:rPr>
        <w:t>.</w:t>
      </w:r>
      <w:r w:rsidRPr="003A75A0">
        <w:rPr>
          <w:rFonts w:ascii="Times New Roman" w:hAnsi="Times New Roman"/>
          <w:sz w:val="24"/>
          <w:szCs w:val="24"/>
        </w:rPr>
        <w:t xml:space="preserve"> </w:t>
      </w:r>
      <w:r w:rsidRPr="003A75A0">
        <w:rPr>
          <w:rFonts w:ascii="Times New Roman" w:hAnsi="Times New Roman"/>
          <w:i/>
          <w:sz w:val="24"/>
          <w:szCs w:val="24"/>
        </w:rPr>
        <w:t xml:space="preserve">Pakistan Journal of Women’s Studies: </w:t>
      </w:r>
      <w:proofErr w:type="spellStart"/>
      <w:r w:rsidRPr="003A75A0">
        <w:rPr>
          <w:rFonts w:ascii="Times New Roman" w:hAnsi="Times New Roman"/>
          <w:i/>
          <w:sz w:val="24"/>
          <w:szCs w:val="24"/>
        </w:rPr>
        <w:t>Alam</w:t>
      </w:r>
      <w:proofErr w:type="spellEnd"/>
      <w:r w:rsidRPr="003A75A0">
        <w:rPr>
          <w:rFonts w:ascii="Times New Roman" w:hAnsi="Times New Roman"/>
          <w:i/>
          <w:sz w:val="24"/>
          <w:szCs w:val="24"/>
        </w:rPr>
        <w:t>-e-</w:t>
      </w:r>
      <w:proofErr w:type="spellStart"/>
      <w:r w:rsidRPr="003A75A0">
        <w:rPr>
          <w:rFonts w:ascii="Times New Roman" w:hAnsi="Times New Roman"/>
          <w:i/>
          <w:sz w:val="24"/>
          <w:szCs w:val="24"/>
        </w:rPr>
        <w:t>Niswan</w:t>
      </w:r>
      <w:proofErr w:type="spellEnd"/>
      <w:r w:rsidRPr="003A75A0">
        <w:rPr>
          <w:rFonts w:ascii="Times New Roman" w:hAnsi="Times New Roman"/>
          <w:i/>
          <w:sz w:val="24"/>
          <w:szCs w:val="24"/>
        </w:rPr>
        <w:t xml:space="preserve"> </w:t>
      </w:r>
      <w:r w:rsidRPr="003A75A0">
        <w:rPr>
          <w:rFonts w:ascii="Times New Roman" w:hAnsi="Times New Roman"/>
          <w:sz w:val="24"/>
          <w:szCs w:val="24"/>
        </w:rPr>
        <w:t>1, no., 21–26.</w:t>
      </w:r>
    </w:p>
    <w:p w:rsidR="00491829" w:rsidRPr="003A75A0" w:rsidRDefault="00491829" w:rsidP="00491829">
      <w:pPr>
        <w:autoSpaceDE w:val="0"/>
        <w:autoSpaceDN w:val="0"/>
        <w:adjustRightInd w:val="0"/>
        <w:spacing w:after="0" w:line="240" w:lineRule="auto"/>
        <w:ind w:left="720" w:hanging="720"/>
        <w:rPr>
          <w:rFonts w:ascii="Times New Roman" w:hAnsi="Times New Roman"/>
          <w:sz w:val="24"/>
          <w:szCs w:val="24"/>
        </w:rPr>
      </w:pPr>
      <w:proofErr w:type="spellStart"/>
      <w:r w:rsidRPr="003A75A0">
        <w:rPr>
          <w:rFonts w:ascii="Times New Roman" w:hAnsi="Times New Roman"/>
          <w:sz w:val="24"/>
          <w:szCs w:val="24"/>
        </w:rPr>
        <w:t>Asghar</w:t>
      </w:r>
      <w:proofErr w:type="spellEnd"/>
      <w:r w:rsidRPr="003A75A0">
        <w:rPr>
          <w:rFonts w:ascii="Times New Roman" w:hAnsi="Times New Roman"/>
          <w:sz w:val="24"/>
          <w:szCs w:val="24"/>
        </w:rPr>
        <w:t xml:space="preserve"> Ali Engineer (ed.) </w:t>
      </w:r>
      <w:r>
        <w:rPr>
          <w:rFonts w:ascii="Times New Roman" w:hAnsi="Times New Roman"/>
          <w:sz w:val="24"/>
          <w:szCs w:val="24"/>
        </w:rPr>
        <w:t>(</w:t>
      </w:r>
      <w:r w:rsidRPr="003A75A0">
        <w:rPr>
          <w:rFonts w:ascii="Times New Roman" w:hAnsi="Times New Roman"/>
          <w:sz w:val="24"/>
          <w:szCs w:val="24"/>
        </w:rPr>
        <w:t>2001</w:t>
      </w:r>
      <w:r>
        <w:rPr>
          <w:rFonts w:ascii="Times New Roman" w:hAnsi="Times New Roman"/>
          <w:sz w:val="24"/>
          <w:szCs w:val="24"/>
        </w:rPr>
        <w:t>)</w:t>
      </w:r>
      <w:r w:rsidRPr="003A75A0">
        <w:rPr>
          <w:rFonts w:ascii="Times New Roman" w:hAnsi="Times New Roman"/>
          <w:sz w:val="24"/>
          <w:szCs w:val="24"/>
        </w:rPr>
        <w:t xml:space="preserve">. </w:t>
      </w:r>
      <w:r w:rsidRPr="003A75A0">
        <w:rPr>
          <w:rFonts w:ascii="Times New Roman" w:hAnsi="Times New Roman"/>
          <w:i/>
          <w:sz w:val="24"/>
          <w:szCs w:val="24"/>
        </w:rPr>
        <w:t>Islam, Women and Gender Justice</w:t>
      </w:r>
      <w:r w:rsidRPr="003A75A0">
        <w:rPr>
          <w:rFonts w:ascii="Times New Roman" w:hAnsi="Times New Roman"/>
          <w:sz w:val="24"/>
          <w:szCs w:val="24"/>
        </w:rPr>
        <w:t xml:space="preserve">. New Delhi: </w:t>
      </w:r>
      <w:proofErr w:type="spellStart"/>
      <w:r w:rsidRPr="003A75A0">
        <w:rPr>
          <w:rFonts w:ascii="Times New Roman" w:hAnsi="Times New Roman"/>
          <w:sz w:val="24"/>
          <w:szCs w:val="24"/>
        </w:rPr>
        <w:t>Gyan</w:t>
      </w:r>
      <w:proofErr w:type="spellEnd"/>
      <w:r w:rsidRPr="003A75A0">
        <w:rPr>
          <w:rFonts w:ascii="Times New Roman" w:hAnsi="Times New Roman"/>
          <w:sz w:val="24"/>
          <w:szCs w:val="24"/>
        </w:rPr>
        <w:t xml:space="preserve"> Publishing House.</w:t>
      </w:r>
    </w:p>
    <w:p w:rsidR="00491829" w:rsidRPr="003A75A0" w:rsidRDefault="00491829" w:rsidP="00491829">
      <w:pPr>
        <w:autoSpaceDE w:val="0"/>
        <w:autoSpaceDN w:val="0"/>
        <w:adjustRightInd w:val="0"/>
        <w:spacing w:after="0" w:line="240" w:lineRule="auto"/>
        <w:ind w:left="720" w:hanging="720"/>
        <w:rPr>
          <w:rFonts w:ascii="Times New Roman" w:hAnsi="Times New Roman"/>
          <w:sz w:val="24"/>
          <w:szCs w:val="24"/>
        </w:rPr>
      </w:pPr>
      <w:r w:rsidRPr="003A75A0">
        <w:rPr>
          <w:rFonts w:ascii="Times New Roman" w:hAnsi="Times New Roman"/>
          <w:sz w:val="24"/>
          <w:szCs w:val="24"/>
        </w:rPr>
        <w:t xml:space="preserve">Ashraf, Mohammad. </w:t>
      </w:r>
      <w:r>
        <w:rPr>
          <w:rFonts w:ascii="Times New Roman" w:hAnsi="Times New Roman"/>
          <w:sz w:val="24"/>
          <w:szCs w:val="24"/>
        </w:rPr>
        <w:t>(</w:t>
      </w:r>
      <w:r w:rsidRPr="003A75A0">
        <w:rPr>
          <w:rFonts w:ascii="Times New Roman" w:hAnsi="Times New Roman"/>
          <w:sz w:val="24"/>
          <w:szCs w:val="24"/>
        </w:rPr>
        <w:t>1969</w:t>
      </w:r>
      <w:r>
        <w:rPr>
          <w:rFonts w:ascii="Times New Roman" w:hAnsi="Times New Roman"/>
          <w:sz w:val="24"/>
          <w:szCs w:val="24"/>
        </w:rPr>
        <w:t>)</w:t>
      </w:r>
      <w:r w:rsidRPr="003A75A0">
        <w:rPr>
          <w:rFonts w:ascii="Times New Roman" w:hAnsi="Times New Roman"/>
          <w:sz w:val="24"/>
          <w:szCs w:val="24"/>
        </w:rPr>
        <w:t xml:space="preserve">. </w:t>
      </w:r>
      <w:r w:rsidRPr="003A75A0">
        <w:rPr>
          <w:rFonts w:ascii="Times New Roman" w:hAnsi="Times New Roman"/>
          <w:i/>
          <w:sz w:val="24"/>
          <w:szCs w:val="24"/>
        </w:rPr>
        <w:t>Family Laws in Pakistan: as amended up-to-date with</w:t>
      </w:r>
      <w:r>
        <w:rPr>
          <w:rFonts w:ascii="Times New Roman" w:hAnsi="Times New Roman"/>
          <w:sz w:val="24"/>
          <w:szCs w:val="24"/>
        </w:rPr>
        <w:t xml:space="preserve"> </w:t>
      </w:r>
      <w:r w:rsidRPr="003A75A0">
        <w:rPr>
          <w:rFonts w:ascii="Times New Roman" w:hAnsi="Times New Roman"/>
          <w:i/>
          <w:sz w:val="24"/>
          <w:szCs w:val="24"/>
        </w:rPr>
        <w:t>exhaustive commentary</w:t>
      </w:r>
      <w:r w:rsidRPr="003A75A0">
        <w:rPr>
          <w:rFonts w:ascii="Times New Roman" w:hAnsi="Times New Roman"/>
          <w:sz w:val="24"/>
          <w:szCs w:val="24"/>
        </w:rPr>
        <w:t>. Lahore: Premier Book House.</w:t>
      </w:r>
    </w:p>
    <w:p w:rsidR="00491829" w:rsidRDefault="00491829" w:rsidP="00491829">
      <w:pPr>
        <w:autoSpaceDE w:val="0"/>
        <w:autoSpaceDN w:val="0"/>
        <w:adjustRightInd w:val="0"/>
        <w:spacing w:after="0" w:line="240" w:lineRule="auto"/>
        <w:ind w:left="720" w:hanging="720"/>
        <w:rPr>
          <w:rFonts w:ascii="Times New Roman" w:hAnsi="Times New Roman"/>
          <w:sz w:val="24"/>
          <w:szCs w:val="24"/>
        </w:rPr>
      </w:pPr>
      <w:proofErr w:type="spellStart"/>
      <w:r w:rsidRPr="007467E3">
        <w:rPr>
          <w:rFonts w:ascii="Times New Roman" w:hAnsi="Times New Roman"/>
          <w:sz w:val="24"/>
          <w:szCs w:val="24"/>
        </w:rPr>
        <w:t>Askin</w:t>
      </w:r>
      <w:proofErr w:type="spellEnd"/>
      <w:r w:rsidRPr="007467E3">
        <w:rPr>
          <w:rFonts w:ascii="Times New Roman" w:hAnsi="Times New Roman"/>
          <w:sz w:val="24"/>
          <w:szCs w:val="24"/>
        </w:rPr>
        <w:t>,</w:t>
      </w:r>
      <w:r>
        <w:rPr>
          <w:rFonts w:ascii="Times New Roman" w:hAnsi="Times New Roman"/>
          <w:sz w:val="24"/>
          <w:szCs w:val="24"/>
        </w:rPr>
        <w:t xml:space="preserve"> </w:t>
      </w:r>
      <w:r w:rsidRPr="007467E3">
        <w:rPr>
          <w:rFonts w:ascii="Times New Roman" w:hAnsi="Times New Roman"/>
          <w:sz w:val="24"/>
          <w:szCs w:val="24"/>
        </w:rPr>
        <w:t>Kelly</w:t>
      </w:r>
      <w:r>
        <w:rPr>
          <w:rFonts w:ascii="Times New Roman" w:hAnsi="Times New Roman"/>
          <w:sz w:val="24"/>
          <w:szCs w:val="24"/>
        </w:rPr>
        <w:t xml:space="preserve"> (1999).</w:t>
      </w:r>
      <w:r w:rsidRPr="007467E3">
        <w:rPr>
          <w:rFonts w:ascii="Times New Roman" w:hAnsi="Times New Roman"/>
          <w:sz w:val="24"/>
          <w:szCs w:val="24"/>
        </w:rPr>
        <w:t xml:space="preserve"> </w:t>
      </w:r>
      <w:r w:rsidRPr="007467E3">
        <w:rPr>
          <w:rFonts w:ascii="Times New Roman" w:hAnsi="Times New Roman"/>
          <w:i/>
          <w:sz w:val="24"/>
          <w:szCs w:val="24"/>
        </w:rPr>
        <w:t>Women and International Humanitarian Law, Women's Human Rights: A Reference Guide,</w:t>
      </w:r>
      <w:r w:rsidRPr="007467E3">
        <w:rPr>
          <w:rFonts w:ascii="Times New Roman" w:hAnsi="Times New Roman"/>
          <w:sz w:val="24"/>
          <w:szCs w:val="24"/>
        </w:rPr>
        <w:t xml:space="preserve"> (Kelly </w:t>
      </w:r>
      <w:proofErr w:type="spellStart"/>
      <w:r w:rsidRPr="007467E3">
        <w:rPr>
          <w:rFonts w:ascii="Times New Roman" w:hAnsi="Times New Roman"/>
          <w:sz w:val="24"/>
          <w:szCs w:val="24"/>
        </w:rPr>
        <w:t>Askin</w:t>
      </w:r>
      <w:proofErr w:type="spellEnd"/>
      <w:r w:rsidRPr="007467E3">
        <w:rPr>
          <w:rFonts w:ascii="Times New Roman" w:hAnsi="Times New Roman"/>
          <w:sz w:val="24"/>
          <w:szCs w:val="24"/>
        </w:rPr>
        <w:t xml:space="preserve"> &amp; </w:t>
      </w:r>
      <w:proofErr w:type="spellStart"/>
      <w:r w:rsidRPr="007467E3">
        <w:rPr>
          <w:rFonts w:ascii="Times New Roman" w:hAnsi="Times New Roman"/>
          <w:sz w:val="24"/>
          <w:szCs w:val="24"/>
        </w:rPr>
        <w:t>Dorean</w:t>
      </w:r>
      <w:proofErr w:type="spellEnd"/>
      <w:r w:rsidRPr="007467E3">
        <w:rPr>
          <w:rFonts w:ascii="Times New Roman" w:hAnsi="Times New Roman"/>
          <w:sz w:val="24"/>
          <w:szCs w:val="24"/>
        </w:rPr>
        <w:t xml:space="preserve"> Koenig eds.) </w:t>
      </w:r>
      <w:r>
        <w:rPr>
          <w:rFonts w:ascii="Times New Roman" w:hAnsi="Times New Roman"/>
          <w:sz w:val="24"/>
          <w:szCs w:val="24"/>
        </w:rPr>
        <w:t xml:space="preserve">pp. 41-87. New York: Transnational Publishers. </w:t>
      </w:r>
    </w:p>
    <w:p w:rsidR="00491829" w:rsidRPr="003A75A0" w:rsidRDefault="00491829" w:rsidP="00491829">
      <w:pPr>
        <w:autoSpaceDE w:val="0"/>
        <w:autoSpaceDN w:val="0"/>
        <w:adjustRightInd w:val="0"/>
        <w:spacing w:after="0" w:line="240" w:lineRule="auto"/>
        <w:ind w:left="720" w:hanging="720"/>
        <w:rPr>
          <w:rFonts w:ascii="Times New Roman" w:hAnsi="Times New Roman"/>
          <w:sz w:val="24"/>
          <w:szCs w:val="24"/>
        </w:rPr>
      </w:pPr>
      <w:proofErr w:type="spellStart"/>
      <w:r w:rsidRPr="003A75A0">
        <w:rPr>
          <w:rFonts w:ascii="Times New Roman" w:hAnsi="Times New Roman"/>
          <w:sz w:val="24"/>
          <w:szCs w:val="24"/>
        </w:rPr>
        <w:t>Balchin</w:t>
      </w:r>
      <w:proofErr w:type="spellEnd"/>
      <w:r w:rsidRPr="003A75A0">
        <w:rPr>
          <w:rFonts w:ascii="Times New Roman" w:hAnsi="Times New Roman"/>
          <w:sz w:val="24"/>
          <w:szCs w:val="24"/>
        </w:rPr>
        <w:t xml:space="preserve">, Cassandra. </w:t>
      </w:r>
      <w:r>
        <w:rPr>
          <w:rFonts w:ascii="Times New Roman" w:hAnsi="Times New Roman"/>
          <w:sz w:val="24"/>
          <w:szCs w:val="24"/>
        </w:rPr>
        <w:t>(</w:t>
      </w:r>
      <w:r w:rsidRPr="003A75A0">
        <w:rPr>
          <w:rFonts w:ascii="Times New Roman" w:hAnsi="Times New Roman"/>
          <w:sz w:val="24"/>
          <w:szCs w:val="24"/>
        </w:rPr>
        <w:t>1994</w:t>
      </w:r>
      <w:r>
        <w:rPr>
          <w:rFonts w:ascii="Times New Roman" w:hAnsi="Times New Roman"/>
          <w:sz w:val="24"/>
          <w:szCs w:val="24"/>
        </w:rPr>
        <w:t>)</w:t>
      </w:r>
      <w:r w:rsidRPr="003A75A0">
        <w:rPr>
          <w:rFonts w:ascii="Times New Roman" w:hAnsi="Times New Roman"/>
          <w:sz w:val="24"/>
          <w:szCs w:val="24"/>
        </w:rPr>
        <w:t xml:space="preserve">. </w:t>
      </w:r>
      <w:r w:rsidRPr="003A75A0">
        <w:rPr>
          <w:rFonts w:ascii="Times New Roman" w:hAnsi="Times New Roman"/>
          <w:i/>
          <w:sz w:val="24"/>
          <w:szCs w:val="24"/>
        </w:rPr>
        <w:t>A Handbook of Family Law in Pakistan</w:t>
      </w:r>
      <w:r w:rsidRPr="003A75A0">
        <w:rPr>
          <w:rFonts w:ascii="Times New Roman" w:hAnsi="Times New Roman"/>
          <w:sz w:val="24"/>
          <w:szCs w:val="24"/>
        </w:rPr>
        <w:t xml:space="preserve">. Lahore: </w:t>
      </w:r>
      <w:proofErr w:type="spellStart"/>
      <w:r w:rsidRPr="003A75A0">
        <w:rPr>
          <w:rFonts w:ascii="Times New Roman" w:hAnsi="Times New Roman"/>
          <w:sz w:val="24"/>
          <w:szCs w:val="24"/>
        </w:rPr>
        <w:t>Shirkat</w:t>
      </w:r>
      <w:proofErr w:type="spellEnd"/>
      <w:r>
        <w:rPr>
          <w:rFonts w:ascii="Times New Roman" w:hAnsi="Times New Roman"/>
          <w:sz w:val="24"/>
          <w:szCs w:val="24"/>
        </w:rPr>
        <w:t xml:space="preserve"> </w:t>
      </w:r>
      <w:proofErr w:type="spellStart"/>
      <w:r w:rsidRPr="003A75A0">
        <w:rPr>
          <w:rFonts w:ascii="Times New Roman" w:hAnsi="Times New Roman"/>
          <w:sz w:val="24"/>
          <w:szCs w:val="24"/>
        </w:rPr>
        <w:t>Gah</w:t>
      </w:r>
      <w:proofErr w:type="spellEnd"/>
      <w:r w:rsidRPr="003A75A0">
        <w:rPr>
          <w:rFonts w:ascii="Times New Roman" w:hAnsi="Times New Roman"/>
          <w:sz w:val="24"/>
          <w:szCs w:val="24"/>
        </w:rPr>
        <w:t>.</w:t>
      </w:r>
    </w:p>
    <w:p w:rsidR="00491829" w:rsidRDefault="00491829" w:rsidP="00491829">
      <w:pPr>
        <w:autoSpaceDE w:val="0"/>
        <w:autoSpaceDN w:val="0"/>
        <w:adjustRightInd w:val="0"/>
        <w:spacing w:after="0" w:line="240" w:lineRule="auto"/>
        <w:ind w:left="720" w:hanging="720"/>
        <w:rPr>
          <w:rFonts w:ascii="Times New Roman" w:hAnsi="Times New Roman"/>
          <w:sz w:val="24"/>
          <w:szCs w:val="24"/>
        </w:rPr>
      </w:pPr>
      <w:proofErr w:type="spellStart"/>
      <w:r w:rsidRPr="00BB373C">
        <w:rPr>
          <w:rFonts w:ascii="Times New Roman" w:hAnsi="Times New Roman"/>
          <w:sz w:val="24"/>
          <w:szCs w:val="24"/>
        </w:rPr>
        <w:t>Charlesworth</w:t>
      </w:r>
      <w:proofErr w:type="spellEnd"/>
      <w:r w:rsidRPr="00BB373C">
        <w:rPr>
          <w:rFonts w:ascii="Times New Roman" w:hAnsi="Times New Roman"/>
          <w:sz w:val="24"/>
          <w:szCs w:val="24"/>
        </w:rPr>
        <w:t xml:space="preserve">, </w:t>
      </w:r>
      <w:r>
        <w:rPr>
          <w:rFonts w:ascii="Times New Roman" w:hAnsi="Times New Roman"/>
          <w:sz w:val="24"/>
          <w:szCs w:val="24"/>
        </w:rPr>
        <w:t xml:space="preserve">Hilary. (1999). </w:t>
      </w:r>
      <w:r w:rsidRPr="00BB373C">
        <w:rPr>
          <w:rFonts w:ascii="Times New Roman" w:hAnsi="Times New Roman"/>
          <w:sz w:val="24"/>
          <w:szCs w:val="24"/>
        </w:rPr>
        <w:t>Feminist Methods in International La</w:t>
      </w:r>
      <w:r>
        <w:rPr>
          <w:rFonts w:ascii="Times New Roman" w:hAnsi="Times New Roman"/>
          <w:sz w:val="24"/>
          <w:szCs w:val="24"/>
        </w:rPr>
        <w:t>w.</w:t>
      </w:r>
      <w:r w:rsidRPr="00BB373C">
        <w:rPr>
          <w:rFonts w:ascii="Times New Roman" w:hAnsi="Times New Roman"/>
          <w:i/>
          <w:sz w:val="24"/>
          <w:szCs w:val="24"/>
        </w:rPr>
        <w:t xml:space="preserve"> American J. of Int'l Law 93: 379-394.</w:t>
      </w:r>
      <w:r>
        <w:rPr>
          <w:rFonts w:ascii="Times New Roman" w:hAnsi="Times New Roman"/>
          <w:sz w:val="24"/>
          <w:szCs w:val="24"/>
        </w:rPr>
        <w:t xml:space="preserve"> p</w:t>
      </w:r>
      <w:r w:rsidRPr="00BB373C">
        <w:rPr>
          <w:rFonts w:ascii="Times New Roman" w:hAnsi="Times New Roman"/>
          <w:sz w:val="24"/>
          <w:szCs w:val="24"/>
        </w:rPr>
        <w:t>p. 379-385</w:t>
      </w:r>
    </w:p>
    <w:p w:rsidR="00491829" w:rsidRDefault="00491829" w:rsidP="00491829">
      <w:pPr>
        <w:autoSpaceDE w:val="0"/>
        <w:autoSpaceDN w:val="0"/>
        <w:adjustRightInd w:val="0"/>
        <w:spacing w:after="0" w:line="240" w:lineRule="auto"/>
        <w:ind w:left="720" w:hanging="720"/>
        <w:rPr>
          <w:rFonts w:ascii="Times New Roman" w:hAnsi="Times New Roman"/>
          <w:sz w:val="24"/>
          <w:szCs w:val="24"/>
        </w:rPr>
      </w:pPr>
      <w:r w:rsidRPr="00142D55">
        <w:rPr>
          <w:rFonts w:ascii="Times New Roman" w:hAnsi="Times New Roman"/>
          <w:sz w:val="24"/>
          <w:szCs w:val="24"/>
        </w:rPr>
        <w:t xml:space="preserve">Cook, R, B., Dickens and M. </w:t>
      </w:r>
      <w:proofErr w:type="spellStart"/>
      <w:r w:rsidRPr="00142D55">
        <w:rPr>
          <w:rFonts w:ascii="Times New Roman" w:hAnsi="Times New Roman"/>
          <w:sz w:val="24"/>
          <w:szCs w:val="24"/>
        </w:rPr>
        <w:t>Fathalla</w:t>
      </w:r>
      <w:proofErr w:type="spellEnd"/>
      <w:r w:rsidRPr="00142D55">
        <w:rPr>
          <w:rFonts w:ascii="Times New Roman" w:hAnsi="Times New Roman"/>
          <w:sz w:val="24"/>
          <w:szCs w:val="24"/>
        </w:rPr>
        <w:t xml:space="preserve">, </w:t>
      </w:r>
      <w:r>
        <w:rPr>
          <w:rFonts w:ascii="Times New Roman" w:hAnsi="Times New Roman"/>
          <w:sz w:val="24"/>
          <w:szCs w:val="24"/>
        </w:rPr>
        <w:t>(2003).</w:t>
      </w:r>
      <w:r w:rsidRPr="00142D55">
        <w:rPr>
          <w:rFonts w:ascii="Times New Roman" w:hAnsi="Times New Roman"/>
          <w:sz w:val="24"/>
          <w:szCs w:val="24"/>
        </w:rPr>
        <w:t xml:space="preserve"> Reproductive health and human rights, Oxford:</w:t>
      </w:r>
      <w:r>
        <w:rPr>
          <w:rFonts w:ascii="Times New Roman" w:hAnsi="Times New Roman"/>
          <w:sz w:val="24"/>
          <w:szCs w:val="24"/>
        </w:rPr>
        <w:t xml:space="preserve"> </w:t>
      </w:r>
      <w:r w:rsidRPr="00142D55">
        <w:rPr>
          <w:rFonts w:ascii="Times New Roman" w:hAnsi="Times New Roman"/>
          <w:sz w:val="24"/>
          <w:szCs w:val="24"/>
        </w:rPr>
        <w:t xml:space="preserve">Clarendon Press. </w:t>
      </w:r>
      <w:r w:rsidRPr="00142D55">
        <w:rPr>
          <w:rFonts w:ascii="Times New Roman" w:hAnsi="Times New Roman"/>
          <w:i/>
          <w:sz w:val="24"/>
          <w:szCs w:val="24"/>
        </w:rPr>
        <w:t>Rights relating to Reproductive and Sexual Health</w:t>
      </w:r>
      <w:r w:rsidRPr="00142D55">
        <w:rPr>
          <w:rFonts w:ascii="Times New Roman" w:hAnsi="Times New Roman"/>
          <w:sz w:val="24"/>
          <w:szCs w:val="24"/>
        </w:rPr>
        <w:t xml:space="preserve"> pp154-179</w:t>
      </w:r>
    </w:p>
    <w:p w:rsidR="00491829" w:rsidRPr="007467E3" w:rsidRDefault="00491829" w:rsidP="00491829">
      <w:pPr>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Cook, Rebecca.</w:t>
      </w:r>
      <w:r w:rsidRPr="007467E3">
        <w:rPr>
          <w:rFonts w:ascii="Times New Roman" w:hAnsi="Times New Roman"/>
          <w:sz w:val="24"/>
          <w:szCs w:val="24"/>
        </w:rPr>
        <w:t xml:space="preserve"> </w:t>
      </w:r>
      <w:r w:rsidRPr="007467E3">
        <w:rPr>
          <w:rFonts w:ascii="Times New Roman" w:hAnsi="Times New Roman"/>
          <w:i/>
          <w:sz w:val="24"/>
          <w:szCs w:val="24"/>
        </w:rPr>
        <w:t>State Responsibility for Violations of Women's Rights, 147-152 (issues)</w:t>
      </w:r>
      <w:r>
        <w:rPr>
          <w:rFonts w:ascii="Times New Roman" w:hAnsi="Times New Roman"/>
          <w:i/>
          <w:sz w:val="24"/>
          <w:szCs w:val="24"/>
        </w:rPr>
        <w:t xml:space="preserve">. </w:t>
      </w:r>
      <w:proofErr w:type="spellStart"/>
      <w:r>
        <w:rPr>
          <w:rFonts w:ascii="Times New Roman" w:hAnsi="Times New Roman"/>
          <w:sz w:val="24"/>
          <w:szCs w:val="24"/>
        </w:rPr>
        <w:t>pp</w:t>
      </w:r>
      <w:proofErr w:type="spellEnd"/>
      <w:r>
        <w:rPr>
          <w:rFonts w:ascii="Times New Roman" w:hAnsi="Times New Roman"/>
          <w:sz w:val="24"/>
          <w:szCs w:val="24"/>
        </w:rPr>
        <w:t xml:space="preserve"> 1</w:t>
      </w:r>
      <w:r w:rsidRPr="007467E3">
        <w:rPr>
          <w:rFonts w:ascii="Times New Roman" w:hAnsi="Times New Roman"/>
          <w:sz w:val="24"/>
          <w:szCs w:val="24"/>
        </w:rPr>
        <w:t>72-174</w:t>
      </w:r>
      <w:r>
        <w:rPr>
          <w:rFonts w:ascii="Times New Roman" w:hAnsi="Times New Roman"/>
          <w:sz w:val="24"/>
          <w:szCs w:val="24"/>
        </w:rPr>
        <w:t xml:space="preserve"> </w:t>
      </w:r>
      <w:r w:rsidRPr="007467E3">
        <w:rPr>
          <w:rFonts w:ascii="Times New Roman" w:hAnsi="Times New Roman"/>
          <w:sz w:val="24"/>
          <w:szCs w:val="24"/>
        </w:rPr>
        <w:t>(limitations)</w:t>
      </w:r>
    </w:p>
    <w:p w:rsidR="00491829" w:rsidRDefault="00491829" w:rsidP="00491829">
      <w:pPr>
        <w:autoSpaceDE w:val="0"/>
        <w:autoSpaceDN w:val="0"/>
        <w:adjustRightInd w:val="0"/>
        <w:spacing w:after="0" w:line="240" w:lineRule="auto"/>
        <w:ind w:left="720" w:hanging="720"/>
        <w:rPr>
          <w:rFonts w:ascii="Times New Roman" w:hAnsi="Times New Roman"/>
          <w:sz w:val="24"/>
          <w:szCs w:val="24"/>
        </w:rPr>
      </w:pPr>
      <w:r w:rsidRPr="00344863">
        <w:rPr>
          <w:rFonts w:ascii="Times New Roman" w:hAnsi="Times New Roman"/>
          <w:sz w:val="24"/>
          <w:szCs w:val="24"/>
        </w:rPr>
        <w:lastRenderedPageBreak/>
        <w:t>Denise</w:t>
      </w:r>
      <w:r>
        <w:rPr>
          <w:rFonts w:ascii="Times New Roman" w:hAnsi="Times New Roman"/>
          <w:sz w:val="24"/>
          <w:szCs w:val="24"/>
        </w:rPr>
        <w:t xml:space="preserve"> </w:t>
      </w:r>
      <w:r w:rsidRPr="00344863">
        <w:rPr>
          <w:rFonts w:ascii="Times New Roman" w:hAnsi="Times New Roman"/>
          <w:sz w:val="24"/>
          <w:szCs w:val="24"/>
        </w:rPr>
        <w:t>Brennen.</w:t>
      </w:r>
      <w:r>
        <w:rPr>
          <w:rFonts w:ascii="Times New Roman" w:hAnsi="Times New Roman"/>
          <w:sz w:val="24"/>
          <w:szCs w:val="24"/>
        </w:rPr>
        <w:t xml:space="preserve"> (</w:t>
      </w:r>
      <w:r w:rsidRPr="00344863">
        <w:rPr>
          <w:rFonts w:ascii="Times New Roman" w:hAnsi="Times New Roman"/>
          <w:sz w:val="24"/>
          <w:szCs w:val="24"/>
        </w:rPr>
        <w:t>2003</w:t>
      </w:r>
      <w:r>
        <w:rPr>
          <w:rFonts w:ascii="Times New Roman" w:hAnsi="Times New Roman"/>
          <w:sz w:val="24"/>
          <w:szCs w:val="24"/>
        </w:rPr>
        <w:t>)</w:t>
      </w:r>
      <w:r w:rsidRPr="00344863">
        <w:rPr>
          <w:rFonts w:ascii="Times New Roman" w:hAnsi="Times New Roman"/>
          <w:sz w:val="24"/>
          <w:szCs w:val="24"/>
        </w:rPr>
        <w:t>.</w:t>
      </w:r>
      <w:r>
        <w:rPr>
          <w:rFonts w:ascii="Times New Roman" w:hAnsi="Times New Roman"/>
          <w:sz w:val="24"/>
          <w:szCs w:val="24"/>
        </w:rPr>
        <w:t xml:space="preserve"> </w:t>
      </w:r>
      <w:r w:rsidRPr="00344863">
        <w:rPr>
          <w:rFonts w:ascii="Times New Roman" w:hAnsi="Times New Roman"/>
          <w:sz w:val="24"/>
          <w:szCs w:val="24"/>
        </w:rPr>
        <w:t>Selling</w:t>
      </w:r>
      <w:r>
        <w:rPr>
          <w:rFonts w:ascii="Times New Roman" w:hAnsi="Times New Roman"/>
          <w:sz w:val="24"/>
          <w:szCs w:val="24"/>
        </w:rPr>
        <w:t xml:space="preserve"> </w:t>
      </w:r>
      <w:r w:rsidRPr="00344863">
        <w:rPr>
          <w:rFonts w:ascii="Times New Roman" w:hAnsi="Times New Roman"/>
          <w:sz w:val="24"/>
          <w:szCs w:val="24"/>
        </w:rPr>
        <w:t>Sex</w:t>
      </w:r>
      <w:r>
        <w:rPr>
          <w:rFonts w:ascii="Times New Roman" w:hAnsi="Times New Roman"/>
          <w:sz w:val="24"/>
          <w:szCs w:val="24"/>
        </w:rPr>
        <w:t xml:space="preserve"> </w:t>
      </w:r>
      <w:r w:rsidRPr="00344863">
        <w:rPr>
          <w:rFonts w:ascii="Times New Roman" w:hAnsi="Times New Roman"/>
          <w:sz w:val="24"/>
          <w:szCs w:val="24"/>
        </w:rPr>
        <w:t>for</w:t>
      </w:r>
      <w:r>
        <w:rPr>
          <w:rFonts w:ascii="Times New Roman" w:hAnsi="Times New Roman"/>
          <w:sz w:val="24"/>
          <w:szCs w:val="24"/>
        </w:rPr>
        <w:t xml:space="preserve"> </w:t>
      </w:r>
      <w:r w:rsidRPr="00344863">
        <w:rPr>
          <w:rFonts w:ascii="Times New Roman" w:hAnsi="Times New Roman"/>
          <w:sz w:val="24"/>
          <w:szCs w:val="24"/>
        </w:rPr>
        <w:t>Visa:</w:t>
      </w:r>
      <w:r>
        <w:rPr>
          <w:rFonts w:ascii="Times New Roman" w:hAnsi="Times New Roman"/>
          <w:sz w:val="24"/>
          <w:szCs w:val="24"/>
        </w:rPr>
        <w:t xml:space="preserve"> </w:t>
      </w:r>
      <w:r w:rsidRPr="00344863">
        <w:rPr>
          <w:rFonts w:ascii="Times New Roman" w:hAnsi="Times New Roman"/>
          <w:sz w:val="24"/>
          <w:szCs w:val="24"/>
        </w:rPr>
        <w:t>Sex</w:t>
      </w:r>
      <w:r>
        <w:rPr>
          <w:rFonts w:ascii="Times New Roman" w:hAnsi="Times New Roman"/>
          <w:sz w:val="24"/>
          <w:szCs w:val="24"/>
        </w:rPr>
        <w:t xml:space="preserve"> </w:t>
      </w:r>
      <w:r w:rsidRPr="00344863">
        <w:rPr>
          <w:rFonts w:ascii="Times New Roman" w:hAnsi="Times New Roman"/>
          <w:sz w:val="24"/>
          <w:szCs w:val="24"/>
        </w:rPr>
        <w:t>Tourism</w:t>
      </w:r>
      <w:r>
        <w:rPr>
          <w:rFonts w:ascii="Times New Roman" w:hAnsi="Times New Roman"/>
          <w:sz w:val="24"/>
          <w:szCs w:val="24"/>
        </w:rPr>
        <w:t xml:space="preserve"> </w:t>
      </w:r>
      <w:r w:rsidRPr="00344863">
        <w:rPr>
          <w:rFonts w:ascii="Times New Roman" w:hAnsi="Times New Roman"/>
          <w:sz w:val="24"/>
          <w:szCs w:val="24"/>
        </w:rPr>
        <w:t>as</w:t>
      </w:r>
      <w:r>
        <w:rPr>
          <w:rFonts w:ascii="Times New Roman" w:hAnsi="Times New Roman"/>
          <w:sz w:val="24"/>
          <w:szCs w:val="24"/>
        </w:rPr>
        <w:t xml:space="preserve"> </w:t>
      </w:r>
      <w:r w:rsidRPr="00344863">
        <w:rPr>
          <w:rFonts w:ascii="Times New Roman" w:hAnsi="Times New Roman"/>
          <w:sz w:val="24"/>
          <w:szCs w:val="24"/>
        </w:rPr>
        <w:t>Stepping</w:t>
      </w:r>
      <w:r>
        <w:rPr>
          <w:rFonts w:ascii="Times New Roman" w:hAnsi="Times New Roman"/>
          <w:sz w:val="24"/>
          <w:szCs w:val="24"/>
        </w:rPr>
        <w:t xml:space="preserve"> </w:t>
      </w:r>
      <w:r w:rsidRPr="00344863">
        <w:rPr>
          <w:rFonts w:ascii="Times New Roman" w:hAnsi="Times New Roman"/>
          <w:sz w:val="24"/>
          <w:szCs w:val="24"/>
        </w:rPr>
        <w:t>Stone</w:t>
      </w:r>
      <w:r>
        <w:rPr>
          <w:rFonts w:ascii="Times New Roman" w:hAnsi="Times New Roman"/>
          <w:sz w:val="24"/>
          <w:szCs w:val="24"/>
        </w:rPr>
        <w:t xml:space="preserve"> </w:t>
      </w:r>
      <w:r w:rsidRPr="00344863">
        <w:rPr>
          <w:rFonts w:ascii="Times New Roman" w:hAnsi="Times New Roman"/>
          <w:sz w:val="24"/>
          <w:szCs w:val="24"/>
        </w:rPr>
        <w:t>to</w:t>
      </w:r>
      <w:r>
        <w:rPr>
          <w:rFonts w:ascii="Times New Roman" w:hAnsi="Times New Roman"/>
          <w:sz w:val="24"/>
          <w:szCs w:val="24"/>
        </w:rPr>
        <w:t xml:space="preserve"> </w:t>
      </w:r>
      <w:r w:rsidRPr="00344863">
        <w:rPr>
          <w:rFonts w:ascii="Times New Roman" w:hAnsi="Times New Roman"/>
          <w:sz w:val="24"/>
          <w:szCs w:val="24"/>
        </w:rPr>
        <w:t>International</w:t>
      </w:r>
      <w:r>
        <w:rPr>
          <w:rFonts w:ascii="Times New Roman" w:hAnsi="Times New Roman"/>
          <w:sz w:val="24"/>
          <w:szCs w:val="24"/>
        </w:rPr>
        <w:t xml:space="preserve"> Migration. </w:t>
      </w:r>
      <w:r w:rsidRPr="00344863">
        <w:rPr>
          <w:rFonts w:ascii="Times New Roman" w:hAnsi="Times New Roman"/>
          <w:sz w:val="24"/>
          <w:szCs w:val="24"/>
        </w:rPr>
        <w:t>In</w:t>
      </w:r>
      <w:r>
        <w:rPr>
          <w:rFonts w:ascii="Times New Roman" w:hAnsi="Times New Roman"/>
          <w:sz w:val="24"/>
          <w:szCs w:val="24"/>
        </w:rPr>
        <w:t xml:space="preserve"> </w:t>
      </w:r>
      <w:r w:rsidRPr="00344863">
        <w:rPr>
          <w:rFonts w:ascii="Times New Roman" w:hAnsi="Times New Roman"/>
          <w:i/>
          <w:iCs/>
          <w:sz w:val="24"/>
          <w:szCs w:val="24"/>
        </w:rPr>
        <w:t>Global</w:t>
      </w:r>
      <w:r>
        <w:rPr>
          <w:rFonts w:ascii="Times New Roman" w:hAnsi="Times New Roman"/>
          <w:sz w:val="24"/>
          <w:szCs w:val="24"/>
        </w:rPr>
        <w:t xml:space="preserve"> </w:t>
      </w:r>
      <w:r w:rsidRPr="00344863">
        <w:rPr>
          <w:rFonts w:ascii="Times New Roman" w:hAnsi="Times New Roman"/>
          <w:i/>
          <w:iCs/>
          <w:sz w:val="24"/>
          <w:szCs w:val="24"/>
        </w:rPr>
        <w:t>Woman:</w:t>
      </w:r>
      <w:r>
        <w:rPr>
          <w:rFonts w:ascii="Times New Roman" w:hAnsi="Times New Roman"/>
          <w:sz w:val="24"/>
          <w:szCs w:val="24"/>
        </w:rPr>
        <w:t xml:space="preserve"> </w:t>
      </w:r>
      <w:r w:rsidRPr="00344863">
        <w:rPr>
          <w:rFonts w:ascii="Times New Roman" w:hAnsi="Times New Roman"/>
          <w:i/>
          <w:iCs/>
          <w:sz w:val="24"/>
          <w:szCs w:val="24"/>
        </w:rPr>
        <w:t>Nannies,</w:t>
      </w:r>
      <w:r>
        <w:rPr>
          <w:rFonts w:ascii="Times New Roman" w:hAnsi="Times New Roman"/>
          <w:sz w:val="24"/>
          <w:szCs w:val="24"/>
        </w:rPr>
        <w:t xml:space="preserve"> </w:t>
      </w:r>
      <w:r w:rsidRPr="00344863">
        <w:rPr>
          <w:rFonts w:ascii="Times New Roman" w:hAnsi="Times New Roman"/>
          <w:i/>
          <w:iCs/>
          <w:sz w:val="24"/>
          <w:szCs w:val="24"/>
        </w:rPr>
        <w:t>Maids,</w:t>
      </w:r>
      <w:r>
        <w:rPr>
          <w:rFonts w:ascii="Times New Roman" w:hAnsi="Times New Roman"/>
          <w:sz w:val="24"/>
          <w:szCs w:val="24"/>
        </w:rPr>
        <w:t xml:space="preserve"> </w:t>
      </w:r>
      <w:r w:rsidRPr="00344863">
        <w:rPr>
          <w:rFonts w:ascii="Times New Roman" w:hAnsi="Times New Roman"/>
          <w:i/>
          <w:iCs/>
          <w:sz w:val="24"/>
          <w:szCs w:val="24"/>
        </w:rPr>
        <w:t>and</w:t>
      </w:r>
      <w:r>
        <w:rPr>
          <w:rFonts w:ascii="Times New Roman" w:hAnsi="Times New Roman"/>
          <w:sz w:val="24"/>
          <w:szCs w:val="24"/>
        </w:rPr>
        <w:t xml:space="preserve"> </w:t>
      </w:r>
      <w:r w:rsidRPr="00344863">
        <w:rPr>
          <w:rFonts w:ascii="Times New Roman" w:hAnsi="Times New Roman"/>
          <w:i/>
          <w:iCs/>
          <w:sz w:val="24"/>
          <w:szCs w:val="24"/>
        </w:rPr>
        <w:t>Sex</w:t>
      </w:r>
      <w:r>
        <w:rPr>
          <w:rFonts w:ascii="Times New Roman" w:hAnsi="Times New Roman"/>
          <w:sz w:val="24"/>
          <w:szCs w:val="24"/>
        </w:rPr>
        <w:t xml:space="preserve"> </w:t>
      </w:r>
      <w:r w:rsidRPr="00344863">
        <w:rPr>
          <w:rFonts w:ascii="Times New Roman" w:hAnsi="Times New Roman"/>
          <w:i/>
          <w:iCs/>
          <w:sz w:val="24"/>
          <w:szCs w:val="24"/>
        </w:rPr>
        <w:t>Workers</w:t>
      </w:r>
      <w:r>
        <w:rPr>
          <w:rFonts w:ascii="Times New Roman" w:hAnsi="Times New Roman"/>
          <w:sz w:val="24"/>
          <w:szCs w:val="24"/>
        </w:rPr>
        <w:t xml:space="preserve"> </w:t>
      </w:r>
      <w:r>
        <w:rPr>
          <w:rFonts w:ascii="Times New Roman" w:hAnsi="Times New Roman"/>
          <w:i/>
          <w:iCs/>
          <w:sz w:val="24"/>
          <w:szCs w:val="24"/>
        </w:rPr>
        <w:t xml:space="preserve">in </w:t>
      </w:r>
      <w:r w:rsidRPr="00344863">
        <w:rPr>
          <w:rFonts w:ascii="Times New Roman" w:hAnsi="Times New Roman"/>
          <w:i/>
          <w:iCs/>
          <w:sz w:val="24"/>
          <w:szCs w:val="24"/>
        </w:rPr>
        <w:t>the</w:t>
      </w:r>
      <w:r>
        <w:rPr>
          <w:rFonts w:ascii="Times New Roman" w:hAnsi="Times New Roman"/>
          <w:sz w:val="24"/>
          <w:szCs w:val="24"/>
        </w:rPr>
        <w:t xml:space="preserve"> </w:t>
      </w:r>
      <w:r w:rsidRPr="00344863">
        <w:rPr>
          <w:rFonts w:ascii="Times New Roman" w:hAnsi="Times New Roman"/>
          <w:i/>
          <w:iCs/>
          <w:sz w:val="24"/>
          <w:szCs w:val="24"/>
        </w:rPr>
        <w:t>New</w:t>
      </w:r>
      <w:r>
        <w:rPr>
          <w:rFonts w:ascii="Times New Roman" w:hAnsi="Times New Roman"/>
          <w:sz w:val="24"/>
          <w:szCs w:val="24"/>
        </w:rPr>
        <w:t xml:space="preserve"> </w:t>
      </w:r>
      <w:r w:rsidRPr="00344863">
        <w:rPr>
          <w:rFonts w:ascii="Times New Roman" w:hAnsi="Times New Roman"/>
          <w:i/>
          <w:iCs/>
          <w:sz w:val="24"/>
          <w:szCs w:val="24"/>
        </w:rPr>
        <w:t>Economy</w:t>
      </w:r>
      <w:r w:rsidRPr="00344863">
        <w:rPr>
          <w:rFonts w:ascii="Times New Roman" w:hAnsi="Times New Roman"/>
          <w:sz w:val="24"/>
          <w:szCs w:val="24"/>
        </w:rPr>
        <w:t>.</w:t>
      </w:r>
      <w:r>
        <w:rPr>
          <w:rFonts w:ascii="Times New Roman" w:hAnsi="Times New Roman"/>
          <w:sz w:val="24"/>
          <w:szCs w:val="24"/>
        </w:rPr>
        <w:t xml:space="preserve"> pp. </w:t>
      </w:r>
      <w:r w:rsidRPr="00344863">
        <w:rPr>
          <w:rFonts w:ascii="Times New Roman" w:hAnsi="Times New Roman"/>
          <w:sz w:val="24"/>
          <w:szCs w:val="24"/>
        </w:rPr>
        <w:t>154--</w:t>
      </w:r>
      <w:r w:rsidRPr="00344863">
        <w:rPr>
          <w:rFonts w:ascii="Cambria Math" w:hAnsi="Cambria Math" w:cs="Cambria Math"/>
          <w:sz w:val="24"/>
          <w:szCs w:val="24"/>
        </w:rPr>
        <w:t>‐</w:t>
      </w:r>
      <w:r w:rsidRPr="00344863">
        <w:rPr>
          <w:rFonts w:ascii="Times New Roman" w:hAnsi="Times New Roman"/>
          <w:sz w:val="24"/>
          <w:szCs w:val="24"/>
        </w:rPr>
        <w:t>168.</w:t>
      </w:r>
    </w:p>
    <w:p w:rsidR="00491829" w:rsidRPr="003A75A0" w:rsidRDefault="00491829" w:rsidP="00491829">
      <w:pPr>
        <w:autoSpaceDE w:val="0"/>
        <w:autoSpaceDN w:val="0"/>
        <w:adjustRightInd w:val="0"/>
        <w:spacing w:after="0" w:line="240" w:lineRule="auto"/>
        <w:ind w:left="720" w:hanging="720"/>
        <w:rPr>
          <w:rFonts w:ascii="Times New Roman" w:hAnsi="Times New Roman"/>
          <w:sz w:val="24"/>
          <w:szCs w:val="24"/>
        </w:rPr>
      </w:pPr>
      <w:proofErr w:type="spellStart"/>
      <w:r w:rsidRPr="003A75A0">
        <w:rPr>
          <w:rFonts w:ascii="Times New Roman" w:hAnsi="Times New Roman"/>
          <w:sz w:val="24"/>
          <w:szCs w:val="24"/>
        </w:rPr>
        <w:t>Firdous</w:t>
      </w:r>
      <w:proofErr w:type="spellEnd"/>
      <w:r w:rsidRPr="003A75A0">
        <w:rPr>
          <w:rFonts w:ascii="Times New Roman" w:hAnsi="Times New Roman"/>
          <w:sz w:val="24"/>
          <w:szCs w:val="24"/>
        </w:rPr>
        <w:t xml:space="preserve">, </w:t>
      </w:r>
      <w:proofErr w:type="spellStart"/>
      <w:r w:rsidRPr="003A75A0">
        <w:rPr>
          <w:rFonts w:ascii="Times New Roman" w:hAnsi="Times New Roman"/>
          <w:sz w:val="24"/>
          <w:szCs w:val="24"/>
        </w:rPr>
        <w:t>Rehana</w:t>
      </w:r>
      <w:proofErr w:type="spellEnd"/>
      <w:r w:rsidRPr="003A75A0">
        <w:rPr>
          <w:rFonts w:ascii="Times New Roman" w:hAnsi="Times New Roman"/>
          <w:sz w:val="24"/>
          <w:szCs w:val="24"/>
        </w:rPr>
        <w:t xml:space="preserve">. </w:t>
      </w:r>
      <w:r>
        <w:rPr>
          <w:rFonts w:ascii="Times New Roman" w:hAnsi="Times New Roman"/>
          <w:sz w:val="24"/>
          <w:szCs w:val="24"/>
        </w:rPr>
        <w:t>(</w:t>
      </w:r>
      <w:r w:rsidRPr="003A75A0">
        <w:rPr>
          <w:rFonts w:ascii="Times New Roman" w:hAnsi="Times New Roman"/>
          <w:sz w:val="24"/>
          <w:szCs w:val="24"/>
        </w:rPr>
        <w:t>2000</w:t>
      </w:r>
      <w:r>
        <w:rPr>
          <w:rFonts w:ascii="Times New Roman" w:hAnsi="Times New Roman"/>
          <w:sz w:val="24"/>
          <w:szCs w:val="24"/>
        </w:rPr>
        <w:t>)</w:t>
      </w:r>
      <w:r w:rsidRPr="003A75A0">
        <w:rPr>
          <w:rFonts w:ascii="Times New Roman" w:hAnsi="Times New Roman"/>
          <w:sz w:val="24"/>
          <w:szCs w:val="24"/>
        </w:rPr>
        <w:t>. “Woman’s Right of Separation (</w:t>
      </w:r>
      <w:proofErr w:type="spellStart"/>
      <w:r w:rsidRPr="003A75A0">
        <w:rPr>
          <w:rFonts w:ascii="Times New Roman" w:hAnsi="Times New Roman"/>
          <w:i/>
          <w:sz w:val="24"/>
          <w:szCs w:val="24"/>
        </w:rPr>
        <w:t>Khul</w:t>
      </w:r>
      <w:r>
        <w:rPr>
          <w:rFonts w:ascii="Times New Roman" w:hAnsi="Times New Roman"/>
          <w:i/>
          <w:sz w:val="24"/>
          <w:szCs w:val="24"/>
        </w:rPr>
        <w:t>a</w:t>
      </w:r>
      <w:proofErr w:type="spellEnd"/>
      <w:r w:rsidRPr="003A75A0">
        <w:rPr>
          <w:rFonts w:ascii="Times New Roman" w:hAnsi="Times New Roman"/>
          <w:sz w:val="24"/>
          <w:szCs w:val="24"/>
        </w:rPr>
        <w:t>) Can She Claim it as</w:t>
      </w:r>
      <w:r>
        <w:rPr>
          <w:rFonts w:ascii="Times New Roman" w:hAnsi="Times New Roman"/>
          <w:sz w:val="24"/>
          <w:szCs w:val="24"/>
        </w:rPr>
        <w:t xml:space="preserve"> </w:t>
      </w:r>
      <w:r w:rsidRPr="003A75A0">
        <w:rPr>
          <w:rFonts w:ascii="Times New Roman" w:hAnsi="Times New Roman"/>
          <w:sz w:val="24"/>
          <w:szCs w:val="24"/>
        </w:rPr>
        <w:t xml:space="preserve">a Matter of Law?” </w:t>
      </w:r>
      <w:r w:rsidRPr="003A75A0">
        <w:rPr>
          <w:rFonts w:ascii="Times New Roman" w:hAnsi="Times New Roman"/>
          <w:i/>
          <w:sz w:val="24"/>
          <w:szCs w:val="24"/>
        </w:rPr>
        <w:t xml:space="preserve">Pakistan Journal of Women’s Studies: </w:t>
      </w:r>
      <w:proofErr w:type="spellStart"/>
      <w:r w:rsidRPr="003A75A0">
        <w:rPr>
          <w:rFonts w:ascii="Times New Roman" w:hAnsi="Times New Roman"/>
          <w:i/>
          <w:sz w:val="24"/>
          <w:szCs w:val="24"/>
        </w:rPr>
        <w:t>Alam</w:t>
      </w:r>
      <w:proofErr w:type="spellEnd"/>
      <w:r w:rsidRPr="003A75A0">
        <w:rPr>
          <w:rFonts w:ascii="Times New Roman" w:hAnsi="Times New Roman"/>
          <w:i/>
          <w:sz w:val="24"/>
          <w:szCs w:val="24"/>
        </w:rPr>
        <w:t>-e-</w:t>
      </w:r>
      <w:proofErr w:type="spellStart"/>
      <w:r w:rsidRPr="003A75A0">
        <w:rPr>
          <w:rFonts w:ascii="Times New Roman" w:hAnsi="Times New Roman"/>
          <w:i/>
          <w:sz w:val="24"/>
          <w:szCs w:val="24"/>
        </w:rPr>
        <w:t>Niswan</w:t>
      </w:r>
      <w:proofErr w:type="spellEnd"/>
      <w:r w:rsidRPr="003A75A0">
        <w:rPr>
          <w:rFonts w:ascii="Times New Roman" w:hAnsi="Times New Roman"/>
          <w:i/>
          <w:sz w:val="24"/>
          <w:szCs w:val="24"/>
        </w:rPr>
        <w:t xml:space="preserve"> </w:t>
      </w:r>
      <w:r w:rsidRPr="003A75A0">
        <w:rPr>
          <w:rFonts w:ascii="Times New Roman" w:hAnsi="Times New Roman"/>
          <w:sz w:val="24"/>
          <w:szCs w:val="24"/>
        </w:rPr>
        <w:t>7, no.</w:t>
      </w:r>
      <w:r>
        <w:rPr>
          <w:rFonts w:ascii="Times New Roman" w:hAnsi="Times New Roman"/>
          <w:sz w:val="24"/>
          <w:szCs w:val="24"/>
        </w:rPr>
        <w:t xml:space="preserve"> </w:t>
      </w:r>
      <w:r w:rsidRPr="003A75A0">
        <w:rPr>
          <w:rFonts w:ascii="Times New Roman" w:hAnsi="Times New Roman"/>
          <w:sz w:val="24"/>
          <w:szCs w:val="24"/>
        </w:rPr>
        <w:t>1, 1–20.</w:t>
      </w:r>
    </w:p>
    <w:p w:rsidR="00491829" w:rsidRPr="003A75A0" w:rsidRDefault="00491829" w:rsidP="00491829">
      <w:pPr>
        <w:autoSpaceDE w:val="0"/>
        <w:autoSpaceDN w:val="0"/>
        <w:adjustRightInd w:val="0"/>
        <w:spacing w:after="0" w:line="240" w:lineRule="auto"/>
        <w:ind w:left="720" w:hanging="720"/>
        <w:rPr>
          <w:rFonts w:ascii="Times New Roman" w:hAnsi="Times New Roman"/>
          <w:sz w:val="24"/>
          <w:szCs w:val="24"/>
        </w:rPr>
      </w:pPr>
      <w:proofErr w:type="spellStart"/>
      <w:r w:rsidRPr="003A75A0">
        <w:rPr>
          <w:rFonts w:ascii="Times New Roman" w:hAnsi="Times New Roman"/>
          <w:sz w:val="24"/>
          <w:szCs w:val="24"/>
        </w:rPr>
        <w:t>Firdous</w:t>
      </w:r>
      <w:proofErr w:type="spellEnd"/>
      <w:r w:rsidRPr="003A75A0">
        <w:rPr>
          <w:rFonts w:ascii="Times New Roman" w:hAnsi="Times New Roman"/>
          <w:sz w:val="24"/>
          <w:szCs w:val="24"/>
        </w:rPr>
        <w:t xml:space="preserve">, </w:t>
      </w:r>
      <w:proofErr w:type="spellStart"/>
      <w:r w:rsidRPr="003A75A0">
        <w:rPr>
          <w:rFonts w:ascii="Times New Roman" w:hAnsi="Times New Roman"/>
          <w:sz w:val="24"/>
          <w:szCs w:val="24"/>
        </w:rPr>
        <w:t>Rehana</w:t>
      </w:r>
      <w:proofErr w:type="spellEnd"/>
      <w:r w:rsidRPr="003A75A0">
        <w:rPr>
          <w:rFonts w:ascii="Times New Roman" w:hAnsi="Times New Roman"/>
          <w:sz w:val="24"/>
          <w:szCs w:val="24"/>
        </w:rPr>
        <w:t xml:space="preserve">. </w:t>
      </w:r>
      <w:r>
        <w:rPr>
          <w:rFonts w:ascii="Times New Roman" w:hAnsi="Times New Roman"/>
          <w:sz w:val="24"/>
          <w:szCs w:val="24"/>
        </w:rPr>
        <w:t>(</w:t>
      </w:r>
      <w:r w:rsidRPr="003A75A0">
        <w:rPr>
          <w:rFonts w:ascii="Times New Roman" w:hAnsi="Times New Roman"/>
          <w:sz w:val="24"/>
          <w:szCs w:val="24"/>
        </w:rPr>
        <w:t>2003</w:t>
      </w:r>
      <w:r>
        <w:rPr>
          <w:rFonts w:ascii="Times New Roman" w:hAnsi="Times New Roman"/>
          <w:sz w:val="24"/>
          <w:szCs w:val="24"/>
        </w:rPr>
        <w:t>)</w:t>
      </w:r>
      <w:r w:rsidRPr="003A75A0">
        <w:rPr>
          <w:rFonts w:ascii="Times New Roman" w:hAnsi="Times New Roman"/>
          <w:sz w:val="24"/>
          <w:szCs w:val="24"/>
        </w:rPr>
        <w:t xml:space="preserve">. A Permissible Step for Restraining Man’s Unilateral Right of Divorce: </w:t>
      </w:r>
      <w:proofErr w:type="spellStart"/>
      <w:r w:rsidRPr="003A75A0">
        <w:rPr>
          <w:rFonts w:ascii="Times New Roman" w:hAnsi="Times New Roman"/>
          <w:i/>
          <w:sz w:val="24"/>
          <w:szCs w:val="24"/>
        </w:rPr>
        <w:t>Talaq-i</w:t>
      </w:r>
      <w:proofErr w:type="spellEnd"/>
      <w:r w:rsidRPr="003A75A0">
        <w:rPr>
          <w:rFonts w:ascii="Times New Roman" w:hAnsi="Times New Roman"/>
          <w:i/>
          <w:sz w:val="24"/>
          <w:szCs w:val="24"/>
        </w:rPr>
        <w:t xml:space="preserve"> </w:t>
      </w:r>
      <w:proofErr w:type="spellStart"/>
      <w:r w:rsidRPr="003A75A0">
        <w:rPr>
          <w:rFonts w:ascii="Times New Roman" w:hAnsi="Times New Roman"/>
          <w:i/>
          <w:sz w:val="24"/>
          <w:szCs w:val="24"/>
        </w:rPr>
        <w:t>Tafwid</w:t>
      </w:r>
      <w:proofErr w:type="spellEnd"/>
      <w:r w:rsidRPr="003A75A0">
        <w:rPr>
          <w:rFonts w:ascii="Times New Roman" w:hAnsi="Times New Roman"/>
          <w:i/>
          <w:sz w:val="24"/>
          <w:szCs w:val="24"/>
        </w:rPr>
        <w:t xml:space="preserve"> </w:t>
      </w:r>
      <w:r w:rsidRPr="003A75A0">
        <w:rPr>
          <w:rFonts w:ascii="Times New Roman" w:hAnsi="Times New Roman"/>
          <w:sz w:val="24"/>
          <w:szCs w:val="24"/>
        </w:rPr>
        <w:t>(Delegation Power of Divo</w:t>
      </w:r>
      <w:r>
        <w:rPr>
          <w:rFonts w:ascii="Times New Roman" w:hAnsi="Times New Roman"/>
          <w:sz w:val="24"/>
          <w:szCs w:val="24"/>
        </w:rPr>
        <w:t>rce).</w:t>
      </w:r>
      <w:r w:rsidRPr="003A75A0">
        <w:rPr>
          <w:rFonts w:ascii="Times New Roman" w:hAnsi="Times New Roman"/>
          <w:sz w:val="24"/>
          <w:szCs w:val="24"/>
        </w:rPr>
        <w:t xml:space="preserve"> </w:t>
      </w:r>
      <w:r w:rsidRPr="003A75A0">
        <w:rPr>
          <w:rFonts w:ascii="Times New Roman" w:hAnsi="Times New Roman"/>
          <w:i/>
          <w:sz w:val="24"/>
          <w:szCs w:val="24"/>
        </w:rPr>
        <w:t xml:space="preserve">Pakistan Journal of Women’s Studies: </w:t>
      </w:r>
      <w:proofErr w:type="spellStart"/>
      <w:r w:rsidRPr="003A75A0">
        <w:rPr>
          <w:rFonts w:ascii="Times New Roman" w:hAnsi="Times New Roman"/>
          <w:i/>
          <w:sz w:val="24"/>
          <w:szCs w:val="24"/>
        </w:rPr>
        <w:t>Alam</w:t>
      </w:r>
      <w:proofErr w:type="spellEnd"/>
      <w:r w:rsidRPr="003A75A0">
        <w:rPr>
          <w:rFonts w:ascii="Times New Roman" w:hAnsi="Times New Roman"/>
          <w:i/>
          <w:sz w:val="24"/>
          <w:szCs w:val="24"/>
        </w:rPr>
        <w:t>-e-</w:t>
      </w:r>
      <w:proofErr w:type="spellStart"/>
      <w:r w:rsidRPr="003A75A0">
        <w:rPr>
          <w:rFonts w:ascii="Times New Roman" w:hAnsi="Times New Roman"/>
          <w:i/>
          <w:sz w:val="24"/>
          <w:szCs w:val="24"/>
        </w:rPr>
        <w:t>Niswan</w:t>
      </w:r>
      <w:proofErr w:type="spellEnd"/>
      <w:r w:rsidRPr="003A75A0">
        <w:rPr>
          <w:rFonts w:ascii="Times New Roman" w:hAnsi="Times New Roman"/>
          <w:i/>
          <w:sz w:val="24"/>
          <w:szCs w:val="24"/>
        </w:rPr>
        <w:t xml:space="preserve"> </w:t>
      </w:r>
      <w:r w:rsidRPr="003A75A0">
        <w:rPr>
          <w:rFonts w:ascii="Times New Roman" w:hAnsi="Times New Roman"/>
          <w:sz w:val="24"/>
          <w:szCs w:val="24"/>
        </w:rPr>
        <w:t>10, no. 1, 73–79.</w:t>
      </w:r>
    </w:p>
    <w:p w:rsidR="00491829" w:rsidRPr="00BB373C" w:rsidRDefault="00491829" w:rsidP="00491829">
      <w:pPr>
        <w:autoSpaceDE w:val="0"/>
        <w:autoSpaceDN w:val="0"/>
        <w:adjustRightInd w:val="0"/>
        <w:spacing w:after="0" w:line="240" w:lineRule="auto"/>
        <w:ind w:left="720" w:hanging="720"/>
        <w:rPr>
          <w:rFonts w:ascii="Times New Roman" w:hAnsi="Times New Roman"/>
          <w:sz w:val="24"/>
          <w:szCs w:val="24"/>
        </w:rPr>
      </w:pPr>
      <w:r w:rsidRPr="00BB373C">
        <w:rPr>
          <w:rFonts w:ascii="Times New Roman" w:hAnsi="Times New Roman"/>
          <w:sz w:val="24"/>
          <w:szCs w:val="24"/>
        </w:rPr>
        <w:t xml:space="preserve">Fraser, </w:t>
      </w:r>
      <w:proofErr w:type="spellStart"/>
      <w:r>
        <w:rPr>
          <w:rFonts w:ascii="Times New Roman" w:hAnsi="Times New Roman"/>
          <w:sz w:val="24"/>
          <w:szCs w:val="24"/>
        </w:rPr>
        <w:t>Arvonne</w:t>
      </w:r>
      <w:proofErr w:type="spellEnd"/>
      <w:r>
        <w:rPr>
          <w:rFonts w:ascii="Times New Roman" w:hAnsi="Times New Roman"/>
          <w:sz w:val="24"/>
          <w:szCs w:val="24"/>
        </w:rPr>
        <w:t xml:space="preserve">. (1999). </w:t>
      </w:r>
      <w:r w:rsidRPr="00D647FF">
        <w:rPr>
          <w:rFonts w:ascii="Times New Roman" w:hAnsi="Times New Roman"/>
          <w:sz w:val="24"/>
          <w:szCs w:val="24"/>
        </w:rPr>
        <w:t>Becoming Human: The Origins and Development of Women's Human Rights</w:t>
      </w:r>
      <w:r>
        <w:rPr>
          <w:rFonts w:ascii="Times New Roman" w:hAnsi="Times New Roman"/>
          <w:i/>
          <w:sz w:val="24"/>
          <w:szCs w:val="24"/>
        </w:rPr>
        <w:t>.</w:t>
      </w:r>
      <w:r w:rsidRPr="00BB373C">
        <w:rPr>
          <w:rFonts w:ascii="Times New Roman" w:hAnsi="Times New Roman"/>
          <w:i/>
          <w:sz w:val="24"/>
          <w:szCs w:val="24"/>
        </w:rPr>
        <w:t xml:space="preserve"> Human Rights Quarterly 21: 853-906</w:t>
      </w:r>
      <w:r>
        <w:rPr>
          <w:rFonts w:ascii="Times New Roman" w:hAnsi="Times New Roman"/>
          <w:sz w:val="24"/>
          <w:szCs w:val="24"/>
        </w:rPr>
        <w:t>. p</w:t>
      </w:r>
      <w:r w:rsidRPr="00BB373C">
        <w:rPr>
          <w:rFonts w:ascii="Times New Roman" w:hAnsi="Times New Roman"/>
          <w:sz w:val="24"/>
          <w:szCs w:val="24"/>
        </w:rPr>
        <w:t>p. 885-904</w:t>
      </w:r>
    </w:p>
    <w:p w:rsidR="00491829" w:rsidRPr="006E0887" w:rsidRDefault="00491829" w:rsidP="00491829">
      <w:pPr>
        <w:autoSpaceDE w:val="0"/>
        <w:autoSpaceDN w:val="0"/>
        <w:adjustRightInd w:val="0"/>
        <w:spacing w:after="0" w:line="240" w:lineRule="auto"/>
        <w:ind w:left="720" w:hanging="720"/>
        <w:rPr>
          <w:rFonts w:ascii="Times New Roman" w:hAnsi="Times New Roman"/>
          <w:sz w:val="24"/>
          <w:szCs w:val="24"/>
        </w:rPr>
      </w:pPr>
      <w:proofErr w:type="spellStart"/>
      <w:r>
        <w:rPr>
          <w:rFonts w:ascii="Times New Roman" w:hAnsi="Times New Roman"/>
          <w:sz w:val="24"/>
          <w:szCs w:val="24"/>
        </w:rPr>
        <w:t>Gruskin</w:t>
      </w:r>
      <w:proofErr w:type="spellEnd"/>
      <w:r>
        <w:rPr>
          <w:rFonts w:ascii="Times New Roman" w:hAnsi="Times New Roman"/>
          <w:sz w:val="24"/>
          <w:szCs w:val="24"/>
        </w:rPr>
        <w:t xml:space="preserve">, Sofia et al. (2008). Using human rights to improve mental and neonatal health: history, connections and a proposed practical approach. </w:t>
      </w:r>
      <w:r w:rsidRPr="00AA77F7">
        <w:rPr>
          <w:rFonts w:ascii="Times New Roman" w:hAnsi="Times New Roman"/>
          <w:i/>
          <w:sz w:val="24"/>
          <w:szCs w:val="24"/>
        </w:rPr>
        <w:t>Bulletin of the World Health Organization 86.8.</w:t>
      </w:r>
      <w:r>
        <w:rPr>
          <w:rFonts w:ascii="Times New Roman" w:hAnsi="Times New Roman"/>
          <w:sz w:val="24"/>
          <w:szCs w:val="24"/>
        </w:rPr>
        <w:t xml:space="preserve"> </w:t>
      </w:r>
      <w:proofErr w:type="spellStart"/>
      <w:r>
        <w:rPr>
          <w:rFonts w:ascii="Times New Roman" w:hAnsi="Times New Roman"/>
          <w:sz w:val="24"/>
          <w:szCs w:val="24"/>
        </w:rPr>
        <w:t>pp</w:t>
      </w:r>
      <w:proofErr w:type="spellEnd"/>
      <w:r>
        <w:rPr>
          <w:rFonts w:ascii="Times New Roman" w:hAnsi="Times New Roman"/>
          <w:sz w:val="24"/>
          <w:szCs w:val="24"/>
        </w:rPr>
        <w:t xml:space="preserve"> 589-592.</w:t>
      </w:r>
    </w:p>
    <w:p w:rsidR="00491829" w:rsidRDefault="00491829" w:rsidP="00491829">
      <w:pPr>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 xml:space="preserve">Huang, Margaret. (2007). Going global: Appeals to International and regional human rights bodies. </w:t>
      </w:r>
      <w:r w:rsidRPr="009837C6">
        <w:rPr>
          <w:rFonts w:ascii="Times New Roman" w:hAnsi="Times New Roman"/>
          <w:i/>
          <w:sz w:val="24"/>
          <w:szCs w:val="24"/>
        </w:rPr>
        <w:t xml:space="preserve">Bringing human rights home, Vol. 2. </w:t>
      </w:r>
      <w:r w:rsidRPr="001356D6">
        <w:rPr>
          <w:rFonts w:ascii="Times New Roman" w:hAnsi="Times New Roman"/>
          <w:sz w:val="24"/>
          <w:szCs w:val="24"/>
        </w:rPr>
        <w:t>Westport, CT</w:t>
      </w:r>
      <w:r>
        <w:rPr>
          <w:rFonts w:ascii="Times New Roman" w:hAnsi="Times New Roman"/>
          <w:sz w:val="24"/>
          <w:szCs w:val="24"/>
        </w:rPr>
        <w:t>:</w:t>
      </w:r>
      <w:r w:rsidRPr="001356D6">
        <w:rPr>
          <w:rFonts w:ascii="Times New Roman" w:hAnsi="Times New Roman"/>
          <w:sz w:val="24"/>
          <w:szCs w:val="24"/>
        </w:rPr>
        <w:t xml:space="preserve"> </w:t>
      </w:r>
      <w:proofErr w:type="spellStart"/>
      <w:r>
        <w:rPr>
          <w:rFonts w:ascii="Times New Roman" w:hAnsi="Times New Roman"/>
          <w:sz w:val="24"/>
          <w:szCs w:val="24"/>
        </w:rPr>
        <w:t>Praeger</w:t>
      </w:r>
      <w:proofErr w:type="spellEnd"/>
      <w:r>
        <w:rPr>
          <w:rFonts w:ascii="Times New Roman" w:hAnsi="Times New Roman"/>
          <w:sz w:val="24"/>
          <w:szCs w:val="24"/>
        </w:rPr>
        <w:t xml:space="preserve"> Perspectives. pp. 105-122.</w:t>
      </w:r>
    </w:p>
    <w:p w:rsidR="00491829" w:rsidRPr="003A75A0" w:rsidRDefault="00491829" w:rsidP="00491829">
      <w:pPr>
        <w:autoSpaceDE w:val="0"/>
        <w:autoSpaceDN w:val="0"/>
        <w:adjustRightInd w:val="0"/>
        <w:spacing w:after="0" w:line="240" w:lineRule="auto"/>
        <w:ind w:left="720" w:hanging="720"/>
        <w:rPr>
          <w:rFonts w:ascii="Times New Roman" w:hAnsi="Times New Roman"/>
          <w:sz w:val="24"/>
          <w:szCs w:val="24"/>
        </w:rPr>
      </w:pPr>
      <w:r w:rsidRPr="003A75A0">
        <w:rPr>
          <w:rFonts w:ascii="Times New Roman" w:hAnsi="Times New Roman"/>
          <w:sz w:val="24"/>
          <w:szCs w:val="24"/>
        </w:rPr>
        <w:t xml:space="preserve">Jahangir, </w:t>
      </w:r>
      <w:proofErr w:type="spellStart"/>
      <w:r w:rsidRPr="003A75A0">
        <w:rPr>
          <w:rFonts w:ascii="Times New Roman" w:hAnsi="Times New Roman"/>
          <w:sz w:val="24"/>
          <w:szCs w:val="24"/>
        </w:rPr>
        <w:t>Asma</w:t>
      </w:r>
      <w:proofErr w:type="spellEnd"/>
      <w:r w:rsidRPr="003A75A0">
        <w:rPr>
          <w:rFonts w:ascii="Times New Roman" w:hAnsi="Times New Roman"/>
          <w:sz w:val="24"/>
          <w:szCs w:val="24"/>
        </w:rPr>
        <w:t xml:space="preserve"> and </w:t>
      </w:r>
      <w:proofErr w:type="spellStart"/>
      <w:r w:rsidRPr="003A75A0">
        <w:rPr>
          <w:rFonts w:ascii="Times New Roman" w:hAnsi="Times New Roman"/>
          <w:sz w:val="24"/>
          <w:szCs w:val="24"/>
        </w:rPr>
        <w:t>Hina</w:t>
      </w:r>
      <w:proofErr w:type="spellEnd"/>
      <w:r w:rsidRPr="003A75A0">
        <w:rPr>
          <w:rFonts w:ascii="Times New Roman" w:hAnsi="Times New Roman"/>
          <w:sz w:val="24"/>
          <w:szCs w:val="24"/>
        </w:rPr>
        <w:t xml:space="preserve"> </w:t>
      </w:r>
      <w:proofErr w:type="spellStart"/>
      <w:r w:rsidRPr="003A75A0">
        <w:rPr>
          <w:rFonts w:ascii="Times New Roman" w:hAnsi="Times New Roman"/>
          <w:sz w:val="24"/>
          <w:szCs w:val="24"/>
        </w:rPr>
        <w:t>Jilani</w:t>
      </w:r>
      <w:proofErr w:type="spellEnd"/>
      <w:r w:rsidRPr="003A75A0">
        <w:rPr>
          <w:rFonts w:ascii="Times New Roman" w:hAnsi="Times New Roman"/>
          <w:sz w:val="24"/>
          <w:szCs w:val="24"/>
        </w:rPr>
        <w:t xml:space="preserve">. </w:t>
      </w:r>
      <w:r>
        <w:rPr>
          <w:rFonts w:ascii="Times New Roman" w:hAnsi="Times New Roman"/>
          <w:sz w:val="24"/>
          <w:szCs w:val="24"/>
        </w:rPr>
        <w:t>(</w:t>
      </w:r>
      <w:r w:rsidRPr="003A75A0">
        <w:rPr>
          <w:rFonts w:ascii="Times New Roman" w:hAnsi="Times New Roman"/>
          <w:sz w:val="24"/>
          <w:szCs w:val="24"/>
        </w:rPr>
        <w:t>1990</w:t>
      </w:r>
      <w:r>
        <w:rPr>
          <w:rFonts w:ascii="Times New Roman" w:hAnsi="Times New Roman"/>
          <w:sz w:val="24"/>
          <w:szCs w:val="24"/>
        </w:rPr>
        <w:t>)</w:t>
      </w:r>
      <w:proofErr w:type="gramStart"/>
      <w:r w:rsidRPr="003A75A0">
        <w:rPr>
          <w:rFonts w:ascii="Times New Roman" w:hAnsi="Times New Roman"/>
          <w:sz w:val="24"/>
          <w:szCs w:val="24"/>
        </w:rPr>
        <w:t xml:space="preserve">.  </w:t>
      </w:r>
      <w:r w:rsidRPr="003A75A0">
        <w:rPr>
          <w:rFonts w:ascii="Times New Roman" w:hAnsi="Times New Roman"/>
          <w:i/>
          <w:sz w:val="24"/>
          <w:szCs w:val="24"/>
        </w:rPr>
        <w:t>The</w:t>
      </w:r>
      <w:proofErr w:type="gramEnd"/>
      <w:r w:rsidRPr="003A75A0">
        <w:rPr>
          <w:rFonts w:ascii="Times New Roman" w:hAnsi="Times New Roman"/>
          <w:i/>
          <w:sz w:val="24"/>
          <w:szCs w:val="24"/>
        </w:rPr>
        <w:t xml:space="preserve"> </w:t>
      </w:r>
      <w:proofErr w:type="spellStart"/>
      <w:r w:rsidRPr="003A75A0">
        <w:rPr>
          <w:rFonts w:ascii="Times New Roman" w:hAnsi="Times New Roman"/>
          <w:i/>
          <w:sz w:val="24"/>
          <w:szCs w:val="24"/>
        </w:rPr>
        <w:t>Hudood</w:t>
      </w:r>
      <w:proofErr w:type="spellEnd"/>
      <w:r w:rsidRPr="003A75A0">
        <w:rPr>
          <w:rFonts w:ascii="Times New Roman" w:hAnsi="Times New Roman"/>
          <w:i/>
          <w:sz w:val="24"/>
          <w:szCs w:val="24"/>
        </w:rPr>
        <w:t xml:space="preserve"> Ordinances: A divine sanction? A  research  study  of  the  </w:t>
      </w:r>
      <w:proofErr w:type="spellStart"/>
      <w:r w:rsidRPr="003A75A0">
        <w:rPr>
          <w:rFonts w:ascii="Times New Roman" w:hAnsi="Times New Roman"/>
          <w:i/>
          <w:sz w:val="24"/>
          <w:szCs w:val="24"/>
        </w:rPr>
        <w:t>Hudood</w:t>
      </w:r>
      <w:proofErr w:type="spellEnd"/>
      <w:r w:rsidRPr="003A75A0">
        <w:rPr>
          <w:rFonts w:ascii="Times New Roman" w:hAnsi="Times New Roman"/>
          <w:i/>
          <w:sz w:val="24"/>
          <w:szCs w:val="24"/>
        </w:rPr>
        <w:t xml:space="preserve">  ordinances  and  their  effect  on  the disadvantaged sections of Pakistani society</w:t>
      </w:r>
      <w:r w:rsidRPr="003A75A0">
        <w:rPr>
          <w:rFonts w:ascii="Times New Roman" w:hAnsi="Times New Roman"/>
          <w:sz w:val="24"/>
          <w:szCs w:val="24"/>
        </w:rPr>
        <w:t xml:space="preserve">. Lahore: </w:t>
      </w:r>
      <w:proofErr w:type="spellStart"/>
      <w:r w:rsidRPr="003A75A0">
        <w:rPr>
          <w:rFonts w:ascii="Times New Roman" w:hAnsi="Times New Roman"/>
          <w:sz w:val="24"/>
          <w:szCs w:val="24"/>
        </w:rPr>
        <w:t>Rhotas</w:t>
      </w:r>
      <w:proofErr w:type="spellEnd"/>
      <w:r w:rsidRPr="003A75A0">
        <w:rPr>
          <w:rFonts w:ascii="Times New Roman" w:hAnsi="Times New Roman"/>
          <w:sz w:val="24"/>
          <w:szCs w:val="24"/>
        </w:rPr>
        <w:t xml:space="preserve"> Books.</w:t>
      </w:r>
    </w:p>
    <w:p w:rsidR="00491829" w:rsidRDefault="00491829" w:rsidP="00491829">
      <w:pPr>
        <w:autoSpaceDE w:val="0"/>
        <w:autoSpaceDN w:val="0"/>
        <w:adjustRightInd w:val="0"/>
        <w:spacing w:after="0" w:line="240" w:lineRule="auto"/>
        <w:ind w:left="720" w:hanging="720"/>
        <w:rPr>
          <w:rFonts w:ascii="Times New Roman" w:hAnsi="Times New Roman"/>
          <w:sz w:val="24"/>
          <w:szCs w:val="24"/>
        </w:rPr>
      </w:pPr>
      <w:r w:rsidRPr="003A75A0">
        <w:rPr>
          <w:rFonts w:ascii="Times New Roman" w:hAnsi="Times New Roman"/>
          <w:sz w:val="24"/>
          <w:szCs w:val="24"/>
        </w:rPr>
        <w:t xml:space="preserve">Khan, </w:t>
      </w:r>
      <w:proofErr w:type="spellStart"/>
      <w:r w:rsidRPr="003A75A0">
        <w:rPr>
          <w:rFonts w:ascii="Times New Roman" w:hAnsi="Times New Roman"/>
          <w:sz w:val="24"/>
          <w:szCs w:val="24"/>
        </w:rPr>
        <w:t>Shahnaz</w:t>
      </w:r>
      <w:proofErr w:type="spellEnd"/>
      <w:r w:rsidRPr="003A75A0">
        <w:rPr>
          <w:rFonts w:ascii="Times New Roman" w:hAnsi="Times New Roman"/>
          <w:sz w:val="24"/>
          <w:szCs w:val="24"/>
        </w:rPr>
        <w:t xml:space="preserve">. </w:t>
      </w:r>
      <w:r>
        <w:rPr>
          <w:rFonts w:ascii="Times New Roman" w:hAnsi="Times New Roman"/>
          <w:sz w:val="24"/>
          <w:szCs w:val="24"/>
        </w:rPr>
        <w:t>(</w:t>
      </w:r>
      <w:r w:rsidRPr="003A75A0">
        <w:rPr>
          <w:rFonts w:ascii="Times New Roman" w:hAnsi="Times New Roman"/>
          <w:sz w:val="24"/>
          <w:szCs w:val="24"/>
        </w:rPr>
        <w:t>2006</w:t>
      </w:r>
      <w:r>
        <w:rPr>
          <w:rFonts w:ascii="Times New Roman" w:hAnsi="Times New Roman"/>
          <w:sz w:val="24"/>
          <w:szCs w:val="24"/>
        </w:rPr>
        <w:t>)</w:t>
      </w:r>
      <w:r w:rsidRPr="003A75A0">
        <w:rPr>
          <w:rFonts w:ascii="Times New Roman" w:hAnsi="Times New Roman"/>
          <w:sz w:val="24"/>
          <w:szCs w:val="24"/>
        </w:rPr>
        <w:t xml:space="preserve">. </w:t>
      </w:r>
      <w:proofErr w:type="spellStart"/>
      <w:r w:rsidRPr="003A75A0">
        <w:rPr>
          <w:rFonts w:ascii="Times New Roman" w:hAnsi="Times New Roman"/>
          <w:i/>
          <w:sz w:val="24"/>
          <w:szCs w:val="24"/>
        </w:rPr>
        <w:t>Zina</w:t>
      </w:r>
      <w:proofErr w:type="spellEnd"/>
      <w:r w:rsidRPr="003A75A0">
        <w:rPr>
          <w:rFonts w:ascii="Times New Roman" w:hAnsi="Times New Roman"/>
          <w:i/>
          <w:sz w:val="24"/>
          <w:szCs w:val="24"/>
        </w:rPr>
        <w:t>, transnational feminism, and the moral regulation of</w:t>
      </w:r>
      <w:r>
        <w:rPr>
          <w:rFonts w:ascii="Times New Roman" w:hAnsi="Times New Roman"/>
          <w:sz w:val="24"/>
          <w:szCs w:val="24"/>
        </w:rPr>
        <w:t xml:space="preserve"> </w:t>
      </w:r>
      <w:r w:rsidRPr="003A75A0">
        <w:rPr>
          <w:rFonts w:ascii="Times New Roman" w:hAnsi="Times New Roman"/>
          <w:i/>
          <w:sz w:val="24"/>
          <w:szCs w:val="24"/>
        </w:rPr>
        <w:t>Pakistani women</w:t>
      </w:r>
      <w:r w:rsidRPr="003A75A0">
        <w:rPr>
          <w:rFonts w:ascii="Times New Roman" w:hAnsi="Times New Roman"/>
          <w:sz w:val="24"/>
          <w:szCs w:val="24"/>
        </w:rPr>
        <w:t>. Vancouver: UBC Press.</w:t>
      </w:r>
    </w:p>
    <w:p w:rsidR="00491829" w:rsidRPr="0009560B" w:rsidRDefault="00491829" w:rsidP="00491829">
      <w:pPr>
        <w:autoSpaceDE w:val="0"/>
        <w:autoSpaceDN w:val="0"/>
        <w:adjustRightInd w:val="0"/>
        <w:spacing w:after="0" w:line="240" w:lineRule="auto"/>
        <w:ind w:left="720" w:hanging="720"/>
        <w:rPr>
          <w:rFonts w:ascii="Times New Roman" w:hAnsi="Times New Roman"/>
          <w:sz w:val="24"/>
          <w:szCs w:val="24"/>
        </w:rPr>
      </w:pPr>
      <w:proofErr w:type="spellStart"/>
      <w:r w:rsidRPr="0009560B">
        <w:rPr>
          <w:rFonts w:ascii="Times New Roman" w:hAnsi="Times New Roman"/>
          <w:sz w:val="24"/>
          <w:szCs w:val="24"/>
        </w:rPr>
        <w:t>Mansuri</w:t>
      </w:r>
      <w:proofErr w:type="spellEnd"/>
      <w:r w:rsidRPr="0009560B">
        <w:rPr>
          <w:rFonts w:ascii="Times New Roman" w:hAnsi="Times New Roman"/>
          <w:sz w:val="24"/>
          <w:szCs w:val="24"/>
        </w:rPr>
        <w:t xml:space="preserve">, Ghazal. </w:t>
      </w:r>
      <w:r>
        <w:rPr>
          <w:rFonts w:ascii="Times New Roman" w:hAnsi="Times New Roman"/>
          <w:sz w:val="24"/>
          <w:szCs w:val="24"/>
        </w:rPr>
        <w:t>(</w:t>
      </w:r>
      <w:r w:rsidRPr="0009560B">
        <w:rPr>
          <w:rFonts w:ascii="Times New Roman" w:hAnsi="Times New Roman"/>
          <w:sz w:val="24"/>
          <w:szCs w:val="24"/>
        </w:rPr>
        <w:t>2008</w:t>
      </w:r>
      <w:r>
        <w:rPr>
          <w:rFonts w:ascii="Times New Roman" w:hAnsi="Times New Roman"/>
          <w:sz w:val="24"/>
          <w:szCs w:val="24"/>
        </w:rPr>
        <w:t>)</w:t>
      </w:r>
      <w:r w:rsidRPr="0009560B">
        <w:rPr>
          <w:rFonts w:ascii="Times New Roman" w:hAnsi="Times New Roman"/>
          <w:sz w:val="24"/>
          <w:szCs w:val="24"/>
        </w:rPr>
        <w:t>.</w:t>
      </w:r>
      <w:r>
        <w:rPr>
          <w:rFonts w:ascii="Times New Roman" w:hAnsi="Times New Roman"/>
          <w:sz w:val="24"/>
          <w:szCs w:val="24"/>
        </w:rPr>
        <w:t xml:space="preserve"> </w:t>
      </w:r>
      <w:r w:rsidRPr="0009560B">
        <w:rPr>
          <w:rFonts w:ascii="Times New Roman" w:hAnsi="Times New Roman"/>
          <w:sz w:val="24"/>
          <w:szCs w:val="24"/>
        </w:rPr>
        <w:t>Family law and custom in Pakistan</w:t>
      </w:r>
      <w:r>
        <w:rPr>
          <w:rFonts w:ascii="Times New Roman" w:hAnsi="Times New Roman"/>
          <w:sz w:val="24"/>
          <w:szCs w:val="24"/>
        </w:rPr>
        <w:t xml:space="preserve">. </w:t>
      </w:r>
      <w:r w:rsidRPr="0009560B">
        <w:rPr>
          <w:rFonts w:ascii="Times New Roman" w:hAnsi="Times New Roman"/>
          <w:i/>
          <w:sz w:val="24"/>
          <w:szCs w:val="24"/>
        </w:rPr>
        <w:t>Pakistan Journal of</w:t>
      </w:r>
      <w:r>
        <w:rPr>
          <w:rFonts w:ascii="Times New Roman" w:hAnsi="Times New Roman"/>
          <w:sz w:val="24"/>
          <w:szCs w:val="24"/>
        </w:rPr>
        <w:t xml:space="preserve"> </w:t>
      </w:r>
      <w:r w:rsidRPr="0009560B">
        <w:rPr>
          <w:rFonts w:ascii="Times New Roman" w:hAnsi="Times New Roman"/>
          <w:i/>
          <w:sz w:val="24"/>
          <w:szCs w:val="24"/>
        </w:rPr>
        <w:t xml:space="preserve">Women’s Studies: </w:t>
      </w:r>
      <w:proofErr w:type="spellStart"/>
      <w:r w:rsidRPr="0009560B">
        <w:rPr>
          <w:rFonts w:ascii="Times New Roman" w:hAnsi="Times New Roman"/>
          <w:i/>
          <w:sz w:val="24"/>
          <w:szCs w:val="24"/>
        </w:rPr>
        <w:t>Alam</w:t>
      </w:r>
      <w:proofErr w:type="spellEnd"/>
      <w:r w:rsidRPr="0009560B">
        <w:rPr>
          <w:rFonts w:ascii="Times New Roman" w:hAnsi="Times New Roman"/>
          <w:i/>
          <w:sz w:val="24"/>
          <w:szCs w:val="24"/>
        </w:rPr>
        <w:t>-e-</w:t>
      </w:r>
      <w:proofErr w:type="spellStart"/>
      <w:r w:rsidRPr="0009560B">
        <w:rPr>
          <w:rFonts w:ascii="Times New Roman" w:hAnsi="Times New Roman"/>
          <w:i/>
          <w:sz w:val="24"/>
          <w:szCs w:val="24"/>
        </w:rPr>
        <w:t>Niswan</w:t>
      </w:r>
      <w:proofErr w:type="spellEnd"/>
      <w:r w:rsidRPr="0009560B">
        <w:rPr>
          <w:rFonts w:ascii="Times New Roman" w:hAnsi="Times New Roman"/>
          <w:sz w:val="24"/>
          <w:szCs w:val="24"/>
        </w:rPr>
        <w:t>, vol. 15, no. 1, 1-27.</w:t>
      </w:r>
    </w:p>
    <w:p w:rsidR="00491829" w:rsidRPr="0009560B" w:rsidRDefault="00491829" w:rsidP="00491829">
      <w:pPr>
        <w:autoSpaceDE w:val="0"/>
        <w:autoSpaceDN w:val="0"/>
        <w:adjustRightInd w:val="0"/>
        <w:spacing w:after="0" w:line="240" w:lineRule="auto"/>
        <w:ind w:left="720" w:hanging="720"/>
        <w:rPr>
          <w:rFonts w:ascii="Times New Roman" w:hAnsi="Times New Roman"/>
          <w:sz w:val="24"/>
          <w:szCs w:val="24"/>
        </w:rPr>
      </w:pPr>
      <w:r w:rsidRPr="0009560B">
        <w:rPr>
          <w:rFonts w:ascii="Times New Roman" w:hAnsi="Times New Roman"/>
          <w:sz w:val="24"/>
          <w:szCs w:val="24"/>
        </w:rPr>
        <w:t xml:space="preserve">Mehdi, </w:t>
      </w:r>
      <w:proofErr w:type="spellStart"/>
      <w:proofErr w:type="gramStart"/>
      <w:r w:rsidRPr="0009560B">
        <w:rPr>
          <w:rFonts w:ascii="Times New Roman" w:hAnsi="Times New Roman"/>
          <w:sz w:val="24"/>
          <w:szCs w:val="24"/>
        </w:rPr>
        <w:t>Rubya</w:t>
      </w:r>
      <w:proofErr w:type="spellEnd"/>
      <w:r w:rsidRPr="0009560B">
        <w:rPr>
          <w:rFonts w:ascii="Times New Roman" w:hAnsi="Times New Roman"/>
          <w:sz w:val="24"/>
          <w:szCs w:val="24"/>
        </w:rPr>
        <w:t xml:space="preserve"> .</w:t>
      </w:r>
      <w:proofErr w:type="gramEnd"/>
      <w:r w:rsidRPr="0009560B">
        <w:rPr>
          <w:rFonts w:ascii="Times New Roman" w:hAnsi="Times New Roman"/>
          <w:sz w:val="24"/>
          <w:szCs w:val="24"/>
        </w:rPr>
        <w:t xml:space="preserve"> </w:t>
      </w:r>
      <w:r>
        <w:rPr>
          <w:rFonts w:ascii="Times New Roman" w:hAnsi="Times New Roman"/>
          <w:sz w:val="24"/>
          <w:szCs w:val="24"/>
        </w:rPr>
        <w:t>(</w:t>
      </w:r>
      <w:r w:rsidRPr="0009560B">
        <w:rPr>
          <w:rFonts w:ascii="Times New Roman" w:hAnsi="Times New Roman"/>
          <w:sz w:val="24"/>
          <w:szCs w:val="24"/>
        </w:rPr>
        <w:t>1997</w:t>
      </w:r>
      <w:r>
        <w:rPr>
          <w:rFonts w:ascii="Times New Roman" w:hAnsi="Times New Roman"/>
          <w:sz w:val="24"/>
          <w:szCs w:val="24"/>
        </w:rPr>
        <w:t>)</w:t>
      </w:r>
      <w:r w:rsidRPr="0009560B">
        <w:rPr>
          <w:rFonts w:ascii="Times New Roman" w:hAnsi="Times New Roman"/>
          <w:sz w:val="24"/>
          <w:szCs w:val="24"/>
        </w:rPr>
        <w:t>.</w:t>
      </w:r>
      <w:r w:rsidRPr="0009560B">
        <w:rPr>
          <w:rFonts w:ascii="Times New Roman" w:hAnsi="Times New Roman"/>
          <w:i/>
          <w:sz w:val="24"/>
          <w:szCs w:val="24"/>
        </w:rPr>
        <w:t>Women’s Law in Legal Education and Practice in Pakistan:</w:t>
      </w:r>
      <w:r>
        <w:rPr>
          <w:rFonts w:ascii="Times New Roman" w:hAnsi="Times New Roman"/>
          <w:sz w:val="24"/>
          <w:szCs w:val="24"/>
        </w:rPr>
        <w:t xml:space="preserve"> </w:t>
      </w:r>
      <w:r w:rsidRPr="0009560B">
        <w:rPr>
          <w:rFonts w:ascii="Times New Roman" w:hAnsi="Times New Roman"/>
          <w:i/>
          <w:sz w:val="24"/>
          <w:szCs w:val="24"/>
        </w:rPr>
        <w:t>North South Co-operation</w:t>
      </w:r>
      <w:r w:rsidRPr="0009560B">
        <w:rPr>
          <w:rFonts w:ascii="Times New Roman" w:hAnsi="Times New Roman"/>
          <w:sz w:val="24"/>
          <w:szCs w:val="24"/>
        </w:rPr>
        <w:t>. Copenhagen: New Social Science Monograph. Patel</w:t>
      </w:r>
      <w:proofErr w:type="gramStart"/>
      <w:r w:rsidRPr="0009560B">
        <w:rPr>
          <w:rFonts w:ascii="Times New Roman" w:hAnsi="Times New Roman"/>
          <w:sz w:val="24"/>
          <w:szCs w:val="24"/>
        </w:rPr>
        <w:t xml:space="preserve">,  </w:t>
      </w:r>
      <w:proofErr w:type="spellStart"/>
      <w:r w:rsidRPr="0009560B">
        <w:rPr>
          <w:rFonts w:ascii="Times New Roman" w:hAnsi="Times New Roman"/>
          <w:sz w:val="24"/>
          <w:szCs w:val="24"/>
        </w:rPr>
        <w:t>Rashida</w:t>
      </w:r>
      <w:proofErr w:type="spellEnd"/>
      <w:proofErr w:type="gramEnd"/>
      <w:r w:rsidRPr="0009560B">
        <w:rPr>
          <w:rFonts w:ascii="Times New Roman" w:hAnsi="Times New Roman"/>
          <w:sz w:val="24"/>
          <w:szCs w:val="24"/>
        </w:rPr>
        <w:t xml:space="preserve">.  2003.  </w:t>
      </w:r>
      <w:r w:rsidRPr="0009560B">
        <w:rPr>
          <w:rFonts w:ascii="Times New Roman" w:hAnsi="Times New Roman"/>
          <w:i/>
          <w:sz w:val="24"/>
          <w:szCs w:val="24"/>
        </w:rPr>
        <w:t>Woman versus man:  so</w:t>
      </w:r>
      <w:r>
        <w:rPr>
          <w:rFonts w:ascii="Times New Roman" w:hAnsi="Times New Roman"/>
          <w:i/>
          <w:sz w:val="24"/>
          <w:szCs w:val="24"/>
        </w:rPr>
        <w:t>cio</w:t>
      </w:r>
      <w:r w:rsidRPr="0009560B">
        <w:rPr>
          <w:rFonts w:ascii="Times New Roman" w:hAnsi="Times New Roman"/>
          <w:i/>
          <w:sz w:val="24"/>
          <w:szCs w:val="24"/>
        </w:rPr>
        <w:t xml:space="preserve"> legal gender inequality in</w:t>
      </w:r>
      <w:r>
        <w:rPr>
          <w:rFonts w:ascii="Times New Roman" w:hAnsi="Times New Roman"/>
          <w:sz w:val="24"/>
          <w:szCs w:val="24"/>
        </w:rPr>
        <w:t xml:space="preserve"> </w:t>
      </w:r>
      <w:r w:rsidRPr="0009560B">
        <w:rPr>
          <w:rFonts w:ascii="Times New Roman" w:hAnsi="Times New Roman"/>
          <w:i/>
          <w:sz w:val="24"/>
          <w:szCs w:val="24"/>
        </w:rPr>
        <w:t>Pakistan</w:t>
      </w:r>
      <w:r w:rsidRPr="0009560B">
        <w:rPr>
          <w:rFonts w:ascii="Times New Roman" w:hAnsi="Times New Roman"/>
          <w:sz w:val="24"/>
          <w:szCs w:val="24"/>
        </w:rPr>
        <w:t>. Karachi: Oxford University Press.</w:t>
      </w:r>
    </w:p>
    <w:p w:rsidR="00491829" w:rsidRPr="0009560B" w:rsidRDefault="00491829" w:rsidP="00491829">
      <w:pPr>
        <w:autoSpaceDE w:val="0"/>
        <w:autoSpaceDN w:val="0"/>
        <w:adjustRightInd w:val="0"/>
        <w:spacing w:after="0" w:line="240" w:lineRule="auto"/>
        <w:ind w:left="720" w:hanging="720"/>
        <w:rPr>
          <w:rFonts w:ascii="Times New Roman" w:hAnsi="Times New Roman"/>
          <w:sz w:val="24"/>
          <w:szCs w:val="24"/>
        </w:rPr>
      </w:pPr>
      <w:r w:rsidRPr="0009560B">
        <w:rPr>
          <w:rFonts w:ascii="Times New Roman" w:hAnsi="Times New Roman"/>
          <w:sz w:val="24"/>
          <w:szCs w:val="24"/>
        </w:rPr>
        <w:t xml:space="preserve">Mehdi, </w:t>
      </w:r>
      <w:proofErr w:type="spellStart"/>
      <w:r w:rsidRPr="0009560B">
        <w:rPr>
          <w:rFonts w:ascii="Times New Roman" w:hAnsi="Times New Roman"/>
          <w:sz w:val="24"/>
          <w:szCs w:val="24"/>
        </w:rPr>
        <w:t>Rubya</w:t>
      </w:r>
      <w:proofErr w:type="spellEnd"/>
      <w:r w:rsidRPr="0009560B">
        <w:rPr>
          <w:rFonts w:ascii="Times New Roman" w:hAnsi="Times New Roman"/>
          <w:sz w:val="24"/>
          <w:szCs w:val="24"/>
        </w:rPr>
        <w:t xml:space="preserve">.  </w:t>
      </w:r>
      <w:r>
        <w:rPr>
          <w:rFonts w:ascii="Times New Roman" w:hAnsi="Times New Roman"/>
          <w:sz w:val="24"/>
          <w:szCs w:val="24"/>
        </w:rPr>
        <w:t>(</w:t>
      </w:r>
      <w:r w:rsidRPr="0009560B">
        <w:rPr>
          <w:rFonts w:ascii="Times New Roman" w:hAnsi="Times New Roman"/>
          <w:sz w:val="24"/>
          <w:szCs w:val="24"/>
        </w:rPr>
        <w:t>1994</w:t>
      </w:r>
      <w:r>
        <w:rPr>
          <w:rFonts w:ascii="Times New Roman" w:hAnsi="Times New Roman"/>
          <w:sz w:val="24"/>
          <w:szCs w:val="24"/>
        </w:rPr>
        <w:t>)</w:t>
      </w:r>
      <w:r w:rsidRPr="0009560B">
        <w:rPr>
          <w:rFonts w:ascii="Times New Roman" w:hAnsi="Times New Roman"/>
          <w:sz w:val="24"/>
          <w:szCs w:val="24"/>
        </w:rPr>
        <w:t xml:space="preserve">. </w:t>
      </w:r>
      <w:proofErr w:type="gramStart"/>
      <w:r w:rsidRPr="0009560B">
        <w:rPr>
          <w:rFonts w:ascii="Times New Roman" w:hAnsi="Times New Roman"/>
          <w:i/>
          <w:sz w:val="24"/>
          <w:szCs w:val="24"/>
        </w:rPr>
        <w:t>The</w:t>
      </w:r>
      <w:proofErr w:type="gramEnd"/>
      <w:r w:rsidRPr="0009560B">
        <w:rPr>
          <w:rFonts w:ascii="Times New Roman" w:hAnsi="Times New Roman"/>
          <w:i/>
          <w:sz w:val="24"/>
          <w:szCs w:val="24"/>
        </w:rPr>
        <w:t xml:space="preserve"> </w:t>
      </w:r>
      <w:proofErr w:type="spellStart"/>
      <w:r w:rsidRPr="0009560B">
        <w:rPr>
          <w:rFonts w:ascii="Times New Roman" w:hAnsi="Times New Roman"/>
          <w:i/>
          <w:sz w:val="24"/>
          <w:szCs w:val="24"/>
        </w:rPr>
        <w:t>Islamization</w:t>
      </w:r>
      <w:proofErr w:type="spellEnd"/>
      <w:r w:rsidRPr="0009560B">
        <w:rPr>
          <w:rFonts w:ascii="Times New Roman" w:hAnsi="Times New Roman"/>
          <w:i/>
          <w:sz w:val="24"/>
          <w:szCs w:val="24"/>
        </w:rPr>
        <w:t xml:space="preserve"> of the Law in Pakistan</w:t>
      </w:r>
      <w:r w:rsidRPr="0009560B">
        <w:rPr>
          <w:rFonts w:ascii="Times New Roman" w:hAnsi="Times New Roman"/>
          <w:sz w:val="24"/>
          <w:szCs w:val="24"/>
        </w:rPr>
        <w:t>. Richmond, Surrey: Curzon Press</w:t>
      </w:r>
    </w:p>
    <w:p w:rsidR="00491829" w:rsidRPr="0009560B" w:rsidRDefault="00491829" w:rsidP="00491829">
      <w:pPr>
        <w:autoSpaceDE w:val="0"/>
        <w:autoSpaceDN w:val="0"/>
        <w:adjustRightInd w:val="0"/>
        <w:spacing w:after="0" w:line="240" w:lineRule="auto"/>
        <w:ind w:left="720" w:hanging="720"/>
        <w:rPr>
          <w:rFonts w:ascii="Times New Roman" w:hAnsi="Times New Roman"/>
          <w:sz w:val="24"/>
          <w:szCs w:val="24"/>
        </w:rPr>
      </w:pPr>
      <w:r w:rsidRPr="0009560B">
        <w:rPr>
          <w:rFonts w:ascii="Times New Roman" w:hAnsi="Times New Roman"/>
          <w:sz w:val="24"/>
          <w:szCs w:val="24"/>
        </w:rPr>
        <w:t xml:space="preserve">Mehdi, </w:t>
      </w:r>
      <w:proofErr w:type="spellStart"/>
      <w:r w:rsidRPr="0009560B">
        <w:rPr>
          <w:rFonts w:ascii="Times New Roman" w:hAnsi="Times New Roman"/>
          <w:sz w:val="24"/>
          <w:szCs w:val="24"/>
        </w:rPr>
        <w:t>Rubya</w:t>
      </w:r>
      <w:proofErr w:type="spellEnd"/>
      <w:r w:rsidRPr="0009560B">
        <w:rPr>
          <w:rFonts w:ascii="Times New Roman" w:hAnsi="Times New Roman"/>
          <w:sz w:val="24"/>
          <w:szCs w:val="24"/>
        </w:rPr>
        <w:t xml:space="preserve">. </w:t>
      </w:r>
      <w:r>
        <w:rPr>
          <w:rFonts w:ascii="Times New Roman" w:hAnsi="Times New Roman"/>
          <w:sz w:val="24"/>
          <w:szCs w:val="24"/>
        </w:rPr>
        <w:t>(</w:t>
      </w:r>
      <w:r w:rsidRPr="0009560B">
        <w:rPr>
          <w:rFonts w:ascii="Times New Roman" w:hAnsi="Times New Roman"/>
          <w:sz w:val="24"/>
          <w:szCs w:val="24"/>
        </w:rPr>
        <w:t>2002</w:t>
      </w:r>
      <w:r>
        <w:rPr>
          <w:rFonts w:ascii="Times New Roman" w:hAnsi="Times New Roman"/>
          <w:sz w:val="24"/>
          <w:szCs w:val="24"/>
        </w:rPr>
        <w:t>)</w:t>
      </w:r>
      <w:r w:rsidRPr="0009560B">
        <w:rPr>
          <w:rFonts w:ascii="Times New Roman" w:hAnsi="Times New Roman"/>
          <w:sz w:val="24"/>
          <w:szCs w:val="24"/>
        </w:rPr>
        <w:t xml:space="preserve">. </w:t>
      </w:r>
      <w:r w:rsidRPr="0009560B">
        <w:rPr>
          <w:rFonts w:ascii="Times New Roman" w:hAnsi="Times New Roman"/>
          <w:i/>
          <w:sz w:val="24"/>
          <w:szCs w:val="24"/>
        </w:rPr>
        <w:t>Gender and property law in Pakistan: resources and discourses</w:t>
      </w:r>
      <w:r w:rsidRPr="0009560B">
        <w:rPr>
          <w:rFonts w:ascii="Times New Roman" w:hAnsi="Times New Roman"/>
          <w:sz w:val="24"/>
          <w:szCs w:val="24"/>
        </w:rPr>
        <w:t>. Lahore: Vanguard.</w:t>
      </w:r>
    </w:p>
    <w:p w:rsidR="00491829" w:rsidRPr="006E0887" w:rsidRDefault="00491829" w:rsidP="00491829">
      <w:pPr>
        <w:autoSpaceDE w:val="0"/>
        <w:autoSpaceDN w:val="0"/>
        <w:adjustRightInd w:val="0"/>
        <w:spacing w:after="0" w:line="240" w:lineRule="auto"/>
        <w:ind w:left="720" w:hanging="720"/>
        <w:rPr>
          <w:rFonts w:ascii="Times New Roman" w:hAnsi="Times New Roman"/>
          <w:i/>
          <w:sz w:val="24"/>
          <w:szCs w:val="24"/>
        </w:rPr>
      </w:pPr>
      <w:proofErr w:type="spellStart"/>
      <w:r>
        <w:rPr>
          <w:rFonts w:ascii="Times New Roman" w:hAnsi="Times New Roman"/>
          <w:sz w:val="24"/>
          <w:szCs w:val="24"/>
        </w:rPr>
        <w:t>Okin</w:t>
      </w:r>
      <w:proofErr w:type="spellEnd"/>
      <w:r>
        <w:rPr>
          <w:rFonts w:ascii="Times New Roman" w:hAnsi="Times New Roman"/>
          <w:sz w:val="24"/>
          <w:szCs w:val="24"/>
        </w:rPr>
        <w:t xml:space="preserve">, Susan Moller. (1998). </w:t>
      </w:r>
      <w:r w:rsidRPr="006E0887">
        <w:rPr>
          <w:rFonts w:ascii="Times New Roman" w:hAnsi="Times New Roman"/>
          <w:sz w:val="24"/>
          <w:szCs w:val="24"/>
        </w:rPr>
        <w:t xml:space="preserve">Feminism, Women's Human Rights, and Cultural Difference. </w:t>
      </w:r>
      <w:proofErr w:type="spellStart"/>
      <w:r w:rsidRPr="006E0887">
        <w:rPr>
          <w:rFonts w:ascii="Times New Roman" w:hAnsi="Times New Roman"/>
          <w:i/>
          <w:sz w:val="24"/>
          <w:szCs w:val="24"/>
        </w:rPr>
        <w:t>Hypatia</w:t>
      </w:r>
      <w:proofErr w:type="spellEnd"/>
      <w:r>
        <w:rPr>
          <w:rFonts w:ascii="Times New Roman" w:hAnsi="Times New Roman"/>
          <w:i/>
          <w:sz w:val="24"/>
          <w:szCs w:val="24"/>
        </w:rPr>
        <w:t xml:space="preserve">. </w:t>
      </w:r>
      <w:r w:rsidRPr="006E0887">
        <w:rPr>
          <w:rFonts w:ascii="Times New Roman" w:hAnsi="Times New Roman"/>
          <w:i/>
          <w:sz w:val="24"/>
          <w:szCs w:val="24"/>
        </w:rPr>
        <w:t>Vol. 13, No. 2, Border Crossings: Multicultural and Postcolonial Feminist Challenges to Philosophy (Part 1)</w:t>
      </w:r>
      <w:r>
        <w:rPr>
          <w:rFonts w:ascii="Times New Roman" w:hAnsi="Times New Roman"/>
          <w:sz w:val="24"/>
          <w:szCs w:val="24"/>
        </w:rPr>
        <w:t xml:space="preserve">. </w:t>
      </w:r>
      <w:r w:rsidRPr="006E0887">
        <w:rPr>
          <w:rFonts w:ascii="Times New Roman" w:hAnsi="Times New Roman"/>
          <w:sz w:val="24"/>
          <w:szCs w:val="24"/>
        </w:rPr>
        <w:t>pp. 32-52</w:t>
      </w:r>
    </w:p>
    <w:p w:rsidR="00491829" w:rsidRPr="0009560B" w:rsidRDefault="00491829" w:rsidP="00491829">
      <w:pPr>
        <w:autoSpaceDE w:val="0"/>
        <w:autoSpaceDN w:val="0"/>
        <w:adjustRightInd w:val="0"/>
        <w:spacing w:after="0" w:line="240" w:lineRule="auto"/>
        <w:ind w:left="720" w:hanging="720"/>
        <w:rPr>
          <w:rFonts w:ascii="Times New Roman" w:hAnsi="Times New Roman"/>
          <w:sz w:val="24"/>
          <w:szCs w:val="24"/>
        </w:rPr>
      </w:pPr>
      <w:r w:rsidRPr="0009560B">
        <w:rPr>
          <w:rFonts w:ascii="Times New Roman" w:hAnsi="Times New Roman"/>
          <w:sz w:val="24"/>
          <w:szCs w:val="24"/>
        </w:rPr>
        <w:t xml:space="preserve">Patel, </w:t>
      </w:r>
      <w:proofErr w:type="spellStart"/>
      <w:r w:rsidRPr="0009560B">
        <w:rPr>
          <w:rFonts w:ascii="Times New Roman" w:hAnsi="Times New Roman"/>
          <w:sz w:val="24"/>
          <w:szCs w:val="24"/>
        </w:rPr>
        <w:t>Rashida</w:t>
      </w:r>
      <w:proofErr w:type="spellEnd"/>
      <w:r w:rsidRPr="0009560B">
        <w:rPr>
          <w:rFonts w:ascii="Times New Roman" w:hAnsi="Times New Roman"/>
          <w:sz w:val="24"/>
          <w:szCs w:val="24"/>
        </w:rPr>
        <w:t xml:space="preserve">. </w:t>
      </w:r>
      <w:r>
        <w:rPr>
          <w:rFonts w:ascii="Times New Roman" w:hAnsi="Times New Roman"/>
          <w:sz w:val="24"/>
          <w:szCs w:val="24"/>
        </w:rPr>
        <w:t>(</w:t>
      </w:r>
      <w:r w:rsidRPr="0009560B">
        <w:rPr>
          <w:rFonts w:ascii="Times New Roman" w:hAnsi="Times New Roman"/>
          <w:sz w:val="24"/>
          <w:szCs w:val="24"/>
        </w:rPr>
        <w:t>1986</w:t>
      </w:r>
      <w:r>
        <w:rPr>
          <w:rFonts w:ascii="Times New Roman" w:hAnsi="Times New Roman"/>
          <w:sz w:val="24"/>
          <w:szCs w:val="24"/>
        </w:rPr>
        <w:t>)</w:t>
      </w:r>
      <w:proofErr w:type="gramStart"/>
      <w:r w:rsidRPr="0009560B">
        <w:rPr>
          <w:rFonts w:ascii="Times New Roman" w:hAnsi="Times New Roman"/>
          <w:sz w:val="24"/>
          <w:szCs w:val="24"/>
        </w:rPr>
        <w:t xml:space="preserve">.  </w:t>
      </w:r>
      <w:proofErr w:type="spellStart"/>
      <w:r w:rsidRPr="0009560B">
        <w:rPr>
          <w:rFonts w:ascii="Times New Roman" w:hAnsi="Times New Roman"/>
          <w:i/>
          <w:sz w:val="24"/>
          <w:szCs w:val="24"/>
        </w:rPr>
        <w:t>Islamization</w:t>
      </w:r>
      <w:proofErr w:type="spellEnd"/>
      <w:proofErr w:type="gramEnd"/>
      <w:r w:rsidRPr="0009560B">
        <w:rPr>
          <w:rFonts w:ascii="Times New Roman" w:hAnsi="Times New Roman"/>
          <w:i/>
          <w:sz w:val="24"/>
          <w:szCs w:val="24"/>
        </w:rPr>
        <w:t xml:space="preserve"> of Laws in Pakistan</w:t>
      </w:r>
      <w:r w:rsidRPr="0009560B">
        <w:rPr>
          <w:rFonts w:ascii="Times New Roman" w:hAnsi="Times New Roman"/>
          <w:sz w:val="24"/>
          <w:szCs w:val="24"/>
        </w:rPr>
        <w:t xml:space="preserve">. Karachi: </w:t>
      </w:r>
      <w:proofErr w:type="spellStart"/>
      <w:r w:rsidRPr="0009560B">
        <w:rPr>
          <w:rFonts w:ascii="Times New Roman" w:hAnsi="Times New Roman"/>
          <w:sz w:val="24"/>
          <w:szCs w:val="24"/>
        </w:rPr>
        <w:t>Faiza</w:t>
      </w:r>
      <w:proofErr w:type="spellEnd"/>
      <w:r w:rsidRPr="0009560B">
        <w:rPr>
          <w:rFonts w:ascii="Times New Roman" w:hAnsi="Times New Roman"/>
          <w:sz w:val="24"/>
          <w:szCs w:val="24"/>
        </w:rPr>
        <w:t xml:space="preserve"> Publishers.</w:t>
      </w:r>
    </w:p>
    <w:p w:rsidR="00491829" w:rsidRPr="00BB373C" w:rsidRDefault="00491829" w:rsidP="00491829">
      <w:pPr>
        <w:autoSpaceDE w:val="0"/>
        <w:autoSpaceDN w:val="0"/>
        <w:adjustRightInd w:val="0"/>
        <w:spacing w:after="0" w:line="240" w:lineRule="auto"/>
        <w:ind w:left="720" w:hanging="720"/>
        <w:rPr>
          <w:rFonts w:ascii="Times New Roman" w:hAnsi="Times New Roman"/>
          <w:i/>
          <w:sz w:val="24"/>
          <w:szCs w:val="24"/>
        </w:rPr>
      </w:pPr>
      <w:r>
        <w:rPr>
          <w:rFonts w:ascii="Times New Roman" w:hAnsi="Times New Roman"/>
          <w:sz w:val="24"/>
          <w:szCs w:val="24"/>
        </w:rPr>
        <w:t>Rebecca Cook</w:t>
      </w:r>
      <w:r w:rsidRPr="00BB373C">
        <w:rPr>
          <w:rFonts w:ascii="Times New Roman" w:hAnsi="Times New Roman"/>
          <w:sz w:val="24"/>
          <w:szCs w:val="24"/>
        </w:rPr>
        <w:t xml:space="preserve"> </w:t>
      </w:r>
      <w:r>
        <w:rPr>
          <w:rFonts w:ascii="Times New Roman" w:hAnsi="Times New Roman"/>
          <w:sz w:val="24"/>
          <w:szCs w:val="24"/>
        </w:rPr>
        <w:t xml:space="preserve">(1990). </w:t>
      </w:r>
      <w:r w:rsidRPr="00BB373C">
        <w:rPr>
          <w:rFonts w:ascii="Times New Roman" w:hAnsi="Times New Roman"/>
          <w:sz w:val="24"/>
          <w:szCs w:val="24"/>
        </w:rPr>
        <w:t>Reservations to the Convention on the Elimination</w:t>
      </w:r>
      <w:r>
        <w:rPr>
          <w:rFonts w:ascii="Times New Roman" w:hAnsi="Times New Roman"/>
          <w:sz w:val="24"/>
          <w:szCs w:val="24"/>
        </w:rPr>
        <w:t xml:space="preserve"> </w:t>
      </w:r>
      <w:r w:rsidRPr="00BB373C">
        <w:rPr>
          <w:rFonts w:ascii="Times New Roman" w:hAnsi="Times New Roman"/>
          <w:sz w:val="24"/>
          <w:szCs w:val="24"/>
        </w:rPr>
        <w:t xml:space="preserve">of All Forms </w:t>
      </w:r>
      <w:r>
        <w:rPr>
          <w:rFonts w:ascii="Times New Roman" w:hAnsi="Times New Roman"/>
          <w:sz w:val="24"/>
          <w:szCs w:val="24"/>
        </w:rPr>
        <w:t xml:space="preserve">of Discrimination against Women. </w:t>
      </w:r>
      <w:r w:rsidRPr="00BB373C">
        <w:rPr>
          <w:rFonts w:ascii="Times New Roman" w:hAnsi="Times New Roman"/>
          <w:i/>
          <w:sz w:val="24"/>
          <w:szCs w:val="24"/>
        </w:rPr>
        <w:t>Virginia J. of Int'l Law 30: 643- 716</w:t>
      </w:r>
      <w:r>
        <w:rPr>
          <w:rFonts w:ascii="Times New Roman" w:hAnsi="Times New Roman"/>
          <w:i/>
          <w:sz w:val="24"/>
          <w:szCs w:val="24"/>
        </w:rPr>
        <w:t xml:space="preserve">. </w:t>
      </w:r>
      <w:r>
        <w:rPr>
          <w:rFonts w:ascii="Times New Roman" w:hAnsi="Times New Roman"/>
          <w:sz w:val="24"/>
          <w:szCs w:val="24"/>
        </w:rPr>
        <w:t xml:space="preserve">pp. </w:t>
      </w:r>
      <w:r w:rsidRPr="00BB373C">
        <w:rPr>
          <w:rFonts w:ascii="Times New Roman" w:hAnsi="Times New Roman"/>
          <w:sz w:val="24"/>
          <w:szCs w:val="24"/>
        </w:rPr>
        <w:t>660-663</w:t>
      </w:r>
    </w:p>
    <w:p w:rsidR="00491829" w:rsidRDefault="00491829" w:rsidP="00491829">
      <w:pPr>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Roth, Kenneth. (1994).</w:t>
      </w:r>
      <w:r w:rsidRPr="00240B34">
        <w:rPr>
          <w:rFonts w:ascii="Times New Roman" w:hAnsi="Times New Roman"/>
          <w:sz w:val="24"/>
          <w:szCs w:val="24"/>
        </w:rPr>
        <w:t xml:space="preserve"> </w:t>
      </w:r>
      <w:r w:rsidRPr="00240B34">
        <w:rPr>
          <w:rFonts w:ascii="Times New Roman" w:hAnsi="Times New Roman"/>
          <w:i/>
          <w:sz w:val="24"/>
          <w:szCs w:val="24"/>
        </w:rPr>
        <w:t>Domestic Violence as an International Human Rights Issue in Human Rights of Women: National and International Perspectives 326-339</w:t>
      </w:r>
      <w:r>
        <w:rPr>
          <w:rFonts w:ascii="Times New Roman" w:hAnsi="Times New Roman"/>
          <w:sz w:val="24"/>
          <w:szCs w:val="24"/>
        </w:rPr>
        <w:t xml:space="preserve">. </w:t>
      </w:r>
      <w:r w:rsidRPr="00240B34">
        <w:rPr>
          <w:rFonts w:ascii="Times New Roman" w:hAnsi="Times New Roman"/>
          <w:sz w:val="24"/>
          <w:szCs w:val="24"/>
        </w:rPr>
        <w:t>Philadelphia: U of Penn Press</w:t>
      </w:r>
      <w:r>
        <w:rPr>
          <w:rFonts w:ascii="Times New Roman" w:hAnsi="Times New Roman"/>
          <w:sz w:val="24"/>
          <w:szCs w:val="24"/>
        </w:rPr>
        <w:t>.</w:t>
      </w:r>
    </w:p>
    <w:p w:rsidR="00491829" w:rsidRPr="0009560B" w:rsidRDefault="00491829" w:rsidP="00491829">
      <w:pPr>
        <w:autoSpaceDE w:val="0"/>
        <w:autoSpaceDN w:val="0"/>
        <w:adjustRightInd w:val="0"/>
        <w:spacing w:after="0" w:line="240" w:lineRule="auto"/>
        <w:ind w:left="720" w:hanging="720"/>
        <w:rPr>
          <w:rFonts w:ascii="Times New Roman" w:hAnsi="Times New Roman"/>
          <w:sz w:val="24"/>
          <w:szCs w:val="24"/>
        </w:rPr>
      </w:pPr>
      <w:r w:rsidRPr="0009560B">
        <w:rPr>
          <w:rFonts w:ascii="Times New Roman" w:hAnsi="Times New Roman"/>
          <w:sz w:val="24"/>
          <w:szCs w:val="24"/>
        </w:rPr>
        <w:t xml:space="preserve">Shah, </w:t>
      </w:r>
      <w:proofErr w:type="spellStart"/>
      <w:r w:rsidRPr="0009560B">
        <w:rPr>
          <w:rFonts w:ascii="Times New Roman" w:hAnsi="Times New Roman"/>
          <w:sz w:val="24"/>
          <w:szCs w:val="24"/>
        </w:rPr>
        <w:t>Niaz</w:t>
      </w:r>
      <w:proofErr w:type="spellEnd"/>
      <w:r w:rsidRPr="0009560B">
        <w:rPr>
          <w:rFonts w:ascii="Times New Roman" w:hAnsi="Times New Roman"/>
          <w:sz w:val="24"/>
          <w:szCs w:val="24"/>
        </w:rPr>
        <w:t xml:space="preserve"> A. </w:t>
      </w:r>
      <w:r>
        <w:rPr>
          <w:rFonts w:ascii="Times New Roman" w:hAnsi="Times New Roman"/>
          <w:sz w:val="24"/>
          <w:szCs w:val="24"/>
        </w:rPr>
        <w:t>(</w:t>
      </w:r>
      <w:r w:rsidRPr="0009560B">
        <w:rPr>
          <w:rFonts w:ascii="Times New Roman" w:hAnsi="Times New Roman"/>
          <w:sz w:val="24"/>
          <w:szCs w:val="24"/>
        </w:rPr>
        <w:t>2006</w:t>
      </w:r>
      <w:r>
        <w:rPr>
          <w:rFonts w:ascii="Times New Roman" w:hAnsi="Times New Roman"/>
          <w:sz w:val="24"/>
          <w:szCs w:val="24"/>
        </w:rPr>
        <w:t>)</w:t>
      </w:r>
      <w:r w:rsidRPr="0009560B">
        <w:rPr>
          <w:rFonts w:ascii="Times New Roman" w:hAnsi="Times New Roman"/>
          <w:sz w:val="24"/>
          <w:szCs w:val="24"/>
        </w:rPr>
        <w:t xml:space="preserve">. </w:t>
      </w:r>
      <w:r w:rsidRPr="0009560B">
        <w:rPr>
          <w:rFonts w:ascii="Times New Roman" w:hAnsi="Times New Roman"/>
          <w:i/>
          <w:sz w:val="24"/>
          <w:szCs w:val="24"/>
        </w:rPr>
        <w:t>Women, the Koran and international human rights law: the experience of Pakistan</w:t>
      </w:r>
      <w:r w:rsidRPr="0009560B">
        <w:rPr>
          <w:rFonts w:ascii="Times New Roman" w:hAnsi="Times New Roman"/>
          <w:sz w:val="24"/>
          <w:szCs w:val="24"/>
        </w:rPr>
        <w:t xml:space="preserve">. Leiden: </w:t>
      </w:r>
      <w:proofErr w:type="spellStart"/>
      <w:r w:rsidRPr="0009560B">
        <w:rPr>
          <w:rFonts w:ascii="Times New Roman" w:hAnsi="Times New Roman"/>
          <w:sz w:val="24"/>
          <w:szCs w:val="24"/>
        </w:rPr>
        <w:t>Martinus</w:t>
      </w:r>
      <w:proofErr w:type="spellEnd"/>
      <w:r w:rsidRPr="0009560B">
        <w:rPr>
          <w:rFonts w:ascii="Times New Roman" w:hAnsi="Times New Roman"/>
          <w:sz w:val="24"/>
          <w:szCs w:val="24"/>
        </w:rPr>
        <w:t xml:space="preserve"> </w:t>
      </w:r>
      <w:proofErr w:type="spellStart"/>
      <w:r w:rsidRPr="0009560B">
        <w:rPr>
          <w:rFonts w:ascii="Times New Roman" w:hAnsi="Times New Roman"/>
          <w:sz w:val="24"/>
          <w:szCs w:val="24"/>
        </w:rPr>
        <w:t>Nijhoff</w:t>
      </w:r>
      <w:proofErr w:type="spellEnd"/>
      <w:r w:rsidRPr="0009560B">
        <w:rPr>
          <w:rFonts w:ascii="Times New Roman" w:hAnsi="Times New Roman"/>
          <w:sz w:val="24"/>
          <w:szCs w:val="24"/>
        </w:rPr>
        <w:t xml:space="preserve"> Publishers.</w:t>
      </w:r>
    </w:p>
    <w:p w:rsidR="00491829" w:rsidRPr="0009560B" w:rsidRDefault="00491829" w:rsidP="00491829">
      <w:pPr>
        <w:autoSpaceDE w:val="0"/>
        <w:autoSpaceDN w:val="0"/>
        <w:adjustRightInd w:val="0"/>
        <w:spacing w:after="0" w:line="240" w:lineRule="auto"/>
        <w:ind w:left="720" w:hanging="720"/>
        <w:rPr>
          <w:rFonts w:ascii="Times New Roman" w:hAnsi="Times New Roman"/>
          <w:sz w:val="24"/>
          <w:szCs w:val="24"/>
        </w:rPr>
      </w:pPr>
      <w:proofErr w:type="spellStart"/>
      <w:r w:rsidRPr="0009560B">
        <w:rPr>
          <w:rFonts w:ascii="Times New Roman" w:hAnsi="Times New Roman"/>
          <w:sz w:val="24"/>
          <w:szCs w:val="24"/>
        </w:rPr>
        <w:t>Shaheed</w:t>
      </w:r>
      <w:proofErr w:type="spellEnd"/>
      <w:r w:rsidRPr="0009560B">
        <w:rPr>
          <w:rFonts w:ascii="Times New Roman" w:hAnsi="Times New Roman"/>
          <w:sz w:val="24"/>
          <w:szCs w:val="24"/>
        </w:rPr>
        <w:t xml:space="preserve">, </w:t>
      </w:r>
      <w:proofErr w:type="spellStart"/>
      <w:proofErr w:type="gramStart"/>
      <w:r w:rsidRPr="0009560B">
        <w:rPr>
          <w:rFonts w:ascii="Times New Roman" w:hAnsi="Times New Roman"/>
          <w:sz w:val="24"/>
          <w:szCs w:val="24"/>
        </w:rPr>
        <w:t>Fareeda</w:t>
      </w:r>
      <w:proofErr w:type="spellEnd"/>
      <w:r w:rsidRPr="0009560B">
        <w:rPr>
          <w:rFonts w:ascii="Times New Roman" w:hAnsi="Times New Roman"/>
          <w:sz w:val="24"/>
          <w:szCs w:val="24"/>
        </w:rPr>
        <w:t xml:space="preserve">  </w:t>
      </w:r>
      <w:r>
        <w:rPr>
          <w:rFonts w:ascii="Times New Roman" w:hAnsi="Times New Roman"/>
          <w:sz w:val="24"/>
          <w:szCs w:val="24"/>
        </w:rPr>
        <w:t>(</w:t>
      </w:r>
      <w:proofErr w:type="gramEnd"/>
      <w:r w:rsidRPr="0009560B">
        <w:rPr>
          <w:rFonts w:ascii="Times New Roman" w:hAnsi="Times New Roman"/>
          <w:sz w:val="24"/>
          <w:szCs w:val="24"/>
        </w:rPr>
        <w:t>1998</w:t>
      </w:r>
      <w:r>
        <w:rPr>
          <w:rFonts w:ascii="Times New Roman" w:hAnsi="Times New Roman"/>
          <w:sz w:val="24"/>
          <w:szCs w:val="24"/>
        </w:rPr>
        <w:t>)</w:t>
      </w:r>
      <w:r w:rsidRPr="0009560B">
        <w:rPr>
          <w:rFonts w:ascii="Times New Roman" w:hAnsi="Times New Roman"/>
          <w:sz w:val="24"/>
          <w:szCs w:val="24"/>
        </w:rPr>
        <w:t>. The Other Side of the Discourse. Women’s Experiences of Identity, Religion, and Activism in Pakistan</w:t>
      </w:r>
      <w:r>
        <w:rPr>
          <w:rFonts w:ascii="Times New Roman" w:hAnsi="Times New Roman"/>
          <w:sz w:val="24"/>
          <w:szCs w:val="24"/>
        </w:rPr>
        <w:t>,</w:t>
      </w:r>
      <w:r w:rsidRPr="0009560B">
        <w:rPr>
          <w:rFonts w:ascii="Times New Roman" w:hAnsi="Times New Roman"/>
          <w:sz w:val="24"/>
          <w:szCs w:val="24"/>
        </w:rPr>
        <w:t xml:space="preserve"> in Patricia Jeffery and Amrita </w:t>
      </w:r>
      <w:proofErr w:type="spellStart"/>
      <w:r w:rsidRPr="0009560B">
        <w:rPr>
          <w:rFonts w:ascii="Times New Roman" w:hAnsi="Times New Roman"/>
          <w:sz w:val="24"/>
          <w:szCs w:val="24"/>
        </w:rPr>
        <w:t>Basu</w:t>
      </w:r>
      <w:proofErr w:type="spellEnd"/>
      <w:r w:rsidRPr="0009560B">
        <w:rPr>
          <w:rFonts w:ascii="Times New Roman" w:hAnsi="Times New Roman"/>
          <w:sz w:val="24"/>
          <w:szCs w:val="24"/>
        </w:rPr>
        <w:t xml:space="preserve"> (</w:t>
      </w:r>
      <w:proofErr w:type="gramStart"/>
      <w:r w:rsidRPr="0009560B">
        <w:rPr>
          <w:rFonts w:ascii="Times New Roman" w:hAnsi="Times New Roman"/>
          <w:sz w:val="24"/>
          <w:szCs w:val="24"/>
        </w:rPr>
        <w:t>ed</w:t>
      </w:r>
      <w:proofErr w:type="gramEnd"/>
      <w:r w:rsidRPr="0009560B">
        <w:rPr>
          <w:rFonts w:ascii="Times New Roman" w:hAnsi="Times New Roman"/>
          <w:sz w:val="24"/>
          <w:szCs w:val="24"/>
        </w:rPr>
        <w:t>.)</w:t>
      </w:r>
      <w:r>
        <w:rPr>
          <w:rFonts w:ascii="Times New Roman" w:hAnsi="Times New Roman"/>
          <w:sz w:val="24"/>
          <w:szCs w:val="24"/>
        </w:rPr>
        <w:t xml:space="preserve">. </w:t>
      </w:r>
      <w:r w:rsidRPr="0009560B">
        <w:rPr>
          <w:rFonts w:ascii="Times New Roman" w:hAnsi="Times New Roman"/>
          <w:i/>
          <w:sz w:val="24"/>
          <w:szCs w:val="24"/>
        </w:rPr>
        <w:t>Appropriating Gender: Women’s Activism and Politicized Religion in South Asia</w:t>
      </w:r>
      <w:r w:rsidRPr="0009560B">
        <w:rPr>
          <w:rFonts w:ascii="Times New Roman" w:hAnsi="Times New Roman"/>
          <w:sz w:val="24"/>
          <w:szCs w:val="24"/>
        </w:rPr>
        <w:t>. New York: Routledge, pp. 143–64.</w:t>
      </w:r>
    </w:p>
    <w:p w:rsidR="00491829" w:rsidRPr="0009560B" w:rsidRDefault="00491829" w:rsidP="00491829">
      <w:pPr>
        <w:autoSpaceDE w:val="0"/>
        <w:autoSpaceDN w:val="0"/>
        <w:adjustRightInd w:val="0"/>
        <w:spacing w:after="0" w:line="240" w:lineRule="auto"/>
        <w:ind w:left="720" w:hanging="720"/>
        <w:rPr>
          <w:rFonts w:ascii="Times New Roman" w:hAnsi="Times New Roman"/>
          <w:sz w:val="24"/>
          <w:szCs w:val="24"/>
        </w:rPr>
      </w:pPr>
      <w:proofErr w:type="spellStart"/>
      <w:r w:rsidRPr="0009560B">
        <w:rPr>
          <w:rFonts w:ascii="Times New Roman" w:hAnsi="Times New Roman"/>
          <w:sz w:val="24"/>
          <w:szCs w:val="24"/>
        </w:rPr>
        <w:lastRenderedPageBreak/>
        <w:t>Shaheed</w:t>
      </w:r>
      <w:proofErr w:type="spellEnd"/>
      <w:r w:rsidRPr="0009560B">
        <w:rPr>
          <w:rFonts w:ascii="Times New Roman" w:hAnsi="Times New Roman"/>
          <w:sz w:val="24"/>
          <w:szCs w:val="24"/>
        </w:rPr>
        <w:t xml:space="preserve">, </w:t>
      </w:r>
      <w:proofErr w:type="spellStart"/>
      <w:r w:rsidRPr="0009560B">
        <w:rPr>
          <w:rFonts w:ascii="Times New Roman" w:hAnsi="Times New Roman"/>
          <w:sz w:val="24"/>
          <w:szCs w:val="24"/>
        </w:rPr>
        <w:t>Fareeda</w:t>
      </w:r>
      <w:proofErr w:type="spellEnd"/>
      <w:r w:rsidRPr="0009560B">
        <w:rPr>
          <w:rFonts w:ascii="Times New Roman" w:hAnsi="Times New Roman"/>
          <w:sz w:val="24"/>
          <w:szCs w:val="24"/>
        </w:rPr>
        <w:t xml:space="preserve"> (ed.) </w:t>
      </w:r>
      <w:r>
        <w:rPr>
          <w:rFonts w:ascii="Times New Roman" w:hAnsi="Times New Roman"/>
          <w:sz w:val="24"/>
          <w:szCs w:val="24"/>
        </w:rPr>
        <w:t xml:space="preserve">(1997). </w:t>
      </w:r>
      <w:r w:rsidRPr="0009560B">
        <w:rPr>
          <w:rFonts w:ascii="Times New Roman" w:hAnsi="Times New Roman"/>
          <w:i/>
          <w:sz w:val="24"/>
          <w:szCs w:val="24"/>
        </w:rPr>
        <w:t>Women’s Law in legal education and practice in Pakistan:</w:t>
      </w:r>
      <w:r>
        <w:rPr>
          <w:rFonts w:ascii="Times New Roman" w:hAnsi="Times New Roman"/>
          <w:sz w:val="24"/>
          <w:szCs w:val="24"/>
        </w:rPr>
        <w:t xml:space="preserve"> </w:t>
      </w:r>
      <w:proofErr w:type="gramStart"/>
      <w:r w:rsidRPr="0009560B">
        <w:rPr>
          <w:rFonts w:ascii="Times New Roman" w:hAnsi="Times New Roman"/>
          <w:i/>
          <w:sz w:val="24"/>
          <w:szCs w:val="24"/>
        </w:rPr>
        <w:t>north  south</w:t>
      </w:r>
      <w:proofErr w:type="gramEnd"/>
      <w:r w:rsidRPr="0009560B">
        <w:rPr>
          <w:rFonts w:ascii="Times New Roman" w:hAnsi="Times New Roman"/>
          <w:i/>
          <w:sz w:val="24"/>
          <w:szCs w:val="24"/>
        </w:rPr>
        <w:t xml:space="preserve">  cooperation</w:t>
      </w:r>
      <w:r w:rsidRPr="0009560B">
        <w:rPr>
          <w:rFonts w:ascii="Times New Roman" w:hAnsi="Times New Roman"/>
          <w:sz w:val="24"/>
          <w:szCs w:val="24"/>
        </w:rPr>
        <w:t xml:space="preserve">.  Copenhagen:  </w:t>
      </w:r>
      <w:proofErr w:type="gramStart"/>
      <w:r w:rsidRPr="0009560B">
        <w:rPr>
          <w:rFonts w:ascii="Times New Roman" w:hAnsi="Times New Roman"/>
          <w:sz w:val="24"/>
          <w:szCs w:val="24"/>
        </w:rPr>
        <w:t>New  Social</w:t>
      </w:r>
      <w:proofErr w:type="gramEnd"/>
      <w:r w:rsidRPr="0009560B">
        <w:rPr>
          <w:rFonts w:ascii="Times New Roman" w:hAnsi="Times New Roman"/>
          <w:sz w:val="24"/>
          <w:szCs w:val="24"/>
        </w:rPr>
        <w:t xml:space="preserve">  Science  Monograph</w:t>
      </w:r>
      <w:r>
        <w:rPr>
          <w:rFonts w:ascii="Times New Roman" w:hAnsi="Times New Roman"/>
          <w:sz w:val="24"/>
          <w:szCs w:val="24"/>
        </w:rPr>
        <w:t>.</w:t>
      </w:r>
    </w:p>
    <w:p w:rsidR="00491829" w:rsidRDefault="00491829" w:rsidP="00491829">
      <w:pPr>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 xml:space="preserve">Walters, </w:t>
      </w:r>
      <w:proofErr w:type="spellStart"/>
      <w:r>
        <w:rPr>
          <w:rFonts w:ascii="Times New Roman" w:hAnsi="Times New Roman"/>
          <w:sz w:val="24"/>
          <w:szCs w:val="24"/>
        </w:rPr>
        <w:t>Rossie</w:t>
      </w:r>
      <w:proofErr w:type="spellEnd"/>
      <w:r>
        <w:rPr>
          <w:rFonts w:ascii="Times New Roman" w:hAnsi="Times New Roman"/>
          <w:sz w:val="24"/>
          <w:szCs w:val="24"/>
        </w:rPr>
        <w:t xml:space="preserve">. (2013). </w:t>
      </w:r>
      <w:r w:rsidRPr="00782FAF">
        <w:rPr>
          <w:rFonts w:ascii="Times New Roman" w:hAnsi="Times New Roman"/>
          <w:i/>
          <w:sz w:val="24"/>
          <w:szCs w:val="24"/>
        </w:rPr>
        <w:t>Are Women’s Rights Human Rights?</w:t>
      </w:r>
      <w:r w:rsidRPr="00782FAF">
        <w:t xml:space="preserve"> </w:t>
      </w:r>
      <w:hyperlink r:id="rId25" w:history="1">
        <w:r w:rsidRPr="00C80DAE">
          <w:rPr>
            <w:rStyle w:val="Hyperlink"/>
            <w:rFonts w:ascii="Times New Roman" w:hAnsi="Times New Roman"/>
            <w:sz w:val="24"/>
            <w:szCs w:val="24"/>
          </w:rPr>
          <w:t>http://www.e-ir.info/2013/07/20/are-womens-rights-human-rights/</w:t>
        </w:r>
      </w:hyperlink>
    </w:p>
    <w:p w:rsidR="00491829" w:rsidRPr="0009560B" w:rsidRDefault="00491829" w:rsidP="00491829">
      <w:pPr>
        <w:autoSpaceDE w:val="0"/>
        <w:autoSpaceDN w:val="0"/>
        <w:adjustRightInd w:val="0"/>
        <w:spacing w:after="0" w:line="240" w:lineRule="auto"/>
        <w:ind w:left="720" w:hanging="720"/>
        <w:rPr>
          <w:rFonts w:ascii="Times New Roman" w:hAnsi="Times New Roman"/>
          <w:sz w:val="24"/>
          <w:szCs w:val="24"/>
        </w:rPr>
      </w:pPr>
      <w:proofErr w:type="spellStart"/>
      <w:r w:rsidRPr="0009560B">
        <w:rPr>
          <w:rFonts w:ascii="Times New Roman" w:hAnsi="Times New Roman"/>
          <w:sz w:val="24"/>
          <w:szCs w:val="24"/>
        </w:rPr>
        <w:t>Warraich</w:t>
      </w:r>
      <w:proofErr w:type="spellEnd"/>
      <w:r w:rsidRPr="0009560B">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S</w:t>
      </w:r>
      <w:r w:rsidRPr="0009560B">
        <w:rPr>
          <w:rFonts w:ascii="Times New Roman" w:hAnsi="Times New Roman"/>
          <w:sz w:val="24"/>
          <w:szCs w:val="24"/>
        </w:rPr>
        <w:t>oha</w:t>
      </w:r>
      <w:r>
        <w:rPr>
          <w:rFonts w:ascii="Times New Roman" w:hAnsi="Times New Roman"/>
          <w:sz w:val="24"/>
          <w:szCs w:val="24"/>
        </w:rPr>
        <w:t>il</w:t>
      </w:r>
      <w:proofErr w:type="spellEnd"/>
      <w:r>
        <w:rPr>
          <w:rFonts w:ascii="Times New Roman" w:hAnsi="Times New Roman"/>
          <w:sz w:val="24"/>
          <w:szCs w:val="24"/>
        </w:rPr>
        <w:t xml:space="preserve"> </w:t>
      </w:r>
      <w:r w:rsidRPr="0009560B">
        <w:rPr>
          <w:rFonts w:ascii="Times New Roman" w:hAnsi="Times New Roman"/>
          <w:sz w:val="24"/>
          <w:szCs w:val="24"/>
        </w:rPr>
        <w:t xml:space="preserve">Akbar. </w:t>
      </w:r>
      <w:r>
        <w:rPr>
          <w:rFonts w:ascii="Times New Roman" w:hAnsi="Times New Roman"/>
          <w:sz w:val="24"/>
          <w:szCs w:val="24"/>
        </w:rPr>
        <w:t>(</w:t>
      </w:r>
      <w:r w:rsidRPr="0009560B">
        <w:rPr>
          <w:rFonts w:ascii="Times New Roman" w:hAnsi="Times New Roman"/>
          <w:sz w:val="24"/>
          <w:szCs w:val="24"/>
        </w:rPr>
        <w:t>2004</w:t>
      </w:r>
      <w:r>
        <w:rPr>
          <w:rFonts w:ascii="Times New Roman" w:hAnsi="Times New Roman"/>
          <w:sz w:val="24"/>
          <w:szCs w:val="24"/>
        </w:rPr>
        <w:t xml:space="preserve">). </w:t>
      </w:r>
      <w:r w:rsidRPr="0009560B">
        <w:rPr>
          <w:rFonts w:ascii="Times New Roman" w:hAnsi="Times New Roman"/>
          <w:sz w:val="24"/>
          <w:szCs w:val="24"/>
        </w:rPr>
        <w:t>Reading the Constitution: In Search of Rights.</w:t>
      </w:r>
      <w:r>
        <w:rPr>
          <w:rFonts w:ascii="Times New Roman" w:hAnsi="Times New Roman"/>
          <w:sz w:val="24"/>
          <w:szCs w:val="24"/>
        </w:rPr>
        <w:t xml:space="preserve"> </w:t>
      </w:r>
      <w:r w:rsidRPr="0009560B">
        <w:rPr>
          <w:rFonts w:ascii="Times New Roman" w:hAnsi="Times New Roman"/>
          <w:sz w:val="24"/>
          <w:szCs w:val="24"/>
        </w:rPr>
        <w:t xml:space="preserve">Lahore, </w:t>
      </w:r>
      <w:proofErr w:type="spellStart"/>
      <w:proofErr w:type="gramStart"/>
      <w:r w:rsidRPr="0009560B">
        <w:rPr>
          <w:rFonts w:ascii="Times New Roman" w:hAnsi="Times New Roman"/>
          <w:sz w:val="24"/>
          <w:szCs w:val="24"/>
        </w:rPr>
        <w:t>Shirkat</w:t>
      </w:r>
      <w:proofErr w:type="spellEnd"/>
      <w:r w:rsidRPr="0009560B">
        <w:rPr>
          <w:rFonts w:ascii="Times New Roman" w:hAnsi="Times New Roman"/>
          <w:sz w:val="24"/>
          <w:szCs w:val="24"/>
        </w:rPr>
        <w:t xml:space="preserve">  </w:t>
      </w:r>
      <w:proofErr w:type="spellStart"/>
      <w:r w:rsidRPr="0009560B">
        <w:rPr>
          <w:rFonts w:ascii="Times New Roman" w:hAnsi="Times New Roman"/>
          <w:sz w:val="24"/>
          <w:szCs w:val="24"/>
        </w:rPr>
        <w:t>Gah</w:t>
      </w:r>
      <w:proofErr w:type="spellEnd"/>
      <w:proofErr w:type="gramEnd"/>
      <w:r w:rsidRPr="0009560B">
        <w:rPr>
          <w:rFonts w:ascii="Times New Roman" w:hAnsi="Times New Roman"/>
          <w:sz w:val="24"/>
          <w:szCs w:val="24"/>
        </w:rPr>
        <w:t>.</w:t>
      </w:r>
    </w:p>
    <w:p w:rsidR="00491829" w:rsidRPr="0009560B" w:rsidRDefault="00491829" w:rsidP="00491829">
      <w:pPr>
        <w:autoSpaceDE w:val="0"/>
        <w:autoSpaceDN w:val="0"/>
        <w:adjustRightInd w:val="0"/>
        <w:spacing w:after="0" w:line="240" w:lineRule="auto"/>
        <w:ind w:left="720" w:hanging="720"/>
        <w:rPr>
          <w:rFonts w:ascii="Times New Roman" w:hAnsi="Times New Roman"/>
          <w:sz w:val="24"/>
          <w:szCs w:val="24"/>
        </w:rPr>
      </w:pPr>
      <w:r w:rsidRPr="0009560B">
        <w:rPr>
          <w:rFonts w:ascii="Times New Roman" w:hAnsi="Times New Roman"/>
          <w:sz w:val="24"/>
          <w:szCs w:val="24"/>
        </w:rPr>
        <w:t xml:space="preserve">Zia, </w:t>
      </w:r>
      <w:proofErr w:type="spellStart"/>
      <w:r w:rsidRPr="0009560B">
        <w:rPr>
          <w:rFonts w:ascii="Times New Roman" w:hAnsi="Times New Roman"/>
          <w:sz w:val="24"/>
          <w:szCs w:val="24"/>
        </w:rPr>
        <w:t>Afiya</w:t>
      </w:r>
      <w:proofErr w:type="spellEnd"/>
      <w:r w:rsidRPr="0009560B">
        <w:rPr>
          <w:rFonts w:ascii="Times New Roman" w:hAnsi="Times New Roman"/>
          <w:sz w:val="24"/>
          <w:szCs w:val="24"/>
        </w:rPr>
        <w:t xml:space="preserve"> </w:t>
      </w:r>
      <w:proofErr w:type="spellStart"/>
      <w:r w:rsidRPr="0009560B">
        <w:rPr>
          <w:rFonts w:ascii="Times New Roman" w:hAnsi="Times New Roman"/>
          <w:sz w:val="24"/>
          <w:szCs w:val="24"/>
        </w:rPr>
        <w:t>Shehrbano</w:t>
      </w:r>
      <w:proofErr w:type="spellEnd"/>
      <w:r w:rsidRPr="0009560B">
        <w:rPr>
          <w:rFonts w:ascii="Times New Roman" w:hAnsi="Times New Roman"/>
          <w:sz w:val="24"/>
          <w:szCs w:val="24"/>
        </w:rPr>
        <w:t xml:space="preserve">. </w:t>
      </w:r>
      <w:r>
        <w:rPr>
          <w:rFonts w:ascii="Times New Roman" w:hAnsi="Times New Roman"/>
          <w:sz w:val="24"/>
          <w:szCs w:val="24"/>
        </w:rPr>
        <w:t>(</w:t>
      </w:r>
      <w:r w:rsidRPr="0009560B">
        <w:rPr>
          <w:rFonts w:ascii="Times New Roman" w:hAnsi="Times New Roman"/>
          <w:sz w:val="24"/>
          <w:szCs w:val="24"/>
        </w:rPr>
        <w:t>1994</w:t>
      </w:r>
      <w:r>
        <w:rPr>
          <w:rFonts w:ascii="Times New Roman" w:hAnsi="Times New Roman"/>
          <w:sz w:val="24"/>
          <w:szCs w:val="24"/>
        </w:rPr>
        <w:t>)</w:t>
      </w:r>
      <w:r w:rsidRPr="0009560B">
        <w:rPr>
          <w:rFonts w:ascii="Times New Roman" w:hAnsi="Times New Roman"/>
          <w:sz w:val="24"/>
          <w:szCs w:val="24"/>
        </w:rPr>
        <w:t xml:space="preserve">. </w:t>
      </w:r>
      <w:r w:rsidRPr="0009560B">
        <w:rPr>
          <w:rFonts w:ascii="Times New Roman" w:hAnsi="Times New Roman"/>
          <w:i/>
          <w:sz w:val="24"/>
          <w:szCs w:val="24"/>
        </w:rPr>
        <w:t>Sex crime in the Islamic context: rape, class and gender in Pakistan</w:t>
      </w:r>
      <w:r w:rsidRPr="0009560B">
        <w:rPr>
          <w:rFonts w:ascii="Times New Roman" w:hAnsi="Times New Roman"/>
          <w:sz w:val="24"/>
          <w:szCs w:val="24"/>
        </w:rPr>
        <w:t>. Lahore, Pakistan: ASR.</w:t>
      </w:r>
    </w:p>
    <w:p w:rsidR="00B45C05" w:rsidRDefault="00B45C05"/>
    <w:sectPr w:rsidR="00B45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131BF"/>
    <w:multiLevelType w:val="hybridMultilevel"/>
    <w:tmpl w:val="5170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F174F4"/>
    <w:multiLevelType w:val="multilevel"/>
    <w:tmpl w:val="032AD60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29"/>
    <w:rsid w:val="00491829"/>
    <w:rsid w:val="00B45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E3B4A-0EF0-4E71-B1AF-10BB4619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829"/>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829"/>
    <w:pPr>
      <w:ind w:left="720"/>
    </w:pPr>
  </w:style>
  <w:style w:type="paragraph" w:styleId="Title">
    <w:name w:val="Title"/>
    <w:basedOn w:val="Normal"/>
    <w:link w:val="TitleChar"/>
    <w:qFormat/>
    <w:rsid w:val="00491829"/>
    <w:pPr>
      <w:spacing w:after="0" w:line="240" w:lineRule="auto"/>
      <w:ind w:firstLine="720"/>
      <w:jc w:val="center"/>
    </w:pPr>
    <w:rPr>
      <w:rFonts w:ascii="Times New Roman" w:eastAsia="Times New Roman" w:hAnsi="Times New Roman" w:cs="Times New Roman"/>
      <w:b/>
      <w:sz w:val="30"/>
      <w:szCs w:val="20"/>
    </w:rPr>
  </w:style>
  <w:style w:type="character" w:customStyle="1" w:styleId="TitleChar">
    <w:name w:val="Title Char"/>
    <w:basedOn w:val="DefaultParagraphFont"/>
    <w:link w:val="Title"/>
    <w:rsid w:val="00491829"/>
    <w:rPr>
      <w:rFonts w:ascii="Times New Roman" w:eastAsia="Times New Roman" w:hAnsi="Times New Roman" w:cs="Times New Roman"/>
      <w:b/>
      <w:sz w:val="30"/>
      <w:szCs w:val="20"/>
    </w:rPr>
  </w:style>
  <w:style w:type="character" w:styleId="Hyperlink">
    <w:name w:val="Hyperlink"/>
    <w:basedOn w:val="DefaultParagraphFont"/>
    <w:uiPriority w:val="99"/>
    <w:unhideWhenUsed/>
    <w:rsid w:val="004918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Documents/ProfessionalInterest/ccpr.pdf" TargetMode="External"/><Relationship Id="rId13" Type="http://schemas.openxmlformats.org/officeDocument/2006/relationships/hyperlink" Target="http://www.ohchr.org/Documents/ProfessionalInterest/religion.pdf" TargetMode="External"/><Relationship Id="rId18" Type="http://schemas.openxmlformats.org/officeDocument/2006/relationships/hyperlink" Target="http://lgkp.gov.pk/wp-content/uploads/2014/03/Muslim-Family-Laws-Ordinance-1961.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unjablaws.gov.pk/laws/2634.html" TargetMode="External"/><Relationship Id="rId7" Type="http://schemas.openxmlformats.org/officeDocument/2006/relationships/hyperlink" Target="http://www.ohchr.org/Documents/ProfessionalInterest/ccpr.pdf" TargetMode="External"/><Relationship Id="rId12" Type="http://schemas.openxmlformats.org/officeDocument/2006/relationships/hyperlink" Target="http://www.ohchr.org/EN/ProfessionalInterest/Pages/SupplementaryConventionAbolitionOfSlavery.aspx" TargetMode="External"/><Relationship Id="rId17" Type="http://schemas.openxmlformats.org/officeDocument/2006/relationships/hyperlink" Target="http://www.bahaistudies.net/neurelitism/library/Cairo_Declaration_on_Human_Rights_in_Islam.pdf" TargetMode="External"/><Relationship Id="rId25" Type="http://schemas.openxmlformats.org/officeDocument/2006/relationships/hyperlink" Target="http://www.e-ir.info/2013/07/20/are-womens-rights-human-rights/" TargetMode="External"/><Relationship Id="rId2" Type="http://schemas.openxmlformats.org/officeDocument/2006/relationships/styles" Target="styles.xml"/><Relationship Id="rId16" Type="http://schemas.openxmlformats.org/officeDocument/2006/relationships/hyperlink" Target="http://www.ohchr.org/Documents/ProfessionalInterest/eliminationvaw.pdf" TargetMode="External"/><Relationship Id="rId20" Type="http://schemas.openxmlformats.org/officeDocument/2006/relationships/hyperlink" Target="http://www.ilo.org/dyn/travail/docs/995/Government%20of%20Pakistan%20Labour%20Policy%202010.pdf" TargetMode="External"/><Relationship Id="rId1" Type="http://schemas.openxmlformats.org/officeDocument/2006/relationships/numbering" Target="numbering.xml"/><Relationship Id="rId6" Type="http://schemas.openxmlformats.org/officeDocument/2006/relationships/hyperlink" Target="http://www.ohchr.org/EN/UDHR/Documents/UDHR_Translations/eng.pdf" TargetMode="External"/><Relationship Id="rId11" Type="http://schemas.openxmlformats.org/officeDocument/2006/relationships/hyperlink" Target="http://www.ohchr.org/Documents/ProfessionalInterest/cat.pdf" TargetMode="External"/><Relationship Id="rId24" Type="http://schemas.openxmlformats.org/officeDocument/2006/relationships/hyperlink" Target="http://bolobhi.org/wp-content/uploads/2012/02/Acid-Control-and-Acid-Crime-Prevention-Act-2010.pdf" TargetMode="External"/><Relationship Id="rId5" Type="http://schemas.openxmlformats.org/officeDocument/2006/relationships/image" Target="media/image1.png"/><Relationship Id="rId15" Type="http://schemas.openxmlformats.org/officeDocument/2006/relationships/hyperlink" Target="http://www.ohchr.org/Documents/ProfessionalInterest/vienna.pdf" TargetMode="External"/><Relationship Id="rId23" Type="http://schemas.openxmlformats.org/officeDocument/2006/relationships/hyperlink" Target="http://www.na.gov.pk/uploads/documents/1458813688_951.pdf" TargetMode="External"/><Relationship Id="rId10" Type="http://schemas.openxmlformats.org/officeDocument/2006/relationships/hyperlink" Target="http://www.supremecourt.ge/files/upload-file/pdf/act6.pdf" TargetMode="External"/><Relationship Id="rId19" Type="http://schemas.openxmlformats.org/officeDocument/2006/relationships/hyperlink" Target="https://www.iba.edu.pk/News/protection-of-women-act2010-03082016.pdf" TargetMode="External"/><Relationship Id="rId4" Type="http://schemas.openxmlformats.org/officeDocument/2006/relationships/webSettings" Target="webSettings.xml"/><Relationship Id="rId9" Type="http://schemas.openxmlformats.org/officeDocument/2006/relationships/hyperlink" Target="http://www.ohchr.org/Documents/ProfessionalInterest/cescr.pdf" TargetMode="External"/><Relationship Id="rId14" Type="http://schemas.openxmlformats.org/officeDocument/2006/relationships/hyperlink" Target="http://www.ohchr.org/Documents/ProfessionalInterest/cedaw.pdf" TargetMode="External"/><Relationship Id="rId22" Type="http://schemas.openxmlformats.org/officeDocument/2006/relationships/hyperlink" Target="http://punjablaws.gov.pk/laws/147a.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10594</Characters>
  <Application>Microsoft Office Word</Application>
  <DocSecurity>0</DocSecurity>
  <Lines>88</Lines>
  <Paragraphs>24</Paragraphs>
  <ScaleCrop>false</ScaleCrop>
  <Company/>
  <LinksUpToDate>false</LinksUpToDate>
  <CharactersWithSpaces>12428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1</cp:revision>
  <dcterms:created xsi:type="dcterms:W3CDTF">2022-03-31T07:12:00Z</dcterms:created>
  <dcterms:modified xsi:type="dcterms:W3CDTF">2022-03-31T07:12:00Z</dcterms:modified>
</cp:coreProperties>
</file>