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A487" w14:textId="77777777" w:rsidR="007B0D0C" w:rsidRPr="00D36167" w:rsidRDefault="007B0D0C" w:rsidP="007B0D0C">
      <w:pPr>
        <w:jc w:val="center"/>
        <w:rPr>
          <w:b/>
          <w:bCs/>
          <w:color w:val="000000" w:themeColor="text1"/>
          <w:shd w:val="clear" w:color="auto" w:fill="FFFFFF"/>
        </w:rPr>
      </w:pPr>
      <w:r w:rsidRPr="00D36167">
        <w:rPr>
          <w:b/>
          <w:bCs/>
          <w:color w:val="000000" w:themeColor="text1"/>
          <w:shd w:val="clear" w:color="auto" w:fill="FFFFFF"/>
        </w:rPr>
        <w:t>Criminology and Criminal Justice System</w:t>
      </w:r>
    </w:p>
    <w:p w14:paraId="0D807868" w14:textId="77777777" w:rsidR="007B0D0C" w:rsidRPr="00D36167" w:rsidRDefault="007B0D0C" w:rsidP="007B0D0C">
      <w:pPr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Objectives</w:t>
      </w:r>
    </w:p>
    <w:p w14:paraId="1497EB73" w14:textId="77777777" w:rsidR="007B0D0C" w:rsidRPr="00D36167" w:rsidRDefault="007B0D0C" w:rsidP="007B0D0C">
      <w:pPr>
        <w:rPr>
          <w:b/>
          <w:bCs/>
          <w:color w:val="000000" w:themeColor="text1"/>
          <w:shd w:val="clear" w:color="auto" w:fill="FFFFFF"/>
        </w:rPr>
      </w:pPr>
    </w:p>
    <w:p w14:paraId="23306110" w14:textId="77777777" w:rsidR="007B0D0C" w:rsidRPr="00D36167" w:rsidRDefault="007B0D0C" w:rsidP="007B0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This course familiarizes the students with the basic concepts, theories and methodologies used in the field of criminology. </w:t>
      </w:r>
    </w:p>
    <w:p w14:paraId="120864D4" w14:textId="77777777" w:rsidR="007B0D0C" w:rsidRPr="00D36167" w:rsidRDefault="007B0D0C" w:rsidP="007B0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The role of pertinent agencies in crime control will be learnt. </w:t>
      </w:r>
    </w:p>
    <w:p w14:paraId="6710CD77" w14:textId="77777777" w:rsidR="007B0D0C" w:rsidRPr="00D36167" w:rsidRDefault="007B0D0C" w:rsidP="007B0D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The course will focus on understanding crime, criminality, and social remedies.</w:t>
      </w:r>
    </w:p>
    <w:p w14:paraId="0AA72DC5" w14:textId="77777777" w:rsidR="007B0D0C" w:rsidRPr="00D36167" w:rsidRDefault="007B0D0C" w:rsidP="007B0D0C">
      <w:pPr>
        <w:jc w:val="both"/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Course Content</w:t>
      </w:r>
    </w:p>
    <w:p w14:paraId="4A938262" w14:textId="77777777" w:rsidR="007B0D0C" w:rsidRPr="00D36167" w:rsidRDefault="007B0D0C" w:rsidP="007B0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History of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rime and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riminology</w:t>
      </w:r>
    </w:p>
    <w:p w14:paraId="17FDBCB3" w14:textId="77777777" w:rsidR="007B0D0C" w:rsidRPr="00D36167" w:rsidRDefault="007B0D0C" w:rsidP="007B0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Theories of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riminology</w:t>
      </w:r>
    </w:p>
    <w:p w14:paraId="7C3CE35C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Feminist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erspectives on Crime</w:t>
      </w:r>
    </w:p>
    <w:p w14:paraId="46EB3370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Juvenile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elinquency</w:t>
      </w:r>
    </w:p>
    <w:p w14:paraId="482122A2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Crime and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riminals</w:t>
      </w:r>
    </w:p>
    <w:p w14:paraId="3A3A7D9D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Explanations of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riminal </w:t>
      </w: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ehavior</w:t>
      </w:r>
    </w:p>
    <w:p w14:paraId="70F1C4ED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Crime and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ociety</w:t>
      </w:r>
    </w:p>
    <w:p w14:paraId="061CB096" w14:textId="77777777" w:rsidR="007B0D0C" w:rsidRPr="00D36167" w:rsidRDefault="007B0D0C" w:rsidP="007B0D0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Youth,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rime and </w:t>
      </w:r>
      <w:r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ustice </w:t>
      </w:r>
    </w:p>
    <w:p w14:paraId="15AF20F8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Crime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rends in Pakistan </w:t>
      </w:r>
    </w:p>
    <w:p w14:paraId="7A907F97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Detection of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rime</w:t>
      </w:r>
    </w:p>
    <w:p w14:paraId="147BB839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Trial and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onviction of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ffenders</w:t>
      </w:r>
    </w:p>
    <w:p w14:paraId="695719A1" w14:textId="77777777" w:rsidR="007B0D0C" w:rsidRPr="00D36167" w:rsidRDefault="007B0D0C" w:rsidP="007B0D0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Punitive and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eformative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reatment of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riminals</w:t>
      </w:r>
    </w:p>
    <w:p w14:paraId="4D7F14CC" w14:textId="77777777" w:rsidR="007B0D0C" w:rsidRPr="00D36167" w:rsidRDefault="007B0D0C" w:rsidP="007B0D0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Prevention of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rime</w:t>
      </w:r>
    </w:p>
    <w:p w14:paraId="1F4DB1C0" w14:textId="77777777" w:rsidR="007B0D0C" w:rsidRPr="003362FA" w:rsidRDefault="007B0D0C" w:rsidP="007B0D0C">
      <w:pPr>
        <w:jc w:val="both"/>
        <w:rPr>
          <w:b/>
          <w:bCs/>
          <w:color w:val="000000" w:themeColor="text1"/>
          <w:u w:val="single"/>
        </w:rPr>
      </w:pPr>
      <w:r w:rsidRPr="00D36167">
        <w:rPr>
          <w:b/>
          <w:bCs/>
          <w:color w:val="000000" w:themeColor="text1"/>
          <w:u w:val="single"/>
        </w:rPr>
        <w:t>Recommended books</w:t>
      </w:r>
    </w:p>
    <w:p w14:paraId="02A8CBD9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Bean, P. (2014).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Drugs and crime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20A1070C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Bonger, W. A. (2015).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An introduction to criminology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5C980837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Clinard, M. B., &amp; Meier, R. F. (2015).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Sociology of deviant behavior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Cengage Learning.</w:t>
      </w:r>
    </w:p>
    <w:p w14:paraId="4F8000F1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Bruinsma, G. J., Bruinsma, G., &amp; Johnson, S. D. (Eds.). (2018).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Oxford handbook of environmental criminology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Oxford University Press.</w:t>
      </w:r>
    </w:p>
    <w:p w14:paraId="7CB10B05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DeKeseredy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W. S., &amp;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Dragiewicz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M. (2018). Introduction Critical criminology: Past, present, and future. In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Routledge handbook of critical criminology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(pp. 1-12). Routledge.</w:t>
      </w:r>
    </w:p>
    <w:p w14:paraId="2F00A71E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Kraska, P. B., Brent, J. J., &amp; Neuman, W. L. (2020).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Criminal justice and criminology research methods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4717FDBE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Lilly, J. R., Cullen, F. T., &amp; Ball, R. A. (2018).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Criminological theory: Context and consequences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 publications.</w:t>
      </w:r>
    </w:p>
    <w:p w14:paraId="7E6E45AD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Posick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C., &amp; Rocque, M. (2018).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Great debates in criminology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6773EE03" w14:textId="77777777" w:rsidR="007B0D0C" w:rsidRPr="00D36167" w:rsidRDefault="007B0D0C" w:rsidP="007B0D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Reiner, R. (2020).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Social democratic criminology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268DFD13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4D05"/>
    <w:multiLevelType w:val="hybridMultilevel"/>
    <w:tmpl w:val="22383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22F4"/>
    <w:multiLevelType w:val="hybridMultilevel"/>
    <w:tmpl w:val="20E6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24812"/>
    <w:multiLevelType w:val="multilevel"/>
    <w:tmpl w:val="E566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562183">
    <w:abstractNumId w:val="1"/>
  </w:num>
  <w:num w:numId="2" w16cid:durableId="1172334754">
    <w:abstractNumId w:val="0"/>
  </w:num>
  <w:num w:numId="3" w16cid:durableId="25224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0C"/>
    <w:rsid w:val="005D56DD"/>
    <w:rsid w:val="007B0D0C"/>
    <w:rsid w:val="008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83DC"/>
  <w15:chartTrackingRefBased/>
  <w15:docId w15:val="{7D6A5927-F443-4765-8F6B-C2577BAA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0C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0C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7B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2023-10-16T08:30:00Z</dcterms:created>
  <dcterms:modified xsi:type="dcterms:W3CDTF">2023-10-16T08:30:00Z</dcterms:modified>
</cp:coreProperties>
</file>