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30CB" w14:textId="0B3E1AFE" w:rsidR="0016085A" w:rsidRPr="005D38C2" w:rsidRDefault="0016085A" w:rsidP="0016085A">
      <w:pPr>
        <w:spacing w:line="240" w:lineRule="auto"/>
        <w:jc w:val="center"/>
        <w:rPr>
          <w:rFonts w:cs="Times New Roman"/>
          <w:b/>
          <w:bCs/>
        </w:rPr>
      </w:pPr>
      <w:r w:rsidRPr="005D38C2">
        <w:rPr>
          <w:rFonts w:cs="Times New Roman"/>
          <w:b/>
          <w:bCs/>
          <w:sz w:val="28"/>
          <w:szCs w:val="28"/>
        </w:rPr>
        <w:t>Ethics in the Digital Age</w:t>
      </w:r>
    </w:p>
    <w:p w14:paraId="3A64D4C2" w14:textId="77777777" w:rsidR="0016085A" w:rsidRPr="00D42179" w:rsidRDefault="0016085A" w:rsidP="0016085A">
      <w:pPr>
        <w:spacing w:line="240" w:lineRule="auto"/>
        <w:rPr>
          <w:rFonts w:cs="Times New Roman"/>
          <w:b/>
        </w:rPr>
      </w:pPr>
      <w:r w:rsidRPr="00D42179">
        <w:rPr>
          <w:rFonts w:cs="Times New Roman"/>
          <w:b/>
        </w:rPr>
        <w:t>Course Description:</w:t>
      </w:r>
    </w:p>
    <w:p w14:paraId="4942D75D" w14:textId="77777777" w:rsidR="0016085A" w:rsidRPr="00D42179" w:rsidRDefault="0016085A" w:rsidP="0016085A">
      <w:pPr>
        <w:spacing w:line="240" w:lineRule="auto"/>
        <w:rPr>
          <w:rFonts w:cs="Times New Roman"/>
        </w:rPr>
      </w:pPr>
      <w:r w:rsidRPr="00D42179">
        <w:rPr>
          <w:rFonts w:cs="Times New Roman"/>
        </w:rPr>
        <w:t>The course will explore the ethical implications of living in a digital age, with a focus on social media, online privacy, and the use of technology in various aspects of society. The course will examine the ways in which digital technology has transformed social interactions, communication, and the spread of information. It will explore the ethical dilemmas that arise from this transformation and provide students with the skills to analyze and respond to these issues.</w:t>
      </w:r>
    </w:p>
    <w:p w14:paraId="244CF02A" w14:textId="77777777" w:rsidR="0016085A" w:rsidRPr="00D42179" w:rsidRDefault="0016085A" w:rsidP="0016085A">
      <w:pPr>
        <w:spacing w:line="240" w:lineRule="auto"/>
        <w:rPr>
          <w:rFonts w:cs="Times New Roman"/>
          <w:b/>
        </w:rPr>
      </w:pPr>
      <w:r w:rsidRPr="00D42179">
        <w:rPr>
          <w:rFonts w:cs="Times New Roman"/>
          <w:b/>
        </w:rPr>
        <w:t>Course Objectives:</w:t>
      </w:r>
    </w:p>
    <w:p w14:paraId="36A64BE2" w14:textId="77777777" w:rsidR="0016085A" w:rsidRPr="00D42179" w:rsidRDefault="0016085A" w:rsidP="0016085A">
      <w:pPr>
        <w:spacing w:line="240" w:lineRule="auto"/>
        <w:rPr>
          <w:rFonts w:cs="Times New Roman"/>
        </w:rPr>
      </w:pPr>
      <w:r w:rsidRPr="00D42179">
        <w:rPr>
          <w:rFonts w:cs="Times New Roman"/>
        </w:rPr>
        <w:t>Upon completion of the course, students will be able to:</w:t>
      </w:r>
    </w:p>
    <w:p w14:paraId="24B9E1AA" w14:textId="77777777" w:rsidR="0016085A" w:rsidRPr="00D42179" w:rsidRDefault="0016085A" w:rsidP="0016085A">
      <w:pPr>
        <w:numPr>
          <w:ilvl w:val="0"/>
          <w:numId w:val="1"/>
        </w:numPr>
        <w:spacing w:after="160" w:line="240" w:lineRule="auto"/>
        <w:rPr>
          <w:rFonts w:cs="Times New Roman"/>
        </w:rPr>
      </w:pPr>
      <w:r w:rsidRPr="00D42179">
        <w:rPr>
          <w:rFonts w:cs="Times New Roman"/>
        </w:rPr>
        <w:t>Identify the ethical implications of living in a digital age</w:t>
      </w:r>
    </w:p>
    <w:p w14:paraId="0A12F1F4" w14:textId="77777777" w:rsidR="0016085A" w:rsidRPr="00D42179" w:rsidRDefault="0016085A" w:rsidP="0016085A">
      <w:pPr>
        <w:numPr>
          <w:ilvl w:val="0"/>
          <w:numId w:val="1"/>
        </w:numPr>
        <w:spacing w:after="160" w:line="240" w:lineRule="auto"/>
        <w:rPr>
          <w:rFonts w:cs="Times New Roman"/>
        </w:rPr>
      </w:pPr>
      <w:r w:rsidRPr="00D42179">
        <w:rPr>
          <w:rFonts w:cs="Times New Roman"/>
        </w:rPr>
        <w:t>Analyze the ways in which digital technology has transformed social interactions, communication, and the spread of information</w:t>
      </w:r>
    </w:p>
    <w:p w14:paraId="13D8E427" w14:textId="77777777" w:rsidR="0016085A" w:rsidRPr="00D42179" w:rsidRDefault="0016085A" w:rsidP="0016085A">
      <w:pPr>
        <w:numPr>
          <w:ilvl w:val="0"/>
          <w:numId w:val="1"/>
        </w:numPr>
        <w:spacing w:after="160" w:line="240" w:lineRule="auto"/>
        <w:rPr>
          <w:rFonts w:cs="Times New Roman"/>
        </w:rPr>
      </w:pPr>
      <w:r w:rsidRPr="00D42179">
        <w:rPr>
          <w:rFonts w:cs="Times New Roman"/>
        </w:rPr>
        <w:t>Evaluate the ethical dilemmas that arise from the use of digital technology in society</w:t>
      </w:r>
    </w:p>
    <w:p w14:paraId="02B55CBA" w14:textId="77777777" w:rsidR="0016085A" w:rsidRPr="00D42179" w:rsidRDefault="0016085A" w:rsidP="0016085A">
      <w:pPr>
        <w:numPr>
          <w:ilvl w:val="0"/>
          <w:numId w:val="1"/>
        </w:numPr>
        <w:spacing w:after="160" w:line="240" w:lineRule="auto"/>
        <w:rPr>
          <w:rFonts w:cs="Times New Roman"/>
        </w:rPr>
      </w:pPr>
      <w:r w:rsidRPr="00D42179">
        <w:rPr>
          <w:rFonts w:cs="Times New Roman"/>
        </w:rPr>
        <w:t>Develop strategies for addressing ethical challenges in a digital age</w:t>
      </w:r>
    </w:p>
    <w:p w14:paraId="02B2F3A9" w14:textId="77777777" w:rsidR="0016085A" w:rsidRPr="00D42179" w:rsidRDefault="0016085A" w:rsidP="0016085A">
      <w:pPr>
        <w:spacing w:line="240" w:lineRule="auto"/>
        <w:rPr>
          <w:rFonts w:cs="Times New Roman"/>
          <w:b/>
        </w:rPr>
      </w:pPr>
      <w:r w:rsidRPr="00D42179">
        <w:rPr>
          <w:rFonts w:cs="Times New Roman"/>
          <w:b/>
        </w:rPr>
        <w:t>Course Outline:</w:t>
      </w:r>
    </w:p>
    <w:p w14:paraId="263A54B1" w14:textId="77777777" w:rsidR="0016085A" w:rsidRPr="00D42179" w:rsidRDefault="0016085A" w:rsidP="0016085A">
      <w:pPr>
        <w:spacing w:line="240" w:lineRule="auto"/>
        <w:rPr>
          <w:rFonts w:cs="Times New Roman"/>
          <w:b/>
        </w:rPr>
      </w:pPr>
      <w:r w:rsidRPr="00D42179">
        <w:rPr>
          <w:rFonts w:cs="Times New Roman"/>
          <w:b/>
        </w:rPr>
        <w:t>Week 1: Introduction to Ethics in Digital Age</w:t>
      </w:r>
    </w:p>
    <w:p w14:paraId="26CFE0EA" w14:textId="77777777" w:rsidR="0016085A" w:rsidRPr="00D42179" w:rsidRDefault="0016085A" w:rsidP="0016085A">
      <w:pPr>
        <w:numPr>
          <w:ilvl w:val="0"/>
          <w:numId w:val="2"/>
        </w:numPr>
        <w:spacing w:after="160" w:line="240" w:lineRule="auto"/>
        <w:rPr>
          <w:rFonts w:cs="Times New Roman"/>
        </w:rPr>
      </w:pPr>
      <w:r w:rsidRPr="00D42179">
        <w:rPr>
          <w:rFonts w:cs="Times New Roman"/>
        </w:rPr>
        <w:t>What is Ethics?</w:t>
      </w:r>
    </w:p>
    <w:p w14:paraId="0FF4424F" w14:textId="77777777" w:rsidR="0016085A" w:rsidRPr="00D42179" w:rsidRDefault="0016085A" w:rsidP="0016085A">
      <w:pPr>
        <w:numPr>
          <w:ilvl w:val="0"/>
          <w:numId w:val="2"/>
        </w:numPr>
        <w:spacing w:after="160" w:line="240" w:lineRule="auto"/>
        <w:rPr>
          <w:rFonts w:cs="Times New Roman"/>
        </w:rPr>
      </w:pPr>
      <w:r w:rsidRPr="00D42179">
        <w:rPr>
          <w:rFonts w:cs="Times New Roman"/>
        </w:rPr>
        <w:t>What is Digital Age?</w:t>
      </w:r>
    </w:p>
    <w:p w14:paraId="28A08740" w14:textId="77777777" w:rsidR="0016085A" w:rsidRPr="00D42179" w:rsidRDefault="0016085A" w:rsidP="0016085A">
      <w:pPr>
        <w:numPr>
          <w:ilvl w:val="0"/>
          <w:numId w:val="2"/>
        </w:numPr>
        <w:spacing w:after="160" w:line="240" w:lineRule="auto"/>
        <w:rPr>
          <w:rFonts w:cs="Times New Roman"/>
        </w:rPr>
      </w:pPr>
      <w:r w:rsidRPr="00D42179">
        <w:rPr>
          <w:rFonts w:cs="Times New Roman"/>
        </w:rPr>
        <w:t>Introduction to Ethics in Digital Age</w:t>
      </w:r>
    </w:p>
    <w:p w14:paraId="31715EB8" w14:textId="77777777" w:rsidR="0016085A" w:rsidRPr="00D42179" w:rsidRDefault="0016085A" w:rsidP="0016085A">
      <w:pPr>
        <w:spacing w:line="240" w:lineRule="auto"/>
        <w:rPr>
          <w:rFonts w:cs="Times New Roman"/>
          <w:b/>
        </w:rPr>
      </w:pPr>
      <w:r w:rsidRPr="00D42179">
        <w:rPr>
          <w:rFonts w:cs="Times New Roman"/>
          <w:b/>
        </w:rPr>
        <w:t xml:space="preserve">Week 2: The Social and Ethical Implications of </w:t>
      </w:r>
      <w:proofErr w:type="gramStart"/>
      <w:r w:rsidRPr="00D42179">
        <w:rPr>
          <w:rFonts w:cs="Times New Roman"/>
          <w:b/>
        </w:rPr>
        <w:t>Social Media</w:t>
      </w:r>
      <w:proofErr w:type="gramEnd"/>
    </w:p>
    <w:p w14:paraId="654B82B9" w14:textId="77777777" w:rsidR="0016085A" w:rsidRPr="00D42179" w:rsidRDefault="0016085A" w:rsidP="0016085A">
      <w:pPr>
        <w:numPr>
          <w:ilvl w:val="0"/>
          <w:numId w:val="3"/>
        </w:numPr>
        <w:spacing w:after="160" w:line="240" w:lineRule="auto"/>
        <w:rPr>
          <w:rFonts w:cs="Times New Roman"/>
        </w:rPr>
      </w:pPr>
      <w:r w:rsidRPr="00D42179">
        <w:rPr>
          <w:rFonts w:cs="Times New Roman"/>
        </w:rPr>
        <w:t xml:space="preserve">The Social Implications of </w:t>
      </w:r>
      <w:proofErr w:type="gramStart"/>
      <w:r w:rsidRPr="00D42179">
        <w:rPr>
          <w:rFonts w:cs="Times New Roman"/>
        </w:rPr>
        <w:t>Social Media</w:t>
      </w:r>
      <w:proofErr w:type="gramEnd"/>
    </w:p>
    <w:p w14:paraId="1CE2D0CC" w14:textId="77777777" w:rsidR="0016085A" w:rsidRPr="00D42179" w:rsidRDefault="0016085A" w:rsidP="0016085A">
      <w:pPr>
        <w:numPr>
          <w:ilvl w:val="0"/>
          <w:numId w:val="3"/>
        </w:numPr>
        <w:spacing w:after="160" w:line="240" w:lineRule="auto"/>
        <w:rPr>
          <w:rFonts w:cs="Times New Roman"/>
        </w:rPr>
      </w:pPr>
      <w:r w:rsidRPr="00D42179">
        <w:rPr>
          <w:rFonts w:cs="Times New Roman"/>
        </w:rPr>
        <w:t xml:space="preserve">The Ethical Implications of </w:t>
      </w:r>
      <w:proofErr w:type="gramStart"/>
      <w:r w:rsidRPr="00D42179">
        <w:rPr>
          <w:rFonts w:cs="Times New Roman"/>
        </w:rPr>
        <w:t>Social Media</w:t>
      </w:r>
      <w:proofErr w:type="gramEnd"/>
    </w:p>
    <w:p w14:paraId="4470D091" w14:textId="77777777" w:rsidR="0016085A" w:rsidRPr="00D42179" w:rsidRDefault="0016085A" w:rsidP="0016085A">
      <w:pPr>
        <w:spacing w:line="240" w:lineRule="auto"/>
        <w:rPr>
          <w:rFonts w:cs="Times New Roman"/>
          <w:b/>
        </w:rPr>
      </w:pPr>
      <w:r w:rsidRPr="00D42179">
        <w:rPr>
          <w:rFonts w:cs="Times New Roman"/>
          <w:b/>
        </w:rPr>
        <w:t>Week 3: Online Privacy and Ethics</w:t>
      </w:r>
    </w:p>
    <w:p w14:paraId="36FE15D4" w14:textId="77777777" w:rsidR="0016085A" w:rsidRPr="00D42179" w:rsidRDefault="0016085A" w:rsidP="0016085A">
      <w:pPr>
        <w:numPr>
          <w:ilvl w:val="0"/>
          <w:numId w:val="4"/>
        </w:numPr>
        <w:spacing w:after="160" w:line="240" w:lineRule="auto"/>
        <w:rPr>
          <w:rFonts w:cs="Times New Roman"/>
        </w:rPr>
      </w:pPr>
      <w:r w:rsidRPr="00D42179">
        <w:rPr>
          <w:rFonts w:cs="Times New Roman"/>
        </w:rPr>
        <w:t>Online Privacy</w:t>
      </w:r>
    </w:p>
    <w:p w14:paraId="4C9846F9" w14:textId="77777777" w:rsidR="0016085A" w:rsidRPr="00D42179" w:rsidRDefault="0016085A" w:rsidP="0016085A">
      <w:pPr>
        <w:numPr>
          <w:ilvl w:val="0"/>
          <w:numId w:val="4"/>
        </w:numPr>
        <w:spacing w:after="160" w:line="240" w:lineRule="auto"/>
        <w:rPr>
          <w:rFonts w:cs="Times New Roman"/>
        </w:rPr>
      </w:pPr>
      <w:r w:rsidRPr="00D42179">
        <w:rPr>
          <w:rFonts w:cs="Times New Roman"/>
        </w:rPr>
        <w:t>The Ethical Implications of Online Privacy</w:t>
      </w:r>
    </w:p>
    <w:p w14:paraId="08E799F3" w14:textId="77777777" w:rsidR="0016085A" w:rsidRPr="00D42179" w:rsidRDefault="0016085A" w:rsidP="0016085A">
      <w:pPr>
        <w:spacing w:line="240" w:lineRule="auto"/>
        <w:rPr>
          <w:rFonts w:cs="Times New Roman"/>
          <w:b/>
        </w:rPr>
      </w:pPr>
      <w:r w:rsidRPr="00D42179">
        <w:rPr>
          <w:rFonts w:cs="Times New Roman"/>
          <w:b/>
        </w:rPr>
        <w:t>Week 4: Digital Technology and Social Change</w:t>
      </w:r>
    </w:p>
    <w:p w14:paraId="3809AA70" w14:textId="77777777" w:rsidR="0016085A" w:rsidRPr="00D42179" w:rsidRDefault="0016085A" w:rsidP="0016085A">
      <w:pPr>
        <w:numPr>
          <w:ilvl w:val="0"/>
          <w:numId w:val="5"/>
        </w:numPr>
        <w:spacing w:after="160" w:line="240" w:lineRule="auto"/>
        <w:rPr>
          <w:rFonts w:cs="Times New Roman"/>
        </w:rPr>
      </w:pPr>
      <w:r w:rsidRPr="00D42179">
        <w:rPr>
          <w:rFonts w:cs="Times New Roman"/>
        </w:rPr>
        <w:t>The Role of Digital Technology in Social Change</w:t>
      </w:r>
    </w:p>
    <w:p w14:paraId="65DC5623" w14:textId="77777777" w:rsidR="0016085A" w:rsidRPr="00D42179" w:rsidRDefault="0016085A" w:rsidP="0016085A">
      <w:pPr>
        <w:numPr>
          <w:ilvl w:val="0"/>
          <w:numId w:val="5"/>
        </w:numPr>
        <w:spacing w:after="160" w:line="240" w:lineRule="auto"/>
        <w:rPr>
          <w:rFonts w:cs="Times New Roman"/>
        </w:rPr>
      </w:pPr>
      <w:r w:rsidRPr="00D42179">
        <w:rPr>
          <w:rFonts w:cs="Times New Roman"/>
        </w:rPr>
        <w:t>The Ethical Implications of Digital Technology and Social Change</w:t>
      </w:r>
    </w:p>
    <w:p w14:paraId="50E1798B" w14:textId="77777777" w:rsidR="0016085A" w:rsidRPr="00D42179" w:rsidRDefault="0016085A" w:rsidP="0016085A">
      <w:pPr>
        <w:spacing w:line="240" w:lineRule="auto"/>
        <w:rPr>
          <w:rFonts w:cs="Times New Roman"/>
          <w:b/>
        </w:rPr>
      </w:pPr>
      <w:r w:rsidRPr="00D42179">
        <w:rPr>
          <w:rFonts w:cs="Times New Roman"/>
          <w:b/>
        </w:rPr>
        <w:t>Week 5: Cyberbullying and Cybersecurity</w:t>
      </w:r>
    </w:p>
    <w:p w14:paraId="7500BADC" w14:textId="77777777" w:rsidR="0016085A" w:rsidRPr="00D42179" w:rsidRDefault="0016085A" w:rsidP="0016085A">
      <w:pPr>
        <w:numPr>
          <w:ilvl w:val="0"/>
          <w:numId w:val="6"/>
        </w:numPr>
        <w:spacing w:after="160" w:line="240" w:lineRule="auto"/>
        <w:rPr>
          <w:rFonts w:cs="Times New Roman"/>
        </w:rPr>
      </w:pPr>
      <w:r w:rsidRPr="00D42179">
        <w:rPr>
          <w:rFonts w:cs="Times New Roman"/>
        </w:rPr>
        <w:t>Cyberbullying</w:t>
      </w:r>
    </w:p>
    <w:p w14:paraId="380D834E" w14:textId="77777777" w:rsidR="0016085A" w:rsidRPr="00D42179" w:rsidRDefault="0016085A" w:rsidP="0016085A">
      <w:pPr>
        <w:numPr>
          <w:ilvl w:val="0"/>
          <w:numId w:val="6"/>
        </w:numPr>
        <w:spacing w:after="160" w:line="240" w:lineRule="auto"/>
        <w:rPr>
          <w:rFonts w:cs="Times New Roman"/>
        </w:rPr>
      </w:pPr>
      <w:r w:rsidRPr="00D42179">
        <w:rPr>
          <w:rFonts w:cs="Times New Roman"/>
        </w:rPr>
        <w:lastRenderedPageBreak/>
        <w:t>Cybersecurity</w:t>
      </w:r>
    </w:p>
    <w:p w14:paraId="79732B10" w14:textId="77777777" w:rsidR="0016085A" w:rsidRPr="00D42179" w:rsidRDefault="0016085A" w:rsidP="0016085A">
      <w:pPr>
        <w:numPr>
          <w:ilvl w:val="0"/>
          <w:numId w:val="6"/>
        </w:numPr>
        <w:spacing w:after="160" w:line="240" w:lineRule="auto"/>
        <w:rPr>
          <w:rFonts w:cs="Times New Roman"/>
        </w:rPr>
      </w:pPr>
      <w:r w:rsidRPr="00D42179">
        <w:rPr>
          <w:rFonts w:cs="Times New Roman"/>
        </w:rPr>
        <w:t>The Ethical Implications of Cyberbullying and Cybersecurity</w:t>
      </w:r>
    </w:p>
    <w:p w14:paraId="5247FBF3" w14:textId="77777777" w:rsidR="0016085A" w:rsidRPr="00D42179" w:rsidRDefault="0016085A" w:rsidP="0016085A">
      <w:pPr>
        <w:spacing w:line="240" w:lineRule="auto"/>
        <w:rPr>
          <w:rFonts w:cs="Times New Roman"/>
          <w:b/>
        </w:rPr>
      </w:pPr>
      <w:r w:rsidRPr="00D42179">
        <w:rPr>
          <w:rFonts w:cs="Times New Roman"/>
          <w:b/>
        </w:rPr>
        <w:t>Week 6: The Spread of Misinformation and Ethics</w:t>
      </w:r>
    </w:p>
    <w:p w14:paraId="2E996BED" w14:textId="77777777" w:rsidR="0016085A" w:rsidRPr="00D42179" w:rsidRDefault="0016085A" w:rsidP="0016085A">
      <w:pPr>
        <w:numPr>
          <w:ilvl w:val="0"/>
          <w:numId w:val="7"/>
        </w:numPr>
        <w:spacing w:after="160" w:line="240" w:lineRule="auto"/>
        <w:rPr>
          <w:rFonts w:cs="Times New Roman"/>
        </w:rPr>
      </w:pPr>
      <w:r w:rsidRPr="00D42179">
        <w:rPr>
          <w:rFonts w:cs="Times New Roman"/>
        </w:rPr>
        <w:t>Misinformation</w:t>
      </w:r>
    </w:p>
    <w:p w14:paraId="4ECE23FC" w14:textId="77777777" w:rsidR="0016085A" w:rsidRPr="00D42179" w:rsidRDefault="0016085A" w:rsidP="0016085A">
      <w:pPr>
        <w:numPr>
          <w:ilvl w:val="0"/>
          <w:numId w:val="7"/>
        </w:numPr>
        <w:spacing w:after="160" w:line="240" w:lineRule="auto"/>
        <w:rPr>
          <w:rFonts w:cs="Times New Roman"/>
        </w:rPr>
      </w:pPr>
      <w:r w:rsidRPr="00D42179">
        <w:rPr>
          <w:rFonts w:cs="Times New Roman"/>
        </w:rPr>
        <w:t>The Ethical Implications of Misinformation</w:t>
      </w:r>
    </w:p>
    <w:p w14:paraId="55475FED" w14:textId="77777777" w:rsidR="0016085A" w:rsidRPr="00D42179" w:rsidRDefault="0016085A" w:rsidP="0016085A">
      <w:pPr>
        <w:spacing w:line="240" w:lineRule="auto"/>
        <w:rPr>
          <w:rFonts w:cs="Times New Roman"/>
          <w:b/>
        </w:rPr>
      </w:pPr>
      <w:r w:rsidRPr="00D42179">
        <w:rPr>
          <w:rFonts w:cs="Times New Roman"/>
          <w:b/>
        </w:rPr>
        <w:t>Week 7: Online Harassment and Ethics</w:t>
      </w:r>
    </w:p>
    <w:p w14:paraId="2E37D7B9" w14:textId="77777777" w:rsidR="0016085A" w:rsidRPr="00D42179" w:rsidRDefault="0016085A" w:rsidP="0016085A">
      <w:pPr>
        <w:numPr>
          <w:ilvl w:val="0"/>
          <w:numId w:val="8"/>
        </w:numPr>
        <w:spacing w:after="160" w:line="240" w:lineRule="auto"/>
        <w:rPr>
          <w:rFonts w:cs="Times New Roman"/>
        </w:rPr>
      </w:pPr>
      <w:r w:rsidRPr="00D42179">
        <w:rPr>
          <w:rFonts w:cs="Times New Roman"/>
        </w:rPr>
        <w:t>Online Harassment</w:t>
      </w:r>
    </w:p>
    <w:p w14:paraId="2F5B98C5" w14:textId="77777777" w:rsidR="0016085A" w:rsidRPr="00D42179" w:rsidRDefault="0016085A" w:rsidP="0016085A">
      <w:pPr>
        <w:numPr>
          <w:ilvl w:val="0"/>
          <w:numId w:val="8"/>
        </w:numPr>
        <w:spacing w:after="160" w:line="240" w:lineRule="auto"/>
        <w:rPr>
          <w:rFonts w:cs="Times New Roman"/>
        </w:rPr>
      </w:pPr>
      <w:r w:rsidRPr="00D42179">
        <w:rPr>
          <w:rFonts w:cs="Times New Roman"/>
        </w:rPr>
        <w:t>The Ethical Implications of Online Harassment</w:t>
      </w:r>
    </w:p>
    <w:p w14:paraId="680078C2" w14:textId="77777777" w:rsidR="0016085A" w:rsidRPr="00D42179" w:rsidRDefault="0016085A" w:rsidP="0016085A">
      <w:pPr>
        <w:spacing w:line="240" w:lineRule="auto"/>
        <w:rPr>
          <w:rFonts w:cs="Times New Roman"/>
          <w:b/>
        </w:rPr>
      </w:pPr>
      <w:r w:rsidRPr="00D42179">
        <w:rPr>
          <w:rFonts w:cs="Times New Roman"/>
          <w:b/>
        </w:rPr>
        <w:t>Week 8: Ethical Decision Making in Digital Age</w:t>
      </w:r>
    </w:p>
    <w:p w14:paraId="75259758" w14:textId="77777777" w:rsidR="0016085A" w:rsidRPr="00D42179" w:rsidRDefault="0016085A" w:rsidP="0016085A">
      <w:pPr>
        <w:numPr>
          <w:ilvl w:val="0"/>
          <w:numId w:val="9"/>
        </w:numPr>
        <w:spacing w:after="160" w:line="240" w:lineRule="auto"/>
        <w:rPr>
          <w:rFonts w:cs="Times New Roman"/>
        </w:rPr>
      </w:pPr>
      <w:r w:rsidRPr="00D42179">
        <w:rPr>
          <w:rFonts w:cs="Times New Roman"/>
        </w:rPr>
        <w:t>Ethical Decision Making in Digital Age</w:t>
      </w:r>
    </w:p>
    <w:p w14:paraId="3E2C0840" w14:textId="77777777" w:rsidR="0016085A" w:rsidRPr="00D42179" w:rsidRDefault="0016085A" w:rsidP="0016085A">
      <w:pPr>
        <w:numPr>
          <w:ilvl w:val="0"/>
          <w:numId w:val="9"/>
        </w:numPr>
        <w:spacing w:after="160" w:line="240" w:lineRule="auto"/>
        <w:rPr>
          <w:rFonts w:cs="Times New Roman"/>
        </w:rPr>
      </w:pPr>
      <w:r w:rsidRPr="00D42179">
        <w:rPr>
          <w:rFonts w:cs="Times New Roman"/>
        </w:rPr>
        <w:t>Case Studies</w:t>
      </w:r>
    </w:p>
    <w:p w14:paraId="3A454DB3" w14:textId="77777777" w:rsidR="0016085A" w:rsidRPr="00D42179" w:rsidRDefault="0016085A" w:rsidP="0016085A">
      <w:pPr>
        <w:spacing w:line="240" w:lineRule="auto"/>
        <w:rPr>
          <w:rFonts w:cs="Times New Roman"/>
          <w:b/>
        </w:rPr>
      </w:pPr>
      <w:r w:rsidRPr="00D42179">
        <w:rPr>
          <w:rFonts w:cs="Times New Roman"/>
          <w:b/>
        </w:rPr>
        <w:t>Reading Material:</w:t>
      </w:r>
    </w:p>
    <w:p w14:paraId="0FC2ACB0" w14:textId="77777777" w:rsidR="0016085A" w:rsidRPr="00D42179" w:rsidRDefault="0016085A" w:rsidP="0016085A">
      <w:pPr>
        <w:numPr>
          <w:ilvl w:val="0"/>
          <w:numId w:val="10"/>
        </w:numPr>
        <w:spacing w:after="160" w:line="240" w:lineRule="auto"/>
        <w:rPr>
          <w:rFonts w:cs="Times New Roman"/>
        </w:rPr>
      </w:pPr>
      <w:proofErr w:type="spellStart"/>
      <w:r w:rsidRPr="00D42179">
        <w:rPr>
          <w:rFonts w:cs="Times New Roman"/>
        </w:rPr>
        <w:t>Kozinets</w:t>
      </w:r>
      <w:proofErr w:type="spellEnd"/>
      <w:r w:rsidRPr="00D42179">
        <w:rPr>
          <w:rFonts w:cs="Times New Roman"/>
        </w:rPr>
        <w:t xml:space="preserve">, R. V. (2010). </w:t>
      </w:r>
      <w:proofErr w:type="spellStart"/>
      <w:r w:rsidRPr="00D42179">
        <w:rPr>
          <w:rFonts w:cs="Times New Roman"/>
        </w:rPr>
        <w:t>Netnography</w:t>
      </w:r>
      <w:proofErr w:type="spellEnd"/>
      <w:r w:rsidRPr="00D42179">
        <w:rPr>
          <w:rFonts w:cs="Times New Roman"/>
        </w:rPr>
        <w:t>: Doing ethnographic research online. Sage publications.</w:t>
      </w:r>
    </w:p>
    <w:p w14:paraId="3A679B8D" w14:textId="77777777" w:rsidR="0016085A" w:rsidRPr="00D42179" w:rsidRDefault="0016085A" w:rsidP="0016085A">
      <w:pPr>
        <w:numPr>
          <w:ilvl w:val="0"/>
          <w:numId w:val="10"/>
        </w:numPr>
        <w:spacing w:after="160" w:line="240" w:lineRule="auto"/>
        <w:rPr>
          <w:rFonts w:cs="Times New Roman"/>
        </w:rPr>
      </w:pPr>
      <w:r w:rsidRPr="00D42179">
        <w:rPr>
          <w:rFonts w:cs="Times New Roman"/>
        </w:rPr>
        <w:t>Zimmer, M. (2010). “But the data is already public”: On the ethics of research in Facebook. Ethics and information technology, 12(4), 313-325.</w:t>
      </w:r>
    </w:p>
    <w:p w14:paraId="33C7523B" w14:textId="77777777" w:rsidR="0016085A" w:rsidRPr="00D42179" w:rsidRDefault="0016085A" w:rsidP="0016085A">
      <w:pPr>
        <w:numPr>
          <w:ilvl w:val="0"/>
          <w:numId w:val="10"/>
        </w:numPr>
        <w:spacing w:after="160" w:line="240" w:lineRule="auto"/>
        <w:rPr>
          <w:rFonts w:cs="Times New Roman"/>
        </w:rPr>
      </w:pPr>
      <w:r w:rsidRPr="00D42179">
        <w:rPr>
          <w:rFonts w:cs="Times New Roman"/>
        </w:rPr>
        <w:t xml:space="preserve">Markham, A., &amp; Buchanan, E. (2012). Ethical decision-making and Internet research: Recommendations from the </w:t>
      </w:r>
      <w:proofErr w:type="spellStart"/>
      <w:r w:rsidRPr="00D42179">
        <w:rPr>
          <w:rFonts w:cs="Times New Roman"/>
        </w:rPr>
        <w:t>AoIR</w:t>
      </w:r>
      <w:proofErr w:type="spellEnd"/>
      <w:r w:rsidRPr="00D42179">
        <w:rPr>
          <w:rFonts w:cs="Times New Roman"/>
        </w:rPr>
        <w:t xml:space="preserve"> ethics working committee (Version 2.0). Association of Internet Researchers.</w:t>
      </w:r>
    </w:p>
    <w:p w14:paraId="00AA6B64" w14:textId="77777777" w:rsidR="0016085A" w:rsidRPr="00D42179" w:rsidRDefault="0016085A" w:rsidP="0016085A">
      <w:pPr>
        <w:numPr>
          <w:ilvl w:val="0"/>
          <w:numId w:val="10"/>
        </w:numPr>
        <w:spacing w:after="160" w:line="240" w:lineRule="auto"/>
        <w:rPr>
          <w:rFonts w:cs="Times New Roman"/>
        </w:rPr>
      </w:pPr>
      <w:r w:rsidRPr="00D42179">
        <w:rPr>
          <w:rFonts w:cs="Times New Roman"/>
        </w:rPr>
        <w:t xml:space="preserve">Boyd, D. (2011). Social network sites as networked publics: Affordances, dynamics, and implications. In Z. </w:t>
      </w:r>
      <w:proofErr w:type="spellStart"/>
      <w:r w:rsidRPr="00D42179">
        <w:rPr>
          <w:rFonts w:cs="Times New Roman"/>
        </w:rPr>
        <w:t>Papacharissi</w:t>
      </w:r>
      <w:proofErr w:type="spellEnd"/>
      <w:r w:rsidRPr="00D42179">
        <w:rPr>
          <w:rFonts w:cs="Times New Roman"/>
        </w:rPr>
        <w:t xml:space="preserve"> (Ed.), A Networked Self: Identity, Community, and Culture on Social Network Sites (pp. 39-58). Routledge.</w:t>
      </w:r>
    </w:p>
    <w:p w14:paraId="24E69985" w14:textId="77777777" w:rsidR="0016085A" w:rsidRPr="00D42179" w:rsidRDefault="0016085A" w:rsidP="0016085A">
      <w:pPr>
        <w:numPr>
          <w:ilvl w:val="0"/>
          <w:numId w:val="10"/>
        </w:numPr>
        <w:spacing w:after="160" w:line="240" w:lineRule="auto"/>
        <w:rPr>
          <w:rFonts w:cs="Times New Roman"/>
        </w:rPr>
      </w:pPr>
      <w:r w:rsidRPr="00D42179">
        <w:rPr>
          <w:rFonts w:cs="Times New Roman"/>
        </w:rPr>
        <w:t>Nissenbaum, H. (1998). Protecting privacy in an information age: The problem of privacy in public. Law and philosophy, 17(5-6), 559-596.</w:t>
      </w:r>
    </w:p>
    <w:p w14:paraId="3D9C5404" w14:textId="77777777" w:rsidR="0016085A" w:rsidRPr="00D42179" w:rsidRDefault="0016085A" w:rsidP="0016085A">
      <w:pPr>
        <w:numPr>
          <w:ilvl w:val="0"/>
          <w:numId w:val="10"/>
        </w:numPr>
        <w:spacing w:after="160" w:line="240" w:lineRule="auto"/>
        <w:rPr>
          <w:rFonts w:cs="Times New Roman"/>
        </w:rPr>
      </w:pPr>
      <w:r w:rsidRPr="00D42179">
        <w:rPr>
          <w:rFonts w:cs="Times New Roman"/>
        </w:rPr>
        <w:t>Bivens, R. (2017). The gender binary will not be deprogrammed: Ten years of coding gender on Facebook. New Media &amp; Society, 19(6), 880-898.</w:t>
      </w:r>
    </w:p>
    <w:p w14:paraId="314FF47C" w14:textId="77777777" w:rsidR="0016085A" w:rsidRPr="00D42179" w:rsidRDefault="0016085A" w:rsidP="0016085A">
      <w:pPr>
        <w:numPr>
          <w:ilvl w:val="0"/>
          <w:numId w:val="10"/>
        </w:numPr>
        <w:spacing w:after="160" w:line="240" w:lineRule="auto"/>
        <w:rPr>
          <w:rFonts w:cs="Times New Roman"/>
        </w:rPr>
      </w:pPr>
      <w:proofErr w:type="spellStart"/>
      <w:r w:rsidRPr="00D42179">
        <w:rPr>
          <w:rFonts w:cs="Times New Roman"/>
        </w:rPr>
        <w:t>Tufekci</w:t>
      </w:r>
      <w:proofErr w:type="spellEnd"/>
      <w:r w:rsidRPr="00D42179">
        <w:rPr>
          <w:rFonts w:cs="Times New Roman"/>
        </w:rPr>
        <w:t>, Z. (2015). Algorithmic harms beyond Facebook and Google: Emergent challenges of computational agency. Journal on Telecommunications and High Technology Law, 13(2), 203-214.</w:t>
      </w:r>
    </w:p>
    <w:p w14:paraId="6362FEBA" w14:textId="77777777" w:rsidR="0016085A" w:rsidRPr="00D42179" w:rsidRDefault="0016085A" w:rsidP="0016085A">
      <w:pPr>
        <w:numPr>
          <w:ilvl w:val="0"/>
          <w:numId w:val="10"/>
        </w:numPr>
        <w:spacing w:after="160" w:line="240" w:lineRule="auto"/>
        <w:rPr>
          <w:rFonts w:cs="Times New Roman"/>
        </w:rPr>
      </w:pPr>
      <w:r w:rsidRPr="00D42179">
        <w:rPr>
          <w:rFonts w:cs="Times New Roman"/>
        </w:rPr>
        <w:t>Gillespie, T. (2014). The relevance of algorithms. In Media technologies:</w:t>
      </w:r>
    </w:p>
    <w:p w14:paraId="485BF938" w14:textId="77777777" w:rsidR="005D56DD" w:rsidRDefault="005D56DD"/>
    <w:sectPr w:rsidR="005D5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63B"/>
    <w:multiLevelType w:val="multilevel"/>
    <w:tmpl w:val="4D7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94EF3"/>
    <w:multiLevelType w:val="multilevel"/>
    <w:tmpl w:val="24D2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23870"/>
    <w:multiLevelType w:val="multilevel"/>
    <w:tmpl w:val="D3EE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7806C0"/>
    <w:multiLevelType w:val="multilevel"/>
    <w:tmpl w:val="6230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1C5104"/>
    <w:multiLevelType w:val="multilevel"/>
    <w:tmpl w:val="7C14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765046"/>
    <w:multiLevelType w:val="multilevel"/>
    <w:tmpl w:val="8F92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8201D1"/>
    <w:multiLevelType w:val="multilevel"/>
    <w:tmpl w:val="BDC0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8B400D"/>
    <w:multiLevelType w:val="multilevel"/>
    <w:tmpl w:val="D14E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9D464B"/>
    <w:multiLevelType w:val="multilevel"/>
    <w:tmpl w:val="C2CA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832C0E"/>
    <w:multiLevelType w:val="multilevel"/>
    <w:tmpl w:val="B5C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5032644">
    <w:abstractNumId w:val="6"/>
  </w:num>
  <w:num w:numId="2" w16cid:durableId="718672389">
    <w:abstractNumId w:val="0"/>
  </w:num>
  <w:num w:numId="3" w16cid:durableId="1444181461">
    <w:abstractNumId w:val="8"/>
  </w:num>
  <w:num w:numId="4" w16cid:durableId="1037193786">
    <w:abstractNumId w:val="1"/>
  </w:num>
  <w:num w:numId="5" w16cid:durableId="272136519">
    <w:abstractNumId w:val="4"/>
  </w:num>
  <w:num w:numId="6" w16cid:durableId="779254341">
    <w:abstractNumId w:val="3"/>
  </w:num>
  <w:num w:numId="7" w16cid:durableId="1708018236">
    <w:abstractNumId w:val="5"/>
  </w:num>
  <w:num w:numId="8" w16cid:durableId="2048867213">
    <w:abstractNumId w:val="9"/>
  </w:num>
  <w:num w:numId="9" w16cid:durableId="1502239838">
    <w:abstractNumId w:val="7"/>
  </w:num>
  <w:num w:numId="10" w16cid:durableId="1520895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5A"/>
    <w:rsid w:val="0016085A"/>
    <w:rsid w:val="005D56DD"/>
    <w:rsid w:val="0088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02E6"/>
  <w15:chartTrackingRefBased/>
  <w15:docId w15:val="{F7D12AF5-4C62-4C09-8AFC-F3033680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5A"/>
    <w:pPr>
      <w:spacing w:after="200" w:line="276"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Ali Khan</dc:creator>
  <cp:keywords/>
  <dc:description/>
  <cp:lastModifiedBy>Shahid Ali Khan</cp:lastModifiedBy>
  <cp:revision>1</cp:revision>
  <dcterms:created xsi:type="dcterms:W3CDTF">2023-10-16T08:34:00Z</dcterms:created>
  <dcterms:modified xsi:type="dcterms:W3CDTF">2023-10-16T08:34:00Z</dcterms:modified>
</cp:coreProperties>
</file>