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82" w:rsidRPr="00DA0182" w:rsidRDefault="00BD412F" w:rsidP="00DA0182">
      <w:pPr>
        <w:spacing w:after="0"/>
        <w:contextualSpacing/>
        <w:jc w:val="center"/>
        <w:rPr>
          <w:rFonts w:ascii="Arial Black" w:hAnsi="Arial Black" w:cs="Times New Roman"/>
          <w:b/>
          <w:sz w:val="36"/>
          <w:szCs w:val="36"/>
        </w:rPr>
      </w:pPr>
      <w:r>
        <w:rPr>
          <w:rFonts w:ascii="Arial Black" w:hAnsi="Arial Black" w:cs="Times New Roman"/>
          <w:b/>
          <w:sz w:val="36"/>
          <w:szCs w:val="36"/>
        </w:rPr>
        <w:t xml:space="preserve">FN-460 </w:t>
      </w:r>
      <w:r>
        <w:rPr>
          <w:rFonts w:ascii="Arial Black" w:hAnsi="Arial Black" w:cs="Times New Roman"/>
          <w:b/>
          <w:sz w:val="36"/>
          <w:szCs w:val="36"/>
        </w:rPr>
        <w:tab/>
        <w:t>Financial Statement Analysis</w:t>
      </w:r>
      <w:bookmarkStart w:id="0" w:name="_GoBack"/>
      <w:bookmarkEnd w:id="0"/>
    </w:p>
    <w:tbl>
      <w:tblPr>
        <w:tblStyle w:val="TableGrid"/>
        <w:tblW w:w="0" w:type="auto"/>
        <w:tblLook w:val="04A0" w:firstRow="1" w:lastRow="0" w:firstColumn="1" w:lastColumn="0" w:noHBand="0" w:noVBand="1"/>
      </w:tblPr>
      <w:tblGrid>
        <w:gridCol w:w="2335"/>
        <w:gridCol w:w="7830"/>
      </w:tblGrid>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Resource Person:</w:t>
            </w:r>
          </w:p>
        </w:tc>
        <w:tc>
          <w:tcPr>
            <w:tcW w:w="7830" w:type="dxa"/>
          </w:tcPr>
          <w:p w:rsidR="008742B1" w:rsidRPr="00876183" w:rsidRDefault="00911D21" w:rsidP="00E65A31">
            <w:pPr>
              <w:jc w:val="center"/>
              <w:rPr>
                <w:rFonts w:ascii="Arial" w:hAnsi="Arial" w:cs="Arial"/>
                <w:sz w:val="24"/>
                <w:szCs w:val="24"/>
              </w:rPr>
            </w:pPr>
            <w:r>
              <w:rPr>
                <w:rFonts w:ascii="Arial" w:hAnsi="Arial" w:cs="Arial"/>
                <w:sz w:val="24"/>
                <w:szCs w:val="24"/>
              </w:rPr>
              <w:t>Saqib Farid</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Email:</w:t>
            </w:r>
          </w:p>
        </w:tc>
        <w:tc>
          <w:tcPr>
            <w:tcW w:w="7830" w:type="dxa"/>
          </w:tcPr>
          <w:p w:rsidR="008742B1" w:rsidRPr="00876183" w:rsidRDefault="00911D21" w:rsidP="00E65A31">
            <w:pPr>
              <w:jc w:val="center"/>
              <w:rPr>
                <w:rFonts w:ascii="Arial" w:hAnsi="Arial" w:cs="Arial"/>
                <w:sz w:val="24"/>
                <w:szCs w:val="24"/>
              </w:rPr>
            </w:pPr>
            <w:r>
              <w:rPr>
                <w:rFonts w:ascii="Arial" w:hAnsi="Arial" w:cs="Arial"/>
                <w:sz w:val="24"/>
                <w:szCs w:val="24"/>
              </w:rPr>
              <w:t>Saqib.farid@umt.edu.pk</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Contact Hours:</w:t>
            </w:r>
          </w:p>
        </w:tc>
        <w:tc>
          <w:tcPr>
            <w:tcW w:w="7830" w:type="dxa"/>
          </w:tcPr>
          <w:p w:rsidR="008742B1" w:rsidRPr="00876183" w:rsidRDefault="00F7240C" w:rsidP="00E65A31">
            <w:pPr>
              <w:jc w:val="center"/>
              <w:rPr>
                <w:rFonts w:ascii="Arial" w:hAnsi="Arial" w:cs="Arial"/>
                <w:sz w:val="24"/>
                <w:szCs w:val="24"/>
              </w:rPr>
            </w:pPr>
            <w:r>
              <w:rPr>
                <w:rFonts w:ascii="Arial" w:hAnsi="Arial" w:cs="Arial"/>
                <w:sz w:val="24"/>
                <w:szCs w:val="24"/>
              </w:rPr>
              <w:t>To be shared in class</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Office Address:</w:t>
            </w:r>
          </w:p>
        </w:tc>
        <w:tc>
          <w:tcPr>
            <w:tcW w:w="7830" w:type="dxa"/>
          </w:tcPr>
          <w:p w:rsidR="008742B1" w:rsidRPr="00876183" w:rsidRDefault="00F7240C" w:rsidP="00E65A31">
            <w:pPr>
              <w:jc w:val="center"/>
              <w:rPr>
                <w:rFonts w:ascii="Arial" w:hAnsi="Arial" w:cs="Arial"/>
                <w:sz w:val="24"/>
                <w:szCs w:val="24"/>
              </w:rPr>
            </w:pPr>
            <w:r>
              <w:rPr>
                <w:rFonts w:ascii="Arial" w:hAnsi="Arial" w:cs="Arial"/>
                <w:sz w:val="24"/>
                <w:szCs w:val="24"/>
              </w:rPr>
              <w:t>3N/09</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Programme:</w:t>
            </w:r>
          </w:p>
        </w:tc>
        <w:tc>
          <w:tcPr>
            <w:tcW w:w="7830" w:type="dxa"/>
          </w:tcPr>
          <w:p w:rsidR="008742B1" w:rsidRDefault="00F7240C" w:rsidP="00E65A31">
            <w:pPr>
              <w:jc w:val="center"/>
              <w:rPr>
                <w:rFonts w:ascii="Arial" w:hAnsi="Arial" w:cs="Arial"/>
                <w:sz w:val="24"/>
                <w:szCs w:val="24"/>
              </w:rPr>
            </w:pPr>
            <w:r>
              <w:rPr>
                <w:rFonts w:ascii="Arial" w:hAnsi="Arial" w:cs="Arial"/>
                <w:sz w:val="24"/>
                <w:szCs w:val="24"/>
              </w:rPr>
              <w:t>BS Accounting and Finance</w:t>
            </w:r>
          </w:p>
        </w:tc>
      </w:tr>
      <w:tr w:rsidR="00DA0182" w:rsidTr="005C61FB">
        <w:trPr>
          <w:trHeight w:val="485"/>
        </w:trPr>
        <w:tc>
          <w:tcPr>
            <w:tcW w:w="2335" w:type="dxa"/>
            <w:shd w:val="clear" w:color="auto" w:fill="F2F2F2" w:themeFill="background1" w:themeFillShade="F2"/>
          </w:tcPr>
          <w:p w:rsidR="00DA0182" w:rsidRDefault="00DA0182" w:rsidP="009301A0">
            <w:pPr>
              <w:rPr>
                <w:rFonts w:ascii="Arial" w:hAnsi="Arial" w:cs="Arial"/>
                <w:sz w:val="20"/>
                <w:szCs w:val="20"/>
              </w:rPr>
            </w:pPr>
            <w:r>
              <w:rPr>
                <w:rFonts w:ascii="Arial" w:hAnsi="Arial" w:cs="Arial"/>
                <w:sz w:val="20"/>
                <w:szCs w:val="20"/>
              </w:rPr>
              <w:t>Section:</w:t>
            </w:r>
          </w:p>
        </w:tc>
        <w:tc>
          <w:tcPr>
            <w:tcW w:w="7830" w:type="dxa"/>
          </w:tcPr>
          <w:p w:rsidR="00DA0182" w:rsidRDefault="00C251D9" w:rsidP="00E65A31">
            <w:pPr>
              <w:jc w:val="center"/>
              <w:rPr>
                <w:rFonts w:ascii="Arial" w:hAnsi="Arial" w:cs="Arial"/>
                <w:sz w:val="24"/>
                <w:szCs w:val="24"/>
              </w:rPr>
            </w:pPr>
            <w:r>
              <w:rPr>
                <w:rFonts w:ascii="Arial" w:hAnsi="Arial" w:cs="Arial"/>
                <w:sz w:val="24"/>
                <w:szCs w:val="24"/>
              </w:rPr>
              <w:t>A</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rsidR="008742B1" w:rsidRDefault="003F603A" w:rsidP="00E65A31">
            <w:pPr>
              <w:jc w:val="center"/>
              <w:rPr>
                <w:rFonts w:ascii="Arial" w:hAnsi="Arial" w:cs="Arial"/>
                <w:sz w:val="24"/>
                <w:szCs w:val="24"/>
              </w:rPr>
            </w:pPr>
            <w:r>
              <w:rPr>
                <w:rFonts w:ascii="Arial" w:hAnsi="Arial" w:cs="Arial"/>
                <w:sz w:val="24"/>
                <w:szCs w:val="24"/>
              </w:rPr>
              <w:t>Fall 2023</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rsidR="008742B1" w:rsidRDefault="001B4203" w:rsidP="00E65A31">
            <w:pPr>
              <w:jc w:val="center"/>
              <w:rPr>
                <w:rFonts w:ascii="Arial" w:hAnsi="Arial" w:cs="Arial"/>
                <w:sz w:val="24"/>
                <w:szCs w:val="24"/>
              </w:rPr>
            </w:pPr>
            <w:r>
              <w:rPr>
                <w:rFonts w:ascii="Arial" w:hAnsi="Arial" w:cs="Arial"/>
                <w:sz w:val="24"/>
                <w:szCs w:val="24"/>
              </w:rPr>
              <w:t>/</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rsidR="008742B1" w:rsidRDefault="001B4203" w:rsidP="00E65A31">
            <w:pPr>
              <w:jc w:val="center"/>
              <w:rPr>
                <w:rFonts w:ascii="Arial" w:hAnsi="Arial" w:cs="Arial"/>
                <w:sz w:val="24"/>
                <w:szCs w:val="24"/>
              </w:rPr>
            </w:pPr>
            <w:r>
              <w:rPr>
                <w:rFonts w:ascii="Arial" w:hAnsi="Arial" w:cs="Arial"/>
                <w:sz w:val="24"/>
                <w:szCs w:val="24"/>
              </w:rPr>
              <w:t>3</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rsidR="008742B1" w:rsidRDefault="00AC2BF1" w:rsidP="00E65A31">
            <w:pPr>
              <w:jc w:val="center"/>
              <w:rPr>
                <w:rFonts w:ascii="Arial" w:hAnsi="Arial" w:cs="Arial"/>
                <w:sz w:val="24"/>
                <w:szCs w:val="24"/>
              </w:rPr>
            </w:pPr>
            <w:r>
              <w:rPr>
                <w:rFonts w:ascii="Arial" w:hAnsi="Arial" w:cs="Arial"/>
                <w:sz w:val="24"/>
                <w:szCs w:val="24"/>
              </w:rPr>
              <w:t>On Campus</w:t>
            </w:r>
          </w:p>
        </w:tc>
      </w:tr>
      <w:tr w:rsidR="008742B1" w:rsidTr="005C61FB">
        <w:trPr>
          <w:trHeight w:val="485"/>
        </w:trPr>
        <w:tc>
          <w:tcPr>
            <w:tcW w:w="2335" w:type="dxa"/>
            <w:shd w:val="clear" w:color="auto" w:fill="F2F2F2" w:themeFill="background1" w:themeFillShade="F2"/>
          </w:tcPr>
          <w:p w:rsidR="008742B1" w:rsidRDefault="00581A07" w:rsidP="009301A0">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rsidR="008742B1" w:rsidRDefault="008742B1" w:rsidP="00E65A31">
            <w:pPr>
              <w:jc w:val="center"/>
              <w:rPr>
                <w:rFonts w:ascii="Arial" w:hAnsi="Arial" w:cs="Arial"/>
                <w:sz w:val="24"/>
                <w:szCs w:val="24"/>
              </w:rPr>
            </w:pP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sidRPr="008742B1">
              <w:rPr>
                <w:rFonts w:ascii="Arial" w:hAnsi="Arial" w:cs="Arial"/>
                <w:sz w:val="20"/>
                <w:szCs w:val="20"/>
              </w:rPr>
              <w:t>Course URL (if any):</w:t>
            </w:r>
          </w:p>
        </w:tc>
        <w:tc>
          <w:tcPr>
            <w:tcW w:w="7830" w:type="dxa"/>
          </w:tcPr>
          <w:p w:rsidR="008742B1" w:rsidRDefault="007B700D" w:rsidP="00E65A31">
            <w:pPr>
              <w:jc w:val="center"/>
              <w:rPr>
                <w:rFonts w:ascii="Arial" w:hAnsi="Arial" w:cs="Arial"/>
                <w:sz w:val="24"/>
                <w:szCs w:val="24"/>
              </w:rPr>
            </w:pPr>
            <w:r>
              <w:rPr>
                <w:rFonts w:ascii="Arial" w:hAnsi="Arial" w:cs="Arial"/>
                <w:sz w:val="24"/>
                <w:szCs w:val="24"/>
              </w:rPr>
              <w:t>/</w:t>
            </w:r>
          </w:p>
        </w:tc>
      </w:tr>
    </w:tbl>
    <w:p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rsidTr="00581A07">
        <w:tc>
          <w:tcPr>
            <w:tcW w:w="10214" w:type="dxa"/>
            <w:shd w:val="clear" w:color="auto" w:fill="F2F2F2" w:themeFill="background1" w:themeFillShade="F2"/>
          </w:tcPr>
          <w:p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rsidTr="00581A07">
        <w:tc>
          <w:tcPr>
            <w:tcW w:w="10214" w:type="dxa"/>
          </w:tcPr>
          <w:p w:rsidR="00C80334" w:rsidRPr="00C26D29" w:rsidRDefault="003F603A" w:rsidP="007B700D">
            <w:pPr>
              <w:pStyle w:val="NormalWeb"/>
              <w:jc w:val="both"/>
              <w:rPr>
                <w:rFonts w:ascii="Arial" w:hAnsi="Arial" w:cs="Arial"/>
                <w:sz w:val="22"/>
                <w:szCs w:val="22"/>
              </w:rPr>
            </w:pPr>
            <w:r w:rsidRPr="003F603A">
              <w:rPr>
                <w:rFonts w:ascii="Arial" w:hAnsi="Arial" w:cs="Arial"/>
                <w:sz w:val="22"/>
                <w:szCs w:val="22"/>
              </w:rPr>
              <w:t>The course aims to provide students with an understanding of the use of the financial statements and to develop skills in the analysis of financial statements for economic decision-making. Students will develop expertise in analysing financial statements for investments, credit, business and management decisions. We will also learn how investment professionals and analysts identify potential opportunities and avoid pitfalls for senior management decision-making.</w:t>
            </w:r>
          </w:p>
        </w:tc>
      </w:tr>
    </w:tbl>
    <w:p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rsidTr="009301A0">
        <w:tc>
          <w:tcPr>
            <w:tcW w:w="10214" w:type="dxa"/>
            <w:shd w:val="clear" w:color="auto" w:fill="F2F2F2" w:themeFill="background1" w:themeFillShade="F2"/>
          </w:tcPr>
          <w:p w:rsidR="00581A07" w:rsidRPr="00C80334" w:rsidRDefault="00581A07" w:rsidP="009301A0">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rsidTr="009301A0">
        <w:tc>
          <w:tcPr>
            <w:tcW w:w="10214" w:type="dxa"/>
          </w:tcPr>
          <w:p w:rsidR="007B700D" w:rsidRPr="00C80334" w:rsidRDefault="007B700D" w:rsidP="007B700D">
            <w:pPr>
              <w:rPr>
                <w:rFonts w:ascii="Arial" w:hAnsi="Arial" w:cs="Arial"/>
              </w:rPr>
            </w:pPr>
            <w:r>
              <w:rPr>
                <w:rFonts w:ascii="Arial" w:hAnsi="Arial" w:cs="Arial"/>
              </w:rPr>
              <w:t>We will be conducting classes online through ZOOM and classes will follow a basic structure of introduction to topics and coverage of topics through class practice.</w:t>
            </w:r>
          </w:p>
          <w:p w:rsidR="008F63FD" w:rsidRDefault="008F63FD" w:rsidP="008F63FD">
            <w:pPr>
              <w:rPr>
                <w:rFonts w:ascii="Arial" w:hAnsi="Arial" w:cs="Arial"/>
              </w:rPr>
            </w:pPr>
            <w:r w:rsidRPr="00E24406">
              <w:rPr>
                <w:rFonts w:ascii="Arial" w:hAnsi="Arial" w:cs="Arial"/>
              </w:rPr>
              <w:t>List of methodologies that will be used in the class –example are given below</w:t>
            </w:r>
          </w:p>
          <w:p w:rsidR="008F63FD" w:rsidRPr="00E24406" w:rsidRDefault="008F63FD" w:rsidP="008F63FD">
            <w:pPr>
              <w:pStyle w:val="Header"/>
              <w:numPr>
                <w:ilvl w:val="0"/>
                <w:numId w:val="7"/>
              </w:numPr>
              <w:rPr>
                <w:rFonts w:ascii="Arial" w:hAnsi="Arial" w:cs="Arial"/>
              </w:rPr>
            </w:pPr>
            <w:r w:rsidRPr="00E24406">
              <w:rPr>
                <w:rFonts w:ascii="Arial" w:hAnsi="Arial" w:cs="Arial"/>
              </w:rPr>
              <w:t>Interactive Classes</w:t>
            </w:r>
            <w:r w:rsidRPr="00E24406">
              <w:rPr>
                <w:rFonts w:ascii="Arial" w:hAnsi="Arial" w:cs="Arial"/>
              </w:rPr>
              <w:tab/>
            </w:r>
            <w:r w:rsidRPr="00E24406">
              <w:rPr>
                <w:rFonts w:ascii="Arial" w:hAnsi="Arial" w:cs="Arial"/>
              </w:rPr>
              <w:tab/>
            </w:r>
          </w:p>
          <w:p w:rsidR="008F63FD" w:rsidRPr="00E24406" w:rsidRDefault="008F63FD" w:rsidP="008F63FD">
            <w:pPr>
              <w:pStyle w:val="Header"/>
              <w:numPr>
                <w:ilvl w:val="0"/>
                <w:numId w:val="7"/>
              </w:numPr>
              <w:rPr>
                <w:rFonts w:ascii="Arial" w:hAnsi="Arial" w:cs="Arial"/>
              </w:rPr>
            </w:pPr>
            <w:r w:rsidRPr="00E24406">
              <w:rPr>
                <w:rFonts w:ascii="Arial" w:hAnsi="Arial" w:cs="Arial"/>
              </w:rPr>
              <w:t>Case based teaching</w:t>
            </w:r>
          </w:p>
          <w:p w:rsidR="008F63FD" w:rsidRDefault="008F63FD" w:rsidP="008F63FD">
            <w:pPr>
              <w:pStyle w:val="Header"/>
              <w:numPr>
                <w:ilvl w:val="0"/>
                <w:numId w:val="7"/>
              </w:numPr>
              <w:rPr>
                <w:rFonts w:ascii="Arial" w:hAnsi="Arial" w:cs="Arial"/>
              </w:rPr>
            </w:pPr>
            <w:r w:rsidRPr="00E24406">
              <w:rPr>
                <w:rFonts w:ascii="Arial" w:hAnsi="Arial" w:cs="Arial"/>
              </w:rPr>
              <w:t>Class activities</w:t>
            </w:r>
          </w:p>
          <w:p w:rsidR="00C80334" w:rsidRPr="008F63FD" w:rsidRDefault="008F63FD" w:rsidP="009301A0">
            <w:pPr>
              <w:pStyle w:val="Header"/>
              <w:numPr>
                <w:ilvl w:val="0"/>
                <w:numId w:val="7"/>
              </w:numPr>
              <w:rPr>
                <w:rFonts w:ascii="Arial" w:hAnsi="Arial" w:cs="Arial"/>
              </w:rPr>
            </w:pPr>
            <w:r w:rsidRPr="008F63FD">
              <w:rPr>
                <w:rFonts w:ascii="Arial" w:hAnsi="Arial" w:cs="Arial"/>
              </w:rPr>
              <w:t>Applied Projects</w:t>
            </w:r>
          </w:p>
        </w:tc>
      </w:tr>
    </w:tbl>
    <w:p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rsidTr="00C80334">
        <w:tc>
          <w:tcPr>
            <w:tcW w:w="9926" w:type="dxa"/>
            <w:gridSpan w:val="2"/>
            <w:shd w:val="clear" w:color="auto" w:fill="F2F2F2" w:themeFill="background1" w:themeFillShade="F2"/>
          </w:tcPr>
          <w:p w:rsidR="00C80334" w:rsidRPr="00C80334" w:rsidRDefault="00C80334" w:rsidP="009301A0">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sidRPr="00C80334">
              <w:rPr>
                <w:rFonts w:ascii="Arial" w:hAnsi="Arial" w:cs="Arial"/>
                <w:sz w:val="20"/>
                <w:szCs w:val="20"/>
              </w:rPr>
              <w:t>PO-1</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Critical Thinking and Decision Making</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sidRPr="00C80334">
              <w:rPr>
                <w:rFonts w:ascii="Arial" w:hAnsi="Arial" w:cs="Arial"/>
                <w:sz w:val="20"/>
                <w:szCs w:val="20"/>
              </w:rPr>
              <w:t>PO-2</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Effective Communication Skills</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sidRPr="00C80334">
              <w:rPr>
                <w:rFonts w:ascii="Arial" w:hAnsi="Arial" w:cs="Arial"/>
                <w:sz w:val="20"/>
                <w:szCs w:val="20"/>
              </w:rPr>
              <w:t>PO-3</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Ethics and Sustainability</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sidRPr="00C80334">
              <w:rPr>
                <w:rFonts w:ascii="Arial" w:hAnsi="Arial" w:cs="Arial"/>
                <w:sz w:val="20"/>
                <w:szCs w:val="20"/>
              </w:rPr>
              <w:t>PO-4</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Core Business Knowledge and Competence</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sidRPr="00C80334">
              <w:rPr>
                <w:rFonts w:ascii="Arial" w:hAnsi="Arial" w:cs="Arial"/>
                <w:sz w:val="20"/>
                <w:szCs w:val="20"/>
              </w:rPr>
              <w:lastRenderedPageBreak/>
              <w:t>PO-5</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Effective Teamwork and Leadership Skills</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Pr>
                <w:rFonts w:ascii="Arial" w:hAnsi="Arial" w:cs="Arial"/>
                <w:sz w:val="20"/>
                <w:szCs w:val="20"/>
              </w:rPr>
              <w:t>PO-6</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Industry Focus</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Pr>
                <w:rFonts w:ascii="Arial" w:hAnsi="Arial" w:cs="Arial"/>
                <w:sz w:val="20"/>
                <w:szCs w:val="20"/>
              </w:rPr>
              <w:t>PO-7</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Global Perspective (Internationalization)</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Pr>
                <w:rFonts w:ascii="Arial" w:hAnsi="Arial" w:cs="Arial"/>
                <w:sz w:val="20"/>
                <w:szCs w:val="20"/>
              </w:rPr>
              <w:t>PO-8</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Market Knowledge</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Pr>
                <w:rFonts w:ascii="Arial" w:hAnsi="Arial" w:cs="Arial"/>
                <w:sz w:val="20"/>
                <w:szCs w:val="20"/>
              </w:rPr>
              <w:t>PO-9</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Professional Track</w:t>
            </w:r>
          </w:p>
        </w:tc>
      </w:tr>
    </w:tbl>
    <w:p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rsidTr="00C80334">
        <w:tc>
          <w:tcPr>
            <w:tcW w:w="9926" w:type="dxa"/>
            <w:gridSpan w:val="3"/>
            <w:shd w:val="clear" w:color="auto" w:fill="F2F2F2" w:themeFill="background1" w:themeFillShade="F2"/>
          </w:tcPr>
          <w:p w:rsidR="00C80334" w:rsidRPr="00C80334" w:rsidRDefault="00C80334" w:rsidP="009301A0">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p>
          <w:p w:rsidR="00C80334" w:rsidRPr="00C80334" w:rsidRDefault="00C80334" w:rsidP="009301A0">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rsidTr="009301A0">
        <w:trPr>
          <w:trHeight w:val="147"/>
        </w:trPr>
        <w:tc>
          <w:tcPr>
            <w:tcW w:w="8275" w:type="dxa"/>
            <w:gridSpan w:val="2"/>
          </w:tcPr>
          <w:p w:rsidR="00C80334" w:rsidRPr="00C80334" w:rsidRDefault="00C80334" w:rsidP="009301A0">
            <w:pPr>
              <w:rPr>
                <w:rFonts w:ascii="Arial" w:hAnsi="Arial" w:cs="Arial"/>
              </w:rPr>
            </w:pPr>
          </w:p>
        </w:tc>
        <w:tc>
          <w:tcPr>
            <w:tcW w:w="1651" w:type="dxa"/>
          </w:tcPr>
          <w:p w:rsidR="00C80334" w:rsidRPr="00C80334" w:rsidRDefault="00C80334" w:rsidP="009301A0">
            <w:pPr>
              <w:rPr>
                <w:rFonts w:ascii="Arial" w:hAnsi="Arial" w:cs="Arial"/>
              </w:rPr>
            </w:pPr>
            <w:r w:rsidRPr="00C80334">
              <w:rPr>
                <w:rFonts w:ascii="Arial" w:hAnsi="Arial" w:cs="Arial"/>
                <w:b/>
                <w:color w:val="000000" w:themeColor="text1"/>
              </w:rPr>
              <w:t>Mapping the PLOs with POs</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PLO-1</w:t>
            </w:r>
          </w:p>
        </w:tc>
        <w:tc>
          <w:tcPr>
            <w:tcW w:w="7200" w:type="dxa"/>
          </w:tcPr>
          <w:p w:rsidR="00156BC4" w:rsidRPr="006D0A0E" w:rsidRDefault="00156BC4" w:rsidP="009301A0">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use analytical and reflective thinking techniques to identify and analyze problems, develop viable alternatives, make effective decisions and apply appropriate quantitative and qualitative techniques in solving business problems.</w:t>
            </w:r>
          </w:p>
        </w:tc>
        <w:tc>
          <w:tcPr>
            <w:tcW w:w="1651" w:type="dxa"/>
          </w:tcPr>
          <w:p w:rsidR="00156BC4" w:rsidRPr="00C80334" w:rsidRDefault="00156BC4" w:rsidP="009301A0">
            <w:pPr>
              <w:rPr>
                <w:rFonts w:ascii="Arial" w:hAnsi="Arial" w:cs="Arial"/>
              </w:rPr>
            </w:pPr>
            <w:r>
              <w:rPr>
                <w:rFonts w:ascii="Arial" w:hAnsi="Arial" w:cs="Arial"/>
              </w:rPr>
              <w:t>PO-1</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PLO-2</w:t>
            </w:r>
          </w:p>
        </w:tc>
        <w:tc>
          <w:tcPr>
            <w:tcW w:w="7200" w:type="dxa"/>
          </w:tcPr>
          <w:p w:rsidR="00156BC4" w:rsidRPr="00C80334" w:rsidRDefault="00156BC4" w:rsidP="009301A0">
            <w:pPr>
              <w:spacing w:line="360" w:lineRule="auto"/>
              <w:ind w:left="365"/>
              <w:rPr>
                <w:rFonts w:ascii="Arial" w:hAnsi="Arial" w:cs="Arial"/>
              </w:rPr>
            </w:pPr>
            <w:r w:rsidRPr="006D0A0E">
              <w:rPr>
                <w:rFonts w:ascii="Arial" w:hAnsi="Arial" w:cs="Arial"/>
              </w:rPr>
              <w:t>Graduates must be able to draft effective business documents and prepare and deliver effective oral business presentations using a variety of appropriate technologies.</w:t>
            </w:r>
          </w:p>
        </w:tc>
        <w:tc>
          <w:tcPr>
            <w:tcW w:w="1651" w:type="dxa"/>
          </w:tcPr>
          <w:p w:rsidR="00156BC4" w:rsidRPr="00C80334" w:rsidRDefault="00156BC4" w:rsidP="009301A0">
            <w:pPr>
              <w:rPr>
                <w:rFonts w:ascii="Arial" w:hAnsi="Arial" w:cs="Arial"/>
              </w:rPr>
            </w:pPr>
            <w:r>
              <w:rPr>
                <w:rFonts w:ascii="Arial" w:hAnsi="Arial" w:cs="Arial"/>
              </w:rPr>
              <w:t>PO-2</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PLO-3</w:t>
            </w:r>
          </w:p>
        </w:tc>
        <w:tc>
          <w:tcPr>
            <w:tcW w:w="7200" w:type="dxa"/>
          </w:tcPr>
          <w:p w:rsidR="00156BC4" w:rsidRPr="00C80334" w:rsidRDefault="00156BC4" w:rsidP="009301A0">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identify and analyze ethical conflicts and sustainability issues involving different stakeholders in order to develop viable alternatives and make effective decisions relating to business ethics and sustainability.</w:t>
            </w:r>
          </w:p>
        </w:tc>
        <w:tc>
          <w:tcPr>
            <w:tcW w:w="1651" w:type="dxa"/>
          </w:tcPr>
          <w:p w:rsidR="00156BC4" w:rsidRPr="00C80334" w:rsidRDefault="00156BC4" w:rsidP="009301A0">
            <w:pPr>
              <w:rPr>
                <w:rFonts w:ascii="Arial" w:hAnsi="Arial" w:cs="Arial"/>
              </w:rPr>
            </w:pPr>
            <w:r>
              <w:rPr>
                <w:rFonts w:ascii="Arial" w:hAnsi="Arial" w:cs="Arial"/>
              </w:rPr>
              <w:t>PO-3</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PLO-4</w:t>
            </w:r>
          </w:p>
        </w:tc>
        <w:tc>
          <w:tcPr>
            <w:tcW w:w="7200" w:type="dxa"/>
          </w:tcPr>
          <w:p w:rsidR="00156BC4" w:rsidRPr="00C80334" w:rsidRDefault="00156BC4" w:rsidP="009301A0">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demonstrate competency in the underlying concepts, theory and tools taught in the core undergraduate curriculum.</w:t>
            </w:r>
          </w:p>
        </w:tc>
        <w:tc>
          <w:tcPr>
            <w:tcW w:w="1651" w:type="dxa"/>
          </w:tcPr>
          <w:p w:rsidR="00156BC4" w:rsidRPr="00C80334" w:rsidRDefault="00156BC4" w:rsidP="009301A0">
            <w:pPr>
              <w:rPr>
                <w:rFonts w:ascii="Arial" w:hAnsi="Arial" w:cs="Arial"/>
              </w:rPr>
            </w:pPr>
            <w:r>
              <w:rPr>
                <w:rFonts w:ascii="Arial" w:hAnsi="Arial" w:cs="Arial"/>
              </w:rPr>
              <w:t>PO-4</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PLO-5</w:t>
            </w:r>
          </w:p>
        </w:tc>
        <w:tc>
          <w:tcPr>
            <w:tcW w:w="7200" w:type="dxa"/>
          </w:tcPr>
          <w:p w:rsidR="00156BC4" w:rsidRPr="00C80334" w:rsidRDefault="00156BC4" w:rsidP="009301A0">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work effectively in teams and understand group processes, leadership, conflict, power and culture in organizations.</w:t>
            </w:r>
          </w:p>
        </w:tc>
        <w:tc>
          <w:tcPr>
            <w:tcW w:w="1651" w:type="dxa"/>
          </w:tcPr>
          <w:p w:rsidR="00156BC4" w:rsidRPr="00C80334" w:rsidRDefault="00156BC4" w:rsidP="009301A0">
            <w:pPr>
              <w:rPr>
                <w:rFonts w:ascii="Arial" w:hAnsi="Arial" w:cs="Arial"/>
              </w:rPr>
            </w:pPr>
            <w:r>
              <w:rPr>
                <w:rFonts w:ascii="Arial" w:hAnsi="Arial" w:cs="Arial"/>
              </w:rPr>
              <w:t>PO-5</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PLO-6</w:t>
            </w:r>
          </w:p>
        </w:tc>
        <w:tc>
          <w:tcPr>
            <w:tcW w:w="7200" w:type="dxa"/>
          </w:tcPr>
          <w:p w:rsidR="00156BC4" w:rsidRPr="00C80334" w:rsidRDefault="00156BC4" w:rsidP="009301A0">
            <w:pPr>
              <w:shd w:val="clear" w:color="auto" w:fill="FFFFFF"/>
              <w:spacing w:before="100" w:beforeAutospacing="1" w:after="100" w:afterAutospacing="1" w:line="360" w:lineRule="auto"/>
              <w:ind w:left="360"/>
              <w:rPr>
                <w:rFonts w:ascii="Arial" w:hAnsi="Arial" w:cs="Arial"/>
              </w:rPr>
            </w:pPr>
            <w:r w:rsidRPr="006D0A0E">
              <w:rPr>
                <w:rFonts w:ascii="Arial" w:hAnsi="Arial" w:cs="Arial"/>
              </w:rPr>
              <w:t xml:space="preserve">Graduates must be able to understand the dynamics of local industry and understand business as an integrated system and apply strategic planning tools to coordinate among the functional areas. </w:t>
            </w:r>
          </w:p>
        </w:tc>
        <w:tc>
          <w:tcPr>
            <w:tcW w:w="1651" w:type="dxa"/>
          </w:tcPr>
          <w:p w:rsidR="00156BC4" w:rsidRPr="00C80334" w:rsidRDefault="00156BC4" w:rsidP="009301A0">
            <w:pPr>
              <w:rPr>
                <w:rFonts w:ascii="Arial" w:hAnsi="Arial" w:cs="Arial"/>
              </w:rPr>
            </w:pPr>
            <w:r>
              <w:rPr>
                <w:rFonts w:ascii="Arial" w:hAnsi="Arial" w:cs="Arial"/>
              </w:rPr>
              <w:t>PO-6</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PLO-7</w:t>
            </w:r>
          </w:p>
        </w:tc>
        <w:tc>
          <w:tcPr>
            <w:tcW w:w="7200" w:type="dxa"/>
          </w:tcPr>
          <w:p w:rsidR="00156BC4" w:rsidRPr="00C80334" w:rsidRDefault="00156BC4" w:rsidP="009301A0">
            <w:pPr>
              <w:shd w:val="clear" w:color="auto" w:fill="FFFFFF"/>
              <w:spacing w:before="100" w:beforeAutospacing="1" w:after="100" w:afterAutospacing="1" w:line="360" w:lineRule="auto"/>
              <w:ind w:left="360"/>
              <w:rPr>
                <w:rFonts w:ascii="Arial" w:hAnsi="Arial" w:cs="Arial"/>
              </w:rPr>
            </w:pPr>
            <w:r w:rsidRPr="006D0A0E">
              <w:rPr>
                <w:rFonts w:ascii="Arial" w:hAnsi="Arial" w:cs="Arial"/>
              </w:rPr>
              <w:t xml:space="preserve">Graduates must be able to identify and analyze relevant global factors that influence decision-making and develop viable alternatives and make effective decisions in an international </w:t>
            </w:r>
            <w:r w:rsidRPr="006D0A0E">
              <w:rPr>
                <w:rFonts w:ascii="Arial" w:hAnsi="Arial" w:cs="Arial"/>
              </w:rPr>
              <w:lastRenderedPageBreak/>
              <w:t>business</w:t>
            </w:r>
            <w:r>
              <w:rPr>
                <w:rFonts w:ascii="Arial" w:hAnsi="Arial" w:cs="Arial"/>
              </w:rPr>
              <w:t xml:space="preserve"> setting.</w:t>
            </w:r>
          </w:p>
        </w:tc>
        <w:tc>
          <w:tcPr>
            <w:tcW w:w="1651" w:type="dxa"/>
          </w:tcPr>
          <w:p w:rsidR="00156BC4" w:rsidRPr="00C80334" w:rsidRDefault="00156BC4" w:rsidP="009301A0">
            <w:pPr>
              <w:rPr>
                <w:rFonts w:ascii="Arial" w:hAnsi="Arial" w:cs="Arial"/>
              </w:rPr>
            </w:pPr>
            <w:r>
              <w:rPr>
                <w:rFonts w:ascii="Arial" w:hAnsi="Arial" w:cs="Arial"/>
              </w:rPr>
              <w:lastRenderedPageBreak/>
              <w:t>PO-7</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lastRenderedPageBreak/>
              <w:t>PLO-8</w:t>
            </w:r>
          </w:p>
        </w:tc>
        <w:tc>
          <w:tcPr>
            <w:tcW w:w="7200" w:type="dxa"/>
          </w:tcPr>
          <w:p w:rsidR="00156BC4" w:rsidRPr="00C80334" w:rsidRDefault="00156BC4" w:rsidP="009301A0">
            <w:pPr>
              <w:spacing w:line="360" w:lineRule="auto"/>
              <w:ind w:left="360"/>
              <w:rPr>
                <w:rFonts w:ascii="Arial" w:hAnsi="Arial" w:cs="Arial"/>
              </w:rPr>
            </w:pPr>
            <w:r w:rsidRPr="006D0A0E">
              <w:rPr>
                <w:rFonts w:ascii="Arial" w:hAnsi="Arial" w:cs="Arial"/>
              </w:rPr>
              <w:t>Graduates must be able to know, and work in financial markets and roles within current trends and practices at both operational and strategic levels.</w:t>
            </w:r>
          </w:p>
        </w:tc>
        <w:tc>
          <w:tcPr>
            <w:tcW w:w="1651" w:type="dxa"/>
          </w:tcPr>
          <w:p w:rsidR="00156BC4" w:rsidRPr="00C80334" w:rsidRDefault="00156BC4" w:rsidP="009301A0">
            <w:pPr>
              <w:rPr>
                <w:rFonts w:ascii="Arial" w:hAnsi="Arial" w:cs="Arial"/>
              </w:rPr>
            </w:pPr>
            <w:r>
              <w:rPr>
                <w:rFonts w:ascii="Arial" w:hAnsi="Arial" w:cs="Arial"/>
              </w:rPr>
              <w:t>PO-8</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PLO-9</w:t>
            </w:r>
          </w:p>
        </w:tc>
        <w:tc>
          <w:tcPr>
            <w:tcW w:w="7200" w:type="dxa"/>
          </w:tcPr>
          <w:p w:rsidR="00156BC4" w:rsidRPr="00C80334" w:rsidRDefault="00156BC4" w:rsidP="009301A0">
            <w:pPr>
              <w:spacing w:line="360" w:lineRule="auto"/>
              <w:ind w:left="360"/>
              <w:rPr>
                <w:rFonts w:ascii="Arial" w:hAnsi="Arial" w:cs="Arial"/>
              </w:rPr>
            </w:pPr>
            <w:r w:rsidRPr="006D0A0E">
              <w:rPr>
                <w:rFonts w:ascii="Arial" w:hAnsi="Arial" w:cs="Arial"/>
              </w:rPr>
              <w:t>Graduates must be able to possess and reflect the required learning to be able to earn professional credentials in the area of Accounting and Finance including CA and ACCA.</w:t>
            </w:r>
          </w:p>
        </w:tc>
        <w:tc>
          <w:tcPr>
            <w:tcW w:w="1651" w:type="dxa"/>
          </w:tcPr>
          <w:p w:rsidR="00156BC4" w:rsidRPr="00C80334" w:rsidRDefault="00156BC4" w:rsidP="009301A0">
            <w:pPr>
              <w:rPr>
                <w:rFonts w:ascii="Arial" w:hAnsi="Arial" w:cs="Arial"/>
              </w:rPr>
            </w:pPr>
            <w:r>
              <w:rPr>
                <w:rFonts w:ascii="Arial" w:hAnsi="Arial" w:cs="Arial"/>
              </w:rPr>
              <w:t>PO-9</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PLO-10</w:t>
            </w:r>
          </w:p>
        </w:tc>
        <w:tc>
          <w:tcPr>
            <w:tcW w:w="7200" w:type="dxa"/>
          </w:tcPr>
          <w:p w:rsidR="00156BC4" w:rsidRPr="00C80334" w:rsidRDefault="00156BC4" w:rsidP="009301A0">
            <w:pPr>
              <w:rPr>
                <w:rFonts w:ascii="Arial" w:hAnsi="Arial" w:cs="Arial"/>
              </w:rPr>
            </w:pPr>
          </w:p>
        </w:tc>
        <w:tc>
          <w:tcPr>
            <w:tcW w:w="1651" w:type="dxa"/>
          </w:tcPr>
          <w:p w:rsidR="00156BC4" w:rsidRPr="00C80334" w:rsidRDefault="00156BC4" w:rsidP="009301A0">
            <w:pPr>
              <w:rPr>
                <w:rFonts w:ascii="Arial" w:hAnsi="Arial" w:cs="Arial"/>
              </w:rPr>
            </w:pPr>
          </w:p>
        </w:tc>
      </w:tr>
    </w:tbl>
    <w:p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rsidTr="00C80334">
        <w:tc>
          <w:tcPr>
            <w:tcW w:w="9926" w:type="dxa"/>
            <w:gridSpan w:val="2"/>
            <w:shd w:val="clear" w:color="auto" w:fill="F2F2F2" w:themeFill="background1" w:themeFillShade="F2"/>
          </w:tcPr>
          <w:p w:rsidR="00C80334" w:rsidRPr="00C80334" w:rsidRDefault="00C80334" w:rsidP="009301A0">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rsidR="00E46E34" w:rsidRPr="003F0440" w:rsidRDefault="003F603A" w:rsidP="00266329">
            <w:pPr>
              <w:spacing w:after="200" w:line="360" w:lineRule="auto"/>
              <w:rPr>
                <w:rFonts w:ascii="Arial" w:eastAsia="Times New Roman" w:hAnsi="Arial" w:cs="Arial"/>
              </w:rPr>
            </w:pPr>
            <w:r w:rsidRPr="003F603A">
              <w:rPr>
                <w:rFonts w:ascii="Arial" w:eastAsia="Times New Roman" w:hAnsi="Arial" w:cs="Arial"/>
              </w:rPr>
              <w:t>To understand &amp; analyze the business environment along with the various components of financial statements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rsidR="00C80334" w:rsidRPr="003F0440" w:rsidRDefault="003F603A" w:rsidP="00266329">
            <w:pPr>
              <w:rPr>
                <w:rFonts w:ascii="Arial" w:hAnsi="Arial" w:cs="Arial"/>
              </w:rPr>
            </w:pPr>
            <w:r w:rsidRPr="003F603A">
              <w:rPr>
                <w:rFonts w:ascii="Arial" w:hAnsi="Arial" w:cs="Arial"/>
              </w:rPr>
              <w:t>To analyze different tools for firm’s analysis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rsidR="00C80334" w:rsidRPr="00266329" w:rsidRDefault="003F603A" w:rsidP="00266329">
            <w:pPr>
              <w:rPr>
                <w:rFonts w:ascii="Arial" w:hAnsi="Arial" w:cs="Arial"/>
              </w:rPr>
            </w:pPr>
            <w:r w:rsidRPr="003F603A">
              <w:rPr>
                <w:rFonts w:ascii="Arial" w:hAnsi="Arial" w:cs="Arial"/>
              </w:rPr>
              <w:t>To analyze working capital, cash flows and different ways to check the performance</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rsidR="00C80334" w:rsidRPr="00C80334" w:rsidRDefault="003F603A" w:rsidP="009301A0">
            <w:pPr>
              <w:rPr>
                <w:rFonts w:ascii="Arial" w:hAnsi="Arial" w:cs="Arial"/>
              </w:rPr>
            </w:pPr>
            <w:r w:rsidRPr="003F603A">
              <w:rPr>
                <w:rFonts w:ascii="Arial" w:hAnsi="Arial" w:cs="Arial"/>
              </w:rPr>
              <w:t>To analyze the profitability &amp; return on investments in business</w:t>
            </w:r>
          </w:p>
        </w:tc>
      </w:tr>
      <w:tr w:rsidR="003F603A" w:rsidTr="00E65A31">
        <w:trPr>
          <w:trHeight w:val="285"/>
        </w:trPr>
        <w:tc>
          <w:tcPr>
            <w:tcW w:w="1075" w:type="dxa"/>
            <w:shd w:val="clear" w:color="auto" w:fill="F2F2F2" w:themeFill="background1" w:themeFillShade="F2"/>
          </w:tcPr>
          <w:p w:rsidR="003F603A" w:rsidRPr="00C80334" w:rsidRDefault="003F603A" w:rsidP="00C80334">
            <w:pPr>
              <w:jc w:val="center"/>
              <w:rPr>
                <w:rFonts w:ascii="Arial" w:hAnsi="Arial" w:cs="Arial"/>
                <w:sz w:val="20"/>
                <w:szCs w:val="20"/>
              </w:rPr>
            </w:pPr>
            <w:r>
              <w:rPr>
                <w:rFonts w:ascii="Arial" w:hAnsi="Arial" w:cs="Arial"/>
                <w:sz w:val="20"/>
                <w:szCs w:val="20"/>
              </w:rPr>
              <w:t>CO-5</w:t>
            </w:r>
          </w:p>
        </w:tc>
        <w:tc>
          <w:tcPr>
            <w:tcW w:w="8851" w:type="dxa"/>
          </w:tcPr>
          <w:p w:rsidR="003F603A" w:rsidRPr="003F603A" w:rsidRDefault="003F603A" w:rsidP="009301A0">
            <w:pPr>
              <w:rPr>
                <w:rFonts w:ascii="Arial" w:hAnsi="Arial" w:cs="Arial"/>
              </w:rPr>
            </w:pPr>
            <w:r w:rsidRPr="003F603A">
              <w:rPr>
                <w:rFonts w:ascii="Arial" w:hAnsi="Arial" w:cs="Arial"/>
              </w:rPr>
              <w:t>To analyze the short term liquidity clubbed with capital structure and solvency analysis</w:t>
            </w:r>
          </w:p>
        </w:tc>
      </w:tr>
      <w:tr w:rsidR="003F603A" w:rsidTr="00E65A31">
        <w:trPr>
          <w:trHeight w:val="285"/>
        </w:trPr>
        <w:tc>
          <w:tcPr>
            <w:tcW w:w="1075" w:type="dxa"/>
            <w:shd w:val="clear" w:color="auto" w:fill="F2F2F2" w:themeFill="background1" w:themeFillShade="F2"/>
          </w:tcPr>
          <w:p w:rsidR="003F603A" w:rsidRDefault="003F603A" w:rsidP="00C80334">
            <w:pPr>
              <w:jc w:val="center"/>
              <w:rPr>
                <w:rFonts w:ascii="Arial" w:hAnsi="Arial" w:cs="Arial"/>
                <w:sz w:val="20"/>
                <w:szCs w:val="20"/>
              </w:rPr>
            </w:pPr>
            <w:r>
              <w:rPr>
                <w:rFonts w:ascii="Arial" w:hAnsi="Arial" w:cs="Arial"/>
                <w:sz w:val="20"/>
                <w:szCs w:val="20"/>
              </w:rPr>
              <w:t>CO-6</w:t>
            </w:r>
          </w:p>
        </w:tc>
        <w:tc>
          <w:tcPr>
            <w:tcW w:w="8851" w:type="dxa"/>
          </w:tcPr>
          <w:p w:rsidR="003F603A" w:rsidRPr="003F603A" w:rsidRDefault="003F603A" w:rsidP="009301A0">
            <w:pPr>
              <w:rPr>
                <w:rFonts w:ascii="Arial" w:hAnsi="Arial" w:cs="Arial"/>
              </w:rPr>
            </w:pPr>
            <w:r w:rsidRPr="003F603A">
              <w:rPr>
                <w:rFonts w:ascii="Arial" w:hAnsi="Arial" w:cs="Arial"/>
              </w:rPr>
              <w:t>To understand international practices on sustainable finance and ethical integrated reporting</w:t>
            </w:r>
          </w:p>
        </w:tc>
      </w:tr>
    </w:tbl>
    <w:p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rsidTr="00E65A31">
        <w:tc>
          <w:tcPr>
            <w:tcW w:w="9926" w:type="dxa"/>
            <w:gridSpan w:val="3"/>
            <w:shd w:val="clear" w:color="auto" w:fill="F2F2F2" w:themeFill="background1" w:themeFillShade="F2"/>
          </w:tcPr>
          <w:p w:rsidR="00E65A31" w:rsidRPr="00E65A31" w:rsidRDefault="00E65A31" w:rsidP="009301A0">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rsidR="00E65A31" w:rsidRPr="00E65A31" w:rsidRDefault="00E65A31" w:rsidP="009301A0">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rsidTr="009301A0">
        <w:trPr>
          <w:trHeight w:val="147"/>
        </w:trPr>
        <w:tc>
          <w:tcPr>
            <w:tcW w:w="8275" w:type="dxa"/>
            <w:gridSpan w:val="2"/>
          </w:tcPr>
          <w:p w:rsidR="00E65A31" w:rsidRPr="00E65A31" w:rsidRDefault="00E65A31" w:rsidP="009301A0">
            <w:pPr>
              <w:rPr>
                <w:rFonts w:ascii="Arial" w:hAnsi="Arial" w:cs="Arial"/>
                <w:color w:val="000000" w:themeColor="text1"/>
              </w:rPr>
            </w:pPr>
          </w:p>
        </w:tc>
        <w:tc>
          <w:tcPr>
            <w:tcW w:w="1651" w:type="dxa"/>
          </w:tcPr>
          <w:p w:rsidR="00E65A31" w:rsidRPr="00E65A31" w:rsidRDefault="00E65A31" w:rsidP="009301A0">
            <w:pPr>
              <w:rPr>
                <w:rFonts w:ascii="Arial" w:hAnsi="Arial" w:cs="Arial"/>
                <w:color w:val="000000" w:themeColor="text1"/>
              </w:rPr>
            </w:pPr>
            <w:r w:rsidRPr="00E65A31">
              <w:rPr>
                <w:rFonts w:ascii="Arial" w:hAnsi="Arial" w:cs="Arial"/>
                <w:b/>
                <w:color w:val="000000" w:themeColor="text1"/>
              </w:rPr>
              <w:t>Mapping the CLOs with PLOs</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7200" w:type="dxa"/>
          </w:tcPr>
          <w:p w:rsidR="00E65A31" w:rsidRPr="00A20300" w:rsidRDefault="003F603A" w:rsidP="00266329">
            <w:pPr>
              <w:spacing w:line="360" w:lineRule="auto"/>
              <w:rPr>
                <w:rFonts w:ascii="Arial" w:eastAsia="Times New Roman" w:hAnsi="Arial" w:cs="Arial"/>
              </w:rPr>
            </w:pPr>
            <w:r w:rsidRPr="003F603A">
              <w:rPr>
                <w:rFonts w:ascii="Arial" w:eastAsia="Times New Roman" w:hAnsi="Arial" w:cs="Arial"/>
              </w:rPr>
              <w:t>Ask and seek relevant information</w:t>
            </w:r>
            <w:r>
              <w:rPr>
                <w:rFonts w:ascii="Arial" w:eastAsia="Times New Roman" w:hAnsi="Arial" w:cs="Arial"/>
              </w:rPr>
              <w:t xml:space="preserve"> in financial statements </w:t>
            </w:r>
          </w:p>
        </w:tc>
        <w:tc>
          <w:tcPr>
            <w:tcW w:w="1651" w:type="dxa"/>
          </w:tcPr>
          <w:p w:rsidR="00E65A31" w:rsidRPr="00E65A31" w:rsidRDefault="00E65A31" w:rsidP="009301A0">
            <w:pPr>
              <w:rPr>
                <w:rFonts w:ascii="Arial" w:hAnsi="Arial" w:cs="Arial"/>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7200" w:type="dxa"/>
          </w:tcPr>
          <w:p w:rsidR="00E65A31" w:rsidRPr="00A20300" w:rsidRDefault="003F603A" w:rsidP="00266329">
            <w:pPr>
              <w:spacing w:line="360" w:lineRule="auto"/>
              <w:rPr>
                <w:rFonts w:ascii="Arial" w:eastAsia="Times New Roman" w:hAnsi="Arial" w:cs="Arial"/>
              </w:rPr>
            </w:pPr>
            <w:r w:rsidRPr="003F603A">
              <w:rPr>
                <w:rFonts w:ascii="Arial" w:eastAsia="Times New Roman" w:hAnsi="Arial" w:cs="Arial"/>
              </w:rPr>
              <w:t>Analyze financial statement for business decision making</w:t>
            </w:r>
          </w:p>
        </w:tc>
        <w:tc>
          <w:tcPr>
            <w:tcW w:w="1651" w:type="dxa"/>
          </w:tcPr>
          <w:p w:rsidR="00E65A31" w:rsidRPr="00E65A31" w:rsidRDefault="00E65A31" w:rsidP="009301A0">
            <w:pPr>
              <w:rPr>
                <w:rFonts w:ascii="Arial" w:hAnsi="Arial" w:cs="Arial"/>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7200" w:type="dxa"/>
          </w:tcPr>
          <w:p w:rsidR="00E65A31" w:rsidRPr="00A20300" w:rsidRDefault="003F603A" w:rsidP="00266329">
            <w:pPr>
              <w:spacing w:line="360" w:lineRule="auto"/>
              <w:rPr>
                <w:rFonts w:ascii="Arial" w:eastAsia="Times New Roman" w:hAnsi="Arial" w:cs="Arial"/>
              </w:rPr>
            </w:pPr>
            <w:r w:rsidRPr="003F603A">
              <w:rPr>
                <w:rFonts w:ascii="Arial" w:eastAsia="Times New Roman" w:hAnsi="Arial" w:cs="Arial"/>
              </w:rPr>
              <w:t>Differentiate between factual and creative financial reporting</w:t>
            </w:r>
          </w:p>
        </w:tc>
        <w:tc>
          <w:tcPr>
            <w:tcW w:w="1651" w:type="dxa"/>
          </w:tcPr>
          <w:p w:rsidR="00E65A31" w:rsidRPr="00E65A31" w:rsidRDefault="00E65A31" w:rsidP="009301A0">
            <w:pPr>
              <w:rPr>
                <w:rFonts w:ascii="Arial" w:hAnsi="Arial" w:cs="Arial"/>
              </w:rPr>
            </w:pPr>
          </w:p>
        </w:tc>
      </w:tr>
    </w:tbl>
    <w:p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rsidTr="009301A0">
        <w:tc>
          <w:tcPr>
            <w:tcW w:w="9926" w:type="dxa"/>
            <w:gridSpan w:val="2"/>
            <w:shd w:val="clear" w:color="auto" w:fill="F2F2F2" w:themeFill="background1" w:themeFillShade="F2"/>
          </w:tcPr>
          <w:p w:rsidR="00AE3684" w:rsidRDefault="00AE3684" w:rsidP="009301A0">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rsidTr="00B84685">
        <w:trPr>
          <w:trHeight w:val="147"/>
        </w:trPr>
        <w:tc>
          <w:tcPr>
            <w:tcW w:w="4945"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B84685" w:rsidRPr="00E65A31" w:rsidTr="00B84685">
        <w:trPr>
          <w:trHeight w:val="147"/>
        </w:trPr>
        <w:tc>
          <w:tcPr>
            <w:tcW w:w="4945" w:type="dxa"/>
          </w:tcPr>
          <w:p w:rsidR="00B84685" w:rsidRDefault="00A20300" w:rsidP="009301A0">
            <w:pPr>
              <w:rPr>
                <w:rFonts w:ascii="Arial" w:hAnsi="Arial" w:cs="Arial"/>
                <w:color w:val="000000" w:themeColor="text1"/>
              </w:rPr>
            </w:pPr>
            <w:r>
              <w:rPr>
                <w:rFonts w:ascii="Arial" w:hAnsi="Arial" w:cs="Arial"/>
                <w:color w:val="000000" w:themeColor="text1"/>
              </w:rPr>
              <w:t>Class activities / Presentations / Assignments</w:t>
            </w:r>
          </w:p>
        </w:tc>
        <w:tc>
          <w:tcPr>
            <w:tcW w:w="4981" w:type="dxa"/>
          </w:tcPr>
          <w:p w:rsidR="00B84685" w:rsidRDefault="00B84685" w:rsidP="003F603A">
            <w:pPr>
              <w:jc w:val="center"/>
              <w:rPr>
                <w:rFonts w:ascii="Arial" w:hAnsi="Arial" w:cs="Arial"/>
                <w:b/>
                <w:color w:val="000000" w:themeColor="text1"/>
              </w:rPr>
            </w:pPr>
          </w:p>
        </w:tc>
      </w:tr>
      <w:tr w:rsidR="00B84685" w:rsidRPr="00E65A31" w:rsidTr="00B84685">
        <w:trPr>
          <w:trHeight w:val="147"/>
        </w:trPr>
        <w:tc>
          <w:tcPr>
            <w:tcW w:w="4945" w:type="dxa"/>
          </w:tcPr>
          <w:p w:rsidR="00B84685" w:rsidRDefault="00A20300" w:rsidP="009301A0">
            <w:pPr>
              <w:rPr>
                <w:rFonts w:ascii="Arial" w:hAnsi="Arial" w:cs="Arial"/>
                <w:color w:val="000000" w:themeColor="text1"/>
              </w:rPr>
            </w:pPr>
            <w:r>
              <w:rPr>
                <w:rFonts w:ascii="Arial" w:hAnsi="Arial" w:cs="Arial"/>
                <w:color w:val="000000" w:themeColor="text1"/>
              </w:rPr>
              <w:t xml:space="preserve">Project </w:t>
            </w:r>
          </w:p>
        </w:tc>
        <w:tc>
          <w:tcPr>
            <w:tcW w:w="4981" w:type="dxa"/>
          </w:tcPr>
          <w:p w:rsidR="00B84685" w:rsidRDefault="00B84685" w:rsidP="003F603A">
            <w:pPr>
              <w:jc w:val="center"/>
              <w:rPr>
                <w:rFonts w:ascii="Arial" w:hAnsi="Arial" w:cs="Arial"/>
                <w:b/>
                <w:color w:val="000000" w:themeColor="text1"/>
              </w:rPr>
            </w:pPr>
          </w:p>
        </w:tc>
      </w:tr>
      <w:tr w:rsidR="00A20300" w:rsidRPr="00E65A31" w:rsidTr="00B84685">
        <w:trPr>
          <w:trHeight w:val="147"/>
        </w:trPr>
        <w:tc>
          <w:tcPr>
            <w:tcW w:w="4945" w:type="dxa"/>
          </w:tcPr>
          <w:p w:rsidR="00A20300" w:rsidRDefault="00A20300" w:rsidP="009301A0">
            <w:pPr>
              <w:rPr>
                <w:rFonts w:ascii="Arial" w:hAnsi="Arial" w:cs="Arial"/>
                <w:color w:val="000000" w:themeColor="text1"/>
              </w:rPr>
            </w:pPr>
            <w:r>
              <w:rPr>
                <w:rFonts w:ascii="Arial" w:hAnsi="Arial" w:cs="Arial"/>
                <w:color w:val="000000" w:themeColor="text1"/>
              </w:rPr>
              <w:t>Mid Term Examination</w:t>
            </w:r>
          </w:p>
        </w:tc>
        <w:tc>
          <w:tcPr>
            <w:tcW w:w="4981" w:type="dxa"/>
          </w:tcPr>
          <w:p w:rsidR="00A20300" w:rsidRDefault="00A20300" w:rsidP="003F603A">
            <w:pPr>
              <w:jc w:val="center"/>
              <w:rPr>
                <w:rFonts w:ascii="Arial" w:hAnsi="Arial" w:cs="Arial"/>
                <w:b/>
                <w:color w:val="000000" w:themeColor="text1"/>
              </w:rPr>
            </w:pPr>
          </w:p>
        </w:tc>
      </w:tr>
      <w:tr w:rsidR="00A20300" w:rsidRPr="00E65A31" w:rsidTr="00B84685">
        <w:trPr>
          <w:trHeight w:val="147"/>
        </w:trPr>
        <w:tc>
          <w:tcPr>
            <w:tcW w:w="4945" w:type="dxa"/>
          </w:tcPr>
          <w:p w:rsidR="00A20300" w:rsidRDefault="00A20300" w:rsidP="009301A0">
            <w:pPr>
              <w:rPr>
                <w:rFonts w:ascii="Arial" w:hAnsi="Arial" w:cs="Arial"/>
                <w:color w:val="000000" w:themeColor="text1"/>
              </w:rPr>
            </w:pPr>
            <w:r>
              <w:rPr>
                <w:rFonts w:ascii="Arial" w:hAnsi="Arial" w:cs="Arial"/>
                <w:color w:val="000000" w:themeColor="text1"/>
              </w:rPr>
              <w:t>Final Term Examination</w:t>
            </w:r>
          </w:p>
        </w:tc>
        <w:tc>
          <w:tcPr>
            <w:tcW w:w="4981" w:type="dxa"/>
          </w:tcPr>
          <w:p w:rsidR="00A20300" w:rsidRDefault="00A20300" w:rsidP="003F603A">
            <w:pPr>
              <w:jc w:val="center"/>
              <w:rPr>
                <w:rFonts w:ascii="Arial" w:hAnsi="Arial" w:cs="Arial"/>
                <w:b/>
                <w:color w:val="000000" w:themeColor="text1"/>
              </w:rPr>
            </w:pPr>
          </w:p>
        </w:tc>
      </w:tr>
    </w:tbl>
    <w:p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rsidTr="00687352">
        <w:trPr>
          <w:trHeight w:val="431"/>
        </w:trPr>
        <w:tc>
          <w:tcPr>
            <w:tcW w:w="9895" w:type="dxa"/>
            <w:gridSpan w:val="3"/>
            <w:shd w:val="clear" w:color="auto" w:fill="F2F2F2" w:themeFill="background1" w:themeFillShade="F2"/>
          </w:tcPr>
          <w:p w:rsidR="00687352" w:rsidRPr="00687352" w:rsidRDefault="00687352" w:rsidP="009301A0">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rsidTr="00073CF5">
        <w:tc>
          <w:tcPr>
            <w:tcW w:w="2335"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lastRenderedPageBreak/>
              <w:t>Assessment Item</w:t>
            </w:r>
          </w:p>
        </w:tc>
        <w:tc>
          <w:tcPr>
            <w:tcW w:w="144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Execution Plan</w:t>
            </w:r>
          </w:p>
        </w:tc>
      </w:tr>
      <w:tr w:rsidR="00687352" w:rsidTr="009301A0">
        <w:tc>
          <w:tcPr>
            <w:tcW w:w="2335" w:type="dxa"/>
          </w:tcPr>
          <w:p w:rsidR="00687352" w:rsidRPr="003A662E" w:rsidRDefault="00A20300" w:rsidP="003A662E">
            <w:pPr>
              <w:rPr>
                <w:rFonts w:ascii="Arial" w:hAnsi="Arial" w:cs="Arial"/>
              </w:rPr>
            </w:pPr>
            <w:r w:rsidRPr="003A662E">
              <w:rPr>
                <w:rFonts w:ascii="Arial" w:hAnsi="Arial" w:cs="Arial"/>
                <w:color w:val="000000" w:themeColor="text1"/>
              </w:rPr>
              <w:t>Class activities / Presentations / Assignments</w:t>
            </w:r>
          </w:p>
        </w:tc>
        <w:tc>
          <w:tcPr>
            <w:tcW w:w="1440" w:type="dxa"/>
          </w:tcPr>
          <w:p w:rsidR="00687352" w:rsidRPr="003A662E" w:rsidRDefault="00A20300" w:rsidP="003A662E">
            <w:pPr>
              <w:rPr>
                <w:rFonts w:ascii="Arial" w:hAnsi="Arial" w:cs="Arial"/>
              </w:rPr>
            </w:pPr>
            <w:r w:rsidRPr="003A662E">
              <w:rPr>
                <w:rFonts w:ascii="Arial" w:hAnsi="Arial" w:cs="Arial"/>
              </w:rPr>
              <w:t>20</w:t>
            </w:r>
          </w:p>
        </w:tc>
        <w:tc>
          <w:tcPr>
            <w:tcW w:w="6120" w:type="dxa"/>
          </w:tcPr>
          <w:p w:rsidR="00687352" w:rsidRPr="003A662E" w:rsidRDefault="003A662E" w:rsidP="003A662E">
            <w:pPr>
              <w:rPr>
                <w:rFonts w:ascii="Arial" w:hAnsi="Arial" w:cs="Arial"/>
              </w:rPr>
            </w:pPr>
            <w:r w:rsidRPr="003A662E">
              <w:rPr>
                <w:rFonts w:ascii="Arial" w:hAnsi="Arial" w:cs="Arial"/>
              </w:rPr>
              <w:t>Spread out during the semester</w:t>
            </w:r>
          </w:p>
        </w:tc>
      </w:tr>
      <w:tr w:rsidR="00687352" w:rsidTr="009301A0">
        <w:tc>
          <w:tcPr>
            <w:tcW w:w="2335" w:type="dxa"/>
          </w:tcPr>
          <w:p w:rsidR="00687352" w:rsidRPr="003A662E" w:rsidRDefault="00A20300" w:rsidP="003A662E">
            <w:pPr>
              <w:rPr>
                <w:rFonts w:ascii="Arial" w:hAnsi="Arial" w:cs="Arial"/>
              </w:rPr>
            </w:pPr>
            <w:r w:rsidRPr="003A662E">
              <w:rPr>
                <w:rFonts w:ascii="Arial" w:hAnsi="Arial" w:cs="Arial"/>
                <w:color w:val="000000" w:themeColor="text1"/>
              </w:rPr>
              <w:t>Project</w:t>
            </w:r>
          </w:p>
        </w:tc>
        <w:tc>
          <w:tcPr>
            <w:tcW w:w="1440" w:type="dxa"/>
          </w:tcPr>
          <w:p w:rsidR="00687352" w:rsidRPr="003A662E" w:rsidRDefault="00A20300" w:rsidP="003A662E">
            <w:pPr>
              <w:rPr>
                <w:rFonts w:ascii="Arial" w:hAnsi="Arial" w:cs="Arial"/>
              </w:rPr>
            </w:pPr>
            <w:r w:rsidRPr="003A662E">
              <w:rPr>
                <w:rFonts w:ascii="Arial" w:hAnsi="Arial" w:cs="Arial"/>
              </w:rPr>
              <w:t>20</w:t>
            </w:r>
          </w:p>
        </w:tc>
        <w:tc>
          <w:tcPr>
            <w:tcW w:w="6120" w:type="dxa"/>
          </w:tcPr>
          <w:p w:rsidR="00687352" w:rsidRPr="003A662E" w:rsidRDefault="003A662E" w:rsidP="003A662E">
            <w:pPr>
              <w:rPr>
                <w:rFonts w:ascii="Arial" w:hAnsi="Arial" w:cs="Arial"/>
              </w:rPr>
            </w:pPr>
            <w:r w:rsidRPr="003A662E">
              <w:rPr>
                <w:rFonts w:ascii="Arial" w:hAnsi="Arial" w:cs="Arial"/>
              </w:rPr>
              <w:t>To be conducted at the end of the semester</w:t>
            </w:r>
          </w:p>
        </w:tc>
      </w:tr>
      <w:tr w:rsidR="00687352" w:rsidTr="009301A0">
        <w:tc>
          <w:tcPr>
            <w:tcW w:w="2335" w:type="dxa"/>
          </w:tcPr>
          <w:p w:rsidR="00687352" w:rsidRPr="003A662E" w:rsidRDefault="00687352" w:rsidP="003A662E">
            <w:pPr>
              <w:rPr>
                <w:rFonts w:ascii="Arial" w:hAnsi="Arial" w:cs="Arial"/>
              </w:rPr>
            </w:pPr>
          </w:p>
        </w:tc>
        <w:tc>
          <w:tcPr>
            <w:tcW w:w="1440" w:type="dxa"/>
          </w:tcPr>
          <w:p w:rsidR="00687352" w:rsidRPr="003A662E" w:rsidRDefault="00687352" w:rsidP="003A662E">
            <w:pPr>
              <w:rPr>
                <w:rFonts w:ascii="Arial" w:hAnsi="Arial" w:cs="Arial"/>
              </w:rPr>
            </w:pPr>
          </w:p>
        </w:tc>
        <w:tc>
          <w:tcPr>
            <w:tcW w:w="6120" w:type="dxa"/>
          </w:tcPr>
          <w:p w:rsidR="00687352" w:rsidRPr="003A662E" w:rsidRDefault="00687352" w:rsidP="003A662E">
            <w:pPr>
              <w:rPr>
                <w:rFonts w:ascii="Arial" w:hAnsi="Arial" w:cs="Arial"/>
              </w:rPr>
            </w:pPr>
          </w:p>
        </w:tc>
      </w:tr>
      <w:tr w:rsidR="00687352" w:rsidTr="009301A0">
        <w:tc>
          <w:tcPr>
            <w:tcW w:w="2335" w:type="dxa"/>
          </w:tcPr>
          <w:p w:rsidR="00687352" w:rsidRPr="003A662E" w:rsidRDefault="00687352" w:rsidP="003A662E">
            <w:pPr>
              <w:rPr>
                <w:rFonts w:ascii="Arial" w:hAnsi="Arial" w:cs="Arial"/>
              </w:rPr>
            </w:pPr>
            <w:r w:rsidRPr="003A662E">
              <w:rPr>
                <w:rFonts w:ascii="Arial" w:hAnsi="Arial" w:cs="Arial"/>
              </w:rPr>
              <w:t>Mid-term exam</w:t>
            </w:r>
          </w:p>
        </w:tc>
        <w:tc>
          <w:tcPr>
            <w:tcW w:w="1440" w:type="dxa"/>
          </w:tcPr>
          <w:p w:rsidR="00687352" w:rsidRPr="003A662E" w:rsidRDefault="00A20300" w:rsidP="003A662E">
            <w:pPr>
              <w:rPr>
                <w:rFonts w:ascii="Arial" w:hAnsi="Arial" w:cs="Arial"/>
              </w:rPr>
            </w:pPr>
            <w:r w:rsidRPr="003A662E">
              <w:rPr>
                <w:rFonts w:ascii="Arial" w:hAnsi="Arial" w:cs="Arial"/>
              </w:rPr>
              <w:t>25</w:t>
            </w:r>
          </w:p>
        </w:tc>
        <w:tc>
          <w:tcPr>
            <w:tcW w:w="6120" w:type="dxa"/>
          </w:tcPr>
          <w:p w:rsidR="00687352" w:rsidRPr="003A662E" w:rsidRDefault="00687352" w:rsidP="003A662E">
            <w:pPr>
              <w:rPr>
                <w:rFonts w:ascii="Arial" w:hAnsi="Arial" w:cs="Arial"/>
              </w:rPr>
            </w:pPr>
            <w:r w:rsidRPr="003A662E">
              <w:rPr>
                <w:rFonts w:ascii="Arial" w:hAnsi="Arial" w:cs="Arial"/>
              </w:rPr>
              <w:t>One-time assessment</w:t>
            </w:r>
          </w:p>
        </w:tc>
      </w:tr>
      <w:tr w:rsidR="00687352" w:rsidTr="009301A0">
        <w:tc>
          <w:tcPr>
            <w:tcW w:w="2335" w:type="dxa"/>
          </w:tcPr>
          <w:p w:rsidR="00687352" w:rsidRPr="003A662E" w:rsidRDefault="00687352" w:rsidP="003A662E">
            <w:pPr>
              <w:rPr>
                <w:rFonts w:ascii="Arial" w:hAnsi="Arial" w:cs="Arial"/>
              </w:rPr>
            </w:pPr>
          </w:p>
        </w:tc>
        <w:tc>
          <w:tcPr>
            <w:tcW w:w="1440" w:type="dxa"/>
          </w:tcPr>
          <w:p w:rsidR="00687352" w:rsidRPr="003A662E" w:rsidRDefault="00687352" w:rsidP="003A662E">
            <w:pPr>
              <w:rPr>
                <w:rFonts w:ascii="Arial" w:hAnsi="Arial" w:cs="Arial"/>
              </w:rPr>
            </w:pPr>
          </w:p>
        </w:tc>
        <w:tc>
          <w:tcPr>
            <w:tcW w:w="6120" w:type="dxa"/>
          </w:tcPr>
          <w:p w:rsidR="00687352" w:rsidRPr="003A662E" w:rsidRDefault="00687352" w:rsidP="003A662E">
            <w:pPr>
              <w:rPr>
                <w:rFonts w:ascii="Arial" w:hAnsi="Arial" w:cs="Arial"/>
              </w:rPr>
            </w:pPr>
          </w:p>
        </w:tc>
      </w:tr>
      <w:tr w:rsidR="00687352" w:rsidTr="009301A0">
        <w:tc>
          <w:tcPr>
            <w:tcW w:w="2335" w:type="dxa"/>
          </w:tcPr>
          <w:p w:rsidR="00687352" w:rsidRPr="003A662E" w:rsidRDefault="00687352" w:rsidP="003A662E">
            <w:pPr>
              <w:rPr>
                <w:rFonts w:ascii="Arial" w:hAnsi="Arial" w:cs="Arial"/>
              </w:rPr>
            </w:pPr>
          </w:p>
        </w:tc>
        <w:tc>
          <w:tcPr>
            <w:tcW w:w="1440" w:type="dxa"/>
          </w:tcPr>
          <w:p w:rsidR="00687352" w:rsidRPr="003A662E" w:rsidRDefault="00687352" w:rsidP="003A662E">
            <w:pPr>
              <w:rPr>
                <w:rFonts w:ascii="Arial" w:hAnsi="Arial" w:cs="Arial"/>
              </w:rPr>
            </w:pPr>
          </w:p>
        </w:tc>
        <w:tc>
          <w:tcPr>
            <w:tcW w:w="6120" w:type="dxa"/>
          </w:tcPr>
          <w:p w:rsidR="00687352" w:rsidRPr="003A662E" w:rsidRDefault="00687352" w:rsidP="003A662E">
            <w:pPr>
              <w:rPr>
                <w:rFonts w:ascii="Arial" w:hAnsi="Arial" w:cs="Arial"/>
              </w:rPr>
            </w:pPr>
          </w:p>
        </w:tc>
      </w:tr>
      <w:tr w:rsidR="00687352" w:rsidTr="009301A0">
        <w:trPr>
          <w:trHeight w:val="422"/>
        </w:trPr>
        <w:tc>
          <w:tcPr>
            <w:tcW w:w="2335" w:type="dxa"/>
          </w:tcPr>
          <w:p w:rsidR="00687352" w:rsidRPr="003A662E" w:rsidRDefault="00687352" w:rsidP="003A662E">
            <w:pPr>
              <w:rPr>
                <w:rFonts w:ascii="Arial" w:hAnsi="Arial" w:cs="Arial"/>
              </w:rPr>
            </w:pPr>
            <w:r w:rsidRPr="003A662E">
              <w:rPr>
                <w:rFonts w:ascii="Arial" w:hAnsi="Arial" w:cs="Arial"/>
              </w:rPr>
              <w:t>Final exam</w:t>
            </w:r>
          </w:p>
        </w:tc>
        <w:tc>
          <w:tcPr>
            <w:tcW w:w="1440" w:type="dxa"/>
          </w:tcPr>
          <w:p w:rsidR="00687352" w:rsidRPr="003A662E" w:rsidRDefault="00A20300" w:rsidP="003A662E">
            <w:pPr>
              <w:rPr>
                <w:rFonts w:ascii="Arial" w:hAnsi="Arial" w:cs="Arial"/>
              </w:rPr>
            </w:pPr>
            <w:r w:rsidRPr="003A662E">
              <w:rPr>
                <w:rFonts w:ascii="Arial" w:hAnsi="Arial" w:cs="Arial"/>
              </w:rPr>
              <w:t>35</w:t>
            </w:r>
          </w:p>
        </w:tc>
        <w:tc>
          <w:tcPr>
            <w:tcW w:w="6120" w:type="dxa"/>
          </w:tcPr>
          <w:p w:rsidR="00687352" w:rsidRPr="003A662E" w:rsidRDefault="00687352" w:rsidP="003A662E">
            <w:pPr>
              <w:rPr>
                <w:rFonts w:ascii="Arial" w:hAnsi="Arial" w:cs="Arial"/>
              </w:rPr>
            </w:pPr>
            <w:r w:rsidRPr="003A662E">
              <w:rPr>
                <w:rFonts w:ascii="Arial" w:hAnsi="Arial" w:cs="Arial"/>
              </w:rPr>
              <w:t>One-time assessment</w:t>
            </w:r>
          </w:p>
        </w:tc>
      </w:tr>
      <w:tr w:rsidR="00687352" w:rsidRPr="00831C34" w:rsidTr="009301A0">
        <w:trPr>
          <w:trHeight w:val="341"/>
        </w:trPr>
        <w:tc>
          <w:tcPr>
            <w:tcW w:w="2335" w:type="dxa"/>
          </w:tcPr>
          <w:p w:rsidR="00687352" w:rsidRPr="00831C34" w:rsidRDefault="00687352" w:rsidP="009301A0">
            <w:pPr>
              <w:rPr>
                <w:rFonts w:ascii="Arial" w:hAnsi="Arial" w:cs="Arial"/>
                <w:b/>
                <w:sz w:val="24"/>
                <w:szCs w:val="24"/>
              </w:rPr>
            </w:pPr>
            <w:r w:rsidRPr="00831C34">
              <w:rPr>
                <w:rFonts w:ascii="Arial" w:hAnsi="Arial" w:cs="Arial"/>
                <w:b/>
                <w:sz w:val="24"/>
                <w:szCs w:val="24"/>
              </w:rPr>
              <w:t xml:space="preserve">Total </w:t>
            </w:r>
          </w:p>
        </w:tc>
        <w:tc>
          <w:tcPr>
            <w:tcW w:w="1440" w:type="dxa"/>
          </w:tcPr>
          <w:p w:rsidR="00687352" w:rsidRPr="00831C34" w:rsidRDefault="00687352" w:rsidP="009301A0">
            <w:pPr>
              <w:rPr>
                <w:rFonts w:ascii="Arial" w:hAnsi="Arial" w:cs="Arial"/>
                <w:b/>
                <w:sz w:val="24"/>
                <w:szCs w:val="24"/>
              </w:rPr>
            </w:pPr>
            <w:r w:rsidRPr="00831C34">
              <w:rPr>
                <w:rFonts w:ascii="Arial" w:hAnsi="Arial" w:cs="Arial"/>
                <w:b/>
                <w:sz w:val="24"/>
                <w:szCs w:val="24"/>
              </w:rPr>
              <w:t>100</w:t>
            </w:r>
          </w:p>
        </w:tc>
        <w:tc>
          <w:tcPr>
            <w:tcW w:w="6120" w:type="dxa"/>
          </w:tcPr>
          <w:p w:rsidR="00687352" w:rsidRPr="00831C34" w:rsidRDefault="00687352" w:rsidP="009301A0">
            <w:pPr>
              <w:rPr>
                <w:rFonts w:ascii="Arial" w:hAnsi="Arial" w:cs="Arial"/>
                <w:b/>
                <w:sz w:val="24"/>
                <w:szCs w:val="24"/>
              </w:rPr>
            </w:pPr>
          </w:p>
        </w:tc>
      </w:tr>
      <w:tr w:rsidR="00687352" w:rsidTr="009301A0">
        <w:tc>
          <w:tcPr>
            <w:tcW w:w="9895" w:type="dxa"/>
            <w:gridSpan w:val="3"/>
          </w:tcPr>
          <w:p w:rsidR="00687352" w:rsidRDefault="00687352" w:rsidP="009301A0">
            <w:pPr>
              <w:rPr>
                <w:rFonts w:ascii="Arial" w:hAnsi="Arial" w:cs="Arial"/>
                <w:sz w:val="24"/>
                <w:szCs w:val="24"/>
              </w:rPr>
            </w:pPr>
          </w:p>
          <w:p w:rsidR="00B67E02" w:rsidRDefault="00687352" w:rsidP="009301A0">
            <w:pPr>
              <w:rPr>
                <w:rFonts w:ascii="Arial" w:hAnsi="Arial" w:cs="Arial"/>
                <w:b/>
                <w:color w:val="0070C0"/>
                <w:sz w:val="24"/>
                <w:szCs w:val="24"/>
              </w:rPr>
            </w:pPr>
            <w:r w:rsidRPr="00687352">
              <w:rPr>
                <w:rFonts w:ascii="Arial" w:hAnsi="Arial" w:cs="Arial"/>
                <w:b/>
                <w:color w:val="000000" w:themeColor="text1"/>
              </w:rPr>
              <w:t xml:space="preserve">Notes – Norms and </w:t>
            </w:r>
            <w:r w:rsidR="002A678F">
              <w:rPr>
                <w:rFonts w:ascii="Arial" w:hAnsi="Arial" w:cs="Arial"/>
                <w:b/>
                <w:color w:val="000000" w:themeColor="text1"/>
              </w:rPr>
              <w:t>Important Class Policies</w:t>
            </w:r>
            <w:r w:rsidRPr="00831C34">
              <w:rPr>
                <w:rFonts w:ascii="Arial" w:hAnsi="Arial" w:cs="Arial"/>
                <w:b/>
                <w:color w:val="0070C0"/>
                <w:sz w:val="24"/>
                <w:szCs w:val="24"/>
              </w:rPr>
              <w:t>:</w:t>
            </w:r>
          </w:p>
          <w:p w:rsidR="00687352" w:rsidRPr="00B67E02" w:rsidRDefault="00B67E02" w:rsidP="00B67E02">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rsidR="00687352" w:rsidRPr="00831C34" w:rsidRDefault="00687352" w:rsidP="00687352">
            <w:pPr>
              <w:pStyle w:val="ListParagraph"/>
              <w:rPr>
                <w:rFonts w:ascii="Arial" w:hAnsi="Arial" w:cs="Arial"/>
                <w:sz w:val="24"/>
                <w:szCs w:val="24"/>
              </w:rPr>
            </w:pPr>
          </w:p>
          <w:p w:rsidR="00F852FE" w:rsidRPr="005576DE" w:rsidRDefault="00F852FE" w:rsidP="00F852FE">
            <w:pPr>
              <w:pStyle w:val="ListParagraph"/>
              <w:numPr>
                <w:ilvl w:val="0"/>
                <w:numId w:val="5"/>
              </w:numPr>
              <w:rPr>
                <w:rFonts w:ascii="Arial" w:hAnsi="Arial" w:cs="Arial"/>
              </w:rPr>
            </w:pPr>
            <w:r w:rsidRPr="005576DE">
              <w:rPr>
                <w:rFonts w:ascii="Arial" w:hAnsi="Arial" w:cs="Arial"/>
              </w:rPr>
              <w:t xml:space="preserve">Students are responsible to make every attempt to be on time, attend classes, keep their mobile phones on silent mode or airplane mode during classes </w:t>
            </w:r>
          </w:p>
          <w:p w:rsidR="00F852FE" w:rsidRPr="005576DE" w:rsidRDefault="00F852FE" w:rsidP="00F852FE">
            <w:pPr>
              <w:pStyle w:val="ListParagraph"/>
              <w:numPr>
                <w:ilvl w:val="0"/>
                <w:numId w:val="5"/>
              </w:numPr>
              <w:rPr>
                <w:rFonts w:ascii="Arial" w:hAnsi="Arial" w:cs="Arial"/>
              </w:rPr>
            </w:pPr>
            <w:r w:rsidRPr="005576DE">
              <w:rPr>
                <w:rFonts w:ascii="Arial" w:hAnsi="Arial" w:cs="Arial"/>
              </w:rPr>
              <w:t>Students should read their emails regularly for any class related updated</w:t>
            </w:r>
          </w:p>
          <w:p w:rsidR="00F852FE" w:rsidRPr="005576DE" w:rsidRDefault="00F852FE" w:rsidP="00F852FE">
            <w:pPr>
              <w:pStyle w:val="ListParagraph"/>
              <w:numPr>
                <w:ilvl w:val="0"/>
                <w:numId w:val="5"/>
              </w:numPr>
              <w:rPr>
                <w:rFonts w:ascii="Arial" w:hAnsi="Arial" w:cs="Arial"/>
              </w:rPr>
            </w:pPr>
            <w:r w:rsidRPr="005576DE">
              <w:rPr>
                <w:rFonts w:ascii="Arial" w:hAnsi="Arial" w:cs="Arial"/>
              </w:rPr>
              <w:t>Students are required to maintain 80% attendance in the course or they will received SA grade</w:t>
            </w:r>
          </w:p>
          <w:p w:rsidR="00F852FE" w:rsidRPr="005576DE" w:rsidRDefault="00F852FE" w:rsidP="00F852FE">
            <w:pPr>
              <w:pStyle w:val="ListParagraph"/>
              <w:numPr>
                <w:ilvl w:val="0"/>
                <w:numId w:val="5"/>
              </w:numPr>
              <w:rPr>
                <w:rFonts w:ascii="Arial" w:hAnsi="Arial" w:cs="Arial"/>
              </w:rPr>
            </w:pPr>
            <w:r w:rsidRPr="005576DE">
              <w:rPr>
                <w:rFonts w:ascii="Arial" w:hAnsi="Arial" w:cs="Arial"/>
              </w:rPr>
              <w:t>The results of activities, midterms and assignments are communicated to the participants during the semester rand they need to share any concerns timely with the instructor</w:t>
            </w:r>
          </w:p>
          <w:p w:rsidR="00F852FE" w:rsidRPr="005576DE" w:rsidRDefault="00F852FE" w:rsidP="00F852FE">
            <w:pPr>
              <w:pStyle w:val="ListParagraph"/>
              <w:numPr>
                <w:ilvl w:val="0"/>
                <w:numId w:val="5"/>
              </w:numPr>
              <w:rPr>
                <w:rFonts w:ascii="Arial" w:hAnsi="Arial" w:cs="Arial"/>
              </w:rPr>
            </w:pPr>
            <w:r w:rsidRPr="005576DE">
              <w:rPr>
                <w:rFonts w:ascii="Arial" w:hAnsi="Arial" w:cs="Arial"/>
              </w:rPr>
              <w:t xml:space="preserve">Any participant found using unfair means or assisting another participant during a class test/quiz, assignments or examination would be liable to disciplinary action. </w:t>
            </w:r>
          </w:p>
          <w:p w:rsidR="00F852FE" w:rsidRPr="005576DE" w:rsidRDefault="00F852FE" w:rsidP="00F852FE">
            <w:pPr>
              <w:pStyle w:val="ListParagraph"/>
              <w:numPr>
                <w:ilvl w:val="0"/>
                <w:numId w:val="5"/>
              </w:numPr>
              <w:rPr>
                <w:rFonts w:ascii="Arial" w:hAnsi="Arial" w:cs="Arial"/>
              </w:rPr>
            </w:pPr>
            <w:r w:rsidRPr="005576DE">
              <w:rPr>
                <w:rFonts w:ascii="Arial" w:hAnsi="Arial" w:cs="Arial"/>
              </w:rP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5576DE">
              <w:rPr>
                <w:rFonts w:ascii="Arial" w:hAnsi="Arial" w:cs="Arial"/>
              </w:rPr>
              <w:t>moodle</w:t>
            </w:r>
            <w:proofErr w:type="spellEnd"/>
            <w:r w:rsidRPr="005576DE">
              <w:rPr>
                <w:rFonts w:ascii="Arial" w:hAnsi="Arial" w:cs="Arial"/>
              </w:rPr>
              <w:t>, visit http://oit.umt.edu.pk/moodle. For further query send your queries to moodle@umt.edu.pk</w:t>
            </w:r>
          </w:p>
          <w:p w:rsidR="00687352" w:rsidRPr="00F852FE" w:rsidRDefault="00687352" w:rsidP="00F852FE">
            <w:pPr>
              <w:ind w:left="360"/>
              <w:rPr>
                <w:rFonts w:ascii="Arial" w:hAnsi="Arial" w:cs="Arial"/>
                <w:sz w:val="24"/>
                <w:szCs w:val="24"/>
              </w:rPr>
            </w:pPr>
          </w:p>
        </w:tc>
      </w:tr>
    </w:tbl>
    <w:p w:rsidR="00687352" w:rsidRPr="005F6BE5" w:rsidRDefault="00B67E02" w:rsidP="00687352">
      <w:pPr>
        <w:rPr>
          <w:rFonts w:ascii="Arial" w:hAnsi="Arial" w:cs="Arial"/>
          <w:i/>
          <w:sz w:val="20"/>
          <w:szCs w:val="20"/>
        </w:rPr>
      </w:pPr>
      <w:r w:rsidRPr="005F6BE5">
        <w:rPr>
          <w:rFonts w:ascii="Arial" w:hAnsi="Arial" w:cs="Arial"/>
          <w:i/>
          <w:sz w:val="20"/>
          <w:szCs w:val="20"/>
        </w:rPr>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rsidR="002A678F" w:rsidRDefault="002A678F" w:rsidP="002A678F">
      <w:pPr>
        <w:rPr>
          <w:rFonts w:ascii="Times New Roman" w:eastAsia="Times New Roman" w:hAnsi="Times New Roman" w:cs="Times New Roman"/>
          <w:b/>
          <w:color w:val="000000" w:themeColor="text1"/>
          <w:sz w:val="20"/>
          <w:szCs w:val="20"/>
        </w:rPr>
      </w:pPr>
    </w:p>
    <w:p w:rsidR="00B67E02" w:rsidRDefault="00B67E02" w:rsidP="002A678F">
      <w:pPr>
        <w:rPr>
          <w:rFonts w:ascii="Arial" w:hAnsi="Arial" w:cs="Arial"/>
          <w:sz w:val="24"/>
          <w:szCs w:val="24"/>
        </w:rPr>
      </w:pPr>
    </w:p>
    <w:tbl>
      <w:tblPr>
        <w:tblStyle w:val="TableGrid"/>
        <w:tblW w:w="0" w:type="auto"/>
        <w:tblLook w:val="04A0" w:firstRow="1" w:lastRow="0" w:firstColumn="1" w:lastColumn="0" w:noHBand="0" w:noVBand="1"/>
      </w:tblPr>
      <w:tblGrid>
        <w:gridCol w:w="843"/>
        <w:gridCol w:w="4822"/>
        <w:gridCol w:w="1745"/>
        <w:gridCol w:w="2804"/>
      </w:tblGrid>
      <w:tr w:rsidR="002A678F" w:rsidTr="002A678F">
        <w:tc>
          <w:tcPr>
            <w:tcW w:w="10214" w:type="dxa"/>
            <w:gridSpan w:val="4"/>
            <w:shd w:val="clear" w:color="auto" w:fill="F2F2F2" w:themeFill="background1" w:themeFillShade="F2"/>
          </w:tcPr>
          <w:p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t>Weekly Sessions Plan:</w:t>
            </w:r>
          </w:p>
          <w:p w:rsidR="002A678F" w:rsidRPr="002A678F" w:rsidRDefault="002A678F" w:rsidP="002A678F">
            <w:pPr>
              <w:keepNext/>
              <w:outlineLvl w:val="2"/>
              <w:rPr>
                <w:rFonts w:ascii="Arial" w:eastAsia="Times New Roman" w:hAnsi="Arial" w:cs="Arial"/>
                <w:b/>
                <w:bCs/>
                <w:sz w:val="20"/>
                <w:szCs w:val="20"/>
              </w:rPr>
            </w:pPr>
          </w:p>
        </w:tc>
      </w:tr>
      <w:tr w:rsidR="002A678F" w:rsidTr="002A678F">
        <w:tc>
          <w:tcPr>
            <w:tcW w:w="843" w:type="dxa"/>
            <w:shd w:val="clear" w:color="auto" w:fill="F2F2F2" w:themeFill="background1" w:themeFillShade="F2"/>
          </w:tcPr>
          <w:p w:rsidR="002A678F" w:rsidRPr="002A678F" w:rsidRDefault="002A678F" w:rsidP="009301A0">
            <w:pPr>
              <w:jc w:val="center"/>
              <w:rPr>
                <w:rFonts w:ascii="Arial" w:hAnsi="Arial" w:cs="Arial"/>
                <w:b/>
              </w:rPr>
            </w:pPr>
            <w:r w:rsidRPr="002A678F">
              <w:rPr>
                <w:rFonts w:ascii="Arial" w:hAnsi="Arial" w:cs="Arial"/>
                <w:b/>
              </w:rPr>
              <w:t>Week</w:t>
            </w:r>
          </w:p>
        </w:tc>
        <w:tc>
          <w:tcPr>
            <w:tcW w:w="4822" w:type="dxa"/>
            <w:shd w:val="clear" w:color="auto" w:fill="F2F2F2" w:themeFill="background1" w:themeFillShade="F2"/>
          </w:tcPr>
          <w:p w:rsidR="002A678F" w:rsidRPr="002A678F" w:rsidRDefault="002A678F" w:rsidP="009301A0">
            <w:pPr>
              <w:rPr>
                <w:rFonts w:ascii="Arial" w:hAnsi="Arial" w:cs="Arial"/>
                <w:b/>
              </w:rPr>
            </w:pPr>
            <w:r w:rsidRPr="002A678F">
              <w:rPr>
                <w:rFonts w:ascii="Arial" w:hAnsi="Arial" w:cs="Arial"/>
                <w:b/>
              </w:rPr>
              <w:t>Topics / Contents</w:t>
            </w:r>
          </w:p>
        </w:tc>
        <w:tc>
          <w:tcPr>
            <w:tcW w:w="1745" w:type="dxa"/>
            <w:shd w:val="clear" w:color="auto" w:fill="F2F2F2" w:themeFill="background1" w:themeFillShade="F2"/>
          </w:tcPr>
          <w:p w:rsidR="002A678F" w:rsidRPr="002A678F" w:rsidRDefault="002A678F" w:rsidP="009301A0">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804" w:type="dxa"/>
            <w:shd w:val="clear" w:color="auto" w:fill="F2F2F2" w:themeFill="background1" w:themeFillShade="F2"/>
          </w:tcPr>
          <w:p w:rsidR="002A678F" w:rsidRPr="002A678F" w:rsidRDefault="002A678F" w:rsidP="009301A0">
            <w:pPr>
              <w:keepNext/>
              <w:jc w:val="center"/>
              <w:outlineLvl w:val="2"/>
              <w:rPr>
                <w:rFonts w:ascii="Arial" w:eastAsia="Times New Roman" w:hAnsi="Arial" w:cs="Arial"/>
                <w:b/>
                <w:bCs/>
              </w:rPr>
            </w:pPr>
            <w:r w:rsidRPr="002A678F">
              <w:rPr>
                <w:rFonts w:ascii="Arial" w:eastAsia="Times New Roman" w:hAnsi="Arial" w:cs="Arial"/>
                <w:b/>
                <w:bCs/>
              </w:rPr>
              <w:t>Application/Objectives</w:t>
            </w:r>
          </w:p>
          <w:p w:rsidR="002A678F" w:rsidRPr="002A678F" w:rsidRDefault="002A678F" w:rsidP="009301A0">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F816F5" w:rsidTr="002A678F">
        <w:tc>
          <w:tcPr>
            <w:tcW w:w="843" w:type="dxa"/>
          </w:tcPr>
          <w:p w:rsidR="00F816F5" w:rsidRPr="002A678F" w:rsidRDefault="00F816F5" w:rsidP="002A678F">
            <w:pPr>
              <w:jc w:val="center"/>
              <w:rPr>
                <w:rFonts w:ascii="Arial" w:hAnsi="Arial" w:cs="Arial"/>
              </w:rPr>
            </w:pPr>
            <w:r w:rsidRPr="002A678F">
              <w:rPr>
                <w:rFonts w:ascii="Arial" w:hAnsi="Arial" w:cs="Arial"/>
              </w:rPr>
              <w:t>1</w:t>
            </w:r>
          </w:p>
        </w:tc>
        <w:tc>
          <w:tcPr>
            <w:tcW w:w="4822" w:type="dxa"/>
          </w:tcPr>
          <w:p w:rsidR="00F816F5" w:rsidRPr="002A678F" w:rsidRDefault="00E370D0" w:rsidP="00E370D0">
            <w:pPr>
              <w:pStyle w:val="ListParagraph"/>
              <w:numPr>
                <w:ilvl w:val="0"/>
                <w:numId w:val="10"/>
              </w:numPr>
              <w:rPr>
                <w:rFonts w:ascii="Arial" w:hAnsi="Arial" w:cs="Arial"/>
              </w:rPr>
            </w:pPr>
            <w:r w:rsidRPr="00E370D0">
              <w:rPr>
                <w:rFonts w:ascii="Arial" w:hAnsi="Arial" w:cs="Arial"/>
              </w:rPr>
              <w:t>Understanding the types of Financial Statements</w:t>
            </w:r>
          </w:p>
        </w:tc>
        <w:tc>
          <w:tcPr>
            <w:tcW w:w="1745" w:type="dxa"/>
          </w:tcPr>
          <w:p w:rsidR="00F816F5" w:rsidRPr="002A678F" w:rsidRDefault="00E370D0" w:rsidP="009301A0">
            <w:pPr>
              <w:rPr>
                <w:rFonts w:ascii="Arial" w:hAnsi="Arial" w:cs="Arial"/>
              </w:rPr>
            </w:pPr>
            <w:r>
              <w:rPr>
                <w:rFonts w:ascii="Arial" w:hAnsi="Arial" w:cs="Arial"/>
              </w:rPr>
              <w:t xml:space="preserve">Class Activity </w:t>
            </w:r>
          </w:p>
        </w:tc>
        <w:tc>
          <w:tcPr>
            <w:tcW w:w="2804" w:type="dxa"/>
          </w:tcPr>
          <w:p w:rsidR="00F816F5" w:rsidRPr="002A678F" w:rsidRDefault="00F816F5" w:rsidP="009301A0">
            <w:pPr>
              <w:rPr>
                <w:rFonts w:ascii="Arial" w:hAnsi="Arial" w:cs="Arial"/>
              </w:rPr>
            </w:pPr>
          </w:p>
        </w:tc>
      </w:tr>
      <w:tr w:rsidR="00F816F5" w:rsidTr="002A678F">
        <w:tc>
          <w:tcPr>
            <w:tcW w:w="843" w:type="dxa"/>
          </w:tcPr>
          <w:p w:rsidR="00F816F5" w:rsidRPr="002A678F" w:rsidRDefault="00F816F5" w:rsidP="002A678F">
            <w:pPr>
              <w:jc w:val="center"/>
              <w:rPr>
                <w:rFonts w:ascii="Arial" w:hAnsi="Arial" w:cs="Arial"/>
              </w:rPr>
            </w:pPr>
            <w:r w:rsidRPr="002A678F">
              <w:rPr>
                <w:rFonts w:ascii="Arial" w:hAnsi="Arial" w:cs="Arial"/>
              </w:rPr>
              <w:t>2</w:t>
            </w:r>
          </w:p>
        </w:tc>
        <w:tc>
          <w:tcPr>
            <w:tcW w:w="4822" w:type="dxa"/>
          </w:tcPr>
          <w:p w:rsidR="00F816F5" w:rsidRPr="00F816F5" w:rsidRDefault="00E370D0" w:rsidP="00E370D0">
            <w:pPr>
              <w:numPr>
                <w:ilvl w:val="0"/>
                <w:numId w:val="11"/>
              </w:numPr>
              <w:rPr>
                <w:rFonts w:ascii="Arial" w:hAnsi="Arial" w:cs="Arial"/>
              </w:rPr>
            </w:pPr>
            <w:r w:rsidRPr="00E370D0">
              <w:rPr>
                <w:rFonts w:ascii="Arial" w:hAnsi="Arial" w:cs="Arial"/>
              </w:rPr>
              <w:t>Financial Reporting Fundamentals</w:t>
            </w:r>
          </w:p>
        </w:tc>
        <w:tc>
          <w:tcPr>
            <w:tcW w:w="1745" w:type="dxa"/>
          </w:tcPr>
          <w:p w:rsidR="00F816F5" w:rsidRPr="002A678F" w:rsidRDefault="00A86988" w:rsidP="009301A0">
            <w:pPr>
              <w:rPr>
                <w:rFonts w:ascii="Arial" w:hAnsi="Arial" w:cs="Arial"/>
              </w:rPr>
            </w:pPr>
            <w:r>
              <w:rPr>
                <w:rFonts w:ascii="Arial" w:hAnsi="Arial" w:cs="Arial"/>
              </w:rPr>
              <w:t>Assignment</w:t>
            </w:r>
          </w:p>
        </w:tc>
        <w:tc>
          <w:tcPr>
            <w:tcW w:w="2804" w:type="dxa"/>
          </w:tcPr>
          <w:p w:rsidR="00F816F5" w:rsidRPr="002A678F" w:rsidRDefault="00F816F5" w:rsidP="009301A0">
            <w:pPr>
              <w:rPr>
                <w:rFonts w:ascii="Arial" w:hAnsi="Arial" w:cs="Arial"/>
              </w:rPr>
            </w:pPr>
          </w:p>
        </w:tc>
      </w:tr>
      <w:tr w:rsidR="00F816F5" w:rsidTr="002A678F">
        <w:tc>
          <w:tcPr>
            <w:tcW w:w="843" w:type="dxa"/>
          </w:tcPr>
          <w:p w:rsidR="00F816F5" w:rsidRPr="00760AE0" w:rsidRDefault="00F816F5" w:rsidP="002A678F">
            <w:pPr>
              <w:jc w:val="center"/>
              <w:rPr>
                <w:rFonts w:ascii="Arial" w:hAnsi="Arial" w:cs="Arial"/>
              </w:rPr>
            </w:pPr>
            <w:r w:rsidRPr="00760AE0">
              <w:rPr>
                <w:rFonts w:ascii="Arial" w:hAnsi="Arial" w:cs="Arial"/>
              </w:rPr>
              <w:t>3</w:t>
            </w:r>
          </w:p>
        </w:tc>
        <w:tc>
          <w:tcPr>
            <w:tcW w:w="4822" w:type="dxa"/>
          </w:tcPr>
          <w:p w:rsidR="00760AE0" w:rsidRPr="00760AE0" w:rsidRDefault="00E370D0" w:rsidP="00E370D0">
            <w:pPr>
              <w:numPr>
                <w:ilvl w:val="0"/>
                <w:numId w:val="11"/>
              </w:numPr>
              <w:rPr>
                <w:rFonts w:ascii="Arial" w:hAnsi="Arial" w:cs="Arial"/>
              </w:rPr>
            </w:pPr>
            <w:r w:rsidRPr="00E370D0">
              <w:rPr>
                <w:rFonts w:ascii="Arial" w:hAnsi="Arial" w:cs="Arial"/>
              </w:rPr>
              <w:t>Financial Statements Analysis Framework</w:t>
            </w:r>
          </w:p>
        </w:tc>
        <w:tc>
          <w:tcPr>
            <w:tcW w:w="1745" w:type="dxa"/>
          </w:tcPr>
          <w:p w:rsidR="00F816F5" w:rsidRPr="002A678F" w:rsidRDefault="00A86988" w:rsidP="009301A0">
            <w:pPr>
              <w:rPr>
                <w:rFonts w:ascii="Arial" w:hAnsi="Arial" w:cs="Arial"/>
              </w:rPr>
            </w:pPr>
            <w:r>
              <w:rPr>
                <w:rFonts w:ascii="Arial" w:hAnsi="Arial" w:cs="Arial"/>
              </w:rPr>
              <w:t>Class Activity</w:t>
            </w:r>
          </w:p>
        </w:tc>
        <w:tc>
          <w:tcPr>
            <w:tcW w:w="2804" w:type="dxa"/>
          </w:tcPr>
          <w:p w:rsidR="00F816F5" w:rsidRPr="002A678F" w:rsidRDefault="00F816F5" w:rsidP="009301A0">
            <w:pPr>
              <w:rPr>
                <w:rFonts w:ascii="Arial" w:hAnsi="Arial" w:cs="Arial"/>
              </w:rPr>
            </w:pPr>
          </w:p>
        </w:tc>
      </w:tr>
      <w:tr w:rsidR="00F816F5" w:rsidTr="002A678F">
        <w:tc>
          <w:tcPr>
            <w:tcW w:w="843" w:type="dxa"/>
          </w:tcPr>
          <w:p w:rsidR="00F816F5" w:rsidRPr="002A678F" w:rsidRDefault="00F816F5" w:rsidP="002A678F">
            <w:pPr>
              <w:jc w:val="center"/>
              <w:rPr>
                <w:rFonts w:ascii="Arial" w:hAnsi="Arial" w:cs="Arial"/>
              </w:rPr>
            </w:pPr>
            <w:r w:rsidRPr="002A678F">
              <w:rPr>
                <w:rFonts w:ascii="Arial" w:hAnsi="Arial" w:cs="Arial"/>
              </w:rPr>
              <w:t>4</w:t>
            </w:r>
          </w:p>
        </w:tc>
        <w:tc>
          <w:tcPr>
            <w:tcW w:w="4822" w:type="dxa"/>
          </w:tcPr>
          <w:p w:rsidR="00F2750E" w:rsidRPr="00F2750E" w:rsidRDefault="00E370D0" w:rsidP="00E370D0">
            <w:pPr>
              <w:numPr>
                <w:ilvl w:val="0"/>
                <w:numId w:val="11"/>
              </w:numPr>
              <w:rPr>
                <w:rFonts w:ascii="Arial" w:hAnsi="Arial" w:cs="Arial"/>
              </w:rPr>
            </w:pPr>
            <w:r w:rsidRPr="00E370D0">
              <w:rPr>
                <w:rFonts w:ascii="Arial" w:hAnsi="Arial" w:cs="Arial"/>
              </w:rPr>
              <w:t>Analyzing Business environment &amp; components of Financial Statements</w:t>
            </w:r>
          </w:p>
        </w:tc>
        <w:tc>
          <w:tcPr>
            <w:tcW w:w="1745" w:type="dxa"/>
          </w:tcPr>
          <w:p w:rsidR="00F816F5" w:rsidRPr="002A678F" w:rsidRDefault="00A86988" w:rsidP="009301A0">
            <w:pPr>
              <w:rPr>
                <w:rFonts w:ascii="Arial" w:hAnsi="Arial" w:cs="Arial"/>
              </w:rPr>
            </w:pPr>
            <w:r>
              <w:rPr>
                <w:rFonts w:ascii="Arial" w:hAnsi="Arial" w:cs="Arial"/>
              </w:rPr>
              <w:t>Class Activity</w:t>
            </w:r>
          </w:p>
        </w:tc>
        <w:tc>
          <w:tcPr>
            <w:tcW w:w="2804" w:type="dxa"/>
          </w:tcPr>
          <w:p w:rsidR="00F816F5" w:rsidRPr="002A678F" w:rsidRDefault="00F816F5" w:rsidP="009301A0">
            <w:pPr>
              <w:rPr>
                <w:rFonts w:ascii="Arial" w:hAnsi="Arial" w:cs="Arial"/>
              </w:rPr>
            </w:pPr>
          </w:p>
        </w:tc>
      </w:tr>
      <w:tr w:rsidR="001B55CC" w:rsidTr="009301A0">
        <w:tc>
          <w:tcPr>
            <w:tcW w:w="843" w:type="dxa"/>
          </w:tcPr>
          <w:p w:rsidR="001B55CC" w:rsidRPr="002A678F" w:rsidRDefault="001B55CC" w:rsidP="002A678F">
            <w:pPr>
              <w:jc w:val="center"/>
              <w:rPr>
                <w:rFonts w:ascii="Arial" w:hAnsi="Arial" w:cs="Arial"/>
              </w:rPr>
            </w:pPr>
            <w:r w:rsidRPr="002A678F">
              <w:rPr>
                <w:rFonts w:ascii="Arial" w:hAnsi="Arial" w:cs="Arial"/>
              </w:rPr>
              <w:t>5</w:t>
            </w:r>
          </w:p>
        </w:tc>
        <w:tc>
          <w:tcPr>
            <w:tcW w:w="4822" w:type="dxa"/>
            <w:vAlign w:val="center"/>
          </w:tcPr>
          <w:p w:rsidR="001B55CC" w:rsidRPr="001B55CC" w:rsidRDefault="00E370D0" w:rsidP="00E370D0">
            <w:pPr>
              <w:numPr>
                <w:ilvl w:val="0"/>
                <w:numId w:val="11"/>
              </w:numPr>
              <w:rPr>
                <w:rStyle w:val="Strong"/>
                <w:rFonts w:ascii="Times New Roman" w:hAnsi="Times New Roman" w:cs="Times New Roman"/>
                <w:b w:val="0"/>
                <w:bCs w:val="0"/>
                <w:color w:val="auto"/>
                <w:spacing w:val="0"/>
                <w:sz w:val="24"/>
                <w:szCs w:val="24"/>
              </w:rPr>
            </w:pPr>
            <w:r w:rsidRPr="00E370D0">
              <w:rPr>
                <w:rStyle w:val="Strong"/>
                <w:rFonts w:ascii="Times New Roman" w:hAnsi="Times New Roman" w:cs="Times New Roman"/>
                <w:b w:val="0"/>
                <w:bCs w:val="0"/>
                <w:color w:val="auto"/>
                <w:spacing w:val="0"/>
                <w:sz w:val="24"/>
                <w:szCs w:val="24"/>
              </w:rPr>
              <w:t>Tools &amp; Valuation Models</w:t>
            </w:r>
          </w:p>
        </w:tc>
        <w:tc>
          <w:tcPr>
            <w:tcW w:w="1745" w:type="dxa"/>
          </w:tcPr>
          <w:p w:rsidR="001B55CC" w:rsidRPr="002A678F" w:rsidRDefault="00A86988" w:rsidP="009301A0">
            <w:pPr>
              <w:rPr>
                <w:rFonts w:ascii="Arial" w:hAnsi="Arial" w:cs="Arial"/>
              </w:rPr>
            </w:pPr>
            <w:r>
              <w:rPr>
                <w:rFonts w:ascii="Arial" w:hAnsi="Arial" w:cs="Arial"/>
              </w:rPr>
              <w:t>Class Activity</w:t>
            </w:r>
          </w:p>
        </w:tc>
        <w:tc>
          <w:tcPr>
            <w:tcW w:w="2804" w:type="dxa"/>
          </w:tcPr>
          <w:p w:rsidR="001B55CC" w:rsidRPr="002A678F" w:rsidRDefault="001B55CC" w:rsidP="009301A0">
            <w:pPr>
              <w:rPr>
                <w:rFonts w:ascii="Arial" w:hAnsi="Arial" w:cs="Arial"/>
              </w:rPr>
            </w:pP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6</w:t>
            </w:r>
          </w:p>
        </w:tc>
        <w:tc>
          <w:tcPr>
            <w:tcW w:w="4822" w:type="dxa"/>
          </w:tcPr>
          <w:p w:rsidR="00845952" w:rsidRPr="00845952" w:rsidRDefault="00E370D0" w:rsidP="00E370D0">
            <w:pPr>
              <w:numPr>
                <w:ilvl w:val="0"/>
                <w:numId w:val="11"/>
              </w:numPr>
              <w:rPr>
                <w:rFonts w:ascii="Arial" w:hAnsi="Arial" w:cs="Arial"/>
              </w:rPr>
            </w:pPr>
            <w:r w:rsidRPr="00E370D0">
              <w:rPr>
                <w:rFonts w:ascii="Arial" w:hAnsi="Arial" w:cs="Arial"/>
              </w:rPr>
              <w:t>Profitability Analysis</w:t>
            </w:r>
          </w:p>
        </w:tc>
        <w:tc>
          <w:tcPr>
            <w:tcW w:w="1745" w:type="dxa"/>
          </w:tcPr>
          <w:p w:rsidR="001B55CC" w:rsidRPr="002A678F" w:rsidRDefault="009A7C6D" w:rsidP="009301A0">
            <w:pPr>
              <w:rPr>
                <w:rFonts w:ascii="Arial" w:hAnsi="Arial" w:cs="Arial"/>
              </w:rPr>
            </w:pPr>
            <w:r>
              <w:rPr>
                <w:rFonts w:ascii="Arial" w:hAnsi="Arial" w:cs="Arial"/>
              </w:rPr>
              <w:t>Various</w:t>
            </w:r>
          </w:p>
        </w:tc>
        <w:tc>
          <w:tcPr>
            <w:tcW w:w="2804" w:type="dxa"/>
          </w:tcPr>
          <w:p w:rsidR="001B55CC" w:rsidRPr="002A678F" w:rsidRDefault="001B55CC" w:rsidP="009301A0">
            <w:pPr>
              <w:rPr>
                <w:rFonts w:ascii="Arial" w:hAnsi="Arial" w:cs="Arial"/>
              </w:rPr>
            </w:pP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lastRenderedPageBreak/>
              <w:t>7</w:t>
            </w:r>
          </w:p>
        </w:tc>
        <w:tc>
          <w:tcPr>
            <w:tcW w:w="4822" w:type="dxa"/>
          </w:tcPr>
          <w:p w:rsidR="00845952" w:rsidRPr="00E370D0" w:rsidRDefault="00E370D0" w:rsidP="00E370D0">
            <w:pPr>
              <w:numPr>
                <w:ilvl w:val="0"/>
                <w:numId w:val="11"/>
              </w:numPr>
              <w:rPr>
                <w:rFonts w:ascii="Arial" w:hAnsi="Arial" w:cs="Arial"/>
              </w:rPr>
            </w:pPr>
            <w:r w:rsidRPr="00E370D0">
              <w:rPr>
                <w:rFonts w:ascii="Arial" w:hAnsi="Arial" w:cs="Arial"/>
              </w:rPr>
              <w:t>Analyzing Cash Flows</w:t>
            </w:r>
          </w:p>
        </w:tc>
        <w:tc>
          <w:tcPr>
            <w:tcW w:w="1745" w:type="dxa"/>
          </w:tcPr>
          <w:p w:rsidR="001B55CC" w:rsidRPr="002A678F" w:rsidRDefault="009A7C6D" w:rsidP="009301A0">
            <w:pPr>
              <w:rPr>
                <w:rFonts w:ascii="Arial" w:hAnsi="Arial" w:cs="Arial"/>
              </w:rPr>
            </w:pPr>
            <w:r>
              <w:rPr>
                <w:rFonts w:ascii="Arial" w:hAnsi="Arial" w:cs="Arial"/>
              </w:rPr>
              <w:t>Various</w:t>
            </w:r>
          </w:p>
        </w:tc>
        <w:tc>
          <w:tcPr>
            <w:tcW w:w="2804" w:type="dxa"/>
          </w:tcPr>
          <w:p w:rsidR="001B55CC" w:rsidRPr="002A678F" w:rsidRDefault="001B55CC" w:rsidP="009301A0">
            <w:pPr>
              <w:rPr>
                <w:rFonts w:ascii="Arial" w:hAnsi="Arial" w:cs="Arial"/>
              </w:rPr>
            </w:pP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8</w:t>
            </w:r>
          </w:p>
        </w:tc>
        <w:tc>
          <w:tcPr>
            <w:tcW w:w="4822" w:type="dxa"/>
          </w:tcPr>
          <w:p w:rsidR="001B55CC" w:rsidRPr="00C65633" w:rsidRDefault="00845952" w:rsidP="009301A0">
            <w:pPr>
              <w:rPr>
                <w:rFonts w:ascii="Arial" w:hAnsi="Arial" w:cs="Arial"/>
              </w:rPr>
            </w:pPr>
            <w:r w:rsidRPr="00C65633">
              <w:rPr>
                <w:rFonts w:ascii="Arial" w:hAnsi="Arial" w:cs="Arial"/>
              </w:rPr>
              <w:t>Mid Term Examination</w:t>
            </w:r>
          </w:p>
        </w:tc>
        <w:tc>
          <w:tcPr>
            <w:tcW w:w="1745" w:type="dxa"/>
          </w:tcPr>
          <w:p w:rsidR="001B55CC" w:rsidRPr="002A678F" w:rsidRDefault="004A3CC5" w:rsidP="009301A0">
            <w:pPr>
              <w:rPr>
                <w:rFonts w:ascii="Arial" w:hAnsi="Arial" w:cs="Arial"/>
              </w:rPr>
            </w:pPr>
            <w:r>
              <w:rPr>
                <w:rFonts w:ascii="Arial" w:hAnsi="Arial" w:cs="Arial"/>
              </w:rPr>
              <w:t>Exam</w:t>
            </w:r>
          </w:p>
        </w:tc>
        <w:tc>
          <w:tcPr>
            <w:tcW w:w="2804" w:type="dxa"/>
          </w:tcPr>
          <w:p w:rsidR="001B55CC" w:rsidRPr="002A678F" w:rsidRDefault="001B55CC" w:rsidP="009301A0">
            <w:pPr>
              <w:rPr>
                <w:rFonts w:ascii="Arial" w:hAnsi="Arial" w:cs="Arial"/>
              </w:rPr>
            </w:pP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9</w:t>
            </w:r>
          </w:p>
        </w:tc>
        <w:tc>
          <w:tcPr>
            <w:tcW w:w="4822" w:type="dxa"/>
          </w:tcPr>
          <w:p w:rsidR="00C65633" w:rsidRPr="00E370D0" w:rsidRDefault="00E370D0" w:rsidP="00E370D0">
            <w:pPr>
              <w:pStyle w:val="ListParagraph"/>
              <w:numPr>
                <w:ilvl w:val="0"/>
                <w:numId w:val="12"/>
              </w:numPr>
              <w:rPr>
                <w:rFonts w:ascii="Arial" w:hAnsi="Arial" w:cs="Arial"/>
              </w:rPr>
            </w:pPr>
            <w:r w:rsidRPr="00E370D0">
              <w:rPr>
                <w:rFonts w:ascii="Arial" w:hAnsi="Arial" w:cs="Arial"/>
              </w:rPr>
              <w:t>Analyzing Return on Invested Capital</w:t>
            </w:r>
          </w:p>
        </w:tc>
        <w:tc>
          <w:tcPr>
            <w:tcW w:w="1745" w:type="dxa"/>
          </w:tcPr>
          <w:p w:rsidR="001B55CC" w:rsidRPr="002A678F" w:rsidRDefault="00A86988" w:rsidP="009301A0">
            <w:pPr>
              <w:rPr>
                <w:rFonts w:ascii="Arial" w:hAnsi="Arial" w:cs="Arial"/>
              </w:rPr>
            </w:pPr>
            <w:r>
              <w:rPr>
                <w:rFonts w:ascii="Arial" w:hAnsi="Arial" w:cs="Arial"/>
              </w:rPr>
              <w:t>Class Activity</w:t>
            </w:r>
          </w:p>
        </w:tc>
        <w:tc>
          <w:tcPr>
            <w:tcW w:w="2804" w:type="dxa"/>
          </w:tcPr>
          <w:p w:rsidR="001B55CC" w:rsidRPr="002A678F" w:rsidRDefault="001B55CC" w:rsidP="009301A0">
            <w:pPr>
              <w:rPr>
                <w:rFonts w:ascii="Arial" w:hAnsi="Arial" w:cs="Arial"/>
              </w:rPr>
            </w:pP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10</w:t>
            </w:r>
          </w:p>
        </w:tc>
        <w:tc>
          <w:tcPr>
            <w:tcW w:w="4822" w:type="dxa"/>
          </w:tcPr>
          <w:p w:rsidR="00811D94" w:rsidRPr="00E370D0" w:rsidRDefault="00E370D0" w:rsidP="00E370D0">
            <w:pPr>
              <w:pStyle w:val="ListParagraph"/>
              <w:numPr>
                <w:ilvl w:val="0"/>
                <w:numId w:val="12"/>
              </w:numPr>
              <w:rPr>
                <w:rFonts w:ascii="Arial" w:hAnsi="Arial" w:cs="Arial"/>
              </w:rPr>
            </w:pPr>
            <w:r w:rsidRPr="00E370D0">
              <w:rPr>
                <w:rFonts w:ascii="Arial" w:hAnsi="Arial" w:cs="Arial"/>
              </w:rPr>
              <w:t>Credit Analysis-I:  Analyzing the Short Term Liquidity</w:t>
            </w:r>
            <w:r>
              <w:rPr>
                <w:rFonts w:ascii="Arial" w:hAnsi="Arial" w:cs="Arial"/>
              </w:rPr>
              <w:t xml:space="preserve"> I</w:t>
            </w:r>
          </w:p>
        </w:tc>
        <w:tc>
          <w:tcPr>
            <w:tcW w:w="1745" w:type="dxa"/>
          </w:tcPr>
          <w:p w:rsidR="001B55CC" w:rsidRPr="002A678F" w:rsidRDefault="00A86988" w:rsidP="009301A0">
            <w:pPr>
              <w:rPr>
                <w:rFonts w:ascii="Arial" w:hAnsi="Arial" w:cs="Arial"/>
              </w:rPr>
            </w:pPr>
            <w:r>
              <w:rPr>
                <w:rFonts w:ascii="Arial" w:hAnsi="Arial" w:cs="Arial"/>
              </w:rPr>
              <w:t>Class Activity</w:t>
            </w:r>
          </w:p>
        </w:tc>
        <w:tc>
          <w:tcPr>
            <w:tcW w:w="2804" w:type="dxa"/>
          </w:tcPr>
          <w:p w:rsidR="001B55CC" w:rsidRPr="002A678F" w:rsidRDefault="001B55CC" w:rsidP="009301A0">
            <w:pPr>
              <w:rPr>
                <w:rFonts w:ascii="Arial" w:hAnsi="Arial" w:cs="Arial"/>
              </w:rPr>
            </w:pP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11</w:t>
            </w:r>
          </w:p>
        </w:tc>
        <w:tc>
          <w:tcPr>
            <w:tcW w:w="4822" w:type="dxa"/>
          </w:tcPr>
          <w:p w:rsidR="00AD4B63" w:rsidRPr="00AD4B63" w:rsidRDefault="00E370D0" w:rsidP="00E370D0">
            <w:pPr>
              <w:pStyle w:val="ListParagraph"/>
              <w:numPr>
                <w:ilvl w:val="0"/>
                <w:numId w:val="11"/>
              </w:numPr>
              <w:rPr>
                <w:rFonts w:ascii="Arial" w:hAnsi="Arial" w:cs="Arial"/>
                <w:spacing w:val="5"/>
              </w:rPr>
            </w:pPr>
            <w:r w:rsidRPr="00E370D0">
              <w:rPr>
                <w:rFonts w:ascii="Arial" w:hAnsi="Arial" w:cs="Arial"/>
                <w:spacing w:val="5"/>
              </w:rPr>
              <w:t>Credit Analysis-I:  Analyzing the Short Term Liquidity I</w:t>
            </w:r>
            <w:r>
              <w:rPr>
                <w:rFonts w:ascii="Arial" w:hAnsi="Arial" w:cs="Arial"/>
                <w:spacing w:val="5"/>
              </w:rPr>
              <w:t>I</w:t>
            </w:r>
          </w:p>
        </w:tc>
        <w:tc>
          <w:tcPr>
            <w:tcW w:w="1745" w:type="dxa"/>
          </w:tcPr>
          <w:p w:rsidR="001B55CC" w:rsidRPr="002A678F" w:rsidRDefault="009A7C6D" w:rsidP="009301A0">
            <w:pPr>
              <w:rPr>
                <w:rFonts w:ascii="Arial" w:hAnsi="Arial" w:cs="Arial"/>
              </w:rPr>
            </w:pPr>
            <w:r>
              <w:rPr>
                <w:rFonts w:ascii="Arial" w:hAnsi="Arial" w:cs="Arial"/>
              </w:rPr>
              <w:t>Various</w:t>
            </w:r>
          </w:p>
        </w:tc>
        <w:tc>
          <w:tcPr>
            <w:tcW w:w="2804" w:type="dxa"/>
          </w:tcPr>
          <w:p w:rsidR="001B55CC" w:rsidRPr="002A678F" w:rsidRDefault="001B55CC" w:rsidP="009301A0">
            <w:pPr>
              <w:rPr>
                <w:rFonts w:ascii="Arial" w:hAnsi="Arial" w:cs="Arial"/>
              </w:rPr>
            </w:pP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12</w:t>
            </w:r>
          </w:p>
        </w:tc>
        <w:tc>
          <w:tcPr>
            <w:tcW w:w="4822" w:type="dxa"/>
          </w:tcPr>
          <w:p w:rsidR="003132D5" w:rsidRPr="00E370D0" w:rsidRDefault="00E370D0" w:rsidP="00E370D0">
            <w:pPr>
              <w:pStyle w:val="ListParagraph"/>
              <w:numPr>
                <w:ilvl w:val="0"/>
                <w:numId w:val="13"/>
              </w:numPr>
              <w:rPr>
                <w:rFonts w:ascii="Arial" w:hAnsi="Arial" w:cs="Arial"/>
              </w:rPr>
            </w:pPr>
            <w:r w:rsidRPr="00E370D0">
              <w:rPr>
                <w:rFonts w:ascii="Arial" w:hAnsi="Arial" w:cs="Arial"/>
              </w:rPr>
              <w:t>Credit Analysis-II:  Analyzing the Capital Structure &amp; Solvency</w:t>
            </w:r>
            <w:r>
              <w:rPr>
                <w:rFonts w:ascii="Arial" w:hAnsi="Arial" w:cs="Arial"/>
              </w:rPr>
              <w:t xml:space="preserve"> I</w:t>
            </w:r>
          </w:p>
        </w:tc>
        <w:tc>
          <w:tcPr>
            <w:tcW w:w="1745" w:type="dxa"/>
          </w:tcPr>
          <w:p w:rsidR="001B55CC" w:rsidRPr="002A678F" w:rsidRDefault="00A86988" w:rsidP="009301A0">
            <w:pPr>
              <w:rPr>
                <w:rFonts w:ascii="Arial" w:hAnsi="Arial" w:cs="Arial"/>
              </w:rPr>
            </w:pPr>
            <w:r>
              <w:rPr>
                <w:rFonts w:ascii="Arial" w:hAnsi="Arial" w:cs="Arial"/>
              </w:rPr>
              <w:t>Assignment</w:t>
            </w:r>
          </w:p>
        </w:tc>
        <w:tc>
          <w:tcPr>
            <w:tcW w:w="2804" w:type="dxa"/>
          </w:tcPr>
          <w:p w:rsidR="001B55CC" w:rsidRPr="002A678F" w:rsidRDefault="001B55CC" w:rsidP="009301A0">
            <w:pPr>
              <w:rPr>
                <w:rFonts w:ascii="Arial" w:hAnsi="Arial" w:cs="Arial"/>
              </w:rPr>
            </w:pP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13</w:t>
            </w:r>
          </w:p>
        </w:tc>
        <w:tc>
          <w:tcPr>
            <w:tcW w:w="4822" w:type="dxa"/>
          </w:tcPr>
          <w:p w:rsidR="009301A0" w:rsidRPr="00034199" w:rsidRDefault="00E370D0" w:rsidP="00E370D0">
            <w:pPr>
              <w:numPr>
                <w:ilvl w:val="0"/>
                <w:numId w:val="11"/>
              </w:numPr>
              <w:rPr>
                <w:rFonts w:ascii="Arial" w:hAnsi="Arial" w:cs="Arial"/>
              </w:rPr>
            </w:pPr>
            <w:r w:rsidRPr="00E370D0">
              <w:rPr>
                <w:rFonts w:ascii="Arial" w:hAnsi="Arial" w:cs="Arial"/>
              </w:rPr>
              <w:t>Credit Analysis-II:  Analyzing the Capital Structure &amp; Solvency I</w:t>
            </w:r>
            <w:r w:rsidR="002436C1">
              <w:rPr>
                <w:rFonts w:ascii="Arial" w:hAnsi="Arial" w:cs="Arial"/>
              </w:rPr>
              <w:t>I</w:t>
            </w:r>
          </w:p>
        </w:tc>
        <w:tc>
          <w:tcPr>
            <w:tcW w:w="1745" w:type="dxa"/>
          </w:tcPr>
          <w:p w:rsidR="001B55CC" w:rsidRPr="002A678F" w:rsidRDefault="009A7C6D" w:rsidP="009301A0">
            <w:pPr>
              <w:rPr>
                <w:rFonts w:ascii="Arial" w:hAnsi="Arial" w:cs="Arial"/>
              </w:rPr>
            </w:pPr>
            <w:r>
              <w:rPr>
                <w:rFonts w:ascii="Arial" w:hAnsi="Arial" w:cs="Arial"/>
              </w:rPr>
              <w:t>Various</w:t>
            </w:r>
          </w:p>
        </w:tc>
        <w:tc>
          <w:tcPr>
            <w:tcW w:w="2804" w:type="dxa"/>
          </w:tcPr>
          <w:p w:rsidR="001B55CC" w:rsidRPr="002A678F" w:rsidRDefault="001B55CC" w:rsidP="009301A0">
            <w:pPr>
              <w:rPr>
                <w:rFonts w:ascii="Arial" w:hAnsi="Arial" w:cs="Arial"/>
              </w:rPr>
            </w:pP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14</w:t>
            </w:r>
          </w:p>
        </w:tc>
        <w:tc>
          <w:tcPr>
            <w:tcW w:w="4822" w:type="dxa"/>
          </w:tcPr>
          <w:p w:rsidR="00034199" w:rsidRPr="00034199" w:rsidRDefault="002436C1" w:rsidP="002436C1">
            <w:pPr>
              <w:numPr>
                <w:ilvl w:val="0"/>
                <w:numId w:val="11"/>
              </w:numPr>
              <w:rPr>
                <w:rFonts w:ascii="Arial" w:hAnsi="Arial" w:cs="Arial"/>
              </w:rPr>
            </w:pPr>
            <w:r w:rsidRPr="002436C1">
              <w:rPr>
                <w:rFonts w:ascii="Arial" w:hAnsi="Arial" w:cs="Arial"/>
              </w:rPr>
              <w:t>International practices on sustainable finance and ethical integrated reporting</w:t>
            </w:r>
          </w:p>
        </w:tc>
        <w:tc>
          <w:tcPr>
            <w:tcW w:w="1745" w:type="dxa"/>
          </w:tcPr>
          <w:p w:rsidR="001B55CC" w:rsidRPr="002A678F" w:rsidRDefault="009A7C6D" w:rsidP="009301A0">
            <w:pPr>
              <w:rPr>
                <w:rFonts w:ascii="Arial" w:hAnsi="Arial" w:cs="Arial"/>
              </w:rPr>
            </w:pPr>
            <w:r>
              <w:rPr>
                <w:rFonts w:ascii="Arial" w:hAnsi="Arial" w:cs="Arial"/>
              </w:rPr>
              <w:t>Various</w:t>
            </w:r>
          </w:p>
        </w:tc>
        <w:tc>
          <w:tcPr>
            <w:tcW w:w="2804" w:type="dxa"/>
          </w:tcPr>
          <w:p w:rsidR="001B55CC" w:rsidRPr="002A678F" w:rsidRDefault="001B55CC" w:rsidP="009301A0">
            <w:pPr>
              <w:rPr>
                <w:rFonts w:ascii="Arial" w:hAnsi="Arial" w:cs="Arial"/>
              </w:rPr>
            </w:pPr>
          </w:p>
        </w:tc>
      </w:tr>
      <w:tr w:rsidR="00034199" w:rsidTr="002A678F">
        <w:tc>
          <w:tcPr>
            <w:tcW w:w="843" w:type="dxa"/>
          </w:tcPr>
          <w:p w:rsidR="00034199" w:rsidRPr="002A678F" w:rsidRDefault="00034199" w:rsidP="002A678F">
            <w:pPr>
              <w:jc w:val="center"/>
              <w:rPr>
                <w:rFonts w:ascii="Arial" w:hAnsi="Arial" w:cs="Arial"/>
              </w:rPr>
            </w:pPr>
            <w:r w:rsidRPr="002A678F">
              <w:rPr>
                <w:rFonts w:ascii="Arial" w:hAnsi="Arial" w:cs="Arial"/>
              </w:rPr>
              <w:t>15</w:t>
            </w:r>
          </w:p>
        </w:tc>
        <w:tc>
          <w:tcPr>
            <w:tcW w:w="4822" w:type="dxa"/>
          </w:tcPr>
          <w:p w:rsidR="00034199" w:rsidRPr="002436C1" w:rsidRDefault="002436C1" w:rsidP="002436C1">
            <w:pPr>
              <w:pStyle w:val="ListParagraph"/>
              <w:numPr>
                <w:ilvl w:val="0"/>
                <w:numId w:val="11"/>
              </w:numPr>
              <w:rPr>
                <w:rFonts w:ascii="Arial" w:hAnsi="Arial" w:cs="Arial"/>
                <w:szCs w:val="24"/>
              </w:rPr>
            </w:pPr>
            <w:r w:rsidRPr="002436C1">
              <w:rPr>
                <w:rFonts w:ascii="Arial" w:hAnsi="Arial" w:cs="Arial"/>
                <w:szCs w:val="24"/>
              </w:rPr>
              <w:t>Comprehensive Revisions &amp; Project Presentations</w:t>
            </w:r>
          </w:p>
        </w:tc>
        <w:tc>
          <w:tcPr>
            <w:tcW w:w="1745" w:type="dxa"/>
          </w:tcPr>
          <w:p w:rsidR="00034199" w:rsidRPr="002A678F" w:rsidRDefault="00034199" w:rsidP="009301A0">
            <w:pPr>
              <w:rPr>
                <w:rFonts w:ascii="Arial" w:hAnsi="Arial" w:cs="Arial"/>
              </w:rPr>
            </w:pPr>
          </w:p>
        </w:tc>
        <w:tc>
          <w:tcPr>
            <w:tcW w:w="2804" w:type="dxa"/>
          </w:tcPr>
          <w:p w:rsidR="00034199" w:rsidRPr="002A678F" w:rsidRDefault="00034199" w:rsidP="009301A0">
            <w:pPr>
              <w:rPr>
                <w:rFonts w:ascii="Arial" w:hAnsi="Arial" w:cs="Arial"/>
              </w:rPr>
            </w:pPr>
          </w:p>
        </w:tc>
      </w:tr>
      <w:tr w:rsidR="00034199" w:rsidTr="002A678F">
        <w:tc>
          <w:tcPr>
            <w:tcW w:w="843" w:type="dxa"/>
          </w:tcPr>
          <w:p w:rsidR="00034199" w:rsidRPr="002A678F" w:rsidRDefault="00034199" w:rsidP="002A678F">
            <w:pPr>
              <w:jc w:val="center"/>
              <w:rPr>
                <w:rFonts w:ascii="Arial" w:hAnsi="Arial" w:cs="Arial"/>
              </w:rPr>
            </w:pPr>
            <w:r w:rsidRPr="002A678F">
              <w:rPr>
                <w:rFonts w:ascii="Arial" w:hAnsi="Arial" w:cs="Arial"/>
              </w:rPr>
              <w:t>16</w:t>
            </w:r>
          </w:p>
        </w:tc>
        <w:tc>
          <w:tcPr>
            <w:tcW w:w="4822" w:type="dxa"/>
          </w:tcPr>
          <w:p w:rsidR="00034199" w:rsidRPr="002A678F" w:rsidRDefault="00034199" w:rsidP="009301A0">
            <w:pPr>
              <w:rPr>
                <w:rFonts w:ascii="Arial" w:hAnsi="Arial" w:cs="Arial"/>
              </w:rPr>
            </w:pPr>
          </w:p>
        </w:tc>
        <w:tc>
          <w:tcPr>
            <w:tcW w:w="1745" w:type="dxa"/>
          </w:tcPr>
          <w:p w:rsidR="00034199" w:rsidRPr="002A678F" w:rsidRDefault="00034199" w:rsidP="009301A0">
            <w:pPr>
              <w:rPr>
                <w:rFonts w:ascii="Arial" w:hAnsi="Arial" w:cs="Arial"/>
              </w:rPr>
            </w:pPr>
          </w:p>
        </w:tc>
        <w:tc>
          <w:tcPr>
            <w:tcW w:w="2804" w:type="dxa"/>
          </w:tcPr>
          <w:p w:rsidR="00034199" w:rsidRPr="002A678F" w:rsidRDefault="00034199" w:rsidP="009301A0">
            <w:pPr>
              <w:rPr>
                <w:rFonts w:ascii="Arial" w:hAnsi="Arial" w:cs="Arial"/>
              </w:rPr>
            </w:pPr>
          </w:p>
        </w:tc>
      </w:tr>
      <w:tr w:rsidR="00034199" w:rsidTr="002A678F">
        <w:tc>
          <w:tcPr>
            <w:tcW w:w="843" w:type="dxa"/>
          </w:tcPr>
          <w:p w:rsidR="00034199" w:rsidRPr="002A678F" w:rsidRDefault="00034199" w:rsidP="002A678F">
            <w:pPr>
              <w:jc w:val="center"/>
              <w:rPr>
                <w:rFonts w:ascii="Arial" w:hAnsi="Arial" w:cs="Arial"/>
              </w:rPr>
            </w:pPr>
            <w:r w:rsidRPr="002A678F">
              <w:rPr>
                <w:rFonts w:ascii="Arial" w:hAnsi="Arial" w:cs="Arial"/>
              </w:rPr>
              <w:t>17</w:t>
            </w:r>
          </w:p>
        </w:tc>
        <w:tc>
          <w:tcPr>
            <w:tcW w:w="4822" w:type="dxa"/>
          </w:tcPr>
          <w:p w:rsidR="00034199" w:rsidRPr="002A678F" w:rsidRDefault="00034199" w:rsidP="002A678F">
            <w:pPr>
              <w:rPr>
                <w:rFonts w:ascii="Arial" w:hAnsi="Arial" w:cs="Arial"/>
              </w:rPr>
            </w:pPr>
            <w:r>
              <w:rPr>
                <w:rFonts w:ascii="Arial" w:hAnsi="Arial" w:cs="Arial"/>
              </w:rPr>
              <w:t>Final Term Examination</w:t>
            </w:r>
          </w:p>
        </w:tc>
        <w:tc>
          <w:tcPr>
            <w:tcW w:w="1745" w:type="dxa"/>
          </w:tcPr>
          <w:p w:rsidR="00034199" w:rsidRPr="002A678F" w:rsidRDefault="00034199" w:rsidP="009301A0">
            <w:pPr>
              <w:rPr>
                <w:rFonts w:ascii="Arial" w:hAnsi="Arial" w:cs="Arial"/>
              </w:rPr>
            </w:pPr>
          </w:p>
        </w:tc>
        <w:tc>
          <w:tcPr>
            <w:tcW w:w="2804" w:type="dxa"/>
          </w:tcPr>
          <w:p w:rsidR="00034199" w:rsidRPr="002A678F" w:rsidRDefault="00034199" w:rsidP="009301A0">
            <w:pPr>
              <w:rPr>
                <w:rFonts w:ascii="Arial" w:hAnsi="Arial" w:cs="Arial"/>
              </w:rPr>
            </w:pPr>
          </w:p>
        </w:tc>
      </w:tr>
    </w:tbl>
    <w:p w:rsidR="002A678F" w:rsidRDefault="002A678F" w:rsidP="003F547E">
      <w:pPr>
        <w:spacing w:after="0" w:line="240" w:lineRule="auto"/>
        <w:rPr>
          <w:rFonts w:ascii="Arial" w:hAnsi="Arial" w:cs="Arial"/>
          <w:sz w:val="24"/>
          <w:szCs w:val="24"/>
        </w:rPr>
      </w:pPr>
    </w:p>
    <w:p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9301A0">
        <w:tc>
          <w:tcPr>
            <w:tcW w:w="10214" w:type="dxa"/>
            <w:shd w:val="clear" w:color="auto" w:fill="F2F2F2" w:themeFill="background1" w:themeFillShade="F2"/>
          </w:tcPr>
          <w:p w:rsidR="00B67E02" w:rsidRPr="00C80334" w:rsidRDefault="00B67E02" w:rsidP="009301A0">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rsidTr="009301A0">
        <w:tc>
          <w:tcPr>
            <w:tcW w:w="10214" w:type="dxa"/>
          </w:tcPr>
          <w:p w:rsidR="00B67E02" w:rsidRPr="005F6BE5" w:rsidRDefault="00B67E02" w:rsidP="009301A0">
            <w:pPr>
              <w:rPr>
                <w:rFonts w:ascii="Arial" w:hAnsi="Arial" w:cs="Arial"/>
              </w:rPr>
            </w:pPr>
          </w:p>
          <w:p w:rsidR="002436C1" w:rsidRPr="002436C1" w:rsidRDefault="002436C1" w:rsidP="002436C1">
            <w:pPr>
              <w:pStyle w:val="ListParagraph"/>
              <w:numPr>
                <w:ilvl w:val="0"/>
                <w:numId w:val="15"/>
              </w:numPr>
              <w:rPr>
                <w:rFonts w:ascii="Times New Roman" w:hAnsi="Times New Roman" w:cs="Times New Roman"/>
                <w:sz w:val="24"/>
                <w:szCs w:val="24"/>
              </w:rPr>
            </w:pPr>
            <w:r w:rsidRPr="002436C1">
              <w:rPr>
                <w:rFonts w:ascii="Times New Roman" w:hAnsi="Times New Roman" w:cs="Times New Roman"/>
                <w:sz w:val="24"/>
                <w:szCs w:val="24"/>
              </w:rPr>
              <w:t xml:space="preserve">Financial Reporting and Analysis by </w:t>
            </w:r>
            <w:proofErr w:type="spellStart"/>
            <w:r w:rsidRPr="002436C1">
              <w:rPr>
                <w:rFonts w:ascii="Times New Roman" w:hAnsi="Times New Roman" w:cs="Times New Roman"/>
                <w:sz w:val="24"/>
                <w:szCs w:val="24"/>
              </w:rPr>
              <w:t>Revsine</w:t>
            </w:r>
            <w:proofErr w:type="spellEnd"/>
            <w:r w:rsidRPr="002436C1">
              <w:rPr>
                <w:rFonts w:ascii="Times New Roman" w:hAnsi="Times New Roman" w:cs="Times New Roman"/>
                <w:sz w:val="24"/>
                <w:szCs w:val="24"/>
              </w:rPr>
              <w:t>, Collins and Johnson (Pearson International Edition</w:t>
            </w:r>
          </w:p>
          <w:p w:rsidR="002436C1" w:rsidRPr="002436C1" w:rsidRDefault="002436C1" w:rsidP="002436C1">
            <w:pPr>
              <w:pStyle w:val="ListParagraph"/>
              <w:numPr>
                <w:ilvl w:val="0"/>
                <w:numId w:val="15"/>
              </w:numPr>
              <w:rPr>
                <w:rFonts w:ascii="Times New Roman" w:hAnsi="Times New Roman" w:cs="Times New Roman"/>
                <w:sz w:val="24"/>
                <w:szCs w:val="24"/>
              </w:rPr>
            </w:pPr>
            <w:r w:rsidRPr="002436C1">
              <w:rPr>
                <w:rFonts w:ascii="Times New Roman" w:hAnsi="Times New Roman" w:cs="Times New Roman"/>
                <w:sz w:val="24"/>
                <w:szCs w:val="24"/>
              </w:rPr>
              <w:t xml:space="preserve">Financial Statements Analysis by John J. Wild Latest </w:t>
            </w:r>
            <w:proofErr w:type="gramStart"/>
            <w:r w:rsidRPr="002436C1">
              <w:rPr>
                <w:rFonts w:ascii="Times New Roman" w:hAnsi="Times New Roman" w:cs="Times New Roman"/>
                <w:sz w:val="24"/>
                <w:szCs w:val="24"/>
              </w:rPr>
              <w:t>Edition ,</w:t>
            </w:r>
            <w:proofErr w:type="gramEnd"/>
            <w:r>
              <w:rPr>
                <w:rFonts w:ascii="Times New Roman" w:hAnsi="Times New Roman" w:cs="Times New Roman"/>
                <w:sz w:val="24"/>
                <w:szCs w:val="24"/>
              </w:rPr>
              <w:t xml:space="preserve"> </w:t>
            </w:r>
            <w:proofErr w:type="spellStart"/>
            <w:r w:rsidRPr="002436C1">
              <w:rPr>
                <w:rFonts w:ascii="Times New Roman" w:hAnsi="Times New Roman" w:cs="Times New Roman"/>
                <w:sz w:val="24"/>
                <w:szCs w:val="24"/>
              </w:rPr>
              <w:t>Mc-Graw</w:t>
            </w:r>
            <w:proofErr w:type="spellEnd"/>
            <w:r w:rsidRPr="002436C1">
              <w:rPr>
                <w:rFonts w:ascii="Times New Roman" w:hAnsi="Times New Roman" w:cs="Times New Roman"/>
                <w:sz w:val="24"/>
                <w:szCs w:val="24"/>
              </w:rPr>
              <w:t xml:space="preserve"> Hill, INC.</w:t>
            </w:r>
          </w:p>
          <w:p w:rsidR="00B67E02" w:rsidRPr="00B46C80" w:rsidRDefault="00B67E02" w:rsidP="00B46C80">
            <w:pPr>
              <w:pStyle w:val="ListParagraph"/>
              <w:numPr>
                <w:ilvl w:val="0"/>
                <w:numId w:val="15"/>
              </w:numPr>
              <w:spacing w:line="360" w:lineRule="auto"/>
              <w:jc w:val="both"/>
              <w:rPr>
                <w:rFonts w:ascii="Times New Roman" w:hAnsi="Times New Roman" w:cs="Times New Roman"/>
                <w:sz w:val="24"/>
                <w:szCs w:val="24"/>
              </w:rPr>
            </w:pPr>
          </w:p>
        </w:tc>
      </w:tr>
    </w:tbl>
    <w:p w:rsidR="002A678F" w:rsidRDefault="002A678F" w:rsidP="003F547E">
      <w:pPr>
        <w:spacing w:after="0" w:line="240" w:lineRule="auto"/>
        <w:rPr>
          <w:rFonts w:ascii="Times New Roman" w:eastAsia="Times New Roman" w:hAnsi="Times New Roman" w:cs="Times New Roman"/>
          <w:b/>
          <w:color w:val="000000" w:themeColor="text1"/>
          <w:sz w:val="20"/>
          <w:szCs w:val="20"/>
        </w:rPr>
      </w:pPr>
    </w:p>
    <w:p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9301A0">
        <w:tc>
          <w:tcPr>
            <w:tcW w:w="10214" w:type="dxa"/>
            <w:shd w:val="clear" w:color="auto" w:fill="F2F2F2" w:themeFill="background1" w:themeFillShade="F2"/>
          </w:tcPr>
          <w:p w:rsidR="00B67E02" w:rsidRPr="00C80334" w:rsidRDefault="005F6BE5" w:rsidP="009301A0">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rsidTr="009301A0">
        <w:tc>
          <w:tcPr>
            <w:tcW w:w="10214" w:type="dxa"/>
          </w:tcPr>
          <w:p w:rsidR="00B67E02" w:rsidRPr="005F6BE5" w:rsidRDefault="00B67E02" w:rsidP="009301A0">
            <w:pPr>
              <w:rPr>
                <w:rFonts w:ascii="Arial" w:hAnsi="Arial" w:cs="Arial"/>
              </w:rPr>
            </w:pPr>
          </w:p>
          <w:p w:rsidR="002436C1" w:rsidRPr="002436C1" w:rsidRDefault="002436C1" w:rsidP="002436C1">
            <w:pPr>
              <w:pStyle w:val="ListParagraph"/>
              <w:numPr>
                <w:ilvl w:val="0"/>
                <w:numId w:val="5"/>
              </w:numPr>
              <w:jc w:val="both"/>
              <w:rPr>
                <w:rFonts w:ascii="Times New Roman" w:hAnsi="Times New Roman" w:cs="Times New Roman"/>
                <w:sz w:val="24"/>
                <w:szCs w:val="24"/>
              </w:rPr>
            </w:pPr>
            <w:r w:rsidRPr="002436C1">
              <w:rPr>
                <w:rFonts w:ascii="Times New Roman" w:hAnsi="Times New Roman" w:cs="Times New Roman"/>
                <w:sz w:val="24"/>
                <w:szCs w:val="24"/>
              </w:rPr>
              <w:t>Financial Statements Analysis by Charles H. Gibson (Latest Edition)</w:t>
            </w:r>
          </w:p>
          <w:p w:rsidR="002436C1" w:rsidRPr="002436C1" w:rsidRDefault="002436C1" w:rsidP="002436C1">
            <w:pPr>
              <w:pStyle w:val="ListParagraph"/>
              <w:numPr>
                <w:ilvl w:val="0"/>
                <w:numId w:val="5"/>
              </w:numPr>
              <w:jc w:val="both"/>
              <w:rPr>
                <w:rFonts w:ascii="Times New Roman" w:hAnsi="Times New Roman" w:cs="Times New Roman"/>
                <w:sz w:val="24"/>
                <w:szCs w:val="24"/>
              </w:rPr>
            </w:pPr>
            <w:r w:rsidRPr="002436C1">
              <w:rPr>
                <w:rFonts w:ascii="Times New Roman" w:hAnsi="Times New Roman" w:cs="Times New Roman"/>
                <w:sz w:val="24"/>
                <w:szCs w:val="24"/>
              </w:rPr>
              <w:t>Financial Statements Analysis by Gerald I. White (Latest Edition)</w:t>
            </w:r>
          </w:p>
          <w:p w:rsidR="002436C1" w:rsidRPr="002436C1" w:rsidRDefault="002436C1" w:rsidP="002436C1">
            <w:pPr>
              <w:pStyle w:val="ListParagraph"/>
              <w:numPr>
                <w:ilvl w:val="0"/>
                <w:numId w:val="5"/>
              </w:numPr>
              <w:jc w:val="both"/>
              <w:rPr>
                <w:rFonts w:ascii="Times New Roman" w:hAnsi="Times New Roman" w:cs="Times New Roman"/>
                <w:sz w:val="24"/>
                <w:szCs w:val="24"/>
              </w:rPr>
            </w:pPr>
            <w:r w:rsidRPr="002436C1">
              <w:rPr>
                <w:rFonts w:ascii="Times New Roman" w:hAnsi="Times New Roman" w:cs="Times New Roman"/>
                <w:sz w:val="24"/>
                <w:szCs w:val="24"/>
              </w:rPr>
              <w:t>Analyzing Financial Statements for Non-specialists by Jim O’ Hare</w:t>
            </w:r>
          </w:p>
          <w:p w:rsidR="00B67E02" w:rsidRPr="005F6BE5" w:rsidRDefault="002436C1" w:rsidP="002436C1">
            <w:pPr>
              <w:pStyle w:val="ListParagraph"/>
              <w:numPr>
                <w:ilvl w:val="0"/>
                <w:numId w:val="5"/>
              </w:numPr>
              <w:jc w:val="both"/>
              <w:rPr>
                <w:rFonts w:ascii="Arial" w:hAnsi="Arial" w:cs="Arial"/>
              </w:rPr>
            </w:pPr>
            <w:r w:rsidRPr="002436C1">
              <w:rPr>
                <w:rFonts w:ascii="Times New Roman" w:hAnsi="Times New Roman" w:cs="Times New Roman"/>
                <w:sz w:val="24"/>
                <w:szCs w:val="24"/>
              </w:rPr>
              <w:t>Financial Statement Analysis and Security valuation” by Stephen H. Penman</w:t>
            </w:r>
            <w:r w:rsidR="00034199" w:rsidRPr="00034199">
              <w:rPr>
                <w:rFonts w:ascii="Times New Roman" w:hAnsi="Times New Roman" w:cs="Times New Roman"/>
                <w:sz w:val="24"/>
                <w:szCs w:val="24"/>
              </w:rPr>
              <w:t xml:space="preserve"> </w:t>
            </w:r>
          </w:p>
        </w:tc>
      </w:tr>
    </w:tbl>
    <w:p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rsidTr="009301A0">
        <w:tc>
          <w:tcPr>
            <w:tcW w:w="10214" w:type="dxa"/>
            <w:shd w:val="clear" w:color="auto" w:fill="F2F2F2" w:themeFill="background1" w:themeFillShade="F2"/>
          </w:tcPr>
          <w:p w:rsidR="005F6BE5" w:rsidRPr="00C80334" w:rsidRDefault="005F6BE5" w:rsidP="009301A0">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rsidTr="009301A0">
        <w:tc>
          <w:tcPr>
            <w:tcW w:w="10214" w:type="dxa"/>
          </w:tcPr>
          <w:p w:rsidR="005F6BE5" w:rsidRPr="005F6BE5" w:rsidRDefault="005F6BE5" w:rsidP="009301A0">
            <w:pPr>
              <w:rPr>
                <w:rFonts w:ascii="Arial" w:hAnsi="Arial" w:cs="Arial"/>
              </w:rPr>
            </w:pPr>
          </w:p>
          <w:p w:rsidR="005F6BE5" w:rsidRPr="005F6BE5" w:rsidRDefault="002436C1" w:rsidP="009301A0">
            <w:pPr>
              <w:pStyle w:val="ListParagraph"/>
              <w:numPr>
                <w:ilvl w:val="0"/>
                <w:numId w:val="5"/>
              </w:numPr>
              <w:rPr>
                <w:rFonts w:ascii="Arial" w:hAnsi="Arial" w:cs="Arial"/>
              </w:rPr>
            </w:pPr>
            <w:r>
              <w:rPr>
                <w:rFonts w:ascii="Arial" w:hAnsi="Arial" w:cs="Arial"/>
              </w:rPr>
              <w:t>https://www.psx.com</w:t>
            </w:r>
          </w:p>
          <w:p w:rsidR="005F6BE5" w:rsidRPr="005F6BE5" w:rsidRDefault="00FD6600" w:rsidP="005F6BE5">
            <w:pPr>
              <w:pStyle w:val="ListParagraph"/>
              <w:numPr>
                <w:ilvl w:val="0"/>
                <w:numId w:val="5"/>
              </w:numPr>
              <w:rPr>
                <w:rFonts w:ascii="Arial" w:hAnsi="Arial" w:cs="Arial"/>
              </w:rPr>
            </w:pPr>
            <w:r w:rsidRPr="00FD6600">
              <w:rPr>
                <w:rFonts w:ascii="Arial" w:hAnsi="Arial" w:cs="Arial"/>
              </w:rPr>
              <w:t>https://www.secp.gov.pk</w:t>
            </w:r>
          </w:p>
        </w:tc>
      </w:tr>
    </w:tbl>
    <w:p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9"/>
      <w:footerReference w:type="default" r:id="rId10"/>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A6" w:rsidRDefault="00C50EA6" w:rsidP="007977E9">
      <w:pPr>
        <w:spacing w:after="0" w:line="240" w:lineRule="auto"/>
      </w:pPr>
      <w:r>
        <w:separator/>
      </w:r>
    </w:p>
  </w:endnote>
  <w:endnote w:type="continuationSeparator" w:id="0">
    <w:p w:rsidR="00C50EA6" w:rsidRDefault="00C50EA6"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A0" w:rsidRDefault="009301A0" w:rsidP="008742B1">
    <w:pPr>
      <w:pStyle w:val="Footer"/>
    </w:pPr>
    <w:r w:rsidRPr="008742B1">
      <w:rPr>
        <w:b/>
        <w:sz w:val="20"/>
        <w:szCs w:val="20"/>
      </w:rPr>
      <w:t>UMT Course Outlines</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rsidR="00B80CD1">
              <w:t xml:space="preserve"> </w:t>
            </w:r>
            <w:r>
              <w:t xml:space="preserve">Page </w:t>
            </w:r>
            <w:r w:rsidR="005F4A0B">
              <w:rPr>
                <w:b/>
                <w:bCs/>
                <w:sz w:val="24"/>
                <w:szCs w:val="24"/>
              </w:rPr>
              <w:fldChar w:fldCharType="begin"/>
            </w:r>
            <w:r>
              <w:rPr>
                <w:b/>
                <w:bCs/>
              </w:rPr>
              <w:instrText xml:space="preserve"> PAGE </w:instrText>
            </w:r>
            <w:r w:rsidR="005F4A0B">
              <w:rPr>
                <w:b/>
                <w:bCs/>
                <w:sz w:val="24"/>
                <w:szCs w:val="24"/>
              </w:rPr>
              <w:fldChar w:fldCharType="separate"/>
            </w:r>
            <w:r w:rsidR="00BD412F">
              <w:rPr>
                <w:b/>
                <w:bCs/>
                <w:noProof/>
              </w:rPr>
              <w:t>1</w:t>
            </w:r>
            <w:r w:rsidR="005F4A0B">
              <w:rPr>
                <w:b/>
                <w:bCs/>
                <w:sz w:val="24"/>
                <w:szCs w:val="24"/>
              </w:rPr>
              <w:fldChar w:fldCharType="end"/>
            </w:r>
            <w:r>
              <w:t xml:space="preserve"> of </w:t>
            </w:r>
            <w:r w:rsidR="005F4A0B">
              <w:rPr>
                <w:b/>
                <w:bCs/>
                <w:sz w:val="24"/>
                <w:szCs w:val="24"/>
              </w:rPr>
              <w:fldChar w:fldCharType="begin"/>
            </w:r>
            <w:r>
              <w:rPr>
                <w:b/>
                <w:bCs/>
              </w:rPr>
              <w:instrText xml:space="preserve"> NUMPAGES  </w:instrText>
            </w:r>
            <w:r w:rsidR="005F4A0B">
              <w:rPr>
                <w:b/>
                <w:bCs/>
                <w:sz w:val="24"/>
                <w:szCs w:val="24"/>
              </w:rPr>
              <w:fldChar w:fldCharType="separate"/>
            </w:r>
            <w:r w:rsidR="00BD412F">
              <w:rPr>
                <w:b/>
                <w:bCs/>
                <w:noProof/>
              </w:rPr>
              <w:t>5</w:t>
            </w:r>
            <w:r w:rsidR="005F4A0B">
              <w:rPr>
                <w:b/>
                <w:bCs/>
                <w:sz w:val="24"/>
                <w:szCs w:val="24"/>
              </w:rPr>
              <w:fldChar w:fldCharType="end"/>
            </w:r>
          </w:sdtContent>
        </w:sdt>
      </w:sdtContent>
    </w:sdt>
  </w:p>
  <w:p w:rsidR="009301A0" w:rsidRDefault="00930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A6" w:rsidRDefault="00C50EA6" w:rsidP="007977E9">
      <w:pPr>
        <w:spacing w:after="0" w:line="240" w:lineRule="auto"/>
      </w:pPr>
      <w:r>
        <w:separator/>
      </w:r>
    </w:p>
  </w:footnote>
  <w:footnote w:type="continuationSeparator" w:id="0">
    <w:p w:rsidR="00C50EA6" w:rsidRDefault="00C50EA6"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A0" w:rsidRPr="00073CF5" w:rsidRDefault="009301A0"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Pr="001437DC">
      <w:rPr>
        <w:rFonts w:ascii="Bookman Old Style" w:hAnsi="Bookman Old Style"/>
        <w:b/>
        <w:noProof/>
        <w:color w:val="2E74B5" w:themeColor="accent1" w:themeShade="BF"/>
        <w:sz w:val="32"/>
        <w:szCs w:val="32"/>
      </w:rPr>
      <w:drawing>
        <wp:inline distT="0" distB="0" distL="0" distR="0">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rsidR="009301A0" w:rsidRPr="00A42307" w:rsidRDefault="009301A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D517A"/>
    <w:multiLevelType w:val="hybridMultilevel"/>
    <w:tmpl w:val="0486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52242"/>
    <w:multiLevelType w:val="hybridMultilevel"/>
    <w:tmpl w:val="DDC8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33EA2"/>
    <w:multiLevelType w:val="hybridMultilevel"/>
    <w:tmpl w:val="283CE1BC"/>
    <w:lvl w:ilvl="0" w:tplc="427A8D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463C0"/>
    <w:multiLevelType w:val="hybridMultilevel"/>
    <w:tmpl w:val="283CE1BC"/>
    <w:lvl w:ilvl="0" w:tplc="427A8D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905DD1"/>
    <w:multiLevelType w:val="hybridMultilevel"/>
    <w:tmpl w:val="2CD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A40463"/>
    <w:multiLevelType w:val="hybridMultilevel"/>
    <w:tmpl w:val="B8B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93B73"/>
    <w:multiLevelType w:val="hybridMultilevel"/>
    <w:tmpl w:val="E21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E214F2"/>
    <w:multiLevelType w:val="hybridMultilevel"/>
    <w:tmpl w:val="95DA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434A1A"/>
    <w:multiLevelType w:val="hybridMultilevel"/>
    <w:tmpl w:val="0044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D2B11"/>
    <w:multiLevelType w:val="hybridMultilevel"/>
    <w:tmpl w:val="E598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1B213C"/>
    <w:multiLevelType w:val="hybridMultilevel"/>
    <w:tmpl w:val="43C6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11"/>
  </w:num>
  <w:num w:numId="5">
    <w:abstractNumId w:val="8"/>
  </w:num>
  <w:num w:numId="6">
    <w:abstractNumId w:val="7"/>
  </w:num>
  <w:num w:numId="7">
    <w:abstractNumId w:val="12"/>
  </w:num>
  <w:num w:numId="8">
    <w:abstractNumId w:val="2"/>
  </w:num>
  <w:num w:numId="9">
    <w:abstractNumId w:val="10"/>
  </w:num>
  <w:num w:numId="10">
    <w:abstractNumId w:val="15"/>
  </w:num>
  <w:num w:numId="11">
    <w:abstractNumId w:val="6"/>
  </w:num>
  <w:num w:numId="12">
    <w:abstractNumId w:val="9"/>
  </w:num>
  <w:num w:numId="13">
    <w:abstractNumId w:val="1"/>
  </w:num>
  <w:num w:numId="14">
    <w:abstractNumId w:val="3"/>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77E9"/>
    <w:rsid w:val="00034199"/>
    <w:rsid w:val="00073CF5"/>
    <w:rsid w:val="000B7BE7"/>
    <w:rsid w:val="001079FB"/>
    <w:rsid w:val="001146DD"/>
    <w:rsid w:val="00156BC4"/>
    <w:rsid w:val="001665CF"/>
    <w:rsid w:val="00174CDF"/>
    <w:rsid w:val="00186878"/>
    <w:rsid w:val="001B4203"/>
    <w:rsid w:val="001B55CC"/>
    <w:rsid w:val="0022165D"/>
    <w:rsid w:val="00231182"/>
    <w:rsid w:val="002436C1"/>
    <w:rsid w:val="00266329"/>
    <w:rsid w:val="00286C2E"/>
    <w:rsid w:val="002907C5"/>
    <w:rsid w:val="002A678F"/>
    <w:rsid w:val="002E0A62"/>
    <w:rsid w:val="00300FEF"/>
    <w:rsid w:val="003132D5"/>
    <w:rsid w:val="0031562C"/>
    <w:rsid w:val="003A662E"/>
    <w:rsid w:val="003F0440"/>
    <w:rsid w:val="003F547E"/>
    <w:rsid w:val="003F5525"/>
    <w:rsid w:val="003F603A"/>
    <w:rsid w:val="00406F33"/>
    <w:rsid w:val="00415EA1"/>
    <w:rsid w:val="00440F4A"/>
    <w:rsid w:val="0044554D"/>
    <w:rsid w:val="00492702"/>
    <w:rsid w:val="004A3CC5"/>
    <w:rsid w:val="004D270F"/>
    <w:rsid w:val="004D3606"/>
    <w:rsid w:val="00510DBE"/>
    <w:rsid w:val="00525F9E"/>
    <w:rsid w:val="005576DE"/>
    <w:rsid w:val="00566D21"/>
    <w:rsid w:val="00581A07"/>
    <w:rsid w:val="005B252F"/>
    <w:rsid w:val="005C61FB"/>
    <w:rsid w:val="005E7EE5"/>
    <w:rsid w:val="005F0CB0"/>
    <w:rsid w:val="005F4A0B"/>
    <w:rsid w:val="005F6BE5"/>
    <w:rsid w:val="0060542D"/>
    <w:rsid w:val="006371A3"/>
    <w:rsid w:val="00660AFD"/>
    <w:rsid w:val="00687352"/>
    <w:rsid w:val="006D7C21"/>
    <w:rsid w:val="00746768"/>
    <w:rsid w:val="00760AE0"/>
    <w:rsid w:val="00762BEA"/>
    <w:rsid w:val="007977E9"/>
    <w:rsid w:val="007A75B4"/>
    <w:rsid w:val="007B700D"/>
    <w:rsid w:val="00811D94"/>
    <w:rsid w:val="00845952"/>
    <w:rsid w:val="008474D7"/>
    <w:rsid w:val="00860AA1"/>
    <w:rsid w:val="00871C6D"/>
    <w:rsid w:val="008742B1"/>
    <w:rsid w:val="008B5239"/>
    <w:rsid w:val="008D2467"/>
    <w:rsid w:val="008F6315"/>
    <w:rsid w:val="008F63FD"/>
    <w:rsid w:val="00911D21"/>
    <w:rsid w:val="009301A0"/>
    <w:rsid w:val="009343A9"/>
    <w:rsid w:val="009A7C6D"/>
    <w:rsid w:val="009B431E"/>
    <w:rsid w:val="009D1A7B"/>
    <w:rsid w:val="00A10A61"/>
    <w:rsid w:val="00A20300"/>
    <w:rsid w:val="00A42307"/>
    <w:rsid w:val="00A65BE9"/>
    <w:rsid w:val="00A72703"/>
    <w:rsid w:val="00A86988"/>
    <w:rsid w:val="00AB36E7"/>
    <w:rsid w:val="00AC2BF1"/>
    <w:rsid w:val="00AD4B63"/>
    <w:rsid w:val="00AE3684"/>
    <w:rsid w:val="00AF4C90"/>
    <w:rsid w:val="00B3717A"/>
    <w:rsid w:val="00B46C80"/>
    <w:rsid w:val="00B5400A"/>
    <w:rsid w:val="00B67E02"/>
    <w:rsid w:val="00B80CD1"/>
    <w:rsid w:val="00B84685"/>
    <w:rsid w:val="00BA0BE0"/>
    <w:rsid w:val="00BA23FF"/>
    <w:rsid w:val="00BB053F"/>
    <w:rsid w:val="00BD412F"/>
    <w:rsid w:val="00BE55A9"/>
    <w:rsid w:val="00C1666F"/>
    <w:rsid w:val="00C251D9"/>
    <w:rsid w:val="00C26D29"/>
    <w:rsid w:val="00C35B83"/>
    <w:rsid w:val="00C40768"/>
    <w:rsid w:val="00C50EA6"/>
    <w:rsid w:val="00C65633"/>
    <w:rsid w:val="00C80334"/>
    <w:rsid w:val="00CC1C60"/>
    <w:rsid w:val="00CF167A"/>
    <w:rsid w:val="00CF460D"/>
    <w:rsid w:val="00D03BD7"/>
    <w:rsid w:val="00D1060E"/>
    <w:rsid w:val="00DA0182"/>
    <w:rsid w:val="00DD1B5E"/>
    <w:rsid w:val="00DF2047"/>
    <w:rsid w:val="00DF7588"/>
    <w:rsid w:val="00E21ACC"/>
    <w:rsid w:val="00E370D0"/>
    <w:rsid w:val="00E44587"/>
    <w:rsid w:val="00E46E34"/>
    <w:rsid w:val="00E65A31"/>
    <w:rsid w:val="00ED7253"/>
    <w:rsid w:val="00EF08C0"/>
    <w:rsid w:val="00F15758"/>
    <w:rsid w:val="00F2750E"/>
    <w:rsid w:val="00F7240C"/>
    <w:rsid w:val="00F816F5"/>
    <w:rsid w:val="00F821E7"/>
    <w:rsid w:val="00F852FE"/>
    <w:rsid w:val="00FB1A87"/>
    <w:rsid w:val="00FB7DE3"/>
    <w:rsid w:val="00FC654E"/>
    <w:rsid w:val="00FD6600"/>
    <w:rsid w:val="00FD6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D21"/>
    <w:rPr>
      <w:rFonts w:ascii="Tahoma" w:hAnsi="Tahoma" w:cs="Tahoma"/>
      <w:sz w:val="16"/>
      <w:szCs w:val="16"/>
    </w:rPr>
  </w:style>
  <w:style w:type="paragraph" w:styleId="NormalWeb">
    <w:name w:val="Normal (Web)"/>
    <w:basedOn w:val="Normal"/>
    <w:unhideWhenUsed/>
    <w:rsid w:val="007B70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qFormat/>
    <w:rsid w:val="00F816F5"/>
    <w:rPr>
      <w:b/>
      <w:bCs/>
      <w:color w:val="C45911" w:themeColor="accent2" w:themeShade="BF"/>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9B60-C7A3-40BC-AECA-5EEE179D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saqibfareed.01@hotmail.com</cp:lastModifiedBy>
  <cp:revision>46</cp:revision>
  <cp:lastPrinted>2022-02-24T09:44:00Z</cp:lastPrinted>
  <dcterms:created xsi:type="dcterms:W3CDTF">2021-09-10T06:59:00Z</dcterms:created>
  <dcterms:modified xsi:type="dcterms:W3CDTF">2023-10-27T06:44:00Z</dcterms:modified>
</cp:coreProperties>
</file>