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82" w:rsidRPr="005B126C" w:rsidRDefault="005B126C" w:rsidP="00DA0182">
      <w:pPr>
        <w:spacing w:after="0"/>
        <w:contextualSpacing/>
        <w:jc w:val="center"/>
        <w:rPr>
          <w:rFonts w:ascii="Arial Black" w:hAnsi="Arial Black" w:cs="Times New Roman"/>
          <w:b/>
          <w:sz w:val="28"/>
          <w:szCs w:val="28"/>
        </w:rPr>
      </w:pPr>
      <w:r w:rsidRPr="005B126C">
        <w:rPr>
          <w:rFonts w:ascii="Arial Black" w:hAnsi="Arial Black" w:cs="Times New Roman"/>
          <w:b/>
          <w:sz w:val="28"/>
          <w:szCs w:val="28"/>
        </w:rPr>
        <w:t xml:space="preserve">FN-498 </w:t>
      </w:r>
      <w:r w:rsidRPr="005B126C">
        <w:rPr>
          <w:rFonts w:ascii="Arial Black" w:hAnsi="Arial Black" w:cs="Times New Roman"/>
          <w:b/>
          <w:sz w:val="28"/>
          <w:szCs w:val="28"/>
        </w:rPr>
        <w:tab/>
        <w:t xml:space="preserve">Investment Analysis and Portfolio Management </w:t>
      </w:r>
    </w:p>
    <w:tbl>
      <w:tblPr>
        <w:tblStyle w:val="TableGrid"/>
        <w:tblW w:w="0" w:type="auto"/>
        <w:tblLook w:val="04A0" w:firstRow="1" w:lastRow="0" w:firstColumn="1" w:lastColumn="0" w:noHBand="0" w:noVBand="1"/>
      </w:tblPr>
      <w:tblGrid>
        <w:gridCol w:w="2335"/>
        <w:gridCol w:w="7830"/>
      </w:tblGrid>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Pr>
                <w:rFonts w:ascii="Arial" w:hAnsi="Arial" w:cs="Arial"/>
                <w:sz w:val="20"/>
                <w:szCs w:val="20"/>
              </w:rPr>
              <w:t>Resource Person:</w:t>
            </w:r>
          </w:p>
        </w:tc>
        <w:tc>
          <w:tcPr>
            <w:tcW w:w="7830" w:type="dxa"/>
          </w:tcPr>
          <w:p w:rsidR="008742B1" w:rsidRPr="00876183" w:rsidRDefault="00911D21" w:rsidP="00E65A31">
            <w:pPr>
              <w:jc w:val="center"/>
              <w:rPr>
                <w:rFonts w:ascii="Arial" w:hAnsi="Arial" w:cs="Arial"/>
                <w:sz w:val="24"/>
                <w:szCs w:val="24"/>
              </w:rPr>
            </w:pPr>
            <w:r>
              <w:rPr>
                <w:rFonts w:ascii="Arial" w:hAnsi="Arial" w:cs="Arial"/>
                <w:sz w:val="24"/>
                <w:szCs w:val="24"/>
              </w:rPr>
              <w:t>Saqib Farid</w:t>
            </w:r>
          </w:p>
        </w:tc>
      </w:tr>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Pr>
                <w:rFonts w:ascii="Arial" w:hAnsi="Arial" w:cs="Arial"/>
                <w:sz w:val="20"/>
                <w:szCs w:val="20"/>
              </w:rPr>
              <w:t>Email:</w:t>
            </w:r>
          </w:p>
        </w:tc>
        <w:tc>
          <w:tcPr>
            <w:tcW w:w="7830" w:type="dxa"/>
          </w:tcPr>
          <w:p w:rsidR="008742B1" w:rsidRPr="00876183" w:rsidRDefault="00911D21" w:rsidP="00E65A31">
            <w:pPr>
              <w:jc w:val="center"/>
              <w:rPr>
                <w:rFonts w:ascii="Arial" w:hAnsi="Arial" w:cs="Arial"/>
                <w:sz w:val="24"/>
                <w:szCs w:val="24"/>
              </w:rPr>
            </w:pPr>
            <w:r>
              <w:rPr>
                <w:rFonts w:ascii="Arial" w:hAnsi="Arial" w:cs="Arial"/>
                <w:sz w:val="24"/>
                <w:szCs w:val="24"/>
              </w:rPr>
              <w:t>Saqib.farid@umt.edu.pk</w:t>
            </w:r>
          </w:p>
        </w:tc>
      </w:tr>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Pr>
                <w:rFonts w:ascii="Arial" w:hAnsi="Arial" w:cs="Arial"/>
                <w:sz w:val="20"/>
                <w:szCs w:val="20"/>
              </w:rPr>
              <w:t>Contact Hours:</w:t>
            </w:r>
          </w:p>
        </w:tc>
        <w:tc>
          <w:tcPr>
            <w:tcW w:w="7830" w:type="dxa"/>
          </w:tcPr>
          <w:p w:rsidR="008742B1" w:rsidRPr="00876183" w:rsidRDefault="00F7240C" w:rsidP="00E65A31">
            <w:pPr>
              <w:jc w:val="center"/>
              <w:rPr>
                <w:rFonts w:ascii="Arial" w:hAnsi="Arial" w:cs="Arial"/>
                <w:sz w:val="24"/>
                <w:szCs w:val="24"/>
              </w:rPr>
            </w:pPr>
            <w:r>
              <w:rPr>
                <w:rFonts w:ascii="Arial" w:hAnsi="Arial" w:cs="Arial"/>
                <w:sz w:val="24"/>
                <w:szCs w:val="24"/>
              </w:rPr>
              <w:t>To be shared in class</w:t>
            </w:r>
          </w:p>
        </w:tc>
      </w:tr>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Pr>
                <w:rFonts w:ascii="Arial" w:hAnsi="Arial" w:cs="Arial"/>
                <w:sz w:val="20"/>
                <w:szCs w:val="20"/>
              </w:rPr>
              <w:t>Office Address:</w:t>
            </w:r>
          </w:p>
        </w:tc>
        <w:tc>
          <w:tcPr>
            <w:tcW w:w="7830" w:type="dxa"/>
          </w:tcPr>
          <w:p w:rsidR="008742B1" w:rsidRPr="00876183" w:rsidRDefault="00F7240C" w:rsidP="00E65A31">
            <w:pPr>
              <w:jc w:val="center"/>
              <w:rPr>
                <w:rFonts w:ascii="Arial" w:hAnsi="Arial" w:cs="Arial"/>
                <w:sz w:val="24"/>
                <w:szCs w:val="24"/>
              </w:rPr>
            </w:pPr>
            <w:r>
              <w:rPr>
                <w:rFonts w:ascii="Arial" w:hAnsi="Arial" w:cs="Arial"/>
                <w:sz w:val="24"/>
                <w:szCs w:val="24"/>
              </w:rPr>
              <w:t>3N/09</w:t>
            </w:r>
          </w:p>
        </w:tc>
      </w:tr>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Pr>
                <w:rFonts w:ascii="Arial" w:hAnsi="Arial" w:cs="Arial"/>
                <w:sz w:val="20"/>
                <w:szCs w:val="20"/>
              </w:rPr>
              <w:t>Programme:</w:t>
            </w:r>
          </w:p>
        </w:tc>
        <w:tc>
          <w:tcPr>
            <w:tcW w:w="7830" w:type="dxa"/>
          </w:tcPr>
          <w:p w:rsidR="008742B1" w:rsidRDefault="00F7240C" w:rsidP="00E65A31">
            <w:pPr>
              <w:jc w:val="center"/>
              <w:rPr>
                <w:rFonts w:ascii="Arial" w:hAnsi="Arial" w:cs="Arial"/>
                <w:sz w:val="24"/>
                <w:szCs w:val="24"/>
              </w:rPr>
            </w:pPr>
            <w:r>
              <w:rPr>
                <w:rFonts w:ascii="Arial" w:hAnsi="Arial" w:cs="Arial"/>
                <w:sz w:val="24"/>
                <w:szCs w:val="24"/>
              </w:rPr>
              <w:t>BS Accounting and Finance</w:t>
            </w:r>
          </w:p>
        </w:tc>
      </w:tr>
      <w:tr w:rsidR="00DA0182" w:rsidTr="005C61FB">
        <w:trPr>
          <w:trHeight w:val="485"/>
        </w:trPr>
        <w:tc>
          <w:tcPr>
            <w:tcW w:w="2335" w:type="dxa"/>
            <w:shd w:val="clear" w:color="auto" w:fill="F2F2F2" w:themeFill="background1" w:themeFillShade="F2"/>
          </w:tcPr>
          <w:p w:rsidR="00DA0182" w:rsidRDefault="00DA0182" w:rsidP="009301A0">
            <w:pPr>
              <w:rPr>
                <w:rFonts w:ascii="Arial" w:hAnsi="Arial" w:cs="Arial"/>
                <w:sz w:val="20"/>
                <w:szCs w:val="20"/>
              </w:rPr>
            </w:pPr>
            <w:r>
              <w:rPr>
                <w:rFonts w:ascii="Arial" w:hAnsi="Arial" w:cs="Arial"/>
                <w:sz w:val="20"/>
                <w:szCs w:val="20"/>
              </w:rPr>
              <w:t>Section:</w:t>
            </w:r>
          </w:p>
        </w:tc>
        <w:tc>
          <w:tcPr>
            <w:tcW w:w="7830" w:type="dxa"/>
          </w:tcPr>
          <w:p w:rsidR="00DA0182" w:rsidRDefault="00C251D9" w:rsidP="00E65A31">
            <w:pPr>
              <w:jc w:val="center"/>
              <w:rPr>
                <w:rFonts w:ascii="Arial" w:hAnsi="Arial" w:cs="Arial"/>
                <w:sz w:val="24"/>
                <w:szCs w:val="24"/>
              </w:rPr>
            </w:pPr>
            <w:r>
              <w:rPr>
                <w:rFonts w:ascii="Arial" w:hAnsi="Arial" w:cs="Arial"/>
                <w:sz w:val="24"/>
                <w:szCs w:val="24"/>
              </w:rPr>
              <w:t>A</w:t>
            </w:r>
          </w:p>
        </w:tc>
      </w:tr>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rsidR="008742B1" w:rsidRDefault="005B126C" w:rsidP="00E65A31">
            <w:pPr>
              <w:jc w:val="center"/>
              <w:rPr>
                <w:rFonts w:ascii="Arial" w:hAnsi="Arial" w:cs="Arial"/>
                <w:sz w:val="24"/>
                <w:szCs w:val="24"/>
              </w:rPr>
            </w:pPr>
            <w:r>
              <w:rPr>
                <w:rFonts w:ascii="Arial" w:hAnsi="Arial" w:cs="Arial"/>
                <w:sz w:val="24"/>
                <w:szCs w:val="24"/>
              </w:rPr>
              <w:t>Spring 2023</w:t>
            </w:r>
          </w:p>
        </w:tc>
      </w:tr>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rsidR="008742B1" w:rsidRDefault="001B4203" w:rsidP="00E65A31">
            <w:pPr>
              <w:jc w:val="center"/>
              <w:rPr>
                <w:rFonts w:ascii="Arial" w:hAnsi="Arial" w:cs="Arial"/>
                <w:sz w:val="24"/>
                <w:szCs w:val="24"/>
              </w:rPr>
            </w:pPr>
            <w:r>
              <w:rPr>
                <w:rFonts w:ascii="Arial" w:hAnsi="Arial" w:cs="Arial"/>
                <w:sz w:val="24"/>
                <w:szCs w:val="24"/>
              </w:rPr>
              <w:t>/</w:t>
            </w:r>
          </w:p>
        </w:tc>
      </w:tr>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rsidR="008742B1" w:rsidRDefault="001B4203" w:rsidP="00E65A31">
            <w:pPr>
              <w:jc w:val="center"/>
              <w:rPr>
                <w:rFonts w:ascii="Arial" w:hAnsi="Arial" w:cs="Arial"/>
                <w:sz w:val="24"/>
                <w:szCs w:val="24"/>
              </w:rPr>
            </w:pPr>
            <w:r>
              <w:rPr>
                <w:rFonts w:ascii="Arial" w:hAnsi="Arial" w:cs="Arial"/>
                <w:sz w:val="24"/>
                <w:szCs w:val="24"/>
              </w:rPr>
              <w:t>3</w:t>
            </w:r>
          </w:p>
        </w:tc>
      </w:tr>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rsidR="008742B1" w:rsidRDefault="00AC2BF1" w:rsidP="00E65A31">
            <w:pPr>
              <w:jc w:val="center"/>
              <w:rPr>
                <w:rFonts w:ascii="Arial" w:hAnsi="Arial" w:cs="Arial"/>
                <w:sz w:val="24"/>
                <w:szCs w:val="24"/>
              </w:rPr>
            </w:pPr>
            <w:r>
              <w:rPr>
                <w:rFonts w:ascii="Arial" w:hAnsi="Arial" w:cs="Arial"/>
                <w:sz w:val="24"/>
                <w:szCs w:val="24"/>
              </w:rPr>
              <w:t>On Campus</w:t>
            </w:r>
          </w:p>
        </w:tc>
      </w:tr>
      <w:tr w:rsidR="008742B1" w:rsidTr="005C61FB">
        <w:trPr>
          <w:trHeight w:val="485"/>
        </w:trPr>
        <w:tc>
          <w:tcPr>
            <w:tcW w:w="2335" w:type="dxa"/>
            <w:shd w:val="clear" w:color="auto" w:fill="F2F2F2" w:themeFill="background1" w:themeFillShade="F2"/>
          </w:tcPr>
          <w:p w:rsidR="008742B1" w:rsidRDefault="00581A07" w:rsidP="009301A0">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rsidR="005B126C" w:rsidRDefault="005B126C" w:rsidP="005B126C">
            <w:pPr>
              <w:jc w:val="center"/>
              <w:rPr>
                <w:rFonts w:ascii="Arial" w:hAnsi="Arial" w:cs="Arial"/>
                <w:sz w:val="24"/>
                <w:szCs w:val="24"/>
              </w:rPr>
            </w:pPr>
            <w:r>
              <w:rPr>
                <w:rFonts w:ascii="Arial" w:hAnsi="Arial" w:cs="Arial"/>
                <w:sz w:val="24"/>
                <w:szCs w:val="24"/>
              </w:rPr>
              <w:t>Tuesday 12:30 – 3:15</w:t>
            </w:r>
          </w:p>
        </w:tc>
      </w:tr>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sidRPr="008742B1">
              <w:rPr>
                <w:rFonts w:ascii="Arial" w:hAnsi="Arial" w:cs="Arial"/>
                <w:sz w:val="20"/>
                <w:szCs w:val="20"/>
              </w:rPr>
              <w:t>Course URL (if any):</w:t>
            </w:r>
          </w:p>
        </w:tc>
        <w:tc>
          <w:tcPr>
            <w:tcW w:w="7830" w:type="dxa"/>
          </w:tcPr>
          <w:p w:rsidR="008742B1" w:rsidRDefault="007B700D" w:rsidP="00E65A31">
            <w:pPr>
              <w:jc w:val="center"/>
              <w:rPr>
                <w:rFonts w:ascii="Arial" w:hAnsi="Arial" w:cs="Arial"/>
                <w:sz w:val="24"/>
                <w:szCs w:val="24"/>
              </w:rPr>
            </w:pPr>
            <w:r>
              <w:rPr>
                <w:rFonts w:ascii="Arial" w:hAnsi="Arial" w:cs="Arial"/>
                <w:sz w:val="24"/>
                <w:szCs w:val="24"/>
              </w:rPr>
              <w:t>/</w:t>
            </w:r>
          </w:p>
        </w:tc>
      </w:tr>
    </w:tbl>
    <w:p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rsidTr="00581A07">
        <w:tc>
          <w:tcPr>
            <w:tcW w:w="10214" w:type="dxa"/>
            <w:shd w:val="clear" w:color="auto" w:fill="F2F2F2" w:themeFill="background1" w:themeFillShade="F2"/>
          </w:tcPr>
          <w:p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rsidTr="00581A07">
        <w:tc>
          <w:tcPr>
            <w:tcW w:w="10214" w:type="dxa"/>
          </w:tcPr>
          <w:p w:rsidR="00C80334" w:rsidRPr="00C26D29" w:rsidRDefault="00D852CE" w:rsidP="007B700D">
            <w:pPr>
              <w:pStyle w:val="NormalWeb"/>
              <w:jc w:val="both"/>
              <w:rPr>
                <w:rFonts w:ascii="Arial" w:hAnsi="Arial" w:cs="Arial"/>
                <w:sz w:val="22"/>
                <w:szCs w:val="22"/>
              </w:rPr>
            </w:pPr>
            <w:r w:rsidRPr="00D852CE">
              <w:rPr>
                <w:rFonts w:ascii="Arial" w:hAnsi="Arial" w:cs="Arial"/>
                <w:sz w:val="22"/>
                <w:szCs w:val="22"/>
              </w:rPr>
              <w:t xml:space="preserve">The goal of teaching this subject is to provide a good understanding of financial decision making process by looking into multiple investment opportunities. From time to time, the managers of all the businesses often find themselves facing investment decisions. The purpose of this subject is to cover the number of factors combine to make investment decision possible.  </w:t>
            </w:r>
          </w:p>
        </w:tc>
      </w:tr>
    </w:tbl>
    <w:p w:rsidR="00581A07" w:rsidRPr="00C80334" w:rsidRDefault="00581A07"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rsidTr="009301A0">
        <w:tc>
          <w:tcPr>
            <w:tcW w:w="10214" w:type="dxa"/>
            <w:shd w:val="clear" w:color="auto" w:fill="F2F2F2" w:themeFill="background1" w:themeFillShade="F2"/>
          </w:tcPr>
          <w:p w:rsidR="00581A07" w:rsidRPr="00C80334" w:rsidRDefault="00581A07" w:rsidP="009301A0">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C80334" w:rsidTr="009301A0">
        <w:tc>
          <w:tcPr>
            <w:tcW w:w="10214" w:type="dxa"/>
          </w:tcPr>
          <w:p w:rsidR="008F63FD" w:rsidRDefault="008F63FD" w:rsidP="008F63FD">
            <w:pPr>
              <w:rPr>
                <w:rFonts w:ascii="Arial" w:hAnsi="Arial" w:cs="Arial"/>
              </w:rPr>
            </w:pPr>
            <w:r w:rsidRPr="00E24406">
              <w:rPr>
                <w:rFonts w:ascii="Arial" w:hAnsi="Arial" w:cs="Arial"/>
              </w:rPr>
              <w:t>List of methodologies that will be used in the class –example are given below</w:t>
            </w:r>
          </w:p>
          <w:p w:rsidR="008F63FD" w:rsidRPr="00E24406" w:rsidRDefault="008F63FD" w:rsidP="008F63FD">
            <w:pPr>
              <w:pStyle w:val="Header"/>
              <w:numPr>
                <w:ilvl w:val="0"/>
                <w:numId w:val="7"/>
              </w:numPr>
              <w:rPr>
                <w:rFonts w:ascii="Arial" w:hAnsi="Arial" w:cs="Arial"/>
              </w:rPr>
            </w:pPr>
            <w:r w:rsidRPr="00E24406">
              <w:rPr>
                <w:rFonts w:ascii="Arial" w:hAnsi="Arial" w:cs="Arial"/>
              </w:rPr>
              <w:t>Interactive Classes</w:t>
            </w:r>
            <w:r w:rsidRPr="00E24406">
              <w:rPr>
                <w:rFonts w:ascii="Arial" w:hAnsi="Arial" w:cs="Arial"/>
              </w:rPr>
              <w:tab/>
            </w:r>
            <w:r w:rsidRPr="00E24406">
              <w:rPr>
                <w:rFonts w:ascii="Arial" w:hAnsi="Arial" w:cs="Arial"/>
              </w:rPr>
              <w:tab/>
            </w:r>
          </w:p>
          <w:p w:rsidR="008F63FD" w:rsidRPr="00E24406" w:rsidRDefault="008F63FD" w:rsidP="008F63FD">
            <w:pPr>
              <w:pStyle w:val="Header"/>
              <w:numPr>
                <w:ilvl w:val="0"/>
                <w:numId w:val="7"/>
              </w:numPr>
              <w:rPr>
                <w:rFonts w:ascii="Arial" w:hAnsi="Arial" w:cs="Arial"/>
              </w:rPr>
            </w:pPr>
            <w:r w:rsidRPr="00E24406">
              <w:rPr>
                <w:rFonts w:ascii="Arial" w:hAnsi="Arial" w:cs="Arial"/>
              </w:rPr>
              <w:t>Case based teaching</w:t>
            </w:r>
          </w:p>
          <w:p w:rsidR="008F63FD" w:rsidRDefault="008F63FD" w:rsidP="008F63FD">
            <w:pPr>
              <w:pStyle w:val="Header"/>
              <w:numPr>
                <w:ilvl w:val="0"/>
                <w:numId w:val="7"/>
              </w:numPr>
              <w:rPr>
                <w:rFonts w:ascii="Arial" w:hAnsi="Arial" w:cs="Arial"/>
              </w:rPr>
            </w:pPr>
            <w:r w:rsidRPr="00E24406">
              <w:rPr>
                <w:rFonts w:ascii="Arial" w:hAnsi="Arial" w:cs="Arial"/>
              </w:rPr>
              <w:t>Class activities</w:t>
            </w:r>
          </w:p>
          <w:p w:rsidR="00C80334" w:rsidRPr="008F63FD" w:rsidRDefault="008F63FD" w:rsidP="009301A0">
            <w:pPr>
              <w:pStyle w:val="Header"/>
              <w:numPr>
                <w:ilvl w:val="0"/>
                <w:numId w:val="7"/>
              </w:numPr>
              <w:rPr>
                <w:rFonts w:ascii="Arial" w:hAnsi="Arial" w:cs="Arial"/>
              </w:rPr>
            </w:pPr>
            <w:r w:rsidRPr="008F63FD">
              <w:rPr>
                <w:rFonts w:ascii="Arial" w:hAnsi="Arial" w:cs="Arial"/>
              </w:rPr>
              <w:t>Applied Projects</w:t>
            </w:r>
          </w:p>
        </w:tc>
      </w:tr>
    </w:tbl>
    <w:p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rsidTr="00C80334">
        <w:tc>
          <w:tcPr>
            <w:tcW w:w="9926" w:type="dxa"/>
            <w:gridSpan w:val="2"/>
            <w:shd w:val="clear" w:color="auto" w:fill="F2F2F2" w:themeFill="background1" w:themeFillShade="F2"/>
          </w:tcPr>
          <w:p w:rsidR="00C80334" w:rsidRPr="00C80334" w:rsidRDefault="00C80334" w:rsidP="009301A0">
            <w:pPr>
              <w:rPr>
                <w:rFonts w:ascii="Arial" w:hAnsi="Arial" w:cs="Arial"/>
                <w:b/>
                <w:color w:val="000000" w:themeColor="text1"/>
                <w:sz w:val="20"/>
                <w:szCs w:val="20"/>
              </w:rPr>
            </w:pPr>
            <w:r w:rsidRPr="00C80334">
              <w:rPr>
                <w:rFonts w:ascii="Arial" w:hAnsi="Arial" w:cs="Arial"/>
                <w:b/>
                <w:color w:val="000000" w:themeColor="text1"/>
                <w:sz w:val="20"/>
                <w:szCs w:val="20"/>
              </w:rPr>
              <w:t>Programme Educational Objectives (POs)</w:t>
            </w:r>
            <w:r w:rsidR="00E65A31">
              <w:rPr>
                <w:rFonts w:ascii="Arial" w:hAnsi="Arial" w:cs="Arial"/>
                <w:b/>
                <w:color w:val="000000" w:themeColor="text1"/>
                <w:sz w:val="20"/>
                <w:szCs w:val="20"/>
              </w:rPr>
              <w:t>:</w:t>
            </w:r>
          </w:p>
        </w:tc>
      </w:tr>
      <w:tr w:rsidR="008F6315" w:rsidRPr="00C80334" w:rsidTr="00C80334">
        <w:trPr>
          <w:trHeight w:val="285"/>
        </w:trPr>
        <w:tc>
          <w:tcPr>
            <w:tcW w:w="985" w:type="dxa"/>
            <w:shd w:val="clear" w:color="auto" w:fill="F2F2F2" w:themeFill="background1" w:themeFillShade="F2"/>
          </w:tcPr>
          <w:p w:rsidR="008F6315" w:rsidRPr="00C80334" w:rsidRDefault="008F6315" w:rsidP="008F6315">
            <w:pPr>
              <w:jc w:val="center"/>
              <w:rPr>
                <w:rFonts w:ascii="Arial" w:hAnsi="Arial" w:cs="Arial"/>
                <w:sz w:val="20"/>
                <w:szCs w:val="20"/>
              </w:rPr>
            </w:pPr>
            <w:r w:rsidRPr="00C80334">
              <w:rPr>
                <w:rFonts w:ascii="Arial" w:hAnsi="Arial" w:cs="Arial"/>
                <w:sz w:val="20"/>
                <w:szCs w:val="20"/>
              </w:rPr>
              <w:t>PO-1</w:t>
            </w:r>
          </w:p>
        </w:tc>
        <w:tc>
          <w:tcPr>
            <w:tcW w:w="8941" w:type="dxa"/>
          </w:tcPr>
          <w:p w:rsidR="008F6315" w:rsidRPr="006D0A0E" w:rsidRDefault="008F6315" w:rsidP="009301A0">
            <w:pPr>
              <w:jc w:val="both"/>
              <w:rPr>
                <w:rFonts w:ascii="Arial" w:hAnsi="Arial" w:cs="Arial"/>
                <w:shd w:val="clear" w:color="auto" w:fill="F9F9F9"/>
              </w:rPr>
            </w:pPr>
            <w:r w:rsidRPr="006D0A0E">
              <w:rPr>
                <w:rFonts w:ascii="Arial" w:hAnsi="Arial" w:cs="Arial"/>
                <w:shd w:val="clear" w:color="auto" w:fill="F9F9F9"/>
              </w:rPr>
              <w:t>Critical Thinking and Decision Making</w:t>
            </w:r>
          </w:p>
        </w:tc>
      </w:tr>
      <w:tr w:rsidR="008F6315" w:rsidRPr="00C80334" w:rsidTr="00C80334">
        <w:trPr>
          <w:trHeight w:val="285"/>
        </w:trPr>
        <w:tc>
          <w:tcPr>
            <w:tcW w:w="985" w:type="dxa"/>
            <w:shd w:val="clear" w:color="auto" w:fill="F2F2F2" w:themeFill="background1" w:themeFillShade="F2"/>
          </w:tcPr>
          <w:p w:rsidR="008F6315" w:rsidRPr="00C80334" w:rsidRDefault="008F6315" w:rsidP="008F6315">
            <w:pPr>
              <w:jc w:val="center"/>
              <w:rPr>
                <w:rFonts w:ascii="Arial" w:hAnsi="Arial" w:cs="Arial"/>
                <w:sz w:val="20"/>
                <w:szCs w:val="20"/>
              </w:rPr>
            </w:pPr>
            <w:r w:rsidRPr="00C80334">
              <w:rPr>
                <w:rFonts w:ascii="Arial" w:hAnsi="Arial" w:cs="Arial"/>
                <w:sz w:val="20"/>
                <w:szCs w:val="20"/>
              </w:rPr>
              <w:t>PO-2</w:t>
            </w:r>
          </w:p>
        </w:tc>
        <w:tc>
          <w:tcPr>
            <w:tcW w:w="8941" w:type="dxa"/>
          </w:tcPr>
          <w:p w:rsidR="008F6315" w:rsidRPr="006D0A0E" w:rsidRDefault="008F6315" w:rsidP="009301A0">
            <w:pPr>
              <w:jc w:val="both"/>
              <w:rPr>
                <w:rFonts w:ascii="Arial" w:hAnsi="Arial" w:cs="Arial"/>
                <w:shd w:val="clear" w:color="auto" w:fill="F9F9F9"/>
              </w:rPr>
            </w:pPr>
            <w:r w:rsidRPr="006D0A0E">
              <w:rPr>
                <w:rFonts w:ascii="Arial" w:hAnsi="Arial" w:cs="Arial"/>
                <w:shd w:val="clear" w:color="auto" w:fill="F9F9F9"/>
              </w:rPr>
              <w:t>Effective Communication Skills</w:t>
            </w:r>
          </w:p>
        </w:tc>
      </w:tr>
      <w:tr w:rsidR="008F6315" w:rsidRPr="00C80334" w:rsidTr="00C80334">
        <w:trPr>
          <w:trHeight w:val="285"/>
        </w:trPr>
        <w:tc>
          <w:tcPr>
            <w:tcW w:w="985" w:type="dxa"/>
            <w:shd w:val="clear" w:color="auto" w:fill="F2F2F2" w:themeFill="background1" w:themeFillShade="F2"/>
          </w:tcPr>
          <w:p w:rsidR="008F6315" w:rsidRPr="00C80334" w:rsidRDefault="008F6315" w:rsidP="008F6315">
            <w:pPr>
              <w:jc w:val="center"/>
              <w:rPr>
                <w:rFonts w:ascii="Arial" w:hAnsi="Arial" w:cs="Arial"/>
                <w:sz w:val="20"/>
                <w:szCs w:val="20"/>
              </w:rPr>
            </w:pPr>
            <w:r w:rsidRPr="00C80334">
              <w:rPr>
                <w:rFonts w:ascii="Arial" w:hAnsi="Arial" w:cs="Arial"/>
                <w:sz w:val="20"/>
                <w:szCs w:val="20"/>
              </w:rPr>
              <w:t>PO-3</w:t>
            </w:r>
          </w:p>
        </w:tc>
        <w:tc>
          <w:tcPr>
            <w:tcW w:w="8941" w:type="dxa"/>
          </w:tcPr>
          <w:p w:rsidR="008F6315" w:rsidRPr="006D0A0E" w:rsidRDefault="008F6315" w:rsidP="009301A0">
            <w:pPr>
              <w:jc w:val="both"/>
              <w:rPr>
                <w:rFonts w:ascii="Arial" w:hAnsi="Arial" w:cs="Arial"/>
                <w:shd w:val="clear" w:color="auto" w:fill="F9F9F9"/>
              </w:rPr>
            </w:pPr>
            <w:r w:rsidRPr="006D0A0E">
              <w:rPr>
                <w:rFonts w:ascii="Arial" w:hAnsi="Arial" w:cs="Arial"/>
                <w:shd w:val="clear" w:color="auto" w:fill="F9F9F9"/>
              </w:rPr>
              <w:t>Ethics and Sustainability</w:t>
            </w:r>
          </w:p>
        </w:tc>
      </w:tr>
      <w:tr w:rsidR="008F6315" w:rsidRPr="00C80334" w:rsidTr="00C80334">
        <w:trPr>
          <w:trHeight w:val="285"/>
        </w:trPr>
        <w:tc>
          <w:tcPr>
            <w:tcW w:w="985" w:type="dxa"/>
            <w:shd w:val="clear" w:color="auto" w:fill="F2F2F2" w:themeFill="background1" w:themeFillShade="F2"/>
          </w:tcPr>
          <w:p w:rsidR="008F6315" w:rsidRPr="00C80334" w:rsidRDefault="008F6315" w:rsidP="008F6315">
            <w:pPr>
              <w:jc w:val="center"/>
              <w:rPr>
                <w:rFonts w:ascii="Arial" w:hAnsi="Arial" w:cs="Arial"/>
                <w:sz w:val="20"/>
                <w:szCs w:val="20"/>
              </w:rPr>
            </w:pPr>
            <w:r w:rsidRPr="00C80334">
              <w:rPr>
                <w:rFonts w:ascii="Arial" w:hAnsi="Arial" w:cs="Arial"/>
                <w:sz w:val="20"/>
                <w:szCs w:val="20"/>
              </w:rPr>
              <w:t>PO-4</w:t>
            </w:r>
          </w:p>
        </w:tc>
        <w:tc>
          <w:tcPr>
            <w:tcW w:w="8941" w:type="dxa"/>
          </w:tcPr>
          <w:p w:rsidR="008F6315" w:rsidRPr="006D0A0E" w:rsidRDefault="008F6315" w:rsidP="009301A0">
            <w:pPr>
              <w:jc w:val="both"/>
              <w:rPr>
                <w:rFonts w:ascii="Arial" w:hAnsi="Arial" w:cs="Arial"/>
                <w:shd w:val="clear" w:color="auto" w:fill="F9F9F9"/>
              </w:rPr>
            </w:pPr>
            <w:r w:rsidRPr="006D0A0E">
              <w:rPr>
                <w:rFonts w:ascii="Arial" w:hAnsi="Arial" w:cs="Arial"/>
                <w:shd w:val="clear" w:color="auto" w:fill="F9F9F9"/>
              </w:rPr>
              <w:t>Core Business Knowledge and Competence</w:t>
            </w:r>
          </w:p>
        </w:tc>
      </w:tr>
      <w:tr w:rsidR="008F6315" w:rsidRPr="00C80334" w:rsidTr="00C80334">
        <w:trPr>
          <w:trHeight w:val="285"/>
        </w:trPr>
        <w:tc>
          <w:tcPr>
            <w:tcW w:w="985" w:type="dxa"/>
            <w:shd w:val="clear" w:color="auto" w:fill="F2F2F2" w:themeFill="background1" w:themeFillShade="F2"/>
          </w:tcPr>
          <w:p w:rsidR="008F6315" w:rsidRPr="00C80334" w:rsidRDefault="008F6315" w:rsidP="008F6315">
            <w:pPr>
              <w:jc w:val="center"/>
              <w:rPr>
                <w:rFonts w:ascii="Arial" w:hAnsi="Arial" w:cs="Arial"/>
                <w:sz w:val="20"/>
                <w:szCs w:val="20"/>
              </w:rPr>
            </w:pPr>
            <w:r w:rsidRPr="00C80334">
              <w:rPr>
                <w:rFonts w:ascii="Arial" w:hAnsi="Arial" w:cs="Arial"/>
                <w:sz w:val="20"/>
                <w:szCs w:val="20"/>
              </w:rPr>
              <w:t>PO-5</w:t>
            </w:r>
          </w:p>
        </w:tc>
        <w:tc>
          <w:tcPr>
            <w:tcW w:w="8941" w:type="dxa"/>
          </w:tcPr>
          <w:p w:rsidR="008F6315" w:rsidRPr="006D0A0E" w:rsidRDefault="008F6315" w:rsidP="009301A0">
            <w:pPr>
              <w:jc w:val="both"/>
              <w:rPr>
                <w:rFonts w:ascii="Arial" w:hAnsi="Arial" w:cs="Arial"/>
                <w:shd w:val="clear" w:color="auto" w:fill="F9F9F9"/>
              </w:rPr>
            </w:pPr>
            <w:r w:rsidRPr="006D0A0E">
              <w:rPr>
                <w:rFonts w:ascii="Arial" w:hAnsi="Arial" w:cs="Arial"/>
                <w:shd w:val="clear" w:color="auto" w:fill="F9F9F9"/>
              </w:rPr>
              <w:t>Effective Teamwork and Leadership Skills</w:t>
            </w:r>
          </w:p>
        </w:tc>
      </w:tr>
      <w:tr w:rsidR="008F6315" w:rsidRPr="00C80334" w:rsidTr="00C80334">
        <w:trPr>
          <w:trHeight w:val="285"/>
        </w:trPr>
        <w:tc>
          <w:tcPr>
            <w:tcW w:w="985" w:type="dxa"/>
            <w:shd w:val="clear" w:color="auto" w:fill="F2F2F2" w:themeFill="background1" w:themeFillShade="F2"/>
          </w:tcPr>
          <w:p w:rsidR="008F6315" w:rsidRPr="00C80334" w:rsidRDefault="008F6315" w:rsidP="008F6315">
            <w:pPr>
              <w:jc w:val="center"/>
              <w:rPr>
                <w:rFonts w:ascii="Arial" w:hAnsi="Arial" w:cs="Arial"/>
                <w:sz w:val="20"/>
                <w:szCs w:val="20"/>
              </w:rPr>
            </w:pPr>
            <w:r>
              <w:rPr>
                <w:rFonts w:ascii="Arial" w:hAnsi="Arial" w:cs="Arial"/>
                <w:sz w:val="20"/>
                <w:szCs w:val="20"/>
              </w:rPr>
              <w:t>PO-6</w:t>
            </w:r>
          </w:p>
        </w:tc>
        <w:tc>
          <w:tcPr>
            <w:tcW w:w="8941" w:type="dxa"/>
          </w:tcPr>
          <w:p w:rsidR="008F6315" w:rsidRPr="006D0A0E" w:rsidRDefault="008F6315" w:rsidP="009301A0">
            <w:pPr>
              <w:jc w:val="both"/>
              <w:rPr>
                <w:rFonts w:ascii="Arial" w:hAnsi="Arial" w:cs="Arial"/>
                <w:shd w:val="clear" w:color="auto" w:fill="F9F9F9"/>
              </w:rPr>
            </w:pPr>
            <w:r w:rsidRPr="006D0A0E">
              <w:rPr>
                <w:rFonts w:ascii="Arial" w:hAnsi="Arial" w:cs="Arial"/>
                <w:shd w:val="clear" w:color="auto" w:fill="F9F9F9"/>
              </w:rPr>
              <w:t>Industry Focus</w:t>
            </w:r>
          </w:p>
        </w:tc>
      </w:tr>
      <w:tr w:rsidR="008F6315" w:rsidRPr="00C80334" w:rsidTr="00C80334">
        <w:trPr>
          <w:trHeight w:val="285"/>
        </w:trPr>
        <w:tc>
          <w:tcPr>
            <w:tcW w:w="985" w:type="dxa"/>
            <w:shd w:val="clear" w:color="auto" w:fill="F2F2F2" w:themeFill="background1" w:themeFillShade="F2"/>
          </w:tcPr>
          <w:p w:rsidR="008F6315" w:rsidRPr="00C80334" w:rsidRDefault="008F6315" w:rsidP="008F6315">
            <w:pPr>
              <w:jc w:val="center"/>
              <w:rPr>
                <w:rFonts w:ascii="Arial" w:hAnsi="Arial" w:cs="Arial"/>
                <w:sz w:val="20"/>
                <w:szCs w:val="20"/>
              </w:rPr>
            </w:pPr>
            <w:r>
              <w:rPr>
                <w:rFonts w:ascii="Arial" w:hAnsi="Arial" w:cs="Arial"/>
                <w:sz w:val="20"/>
                <w:szCs w:val="20"/>
              </w:rPr>
              <w:t>PO-7</w:t>
            </w:r>
          </w:p>
        </w:tc>
        <w:tc>
          <w:tcPr>
            <w:tcW w:w="8941" w:type="dxa"/>
          </w:tcPr>
          <w:p w:rsidR="008F6315" w:rsidRPr="006D0A0E" w:rsidRDefault="008F6315" w:rsidP="009301A0">
            <w:pPr>
              <w:jc w:val="both"/>
              <w:rPr>
                <w:rFonts w:ascii="Arial" w:hAnsi="Arial" w:cs="Arial"/>
                <w:shd w:val="clear" w:color="auto" w:fill="F9F9F9"/>
              </w:rPr>
            </w:pPr>
            <w:r w:rsidRPr="006D0A0E">
              <w:rPr>
                <w:rFonts w:ascii="Arial" w:hAnsi="Arial" w:cs="Arial"/>
                <w:shd w:val="clear" w:color="auto" w:fill="F9F9F9"/>
              </w:rPr>
              <w:t>Global Perspective (Internationalization)</w:t>
            </w:r>
          </w:p>
        </w:tc>
      </w:tr>
      <w:tr w:rsidR="008F6315" w:rsidRPr="00C80334" w:rsidTr="00C80334">
        <w:trPr>
          <w:trHeight w:val="285"/>
        </w:trPr>
        <w:tc>
          <w:tcPr>
            <w:tcW w:w="985" w:type="dxa"/>
            <w:shd w:val="clear" w:color="auto" w:fill="F2F2F2" w:themeFill="background1" w:themeFillShade="F2"/>
          </w:tcPr>
          <w:p w:rsidR="008F6315" w:rsidRPr="00C80334" w:rsidRDefault="008F6315" w:rsidP="008F6315">
            <w:pPr>
              <w:jc w:val="center"/>
              <w:rPr>
                <w:rFonts w:ascii="Arial" w:hAnsi="Arial" w:cs="Arial"/>
                <w:sz w:val="20"/>
                <w:szCs w:val="20"/>
              </w:rPr>
            </w:pPr>
            <w:r>
              <w:rPr>
                <w:rFonts w:ascii="Arial" w:hAnsi="Arial" w:cs="Arial"/>
                <w:sz w:val="20"/>
                <w:szCs w:val="20"/>
              </w:rPr>
              <w:lastRenderedPageBreak/>
              <w:t>PO-8</w:t>
            </w:r>
          </w:p>
        </w:tc>
        <w:tc>
          <w:tcPr>
            <w:tcW w:w="8941" w:type="dxa"/>
          </w:tcPr>
          <w:p w:rsidR="008F6315" w:rsidRPr="006D0A0E" w:rsidRDefault="008F6315" w:rsidP="009301A0">
            <w:pPr>
              <w:jc w:val="both"/>
              <w:rPr>
                <w:rFonts w:ascii="Arial" w:hAnsi="Arial" w:cs="Arial"/>
                <w:shd w:val="clear" w:color="auto" w:fill="F9F9F9"/>
              </w:rPr>
            </w:pPr>
            <w:r w:rsidRPr="006D0A0E">
              <w:rPr>
                <w:rFonts w:ascii="Arial" w:hAnsi="Arial" w:cs="Arial"/>
                <w:shd w:val="clear" w:color="auto" w:fill="F9F9F9"/>
              </w:rPr>
              <w:t>Market Knowledge</w:t>
            </w:r>
          </w:p>
        </w:tc>
      </w:tr>
      <w:tr w:rsidR="008F6315" w:rsidRPr="00C80334" w:rsidTr="00C80334">
        <w:trPr>
          <w:trHeight w:val="285"/>
        </w:trPr>
        <w:tc>
          <w:tcPr>
            <w:tcW w:w="985" w:type="dxa"/>
            <w:shd w:val="clear" w:color="auto" w:fill="F2F2F2" w:themeFill="background1" w:themeFillShade="F2"/>
          </w:tcPr>
          <w:p w:rsidR="008F6315" w:rsidRPr="00C80334" w:rsidRDefault="008F6315" w:rsidP="008F6315">
            <w:pPr>
              <w:jc w:val="center"/>
              <w:rPr>
                <w:rFonts w:ascii="Arial" w:hAnsi="Arial" w:cs="Arial"/>
                <w:sz w:val="20"/>
                <w:szCs w:val="20"/>
              </w:rPr>
            </w:pPr>
            <w:r>
              <w:rPr>
                <w:rFonts w:ascii="Arial" w:hAnsi="Arial" w:cs="Arial"/>
                <w:sz w:val="20"/>
                <w:szCs w:val="20"/>
              </w:rPr>
              <w:t>PO-9</w:t>
            </w:r>
          </w:p>
        </w:tc>
        <w:tc>
          <w:tcPr>
            <w:tcW w:w="8941" w:type="dxa"/>
          </w:tcPr>
          <w:p w:rsidR="008F6315" w:rsidRPr="006D0A0E" w:rsidRDefault="008F6315" w:rsidP="009301A0">
            <w:pPr>
              <w:jc w:val="both"/>
              <w:rPr>
                <w:rFonts w:ascii="Arial" w:hAnsi="Arial" w:cs="Arial"/>
                <w:shd w:val="clear" w:color="auto" w:fill="F9F9F9"/>
              </w:rPr>
            </w:pPr>
            <w:r w:rsidRPr="006D0A0E">
              <w:rPr>
                <w:rFonts w:ascii="Arial" w:hAnsi="Arial" w:cs="Arial"/>
                <w:shd w:val="clear" w:color="auto" w:fill="F9F9F9"/>
              </w:rPr>
              <w:t>Professional Track</w:t>
            </w:r>
          </w:p>
        </w:tc>
      </w:tr>
    </w:tbl>
    <w:p w:rsidR="00C80334" w:rsidRPr="00C80334" w:rsidRDefault="00C80334"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C80334" w:rsidTr="00C80334">
        <w:tc>
          <w:tcPr>
            <w:tcW w:w="9926" w:type="dxa"/>
            <w:gridSpan w:val="3"/>
            <w:shd w:val="clear" w:color="auto" w:fill="F2F2F2" w:themeFill="background1" w:themeFillShade="F2"/>
          </w:tcPr>
          <w:p w:rsidR="00C80334" w:rsidRPr="00C80334" w:rsidRDefault="00C80334" w:rsidP="009301A0">
            <w:pPr>
              <w:rPr>
                <w:rFonts w:ascii="Arial" w:hAnsi="Arial" w:cs="Arial"/>
                <w:b/>
                <w:color w:val="000000" w:themeColor="text1"/>
                <w:sz w:val="20"/>
                <w:szCs w:val="20"/>
              </w:rPr>
            </w:pPr>
            <w:r w:rsidRPr="00C80334">
              <w:rPr>
                <w:rFonts w:ascii="Arial" w:hAnsi="Arial" w:cs="Arial"/>
                <w:b/>
                <w:color w:val="000000" w:themeColor="text1"/>
                <w:sz w:val="20"/>
                <w:szCs w:val="20"/>
              </w:rPr>
              <w:t>Programme Learning Outcomes (PLOs)</w:t>
            </w:r>
            <w:r w:rsidR="00E65A31">
              <w:rPr>
                <w:rFonts w:ascii="Arial" w:hAnsi="Arial" w:cs="Arial"/>
                <w:b/>
                <w:color w:val="000000" w:themeColor="text1"/>
                <w:sz w:val="20"/>
                <w:szCs w:val="20"/>
              </w:rPr>
              <w:t>:</w:t>
            </w:r>
          </w:p>
          <w:p w:rsidR="00C80334" w:rsidRPr="00C80334" w:rsidRDefault="00C80334" w:rsidP="009301A0">
            <w:pPr>
              <w:rPr>
                <w:rFonts w:ascii="Arial" w:hAnsi="Arial" w:cs="Arial"/>
                <w:b/>
                <w:bCs/>
                <w:color w:val="000000" w:themeColor="text1"/>
              </w:rPr>
            </w:pPr>
            <w:r w:rsidRPr="00C80334">
              <w:rPr>
                <w:rFonts w:ascii="Arial" w:hAnsi="Arial" w:cs="Arial"/>
                <w:b/>
                <w:bCs/>
                <w:color w:val="000000" w:themeColor="text1"/>
                <w:sz w:val="20"/>
                <w:szCs w:val="20"/>
              </w:rPr>
              <w:t>After completing this degree program</w:t>
            </w:r>
            <w:r>
              <w:rPr>
                <w:rFonts w:ascii="Arial" w:hAnsi="Arial" w:cs="Arial"/>
                <w:b/>
                <w:bCs/>
                <w:color w:val="000000" w:themeColor="text1"/>
                <w:sz w:val="20"/>
                <w:szCs w:val="20"/>
              </w:rPr>
              <w:t>me</w:t>
            </w:r>
            <w:r w:rsidRPr="00C80334">
              <w:rPr>
                <w:rFonts w:ascii="Arial" w:hAnsi="Arial" w:cs="Arial"/>
                <w:b/>
                <w:bCs/>
                <w:color w:val="000000" w:themeColor="text1"/>
                <w:sz w:val="20"/>
                <w:szCs w:val="20"/>
              </w:rPr>
              <w:t>, students shall be able to:</w:t>
            </w:r>
          </w:p>
        </w:tc>
      </w:tr>
      <w:tr w:rsidR="00C80334" w:rsidRPr="00C80334" w:rsidTr="009301A0">
        <w:trPr>
          <w:trHeight w:val="147"/>
        </w:trPr>
        <w:tc>
          <w:tcPr>
            <w:tcW w:w="8275" w:type="dxa"/>
            <w:gridSpan w:val="2"/>
          </w:tcPr>
          <w:p w:rsidR="00C80334" w:rsidRPr="00C80334" w:rsidRDefault="00C80334" w:rsidP="009301A0">
            <w:pPr>
              <w:rPr>
                <w:rFonts w:ascii="Arial" w:hAnsi="Arial" w:cs="Arial"/>
              </w:rPr>
            </w:pPr>
          </w:p>
        </w:tc>
        <w:tc>
          <w:tcPr>
            <w:tcW w:w="1651" w:type="dxa"/>
          </w:tcPr>
          <w:p w:rsidR="00C80334" w:rsidRPr="00C80334" w:rsidRDefault="00C80334" w:rsidP="009301A0">
            <w:pPr>
              <w:rPr>
                <w:rFonts w:ascii="Arial" w:hAnsi="Arial" w:cs="Arial"/>
              </w:rPr>
            </w:pPr>
            <w:r w:rsidRPr="00C80334">
              <w:rPr>
                <w:rFonts w:ascii="Arial" w:hAnsi="Arial" w:cs="Arial"/>
                <w:b/>
                <w:color w:val="000000" w:themeColor="text1"/>
              </w:rPr>
              <w:t>Mapping the PLOs with POs</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t>PLO-1</w:t>
            </w:r>
          </w:p>
        </w:tc>
        <w:tc>
          <w:tcPr>
            <w:tcW w:w="7200" w:type="dxa"/>
          </w:tcPr>
          <w:p w:rsidR="00156BC4" w:rsidRPr="006D0A0E" w:rsidRDefault="00156BC4" w:rsidP="009301A0">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use analytical and reflective thinking techniques to identify and analyze problems, develop viable alternatives, make effective decisions and apply appropriate quantitative and qualitative techniques in solving business problems.</w:t>
            </w:r>
          </w:p>
        </w:tc>
        <w:tc>
          <w:tcPr>
            <w:tcW w:w="1651" w:type="dxa"/>
          </w:tcPr>
          <w:p w:rsidR="00156BC4" w:rsidRPr="00C80334" w:rsidRDefault="00156BC4" w:rsidP="009301A0">
            <w:pPr>
              <w:rPr>
                <w:rFonts w:ascii="Arial" w:hAnsi="Arial" w:cs="Arial"/>
              </w:rPr>
            </w:pPr>
            <w:r>
              <w:rPr>
                <w:rFonts w:ascii="Arial" w:hAnsi="Arial" w:cs="Arial"/>
              </w:rPr>
              <w:t>PO-1</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t>PLO-2</w:t>
            </w:r>
          </w:p>
        </w:tc>
        <w:tc>
          <w:tcPr>
            <w:tcW w:w="7200" w:type="dxa"/>
          </w:tcPr>
          <w:p w:rsidR="00156BC4" w:rsidRPr="00C80334" w:rsidRDefault="00156BC4" w:rsidP="009301A0">
            <w:pPr>
              <w:spacing w:line="360" w:lineRule="auto"/>
              <w:ind w:left="365"/>
              <w:rPr>
                <w:rFonts w:ascii="Arial" w:hAnsi="Arial" w:cs="Arial"/>
              </w:rPr>
            </w:pPr>
            <w:r w:rsidRPr="006D0A0E">
              <w:rPr>
                <w:rFonts w:ascii="Arial" w:hAnsi="Arial" w:cs="Arial"/>
              </w:rPr>
              <w:t>Graduates must be able to draft effective business documents and prepare and deliver effective oral business presentations using a variety of appropriate technologies.</w:t>
            </w:r>
          </w:p>
        </w:tc>
        <w:tc>
          <w:tcPr>
            <w:tcW w:w="1651" w:type="dxa"/>
          </w:tcPr>
          <w:p w:rsidR="00156BC4" w:rsidRPr="00C80334" w:rsidRDefault="00156BC4" w:rsidP="009301A0">
            <w:pPr>
              <w:rPr>
                <w:rFonts w:ascii="Arial" w:hAnsi="Arial" w:cs="Arial"/>
              </w:rPr>
            </w:pPr>
            <w:r>
              <w:rPr>
                <w:rFonts w:ascii="Arial" w:hAnsi="Arial" w:cs="Arial"/>
              </w:rPr>
              <w:t>PO-2</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t>PLO-3</w:t>
            </w:r>
          </w:p>
        </w:tc>
        <w:tc>
          <w:tcPr>
            <w:tcW w:w="7200" w:type="dxa"/>
          </w:tcPr>
          <w:p w:rsidR="00156BC4" w:rsidRPr="00C80334" w:rsidRDefault="00156BC4" w:rsidP="009301A0">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identify and analyze ethical conflicts and sustainability issues involving different stakeholders in order to develop viable alternatives and make effective decisions relating to business ethics and sustainability.</w:t>
            </w:r>
          </w:p>
        </w:tc>
        <w:tc>
          <w:tcPr>
            <w:tcW w:w="1651" w:type="dxa"/>
          </w:tcPr>
          <w:p w:rsidR="00156BC4" w:rsidRPr="00C80334" w:rsidRDefault="00156BC4" w:rsidP="009301A0">
            <w:pPr>
              <w:rPr>
                <w:rFonts w:ascii="Arial" w:hAnsi="Arial" w:cs="Arial"/>
              </w:rPr>
            </w:pPr>
            <w:r>
              <w:rPr>
                <w:rFonts w:ascii="Arial" w:hAnsi="Arial" w:cs="Arial"/>
              </w:rPr>
              <w:t>PO-3</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t>PLO-4</w:t>
            </w:r>
          </w:p>
        </w:tc>
        <w:tc>
          <w:tcPr>
            <w:tcW w:w="7200" w:type="dxa"/>
          </w:tcPr>
          <w:p w:rsidR="00156BC4" w:rsidRPr="00C80334" w:rsidRDefault="00156BC4" w:rsidP="009301A0">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demonstrate competency in the underlying concepts, theory and tools taught in the core undergraduate curriculum.</w:t>
            </w:r>
          </w:p>
        </w:tc>
        <w:tc>
          <w:tcPr>
            <w:tcW w:w="1651" w:type="dxa"/>
          </w:tcPr>
          <w:p w:rsidR="00156BC4" w:rsidRPr="00C80334" w:rsidRDefault="00156BC4" w:rsidP="009301A0">
            <w:pPr>
              <w:rPr>
                <w:rFonts w:ascii="Arial" w:hAnsi="Arial" w:cs="Arial"/>
              </w:rPr>
            </w:pPr>
            <w:r>
              <w:rPr>
                <w:rFonts w:ascii="Arial" w:hAnsi="Arial" w:cs="Arial"/>
              </w:rPr>
              <w:t>PO-4</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t>PLO-5</w:t>
            </w:r>
          </w:p>
        </w:tc>
        <w:tc>
          <w:tcPr>
            <w:tcW w:w="7200" w:type="dxa"/>
          </w:tcPr>
          <w:p w:rsidR="00156BC4" w:rsidRPr="00C80334" w:rsidRDefault="00156BC4" w:rsidP="009301A0">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work effectively in teams and understand group processes, leadership, conflict, power and culture in organizations.</w:t>
            </w:r>
          </w:p>
        </w:tc>
        <w:tc>
          <w:tcPr>
            <w:tcW w:w="1651" w:type="dxa"/>
          </w:tcPr>
          <w:p w:rsidR="00156BC4" w:rsidRPr="00C80334" w:rsidRDefault="00156BC4" w:rsidP="009301A0">
            <w:pPr>
              <w:rPr>
                <w:rFonts w:ascii="Arial" w:hAnsi="Arial" w:cs="Arial"/>
              </w:rPr>
            </w:pPr>
            <w:r>
              <w:rPr>
                <w:rFonts w:ascii="Arial" w:hAnsi="Arial" w:cs="Arial"/>
              </w:rPr>
              <w:t>PO-5</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t>PLO-6</w:t>
            </w:r>
          </w:p>
        </w:tc>
        <w:tc>
          <w:tcPr>
            <w:tcW w:w="7200" w:type="dxa"/>
          </w:tcPr>
          <w:p w:rsidR="00156BC4" w:rsidRPr="00C80334" w:rsidRDefault="00156BC4" w:rsidP="009301A0">
            <w:pPr>
              <w:shd w:val="clear" w:color="auto" w:fill="FFFFFF"/>
              <w:spacing w:before="100" w:beforeAutospacing="1" w:after="100" w:afterAutospacing="1" w:line="360" w:lineRule="auto"/>
              <w:ind w:left="360"/>
              <w:rPr>
                <w:rFonts w:ascii="Arial" w:hAnsi="Arial" w:cs="Arial"/>
              </w:rPr>
            </w:pPr>
            <w:r w:rsidRPr="006D0A0E">
              <w:rPr>
                <w:rFonts w:ascii="Arial" w:hAnsi="Arial" w:cs="Arial"/>
              </w:rPr>
              <w:t xml:space="preserve">Graduates must be able to understand the dynamics of local industry and understand business as an integrated system and apply strategic planning tools to coordinate among the functional areas. </w:t>
            </w:r>
          </w:p>
        </w:tc>
        <w:tc>
          <w:tcPr>
            <w:tcW w:w="1651" w:type="dxa"/>
          </w:tcPr>
          <w:p w:rsidR="00156BC4" w:rsidRPr="00C80334" w:rsidRDefault="00156BC4" w:rsidP="009301A0">
            <w:pPr>
              <w:rPr>
                <w:rFonts w:ascii="Arial" w:hAnsi="Arial" w:cs="Arial"/>
              </w:rPr>
            </w:pPr>
            <w:r>
              <w:rPr>
                <w:rFonts w:ascii="Arial" w:hAnsi="Arial" w:cs="Arial"/>
              </w:rPr>
              <w:t>PO-6</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t>PLO-7</w:t>
            </w:r>
          </w:p>
        </w:tc>
        <w:tc>
          <w:tcPr>
            <w:tcW w:w="7200" w:type="dxa"/>
          </w:tcPr>
          <w:p w:rsidR="00156BC4" w:rsidRPr="00C80334" w:rsidRDefault="00156BC4" w:rsidP="009301A0">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identify and analyze relevant global factors that influence decision-making and develop viable alternatives and make effective decisions in an international business</w:t>
            </w:r>
            <w:r>
              <w:rPr>
                <w:rFonts w:ascii="Arial" w:hAnsi="Arial" w:cs="Arial"/>
              </w:rPr>
              <w:t xml:space="preserve"> setting.</w:t>
            </w:r>
          </w:p>
        </w:tc>
        <w:tc>
          <w:tcPr>
            <w:tcW w:w="1651" w:type="dxa"/>
          </w:tcPr>
          <w:p w:rsidR="00156BC4" w:rsidRPr="00C80334" w:rsidRDefault="00156BC4" w:rsidP="009301A0">
            <w:pPr>
              <w:rPr>
                <w:rFonts w:ascii="Arial" w:hAnsi="Arial" w:cs="Arial"/>
              </w:rPr>
            </w:pPr>
            <w:r>
              <w:rPr>
                <w:rFonts w:ascii="Arial" w:hAnsi="Arial" w:cs="Arial"/>
              </w:rPr>
              <w:t>PO-7</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t>PLO-8</w:t>
            </w:r>
          </w:p>
        </w:tc>
        <w:tc>
          <w:tcPr>
            <w:tcW w:w="7200" w:type="dxa"/>
          </w:tcPr>
          <w:p w:rsidR="00156BC4" w:rsidRPr="00C80334" w:rsidRDefault="00156BC4" w:rsidP="009301A0">
            <w:pPr>
              <w:spacing w:line="360" w:lineRule="auto"/>
              <w:ind w:left="360"/>
              <w:rPr>
                <w:rFonts w:ascii="Arial" w:hAnsi="Arial" w:cs="Arial"/>
              </w:rPr>
            </w:pPr>
            <w:r w:rsidRPr="006D0A0E">
              <w:rPr>
                <w:rFonts w:ascii="Arial" w:hAnsi="Arial" w:cs="Arial"/>
              </w:rPr>
              <w:t xml:space="preserve">Graduates must be able to know, and work in financial markets and roles within current trends and practices at both operational and </w:t>
            </w:r>
            <w:r w:rsidRPr="006D0A0E">
              <w:rPr>
                <w:rFonts w:ascii="Arial" w:hAnsi="Arial" w:cs="Arial"/>
              </w:rPr>
              <w:lastRenderedPageBreak/>
              <w:t>strategic levels.</w:t>
            </w:r>
          </w:p>
        </w:tc>
        <w:tc>
          <w:tcPr>
            <w:tcW w:w="1651" w:type="dxa"/>
          </w:tcPr>
          <w:p w:rsidR="00156BC4" w:rsidRPr="00C80334" w:rsidRDefault="00156BC4" w:rsidP="009301A0">
            <w:pPr>
              <w:rPr>
                <w:rFonts w:ascii="Arial" w:hAnsi="Arial" w:cs="Arial"/>
              </w:rPr>
            </w:pPr>
            <w:r>
              <w:rPr>
                <w:rFonts w:ascii="Arial" w:hAnsi="Arial" w:cs="Arial"/>
              </w:rPr>
              <w:lastRenderedPageBreak/>
              <w:t>PO-8</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lastRenderedPageBreak/>
              <w:t>PLO-9</w:t>
            </w:r>
          </w:p>
        </w:tc>
        <w:tc>
          <w:tcPr>
            <w:tcW w:w="7200" w:type="dxa"/>
          </w:tcPr>
          <w:p w:rsidR="00156BC4" w:rsidRPr="00C80334" w:rsidRDefault="00156BC4" w:rsidP="009301A0">
            <w:pPr>
              <w:spacing w:line="360" w:lineRule="auto"/>
              <w:ind w:left="360"/>
              <w:rPr>
                <w:rFonts w:ascii="Arial" w:hAnsi="Arial" w:cs="Arial"/>
              </w:rPr>
            </w:pPr>
            <w:r w:rsidRPr="006D0A0E">
              <w:rPr>
                <w:rFonts w:ascii="Arial" w:hAnsi="Arial" w:cs="Arial"/>
              </w:rPr>
              <w:t>Graduates must be able to possess and reflect the required learning to be able to earn professional credentials in the area of Accounting and Finance including CA and ACCA.</w:t>
            </w:r>
          </w:p>
        </w:tc>
        <w:tc>
          <w:tcPr>
            <w:tcW w:w="1651" w:type="dxa"/>
          </w:tcPr>
          <w:p w:rsidR="00156BC4" w:rsidRPr="00C80334" w:rsidRDefault="00156BC4" w:rsidP="009301A0">
            <w:pPr>
              <w:rPr>
                <w:rFonts w:ascii="Arial" w:hAnsi="Arial" w:cs="Arial"/>
              </w:rPr>
            </w:pPr>
            <w:r>
              <w:rPr>
                <w:rFonts w:ascii="Arial" w:hAnsi="Arial" w:cs="Arial"/>
              </w:rPr>
              <w:t>PO-9</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t>PLO-10</w:t>
            </w:r>
          </w:p>
        </w:tc>
        <w:tc>
          <w:tcPr>
            <w:tcW w:w="7200" w:type="dxa"/>
          </w:tcPr>
          <w:p w:rsidR="00156BC4" w:rsidRPr="00C80334" w:rsidRDefault="00156BC4" w:rsidP="009301A0">
            <w:pPr>
              <w:rPr>
                <w:rFonts w:ascii="Arial" w:hAnsi="Arial" w:cs="Arial"/>
              </w:rPr>
            </w:pPr>
          </w:p>
        </w:tc>
        <w:tc>
          <w:tcPr>
            <w:tcW w:w="1651" w:type="dxa"/>
          </w:tcPr>
          <w:p w:rsidR="00156BC4" w:rsidRPr="00C80334" w:rsidRDefault="00156BC4" w:rsidP="009301A0">
            <w:pPr>
              <w:rPr>
                <w:rFonts w:ascii="Arial" w:hAnsi="Arial" w:cs="Arial"/>
              </w:rPr>
            </w:pPr>
          </w:p>
        </w:tc>
      </w:tr>
    </w:tbl>
    <w:p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rsidTr="00C80334">
        <w:tc>
          <w:tcPr>
            <w:tcW w:w="9926" w:type="dxa"/>
            <w:gridSpan w:val="2"/>
            <w:shd w:val="clear" w:color="auto" w:fill="F2F2F2" w:themeFill="background1" w:themeFillShade="F2"/>
          </w:tcPr>
          <w:p w:rsidR="00C80334" w:rsidRPr="00C80334" w:rsidRDefault="00C80334" w:rsidP="009301A0">
            <w:pPr>
              <w:rPr>
                <w:rFonts w:ascii="Arial" w:hAnsi="Arial" w:cs="Arial"/>
                <w:b/>
                <w:color w:val="000000" w:themeColor="text1"/>
                <w:sz w:val="20"/>
                <w:szCs w:val="20"/>
              </w:rPr>
            </w:pPr>
            <w:r w:rsidRPr="00C80334">
              <w:rPr>
                <w:rFonts w:ascii="Arial" w:hAnsi="Arial" w:cs="Arial"/>
                <w:b/>
                <w:color w:val="000000" w:themeColor="text1"/>
                <w:sz w:val="20"/>
                <w:szCs w:val="20"/>
              </w:rPr>
              <w:t>Course Objectives (COs)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CO-1</w:t>
            </w:r>
          </w:p>
        </w:tc>
        <w:tc>
          <w:tcPr>
            <w:tcW w:w="8851" w:type="dxa"/>
          </w:tcPr>
          <w:p w:rsidR="00E46E34" w:rsidRPr="003F0440" w:rsidRDefault="00D852CE" w:rsidP="00266329">
            <w:pPr>
              <w:spacing w:after="200" w:line="360" w:lineRule="auto"/>
              <w:rPr>
                <w:rFonts w:ascii="Arial" w:eastAsia="Times New Roman" w:hAnsi="Arial" w:cs="Arial"/>
              </w:rPr>
            </w:pPr>
            <w:r w:rsidRPr="00D852CE">
              <w:rPr>
                <w:rFonts w:ascii="Arial" w:eastAsia="Times New Roman" w:hAnsi="Arial" w:cs="Arial"/>
              </w:rPr>
              <w:t>To understand why Return &amp; risk are the critical components of all investment decisions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CO-2</w:t>
            </w:r>
          </w:p>
        </w:tc>
        <w:tc>
          <w:tcPr>
            <w:tcW w:w="8851" w:type="dxa"/>
          </w:tcPr>
          <w:p w:rsidR="00C80334" w:rsidRPr="003F0440" w:rsidRDefault="00D852CE" w:rsidP="00266329">
            <w:pPr>
              <w:rPr>
                <w:rFonts w:ascii="Arial" w:hAnsi="Arial" w:cs="Arial"/>
              </w:rPr>
            </w:pPr>
            <w:r w:rsidRPr="00D852CE">
              <w:rPr>
                <w:rFonts w:ascii="Arial" w:hAnsi="Arial" w:cs="Arial"/>
              </w:rPr>
              <w:t>To identify  the importance &amp; mechanism of money market and capital market securities for investment decisions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CO-3</w:t>
            </w:r>
          </w:p>
        </w:tc>
        <w:tc>
          <w:tcPr>
            <w:tcW w:w="8851" w:type="dxa"/>
          </w:tcPr>
          <w:p w:rsidR="00C80334" w:rsidRPr="00266329" w:rsidRDefault="00D852CE" w:rsidP="00266329">
            <w:pPr>
              <w:rPr>
                <w:rFonts w:ascii="Arial" w:hAnsi="Arial" w:cs="Arial"/>
              </w:rPr>
            </w:pPr>
            <w:r w:rsidRPr="00D852CE">
              <w:rPr>
                <w:rFonts w:ascii="Arial" w:hAnsi="Arial" w:cs="Arial"/>
              </w:rPr>
              <w:t>To distinguish between the direct &amp; indirect investment opportunities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CO-4</w:t>
            </w:r>
          </w:p>
        </w:tc>
        <w:tc>
          <w:tcPr>
            <w:tcW w:w="8851" w:type="dxa"/>
          </w:tcPr>
          <w:p w:rsidR="00C80334" w:rsidRPr="00C80334" w:rsidRDefault="00D852CE" w:rsidP="009301A0">
            <w:pPr>
              <w:rPr>
                <w:rFonts w:ascii="Arial" w:hAnsi="Arial" w:cs="Arial"/>
              </w:rPr>
            </w:pPr>
            <w:r w:rsidRPr="00D852CE">
              <w:rPr>
                <w:rFonts w:ascii="Arial" w:hAnsi="Arial" w:cs="Arial"/>
              </w:rPr>
              <w:t>To understand how the securities are traded</w:t>
            </w:r>
          </w:p>
        </w:tc>
      </w:tr>
      <w:tr w:rsidR="00D852CE" w:rsidTr="00E65A31">
        <w:trPr>
          <w:trHeight w:val="285"/>
        </w:trPr>
        <w:tc>
          <w:tcPr>
            <w:tcW w:w="1075" w:type="dxa"/>
            <w:shd w:val="clear" w:color="auto" w:fill="F2F2F2" w:themeFill="background1" w:themeFillShade="F2"/>
          </w:tcPr>
          <w:p w:rsidR="00D852CE" w:rsidRPr="00C80334" w:rsidRDefault="00D852CE" w:rsidP="00C80334">
            <w:pPr>
              <w:jc w:val="center"/>
              <w:rPr>
                <w:rFonts w:ascii="Arial" w:hAnsi="Arial" w:cs="Arial"/>
                <w:sz w:val="20"/>
                <w:szCs w:val="20"/>
              </w:rPr>
            </w:pPr>
            <w:r>
              <w:rPr>
                <w:rFonts w:ascii="Arial" w:hAnsi="Arial" w:cs="Arial"/>
                <w:sz w:val="20"/>
                <w:szCs w:val="20"/>
              </w:rPr>
              <w:t>CO-5</w:t>
            </w:r>
          </w:p>
        </w:tc>
        <w:tc>
          <w:tcPr>
            <w:tcW w:w="8851" w:type="dxa"/>
          </w:tcPr>
          <w:p w:rsidR="00D852CE" w:rsidRPr="00D852CE" w:rsidRDefault="00D852CE" w:rsidP="009301A0">
            <w:pPr>
              <w:rPr>
                <w:rFonts w:ascii="Arial" w:hAnsi="Arial" w:cs="Arial"/>
              </w:rPr>
            </w:pPr>
            <w:r w:rsidRPr="00D852CE">
              <w:rPr>
                <w:rFonts w:ascii="Arial" w:hAnsi="Arial" w:cs="Arial"/>
              </w:rPr>
              <w:t>To recognize the modern portfolio theory</w:t>
            </w:r>
          </w:p>
        </w:tc>
      </w:tr>
      <w:tr w:rsidR="00D852CE" w:rsidTr="00E65A31">
        <w:trPr>
          <w:trHeight w:val="285"/>
        </w:trPr>
        <w:tc>
          <w:tcPr>
            <w:tcW w:w="1075" w:type="dxa"/>
            <w:shd w:val="clear" w:color="auto" w:fill="F2F2F2" w:themeFill="background1" w:themeFillShade="F2"/>
          </w:tcPr>
          <w:p w:rsidR="00D852CE" w:rsidRDefault="00D852CE" w:rsidP="00C80334">
            <w:pPr>
              <w:jc w:val="center"/>
              <w:rPr>
                <w:rFonts w:ascii="Arial" w:hAnsi="Arial" w:cs="Arial"/>
                <w:sz w:val="20"/>
                <w:szCs w:val="20"/>
              </w:rPr>
            </w:pPr>
            <w:r>
              <w:rPr>
                <w:rFonts w:ascii="Arial" w:hAnsi="Arial" w:cs="Arial"/>
                <w:sz w:val="20"/>
                <w:szCs w:val="20"/>
              </w:rPr>
              <w:t>CO-6</w:t>
            </w:r>
          </w:p>
        </w:tc>
        <w:tc>
          <w:tcPr>
            <w:tcW w:w="8851" w:type="dxa"/>
          </w:tcPr>
          <w:p w:rsidR="00D852CE" w:rsidRPr="00D852CE" w:rsidRDefault="00D852CE" w:rsidP="009301A0">
            <w:pPr>
              <w:rPr>
                <w:rFonts w:ascii="Arial" w:hAnsi="Arial" w:cs="Arial"/>
              </w:rPr>
            </w:pPr>
            <w:r w:rsidRPr="00D852CE">
              <w:rPr>
                <w:rFonts w:ascii="Arial" w:hAnsi="Arial" w:cs="Arial"/>
              </w:rPr>
              <w:t>To understand the valuation of securities for investment analysis purpose</w:t>
            </w:r>
          </w:p>
        </w:tc>
      </w:tr>
      <w:tr w:rsidR="00D315E4" w:rsidTr="00E65A31">
        <w:trPr>
          <w:trHeight w:val="285"/>
        </w:trPr>
        <w:tc>
          <w:tcPr>
            <w:tcW w:w="1075" w:type="dxa"/>
            <w:shd w:val="clear" w:color="auto" w:fill="F2F2F2" w:themeFill="background1" w:themeFillShade="F2"/>
          </w:tcPr>
          <w:p w:rsidR="00D315E4" w:rsidRDefault="00D315E4" w:rsidP="00C80334">
            <w:pPr>
              <w:jc w:val="center"/>
              <w:rPr>
                <w:rFonts w:ascii="Arial" w:hAnsi="Arial" w:cs="Arial"/>
                <w:sz w:val="20"/>
                <w:szCs w:val="20"/>
              </w:rPr>
            </w:pPr>
            <w:r>
              <w:rPr>
                <w:rFonts w:ascii="Arial" w:hAnsi="Arial" w:cs="Arial"/>
                <w:sz w:val="20"/>
                <w:szCs w:val="20"/>
              </w:rPr>
              <w:t>CO-7</w:t>
            </w:r>
          </w:p>
        </w:tc>
        <w:tc>
          <w:tcPr>
            <w:tcW w:w="8851" w:type="dxa"/>
          </w:tcPr>
          <w:p w:rsidR="00D315E4" w:rsidRPr="00D852CE" w:rsidRDefault="00D315E4" w:rsidP="009301A0">
            <w:pPr>
              <w:rPr>
                <w:rFonts w:ascii="Arial" w:hAnsi="Arial" w:cs="Arial"/>
              </w:rPr>
            </w:pPr>
            <w:r w:rsidRPr="00D315E4">
              <w:rPr>
                <w:rFonts w:ascii="Arial" w:hAnsi="Arial" w:cs="Arial"/>
              </w:rPr>
              <w:t>To understand investment practices in global environment</w:t>
            </w:r>
          </w:p>
        </w:tc>
      </w:tr>
      <w:tr w:rsidR="00D315E4" w:rsidTr="00E65A31">
        <w:trPr>
          <w:trHeight w:val="285"/>
        </w:trPr>
        <w:tc>
          <w:tcPr>
            <w:tcW w:w="1075" w:type="dxa"/>
            <w:shd w:val="clear" w:color="auto" w:fill="F2F2F2" w:themeFill="background1" w:themeFillShade="F2"/>
          </w:tcPr>
          <w:p w:rsidR="00D315E4" w:rsidRDefault="00D315E4" w:rsidP="00C80334">
            <w:pPr>
              <w:jc w:val="center"/>
              <w:rPr>
                <w:rFonts w:ascii="Arial" w:hAnsi="Arial" w:cs="Arial"/>
                <w:sz w:val="20"/>
                <w:szCs w:val="20"/>
              </w:rPr>
            </w:pPr>
            <w:r>
              <w:rPr>
                <w:rFonts w:ascii="Arial" w:hAnsi="Arial" w:cs="Arial"/>
                <w:sz w:val="20"/>
                <w:szCs w:val="20"/>
              </w:rPr>
              <w:t>CO-8</w:t>
            </w:r>
          </w:p>
        </w:tc>
        <w:tc>
          <w:tcPr>
            <w:tcW w:w="8851" w:type="dxa"/>
          </w:tcPr>
          <w:p w:rsidR="00D315E4" w:rsidRPr="00D315E4" w:rsidRDefault="00D315E4" w:rsidP="009301A0">
            <w:pPr>
              <w:rPr>
                <w:rFonts w:ascii="Arial" w:hAnsi="Arial" w:cs="Arial"/>
              </w:rPr>
            </w:pPr>
            <w:r w:rsidRPr="00D315E4">
              <w:rPr>
                <w:rFonts w:ascii="Arial" w:hAnsi="Arial" w:cs="Arial"/>
              </w:rPr>
              <w:t>To understand the importance of ethical guidelines for sustainable investments</w:t>
            </w:r>
          </w:p>
        </w:tc>
      </w:tr>
    </w:tbl>
    <w:p w:rsidR="00E65A31" w:rsidRDefault="00E65A3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70536D" w:rsidTr="00E65A31">
        <w:tc>
          <w:tcPr>
            <w:tcW w:w="9926" w:type="dxa"/>
            <w:gridSpan w:val="3"/>
            <w:shd w:val="clear" w:color="auto" w:fill="F2F2F2" w:themeFill="background1" w:themeFillShade="F2"/>
          </w:tcPr>
          <w:p w:rsidR="00E65A31" w:rsidRPr="00E65A31" w:rsidRDefault="00E65A31" w:rsidP="009301A0">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rsidR="00E65A31" w:rsidRPr="00E65A31" w:rsidRDefault="00E65A31" w:rsidP="009301A0">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rsidTr="009301A0">
        <w:trPr>
          <w:trHeight w:val="147"/>
        </w:trPr>
        <w:tc>
          <w:tcPr>
            <w:tcW w:w="8275" w:type="dxa"/>
            <w:gridSpan w:val="2"/>
          </w:tcPr>
          <w:p w:rsidR="00E65A31" w:rsidRPr="00E65A31" w:rsidRDefault="00E65A31" w:rsidP="009301A0">
            <w:pPr>
              <w:rPr>
                <w:rFonts w:ascii="Arial" w:hAnsi="Arial" w:cs="Arial"/>
                <w:color w:val="000000" w:themeColor="text1"/>
              </w:rPr>
            </w:pPr>
          </w:p>
        </w:tc>
        <w:tc>
          <w:tcPr>
            <w:tcW w:w="1651" w:type="dxa"/>
          </w:tcPr>
          <w:p w:rsidR="00E65A31" w:rsidRPr="00E65A31" w:rsidRDefault="00E65A31" w:rsidP="009301A0">
            <w:pPr>
              <w:rPr>
                <w:rFonts w:ascii="Arial" w:hAnsi="Arial" w:cs="Arial"/>
                <w:color w:val="000000" w:themeColor="text1"/>
              </w:rPr>
            </w:pPr>
            <w:r w:rsidRPr="00E65A31">
              <w:rPr>
                <w:rFonts w:ascii="Arial" w:hAnsi="Arial" w:cs="Arial"/>
                <w:b/>
                <w:color w:val="000000" w:themeColor="text1"/>
              </w:rPr>
              <w:t>Mapping the CLOs with PLOs</w:t>
            </w: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CLO-1</w:t>
            </w:r>
          </w:p>
        </w:tc>
        <w:tc>
          <w:tcPr>
            <w:tcW w:w="7200" w:type="dxa"/>
          </w:tcPr>
          <w:p w:rsidR="00E65A31" w:rsidRPr="00A20300" w:rsidRDefault="00701A34" w:rsidP="00266329">
            <w:pPr>
              <w:spacing w:line="360" w:lineRule="auto"/>
              <w:rPr>
                <w:rFonts w:ascii="Arial" w:eastAsia="Times New Roman" w:hAnsi="Arial" w:cs="Arial"/>
              </w:rPr>
            </w:pPr>
            <w:r w:rsidRPr="00701A34">
              <w:rPr>
                <w:rFonts w:ascii="Arial" w:eastAsia="Times New Roman" w:hAnsi="Arial" w:cs="Arial"/>
              </w:rPr>
              <w:t>the purpose of Investments Decisions</w:t>
            </w:r>
          </w:p>
        </w:tc>
        <w:tc>
          <w:tcPr>
            <w:tcW w:w="1651" w:type="dxa"/>
          </w:tcPr>
          <w:p w:rsidR="00E65A31" w:rsidRPr="00E65A31" w:rsidRDefault="006358CC" w:rsidP="009301A0">
            <w:pPr>
              <w:rPr>
                <w:rFonts w:ascii="Arial" w:hAnsi="Arial" w:cs="Arial"/>
              </w:rPr>
            </w:pPr>
            <w:r>
              <w:rPr>
                <w:rFonts w:ascii="Arial" w:hAnsi="Arial" w:cs="Arial"/>
              </w:rPr>
              <w:t>PLO-1, PLO-4</w:t>
            </w:r>
            <w:r w:rsidR="00653CFF">
              <w:rPr>
                <w:rFonts w:ascii="Arial" w:hAnsi="Arial" w:cs="Arial"/>
              </w:rPr>
              <w:t>, PLO-9</w:t>
            </w: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CLO-2</w:t>
            </w:r>
          </w:p>
        </w:tc>
        <w:tc>
          <w:tcPr>
            <w:tcW w:w="7200" w:type="dxa"/>
          </w:tcPr>
          <w:p w:rsidR="00E65A31" w:rsidRPr="00A20300" w:rsidRDefault="00701A34" w:rsidP="00266329">
            <w:pPr>
              <w:spacing w:line="360" w:lineRule="auto"/>
              <w:rPr>
                <w:rFonts w:ascii="Arial" w:eastAsia="Times New Roman" w:hAnsi="Arial" w:cs="Arial"/>
              </w:rPr>
            </w:pPr>
            <w:r w:rsidRPr="00701A34">
              <w:rPr>
                <w:rFonts w:ascii="Arial" w:eastAsia="Times New Roman" w:hAnsi="Arial" w:cs="Arial"/>
              </w:rPr>
              <w:t>the purpose of Portfolio Management</w:t>
            </w:r>
          </w:p>
        </w:tc>
        <w:tc>
          <w:tcPr>
            <w:tcW w:w="1651" w:type="dxa"/>
          </w:tcPr>
          <w:p w:rsidR="00E65A31" w:rsidRPr="00E65A31" w:rsidRDefault="006358CC" w:rsidP="009301A0">
            <w:pPr>
              <w:rPr>
                <w:rFonts w:ascii="Arial" w:hAnsi="Arial" w:cs="Arial"/>
              </w:rPr>
            </w:pPr>
            <w:r w:rsidRPr="006358CC">
              <w:rPr>
                <w:rFonts w:ascii="Arial" w:hAnsi="Arial" w:cs="Arial"/>
              </w:rPr>
              <w:t xml:space="preserve">PLO-1, </w:t>
            </w:r>
            <w:r>
              <w:rPr>
                <w:rFonts w:ascii="Arial" w:hAnsi="Arial" w:cs="Arial"/>
              </w:rPr>
              <w:t xml:space="preserve">PLO-2, </w:t>
            </w:r>
            <w:r w:rsidRPr="006358CC">
              <w:rPr>
                <w:rFonts w:ascii="Arial" w:hAnsi="Arial" w:cs="Arial"/>
              </w:rPr>
              <w:t>PLO-4</w:t>
            </w:r>
            <w:r w:rsidR="00653CFF">
              <w:rPr>
                <w:rFonts w:ascii="Arial" w:hAnsi="Arial" w:cs="Arial"/>
              </w:rPr>
              <w:t>, PLO-9</w:t>
            </w: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CLO-3</w:t>
            </w:r>
          </w:p>
        </w:tc>
        <w:tc>
          <w:tcPr>
            <w:tcW w:w="7200" w:type="dxa"/>
          </w:tcPr>
          <w:p w:rsidR="00E65A31" w:rsidRPr="00A20300" w:rsidRDefault="00887FB1" w:rsidP="00266329">
            <w:pPr>
              <w:spacing w:line="360" w:lineRule="auto"/>
              <w:rPr>
                <w:rFonts w:ascii="Arial" w:eastAsia="Times New Roman" w:hAnsi="Arial" w:cs="Arial"/>
              </w:rPr>
            </w:pPr>
            <w:r w:rsidRPr="00887FB1">
              <w:rPr>
                <w:rFonts w:ascii="Arial" w:eastAsia="Times New Roman" w:hAnsi="Arial" w:cs="Arial"/>
              </w:rPr>
              <w:t>Investment Analysis Process</w:t>
            </w:r>
          </w:p>
        </w:tc>
        <w:tc>
          <w:tcPr>
            <w:tcW w:w="1651" w:type="dxa"/>
          </w:tcPr>
          <w:p w:rsidR="00E65A31" w:rsidRPr="00E65A31" w:rsidRDefault="00653CFF" w:rsidP="009301A0">
            <w:pPr>
              <w:rPr>
                <w:rFonts w:ascii="Arial" w:hAnsi="Arial" w:cs="Arial"/>
              </w:rPr>
            </w:pPr>
            <w:r>
              <w:rPr>
                <w:rFonts w:ascii="Arial" w:hAnsi="Arial" w:cs="Arial"/>
              </w:rPr>
              <w:t>PLO-1, PLO-2, PLO-6, PLO-8,PLO-9</w:t>
            </w: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CLO-4</w:t>
            </w:r>
          </w:p>
        </w:tc>
        <w:tc>
          <w:tcPr>
            <w:tcW w:w="7200" w:type="dxa"/>
          </w:tcPr>
          <w:p w:rsidR="00E65A31" w:rsidRPr="00A20300" w:rsidRDefault="00887FB1" w:rsidP="00266329">
            <w:pPr>
              <w:spacing w:line="360" w:lineRule="auto"/>
              <w:rPr>
                <w:rFonts w:ascii="Arial" w:eastAsia="Times New Roman" w:hAnsi="Arial" w:cs="Arial"/>
              </w:rPr>
            </w:pPr>
            <w:r w:rsidRPr="00887FB1">
              <w:rPr>
                <w:rFonts w:ascii="Arial" w:eastAsia="Times New Roman" w:hAnsi="Arial" w:cs="Arial"/>
              </w:rPr>
              <w:t>The structure of Portfolio Management</w:t>
            </w:r>
          </w:p>
        </w:tc>
        <w:tc>
          <w:tcPr>
            <w:tcW w:w="1651" w:type="dxa"/>
          </w:tcPr>
          <w:p w:rsidR="00E65A31" w:rsidRPr="00E65A31" w:rsidRDefault="00653CFF" w:rsidP="009301A0">
            <w:pPr>
              <w:rPr>
                <w:rFonts w:ascii="Arial" w:hAnsi="Arial" w:cs="Arial"/>
              </w:rPr>
            </w:pPr>
            <w:r>
              <w:rPr>
                <w:rFonts w:ascii="Arial" w:hAnsi="Arial" w:cs="Arial"/>
              </w:rPr>
              <w:t>PLO-1, PLO-2, PLO-4, PLO-5, PLO-9</w:t>
            </w: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CLO-5</w:t>
            </w:r>
          </w:p>
        </w:tc>
        <w:tc>
          <w:tcPr>
            <w:tcW w:w="7200" w:type="dxa"/>
          </w:tcPr>
          <w:p w:rsidR="00E65A31" w:rsidRPr="00A20300" w:rsidRDefault="00887FB1" w:rsidP="00266329">
            <w:pPr>
              <w:spacing w:line="360" w:lineRule="auto"/>
              <w:rPr>
                <w:rFonts w:ascii="Arial" w:eastAsia="Times New Roman" w:hAnsi="Arial" w:cs="Arial"/>
              </w:rPr>
            </w:pPr>
            <w:r w:rsidRPr="00887FB1">
              <w:rPr>
                <w:rFonts w:ascii="Arial" w:eastAsia="Times New Roman" w:hAnsi="Arial" w:cs="Arial"/>
              </w:rPr>
              <w:t>Global Investments</w:t>
            </w:r>
          </w:p>
        </w:tc>
        <w:tc>
          <w:tcPr>
            <w:tcW w:w="1651" w:type="dxa"/>
          </w:tcPr>
          <w:p w:rsidR="00E65A31" w:rsidRPr="00E65A31" w:rsidRDefault="002801E2" w:rsidP="009301A0">
            <w:pPr>
              <w:rPr>
                <w:rFonts w:ascii="Arial" w:hAnsi="Arial" w:cs="Arial"/>
              </w:rPr>
            </w:pPr>
            <w:r>
              <w:rPr>
                <w:rFonts w:ascii="Arial" w:hAnsi="Arial" w:cs="Arial"/>
              </w:rPr>
              <w:t>PLO-1, PLO-2, PLO-7, PLO-9</w:t>
            </w: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CLO-6</w:t>
            </w:r>
          </w:p>
        </w:tc>
        <w:tc>
          <w:tcPr>
            <w:tcW w:w="7200" w:type="dxa"/>
          </w:tcPr>
          <w:p w:rsidR="00E65A31" w:rsidRPr="00A20300" w:rsidRDefault="00887FB1" w:rsidP="00266329">
            <w:pPr>
              <w:spacing w:line="360" w:lineRule="auto"/>
              <w:rPr>
                <w:rFonts w:ascii="Arial" w:eastAsia="Times New Roman" w:hAnsi="Arial" w:cs="Arial"/>
              </w:rPr>
            </w:pPr>
            <w:r w:rsidRPr="00887FB1">
              <w:rPr>
                <w:rFonts w:ascii="Arial" w:eastAsia="Times New Roman" w:hAnsi="Arial" w:cs="Arial"/>
              </w:rPr>
              <w:t>Sustainable Projects</w:t>
            </w:r>
          </w:p>
        </w:tc>
        <w:tc>
          <w:tcPr>
            <w:tcW w:w="1651" w:type="dxa"/>
          </w:tcPr>
          <w:p w:rsidR="00E65A31" w:rsidRPr="00E65A31" w:rsidRDefault="002801E2" w:rsidP="009301A0">
            <w:pPr>
              <w:rPr>
                <w:rFonts w:ascii="Arial" w:hAnsi="Arial" w:cs="Arial"/>
              </w:rPr>
            </w:pPr>
            <w:r>
              <w:rPr>
                <w:rFonts w:ascii="Arial" w:hAnsi="Arial" w:cs="Arial"/>
              </w:rPr>
              <w:t>PLO-1, PLO-3, PLO-5, PLO-9</w:t>
            </w:r>
          </w:p>
        </w:tc>
      </w:tr>
    </w:tbl>
    <w:p w:rsidR="00073CF5" w:rsidRDefault="00073CF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rsidTr="009301A0">
        <w:tc>
          <w:tcPr>
            <w:tcW w:w="9926" w:type="dxa"/>
            <w:gridSpan w:val="2"/>
            <w:shd w:val="clear" w:color="auto" w:fill="F2F2F2" w:themeFill="background1" w:themeFillShade="F2"/>
          </w:tcPr>
          <w:p w:rsidR="00AE3684" w:rsidRDefault="00AE3684" w:rsidP="009301A0">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rsidTr="00B84685">
        <w:trPr>
          <w:trHeight w:val="147"/>
        </w:trPr>
        <w:tc>
          <w:tcPr>
            <w:tcW w:w="4945"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PLO / CO</w:t>
            </w:r>
            <w:r w:rsidR="00B84685" w:rsidRPr="00B84685">
              <w:rPr>
                <w:rFonts w:ascii="Arial" w:hAnsi="Arial" w:cs="Arial"/>
                <w:b/>
                <w:color w:val="000000" w:themeColor="text1"/>
              </w:rPr>
              <w:t xml:space="preserve"> / CLO</w:t>
            </w:r>
          </w:p>
        </w:tc>
      </w:tr>
      <w:tr w:rsidR="00B84685" w:rsidRPr="00E65A31" w:rsidTr="00B84685">
        <w:trPr>
          <w:trHeight w:val="147"/>
        </w:trPr>
        <w:tc>
          <w:tcPr>
            <w:tcW w:w="4945" w:type="dxa"/>
          </w:tcPr>
          <w:p w:rsidR="00B84685" w:rsidRDefault="00A20300" w:rsidP="009301A0">
            <w:pPr>
              <w:rPr>
                <w:rFonts w:ascii="Arial" w:hAnsi="Arial" w:cs="Arial"/>
                <w:color w:val="000000" w:themeColor="text1"/>
              </w:rPr>
            </w:pPr>
            <w:r>
              <w:rPr>
                <w:rFonts w:ascii="Arial" w:hAnsi="Arial" w:cs="Arial"/>
                <w:color w:val="000000" w:themeColor="text1"/>
              </w:rPr>
              <w:lastRenderedPageBreak/>
              <w:t>Class activities / Presentations / Assignments</w:t>
            </w:r>
          </w:p>
        </w:tc>
        <w:tc>
          <w:tcPr>
            <w:tcW w:w="4981" w:type="dxa"/>
          </w:tcPr>
          <w:p w:rsidR="00B84685" w:rsidRDefault="00D11C64" w:rsidP="009301A0">
            <w:pPr>
              <w:rPr>
                <w:rFonts w:ascii="Arial" w:hAnsi="Arial" w:cs="Arial"/>
                <w:b/>
                <w:color w:val="000000" w:themeColor="text1"/>
              </w:rPr>
            </w:pPr>
            <w:r>
              <w:rPr>
                <w:rFonts w:ascii="Arial" w:hAnsi="Arial" w:cs="Arial"/>
                <w:b/>
                <w:color w:val="000000" w:themeColor="text1"/>
              </w:rPr>
              <w:t xml:space="preserve">PLO-1, PLO-2, </w:t>
            </w:r>
            <w:r w:rsidR="0077307B">
              <w:rPr>
                <w:rFonts w:ascii="Arial" w:hAnsi="Arial" w:cs="Arial"/>
                <w:b/>
                <w:color w:val="000000" w:themeColor="text1"/>
              </w:rPr>
              <w:t>PLO-4, PLO-5, PLO-6, PLO-7, PLO-8, PLO-9</w:t>
            </w:r>
          </w:p>
        </w:tc>
      </w:tr>
      <w:tr w:rsidR="00B84685" w:rsidRPr="00E65A31" w:rsidTr="00B84685">
        <w:trPr>
          <w:trHeight w:val="147"/>
        </w:trPr>
        <w:tc>
          <w:tcPr>
            <w:tcW w:w="4945" w:type="dxa"/>
          </w:tcPr>
          <w:p w:rsidR="00B84685" w:rsidRDefault="00A20300" w:rsidP="009301A0">
            <w:pPr>
              <w:rPr>
                <w:rFonts w:ascii="Arial" w:hAnsi="Arial" w:cs="Arial"/>
                <w:color w:val="000000" w:themeColor="text1"/>
              </w:rPr>
            </w:pPr>
            <w:r>
              <w:rPr>
                <w:rFonts w:ascii="Arial" w:hAnsi="Arial" w:cs="Arial"/>
                <w:color w:val="000000" w:themeColor="text1"/>
              </w:rPr>
              <w:t xml:space="preserve">Project </w:t>
            </w:r>
          </w:p>
        </w:tc>
        <w:tc>
          <w:tcPr>
            <w:tcW w:w="4981" w:type="dxa"/>
          </w:tcPr>
          <w:p w:rsidR="00B84685" w:rsidRDefault="00501B8E" w:rsidP="009301A0">
            <w:pPr>
              <w:rPr>
                <w:rFonts w:ascii="Arial" w:hAnsi="Arial" w:cs="Arial"/>
                <w:b/>
                <w:color w:val="000000" w:themeColor="text1"/>
              </w:rPr>
            </w:pPr>
            <w:r>
              <w:rPr>
                <w:rFonts w:ascii="Arial" w:hAnsi="Arial" w:cs="Arial"/>
                <w:b/>
                <w:color w:val="000000" w:themeColor="text1"/>
              </w:rPr>
              <w:t>PLO-1, PLO-3, PLO-4, PLO-5, PLO-8, PLO-9</w:t>
            </w:r>
          </w:p>
        </w:tc>
      </w:tr>
      <w:tr w:rsidR="00A20300" w:rsidRPr="00E65A31" w:rsidTr="00B84685">
        <w:trPr>
          <w:trHeight w:val="147"/>
        </w:trPr>
        <w:tc>
          <w:tcPr>
            <w:tcW w:w="4945" w:type="dxa"/>
          </w:tcPr>
          <w:p w:rsidR="00A20300" w:rsidRDefault="00A20300" w:rsidP="009301A0">
            <w:pPr>
              <w:rPr>
                <w:rFonts w:ascii="Arial" w:hAnsi="Arial" w:cs="Arial"/>
                <w:color w:val="000000" w:themeColor="text1"/>
              </w:rPr>
            </w:pPr>
            <w:r>
              <w:rPr>
                <w:rFonts w:ascii="Arial" w:hAnsi="Arial" w:cs="Arial"/>
                <w:color w:val="000000" w:themeColor="text1"/>
              </w:rPr>
              <w:t>Mid Term Examination</w:t>
            </w:r>
          </w:p>
        </w:tc>
        <w:tc>
          <w:tcPr>
            <w:tcW w:w="4981" w:type="dxa"/>
          </w:tcPr>
          <w:p w:rsidR="00A20300" w:rsidRDefault="00CC43E1" w:rsidP="009301A0">
            <w:pPr>
              <w:rPr>
                <w:rFonts w:ascii="Arial" w:hAnsi="Arial" w:cs="Arial"/>
                <w:b/>
                <w:color w:val="000000" w:themeColor="text1"/>
              </w:rPr>
            </w:pPr>
            <w:r>
              <w:rPr>
                <w:rFonts w:ascii="Arial" w:hAnsi="Arial" w:cs="Arial"/>
                <w:b/>
                <w:color w:val="000000" w:themeColor="text1"/>
              </w:rPr>
              <w:t>PLO-1, PLO-4, PLO-6, PLO-7, PLO-8, PLO-9</w:t>
            </w:r>
          </w:p>
        </w:tc>
      </w:tr>
      <w:tr w:rsidR="00A20300" w:rsidRPr="00E65A31" w:rsidTr="00B84685">
        <w:trPr>
          <w:trHeight w:val="147"/>
        </w:trPr>
        <w:tc>
          <w:tcPr>
            <w:tcW w:w="4945" w:type="dxa"/>
          </w:tcPr>
          <w:p w:rsidR="00A20300" w:rsidRDefault="00A20300" w:rsidP="009301A0">
            <w:pPr>
              <w:rPr>
                <w:rFonts w:ascii="Arial" w:hAnsi="Arial" w:cs="Arial"/>
                <w:color w:val="000000" w:themeColor="text1"/>
              </w:rPr>
            </w:pPr>
            <w:r>
              <w:rPr>
                <w:rFonts w:ascii="Arial" w:hAnsi="Arial" w:cs="Arial"/>
                <w:color w:val="000000" w:themeColor="text1"/>
              </w:rPr>
              <w:t>Final Term Examination</w:t>
            </w:r>
          </w:p>
        </w:tc>
        <w:tc>
          <w:tcPr>
            <w:tcW w:w="4981" w:type="dxa"/>
          </w:tcPr>
          <w:p w:rsidR="00A20300" w:rsidRDefault="002B441B" w:rsidP="009301A0">
            <w:pPr>
              <w:rPr>
                <w:rFonts w:ascii="Arial" w:hAnsi="Arial" w:cs="Arial"/>
                <w:b/>
                <w:color w:val="000000" w:themeColor="text1"/>
              </w:rPr>
            </w:pPr>
            <w:r w:rsidRPr="002B441B">
              <w:rPr>
                <w:rFonts w:ascii="Arial" w:hAnsi="Arial" w:cs="Arial"/>
                <w:b/>
                <w:color w:val="000000" w:themeColor="text1"/>
              </w:rPr>
              <w:t>PLO-1, PLO-4, PLO-6, PLO-7, PLO-8, PLO-9</w:t>
            </w:r>
          </w:p>
        </w:tc>
      </w:tr>
    </w:tbl>
    <w:p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rsidTr="00687352">
        <w:trPr>
          <w:trHeight w:val="431"/>
        </w:trPr>
        <w:tc>
          <w:tcPr>
            <w:tcW w:w="9895" w:type="dxa"/>
            <w:gridSpan w:val="3"/>
            <w:shd w:val="clear" w:color="auto" w:fill="F2F2F2" w:themeFill="background1" w:themeFillShade="F2"/>
          </w:tcPr>
          <w:p w:rsidR="00687352" w:rsidRPr="00687352" w:rsidRDefault="00687352" w:rsidP="009301A0">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rsidTr="00073CF5">
        <w:tc>
          <w:tcPr>
            <w:tcW w:w="2335"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Assessment Item</w:t>
            </w:r>
          </w:p>
        </w:tc>
        <w:tc>
          <w:tcPr>
            <w:tcW w:w="144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Execution Plan</w:t>
            </w:r>
          </w:p>
        </w:tc>
      </w:tr>
      <w:tr w:rsidR="00687352" w:rsidTr="009301A0">
        <w:tc>
          <w:tcPr>
            <w:tcW w:w="2335" w:type="dxa"/>
          </w:tcPr>
          <w:p w:rsidR="00687352" w:rsidRPr="003A662E" w:rsidRDefault="00A20300" w:rsidP="003A662E">
            <w:pPr>
              <w:rPr>
                <w:rFonts w:ascii="Arial" w:hAnsi="Arial" w:cs="Arial"/>
              </w:rPr>
            </w:pPr>
            <w:r w:rsidRPr="003A662E">
              <w:rPr>
                <w:rFonts w:ascii="Arial" w:hAnsi="Arial" w:cs="Arial"/>
                <w:color w:val="000000" w:themeColor="text1"/>
              </w:rPr>
              <w:t>Class activities / Presentations / Assignments</w:t>
            </w:r>
          </w:p>
        </w:tc>
        <w:tc>
          <w:tcPr>
            <w:tcW w:w="1440" w:type="dxa"/>
          </w:tcPr>
          <w:p w:rsidR="00687352" w:rsidRPr="003A662E" w:rsidRDefault="00A20300" w:rsidP="003A662E">
            <w:pPr>
              <w:rPr>
                <w:rFonts w:ascii="Arial" w:hAnsi="Arial" w:cs="Arial"/>
              </w:rPr>
            </w:pPr>
            <w:r w:rsidRPr="003A662E">
              <w:rPr>
                <w:rFonts w:ascii="Arial" w:hAnsi="Arial" w:cs="Arial"/>
              </w:rPr>
              <w:t>20</w:t>
            </w:r>
          </w:p>
        </w:tc>
        <w:tc>
          <w:tcPr>
            <w:tcW w:w="6120" w:type="dxa"/>
          </w:tcPr>
          <w:p w:rsidR="00687352" w:rsidRPr="003A662E" w:rsidRDefault="003A662E" w:rsidP="003A662E">
            <w:pPr>
              <w:rPr>
                <w:rFonts w:ascii="Arial" w:hAnsi="Arial" w:cs="Arial"/>
              </w:rPr>
            </w:pPr>
            <w:r w:rsidRPr="003A662E">
              <w:rPr>
                <w:rFonts w:ascii="Arial" w:hAnsi="Arial" w:cs="Arial"/>
              </w:rPr>
              <w:t>Spread out during the semester</w:t>
            </w:r>
          </w:p>
        </w:tc>
      </w:tr>
      <w:tr w:rsidR="00687352" w:rsidTr="009301A0">
        <w:tc>
          <w:tcPr>
            <w:tcW w:w="2335" w:type="dxa"/>
          </w:tcPr>
          <w:p w:rsidR="00687352" w:rsidRPr="003A662E" w:rsidRDefault="00A20300" w:rsidP="003A662E">
            <w:pPr>
              <w:rPr>
                <w:rFonts w:ascii="Arial" w:hAnsi="Arial" w:cs="Arial"/>
              </w:rPr>
            </w:pPr>
            <w:r w:rsidRPr="003A662E">
              <w:rPr>
                <w:rFonts w:ascii="Arial" w:hAnsi="Arial" w:cs="Arial"/>
                <w:color w:val="000000" w:themeColor="text1"/>
              </w:rPr>
              <w:t>Project</w:t>
            </w:r>
          </w:p>
        </w:tc>
        <w:tc>
          <w:tcPr>
            <w:tcW w:w="1440" w:type="dxa"/>
          </w:tcPr>
          <w:p w:rsidR="00687352" w:rsidRPr="003A662E" w:rsidRDefault="00A20300" w:rsidP="003A662E">
            <w:pPr>
              <w:rPr>
                <w:rFonts w:ascii="Arial" w:hAnsi="Arial" w:cs="Arial"/>
              </w:rPr>
            </w:pPr>
            <w:r w:rsidRPr="003A662E">
              <w:rPr>
                <w:rFonts w:ascii="Arial" w:hAnsi="Arial" w:cs="Arial"/>
              </w:rPr>
              <w:t>20</w:t>
            </w:r>
          </w:p>
        </w:tc>
        <w:tc>
          <w:tcPr>
            <w:tcW w:w="6120" w:type="dxa"/>
          </w:tcPr>
          <w:p w:rsidR="00687352" w:rsidRPr="003A662E" w:rsidRDefault="003A662E" w:rsidP="003A662E">
            <w:pPr>
              <w:rPr>
                <w:rFonts w:ascii="Arial" w:hAnsi="Arial" w:cs="Arial"/>
              </w:rPr>
            </w:pPr>
            <w:r w:rsidRPr="003A662E">
              <w:rPr>
                <w:rFonts w:ascii="Arial" w:hAnsi="Arial" w:cs="Arial"/>
              </w:rPr>
              <w:t>To be conducted at the end of the semester</w:t>
            </w:r>
          </w:p>
        </w:tc>
      </w:tr>
      <w:tr w:rsidR="00687352" w:rsidTr="009301A0">
        <w:tc>
          <w:tcPr>
            <w:tcW w:w="2335" w:type="dxa"/>
          </w:tcPr>
          <w:p w:rsidR="00687352" w:rsidRPr="003A662E" w:rsidRDefault="00687352" w:rsidP="003A662E">
            <w:pPr>
              <w:rPr>
                <w:rFonts w:ascii="Arial" w:hAnsi="Arial" w:cs="Arial"/>
              </w:rPr>
            </w:pPr>
          </w:p>
        </w:tc>
        <w:tc>
          <w:tcPr>
            <w:tcW w:w="1440" w:type="dxa"/>
          </w:tcPr>
          <w:p w:rsidR="00687352" w:rsidRPr="003A662E" w:rsidRDefault="00687352" w:rsidP="003A662E">
            <w:pPr>
              <w:rPr>
                <w:rFonts w:ascii="Arial" w:hAnsi="Arial" w:cs="Arial"/>
              </w:rPr>
            </w:pPr>
          </w:p>
        </w:tc>
        <w:tc>
          <w:tcPr>
            <w:tcW w:w="6120" w:type="dxa"/>
          </w:tcPr>
          <w:p w:rsidR="00687352" w:rsidRPr="003A662E" w:rsidRDefault="00687352" w:rsidP="003A662E">
            <w:pPr>
              <w:rPr>
                <w:rFonts w:ascii="Arial" w:hAnsi="Arial" w:cs="Arial"/>
              </w:rPr>
            </w:pPr>
          </w:p>
        </w:tc>
      </w:tr>
      <w:tr w:rsidR="00687352" w:rsidTr="009301A0">
        <w:tc>
          <w:tcPr>
            <w:tcW w:w="2335" w:type="dxa"/>
          </w:tcPr>
          <w:p w:rsidR="00687352" w:rsidRPr="003A662E" w:rsidRDefault="00687352" w:rsidP="003A662E">
            <w:pPr>
              <w:rPr>
                <w:rFonts w:ascii="Arial" w:hAnsi="Arial" w:cs="Arial"/>
              </w:rPr>
            </w:pPr>
            <w:r w:rsidRPr="003A662E">
              <w:rPr>
                <w:rFonts w:ascii="Arial" w:hAnsi="Arial" w:cs="Arial"/>
              </w:rPr>
              <w:t>Mid-term exam</w:t>
            </w:r>
          </w:p>
        </w:tc>
        <w:tc>
          <w:tcPr>
            <w:tcW w:w="1440" w:type="dxa"/>
          </w:tcPr>
          <w:p w:rsidR="00687352" w:rsidRPr="003A662E" w:rsidRDefault="00A20300" w:rsidP="003A662E">
            <w:pPr>
              <w:rPr>
                <w:rFonts w:ascii="Arial" w:hAnsi="Arial" w:cs="Arial"/>
              </w:rPr>
            </w:pPr>
            <w:r w:rsidRPr="003A662E">
              <w:rPr>
                <w:rFonts w:ascii="Arial" w:hAnsi="Arial" w:cs="Arial"/>
              </w:rPr>
              <w:t>25</w:t>
            </w:r>
          </w:p>
        </w:tc>
        <w:tc>
          <w:tcPr>
            <w:tcW w:w="6120" w:type="dxa"/>
          </w:tcPr>
          <w:p w:rsidR="00687352" w:rsidRPr="003A662E" w:rsidRDefault="00687352" w:rsidP="003A662E">
            <w:pPr>
              <w:rPr>
                <w:rFonts w:ascii="Arial" w:hAnsi="Arial" w:cs="Arial"/>
              </w:rPr>
            </w:pPr>
            <w:r w:rsidRPr="003A662E">
              <w:rPr>
                <w:rFonts w:ascii="Arial" w:hAnsi="Arial" w:cs="Arial"/>
              </w:rPr>
              <w:t>One-time assessment</w:t>
            </w:r>
          </w:p>
        </w:tc>
      </w:tr>
      <w:tr w:rsidR="00687352" w:rsidTr="009301A0">
        <w:tc>
          <w:tcPr>
            <w:tcW w:w="2335" w:type="dxa"/>
          </w:tcPr>
          <w:p w:rsidR="00687352" w:rsidRPr="003A662E" w:rsidRDefault="00687352" w:rsidP="003A662E">
            <w:pPr>
              <w:rPr>
                <w:rFonts w:ascii="Arial" w:hAnsi="Arial" w:cs="Arial"/>
              </w:rPr>
            </w:pPr>
          </w:p>
        </w:tc>
        <w:tc>
          <w:tcPr>
            <w:tcW w:w="1440" w:type="dxa"/>
          </w:tcPr>
          <w:p w:rsidR="00687352" w:rsidRPr="003A662E" w:rsidRDefault="00687352" w:rsidP="003A662E">
            <w:pPr>
              <w:rPr>
                <w:rFonts w:ascii="Arial" w:hAnsi="Arial" w:cs="Arial"/>
              </w:rPr>
            </w:pPr>
          </w:p>
        </w:tc>
        <w:tc>
          <w:tcPr>
            <w:tcW w:w="6120" w:type="dxa"/>
          </w:tcPr>
          <w:p w:rsidR="00687352" w:rsidRPr="003A662E" w:rsidRDefault="00687352" w:rsidP="003A662E">
            <w:pPr>
              <w:rPr>
                <w:rFonts w:ascii="Arial" w:hAnsi="Arial" w:cs="Arial"/>
              </w:rPr>
            </w:pPr>
          </w:p>
        </w:tc>
      </w:tr>
      <w:tr w:rsidR="00687352" w:rsidTr="009301A0">
        <w:tc>
          <w:tcPr>
            <w:tcW w:w="2335" w:type="dxa"/>
          </w:tcPr>
          <w:p w:rsidR="00687352" w:rsidRPr="003A662E" w:rsidRDefault="00687352" w:rsidP="003A662E">
            <w:pPr>
              <w:rPr>
                <w:rFonts w:ascii="Arial" w:hAnsi="Arial" w:cs="Arial"/>
              </w:rPr>
            </w:pPr>
          </w:p>
        </w:tc>
        <w:tc>
          <w:tcPr>
            <w:tcW w:w="1440" w:type="dxa"/>
          </w:tcPr>
          <w:p w:rsidR="00687352" w:rsidRPr="003A662E" w:rsidRDefault="00687352" w:rsidP="003A662E">
            <w:pPr>
              <w:rPr>
                <w:rFonts w:ascii="Arial" w:hAnsi="Arial" w:cs="Arial"/>
              </w:rPr>
            </w:pPr>
          </w:p>
        </w:tc>
        <w:tc>
          <w:tcPr>
            <w:tcW w:w="6120" w:type="dxa"/>
          </w:tcPr>
          <w:p w:rsidR="00687352" w:rsidRPr="003A662E" w:rsidRDefault="00687352" w:rsidP="003A662E">
            <w:pPr>
              <w:rPr>
                <w:rFonts w:ascii="Arial" w:hAnsi="Arial" w:cs="Arial"/>
              </w:rPr>
            </w:pPr>
          </w:p>
        </w:tc>
      </w:tr>
      <w:tr w:rsidR="00687352" w:rsidTr="009301A0">
        <w:trPr>
          <w:trHeight w:val="422"/>
        </w:trPr>
        <w:tc>
          <w:tcPr>
            <w:tcW w:w="2335" w:type="dxa"/>
          </w:tcPr>
          <w:p w:rsidR="00687352" w:rsidRPr="003A662E" w:rsidRDefault="00687352" w:rsidP="003A662E">
            <w:pPr>
              <w:rPr>
                <w:rFonts w:ascii="Arial" w:hAnsi="Arial" w:cs="Arial"/>
              </w:rPr>
            </w:pPr>
            <w:r w:rsidRPr="003A662E">
              <w:rPr>
                <w:rFonts w:ascii="Arial" w:hAnsi="Arial" w:cs="Arial"/>
              </w:rPr>
              <w:t>Final exam</w:t>
            </w:r>
          </w:p>
        </w:tc>
        <w:tc>
          <w:tcPr>
            <w:tcW w:w="1440" w:type="dxa"/>
          </w:tcPr>
          <w:p w:rsidR="00687352" w:rsidRPr="003A662E" w:rsidRDefault="00A20300" w:rsidP="003A662E">
            <w:pPr>
              <w:rPr>
                <w:rFonts w:ascii="Arial" w:hAnsi="Arial" w:cs="Arial"/>
              </w:rPr>
            </w:pPr>
            <w:r w:rsidRPr="003A662E">
              <w:rPr>
                <w:rFonts w:ascii="Arial" w:hAnsi="Arial" w:cs="Arial"/>
              </w:rPr>
              <w:t>35</w:t>
            </w:r>
          </w:p>
        </w:tc>
        <w:tc>
          <w:tcPr>
            <w:tcW w:w="6120" w:type="dxa"/>
          </w:tcPr>
          <w:p w:rsidR="00687352" w:rsidRPr="003A662E" w:rsidRDefault="00687352" w:rsidP="003A662E">
            <w:pPr>
              <w:rPr>
                <w:rFonts w:ascii="Arial" w:hAnsi="Arial" w:cs="Arial"/>
              </w:rPr>
            </w:pPr>
            <w:r w:rsidRPr="003A662E">
              <w:rPr>
                <w:rFonts w:ascii="Arial" w:hAnsi="Arial" w:cs="Arial"/>
              </w:rPr>
              <w:t>One-time assessment</w:t>
            </w:r>
          </w:p>
        </w:tc>
      </w:tr>
      <w:tr w:rsidR="00687352" w:rsidRPr="00831C34" w:rsidTr="009301A0">
        <w:trPr>
          <w:trHeight w:val="341"/>
        </w:trPr>
        <w:tc>
          <w:tcPr>
            <w:tcW w:w="2335" w:type="dxa"/>
          </w:tcPr>
          <w:p w:rsidR="00687352" w:rsidRPr="00831C34" w:rsidRDefault="00687352" w:rsidP="009301A0">
            <w:pPr>
              <w:rPr>
                <w:rFonts w:ascii="Arial" w:hAnsi="Arial" w:cs="Arial"/>
                <w:b/>
                <w:sz w:val="24"/>
                <w:szCs w:val="24"/>
              </w:rPr>
            </w:pPr>
            <w:r w:rsidRPr="00831C34">
              <w:rPr>
                <w:rFonts w:ascii="Arial" w:hAnsi="Arial" w:cs="Arial"/>
                <w:b/>
                <w:sz w:val="24"/>
                <w:szCs w:val="24"/>
              </w:rPr>
              <w:t xml:space="preserve">Total </w:t>
            </w:r>
          </w:p>
        </w:tc>
        <w:tc>
          <w:tcPr>
            <w:tcW w:w="1440" w:type="dxa"/>
          </w:tcPr>
          <w:p w:rsidR="00687352" w:rsidRPr="00831C34" w:rsidRDefault="00687352" w:rsidP="009301A0">
            <w:pPr>
              <w:rPr>
                <w:rFonts w:ascii="Arial" w:hAnsi="Arial" w:cs="Arial"/>
                <w:b/>
                <w:sz w:val="24"/>
                <w:szCs w:val="24"/>
              </w:rPr>
            </w:pPr>
            <w:r w:rsidRPr="00831C34">
              <w:rPr>
                <w:rFonts w:ascii="Arial" w:hAnsi="Arial" w:cs="Arial"/>
                <w:b/>
                <w:sz w:val="24"/>
                <w:szCs w:val="24"/>
              </w:rPr>
              <w:t>100</w:t>
            </w:r>
          </w:p>
        </w:tc>
        <w:tc>
          <w:tcPr>
            <w:tcW w:w="6120" w:type="dxa"/>
          </w:tcPr>
          <w:p w:rsidR="00687352" w:rsidRPr="00831C34" w:rsidRDefault="00687352" w:rsidP="009301A0">
            <w:pPr>
              <w:rPr>
                <w:rFonts w:ascii="Arial" w:hAnsi="Arial" w:cs="Arial"/>
                <w:b/>
                <w:sz w:val="24"/>
                <w:szCs w:val="24"/>
              </w:rPr>
            </w:pPr>
          </w:p>
        </w:tc>
      </w:tr>
      <w:tr w:rsidR="00687352" w:rsidTr="009301A0">
        <w:tc>
          <w:tcPr>
            <w:tcW w:w="9895" w:type="dxa"/>
            <w:gridSpan w:val="3"/>
          </w:tcPr>
          <w:p w:rsidR="00687352" w:rsidRDefault="00687352" w:rsidP="009301A0">
            <w:pPr>
              <w:rPr>
                <w:rFonts w:ascii="Arial" w:hAnsi="Arial" w:cs="Arial"/>
                <w:sz w:val="24"/>
                <w:szCs w:val="24"/>
              </w:rPr>
            </w:pPr>
          </w:p>
          <w:p w:rsidR="00B67E02" w:rsidRDefault="00687352" w:rsidP="009301A0">
            <w:pPr>
              <w:rPr>
                <w:rFonts w:ascii="Arial" w:hAnsi="Arial" w:cs="Arial"/>
                <w:b/>
                <w:color w:val="0070C0"/>
                <w:sz w:val="24"/>
                <w:szCs w:val="24"/>
              </w:rPr>
            </w:pPr>
            <w:r w:rsidRPr="00687352">
              <w:rPr>
                <w:rFonts w:ascii="Arial" w:hAnsi="Arial" w:cs="Arial"/>
                <w:b/>
                <w:color w:val="000000" w:themeColor="text1"/>
              </w:rPr>
              <w:t xml:space="preserve">Notes – Norms and </w:t>
            </w:r>
            <w:r w:rsidR="002A678F">
              <w:rPr>
                <w:rFonts w:ascii="Arial" w:hAnsi="Arial" w:cs="Arial"/>
                <w:b/>
                <w:color w:val="000000" w:themeColor="text1"/>
              </w:rPr>
              <w:t>Important Class Policies</w:t>
            </w:r>
            <w:r w:rsidRPr="00831C34">
              <w:rPr>
                <w:rFonts w:ascii="Arial" w:hAnsi="Arial" w:cs="Arial"/>
                <w:b/>
                <w:color w:val="0070C0"/>
                <w:sz w:val="24"/>
                <w:szCs w:val="24"/>
              </w:rPr>
              <w:t>:</w:t>
            </w:r>
          </w:p>
          <w:p w:rsidR="00687352" w:rsidRPr="00B67E02" w:rsidRDefault="00B67E02" w:rsidP="00B67E02">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rsidR="00687352" w:rsidRPr="00831C34" w:rsidRDefault="00687352" w:rsidP="00687352">
            <w:pPr>
              <w:pStyle w:val="ListParagraph"/>
              <w:rPr>
                <w:rFonts w:ascii="Arial" w:hAnsi="Arial" w:cs="Arial"/>
                <w:sz w:val="24"/>
                <w:szCs w:val="24"/>
              </w:rPr>
            </w:pPr>
          </w:p>
          <w:p w:rsidR="00F852FE" w:rsidRPr="005576DE" w:rsidRDefault="00F852FE" w:rsidP="00F852FE">
            <w:pPr>
              <w:pStyle w:val="ListParagraph"/>
              <w:numPr>
                <w:ilvl w:val="0"/>
                <w:numId w:val="5"/>
              </w:numPr>
              <w:rPr>
                <w:rFonts w:ascii="Arial" w:hAnsi="Arial" w:cs="Arial"/>
              </w:rPr>
            </w:pPr>
            <w:r w:rsidRPr="005576DE">
              <w:rPr>
                <w:rFonts w:ascii="Arial" w:hAnsi="Arial" w:cs="Arial"/>
              </w:rPr>
              <w:t xml:space="preserve">Students are responsible to make every attempt to be on time, attend classes, keep their mobile phones on silent mode or airplane mode during classes </w:t>
            </w:r>
          </w:p>
          <w:p w:rsidR="00F852FE" w:rsidRPr="005576DE" w:rsidRDefault="00F852FE" w:rsidP="00F852FE">
            <w:pPr>
              <w:pStyle w:val="ListParagraph"/>
              <w:numPr>
                <w:ilvl w:val="0"/>
                <w:numId w:val="5"/>
              </w:numPr>
              <w:rPr>
                <w:rFonts w:ascii="Arial" w:hAnsi="Arial" w:cs="Arial"/>
              </w:rPr>
            </w:pPr>
            <w:r w:rsidRPr="005576DE">
              <w:rPr>
                <w:rFonts w:ascii="Arial" w:hAnsi="Arial" w:cs="Arial"/>
              </w:rPr>
              <w:t>Students should read their emails regularly for any class related updated</w:t>
            </w:r>
          </w:p>
          <w:p w:rsidR="00F852FE" w:rsidRPr="005576DE" w:rsidRDefault="00F852FE" w:rsidP="00F852FE">
            <w:pPr>
              <w:pStyle w:val="ListParagraph"/>
              <w:numPr>
                <w:ilvl w:val="0"/>
                <w:numId w:val="5"/>
              </w:numPr>
              <w:rPr>
                <w:rFonts w:ascii="Arial" w:hAnsi="Arial" w:cs="Arial"/>
              </w:rPr>
            </w:pPr>
            <w:r w:rsidRPr="005576DE">
              <w:rPr>
                <w:rFonts w:ascii="Arial" w:hAnsi="Arial" w:cs="Arial"/>
              </w:rPr>
              <w:t>Students are required to maintain 80% attendance in the course or they will received SA grade</w:t>
            </w:r>
          </w:p>
          <w:p w:rsidR="00F852FE" w:rsidRPr="005576DE" w:rsidRDefault="00F852FE" w:rsidP="00F852FE">
            <w:pPr>
              <w:pStyle w:val="ListParagraph"/>
              <w:numPr>
                <w:ilvl w:val="0"/>
                <w:numId w:val="5"/>
              </w:numPr>
              <w:rPr>
                <w:rFonts w:ascii="Arial" w:hAnsi="Arial" w:cs="Arial"/>
              </w:rPr>
            </w:pPr>
            <w:r w:rsidRPr="005576DE">
              <w:rPr>
                <w:rFonts w:ascii="Arial" w:hAnsi="Arial" w:cs="Arial"/>
              </w:rPr>
              <w:t>The results of activities, midterms and assignments are communicated to the participants during the semester rand they need to share any concerns timely with the instructor</w:t>
            </w:r>
          </w:p>
          <w:p w:rsidR="00F852FE" w:rsidRPr="005576DE" w:rsidRDefault="00F852FE" w:rsidP="00F852FE">
            <w:pPr>
              <w:pStyle w:val="ListParagraph"/>
              <w:numPr>
                <w:ilvl w:val="0"/>
                <w:numId w:val="5"/>
              </w:numPr>
              <w:rPr>
                <w:rFonts w:ascii="Arial" w:hAnsi="Arial" w:cs="Arial"/>
              </w:rPr>
            </w:pPr>
            <w:r w:rsidRPr="005576DE">
              <w:rPr>
                <w:rFonts w:ascii="Arial" w:hAnsi="Arial" w:cs="Arial"/>
              </w:rPr>
              <w:t xml:space="preserve">Any participant found using unfair means or assisting another participant during a class test/quiz, assignments or examination would be liable to disciplinary action. </w:t>
            </w:r>
          </w:p>
          <w:p w:rsidR="00F852FE" w:rsidRPr="005576DE" w:rsidRDefault="00F852FE" w:rsidP="00F852FE">
            <w:pPr>
              <w:pStyle w:val="ListParagraph"/>
              <w:numPr>
                <w:ilvl w:val="0"/>
                <w:numId w:val="5"/>
              </w:numPr>
              <w:rPr>
                <w:rFonts w:ascii="Arial" w:hAnsi="Arial" w:cs="Arial"/>
              </w:rPr>
            </w:pPr>
            <w:r w:rsidRPr="005576DE">
              <w:rPr>
                <w:rFonts w:ascii="Arial" w:hAnsi="Arial" w:cs="Arial"/>
              </w:rPr>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w:t>
            </w:r>
            <w:proofErr w:type="spellStart"/>
            <w:r w:rsidRPr="005576DE">
              <w:rPr>
                <w:rFonts w:ascii="Arial" w:hAnsi="Arial" w:cs="Arial"/>
              </w:rPr>
              <w:t>moodle</w:t>
            </w:r>
            <w:proofErr w:type="spellEnd"/>
            <w:r w:rsidRPr="005576DE">
              <w:rPr>
                <w:rFonts w:ascii="Arial" w:hAnsi="Arial" w:cs="Arial"/>
              </w:rPr>
              <w:t>, visit http://oit.umt.edu.pk/moodle. For further query send your queries to moodle@umt.edu.pk</w:t>
            </w:r>
          </w:p>
          <w:p w:rsidR="00687352" w:rsidRPr="00F852FE" w:rsidRDefault="00687352" w:rsidP="00F852FE">
            <w:pPr>
              <w:ind w:left="360"/>
              <w:rPr>
                <w:rFonts w:ascii="Arial" w:hAnsi="Arial" w:cs="Arial"/>
                <w:sz w:val="24"/>
                <w:szCs w:val="24"/>
              </w:rPr>
            </w:pPr>
          </w:p>
        </w:tc>
      </w:tr>
    </w:tbl>
    <w:p w:rsidR="00B67E02" w:rsidRPr="009E0408" w:rsidRDefault="00B67E02" w:rsidP="002A678F">
      <w:pPr>
        <w:rPr>
          <w:rFonts w:ascii="Arial" w:hAnsi="Arial" w:cs="Arial"/>
          <w:i/>
          <w:sz w:val="20"/>
          <w:szCs w:val="20"/>
        </w:rPr>
      </w:pPr>
      <w:r w:rsidRPr="005F6BE5">
        <w:rPr>
          <w:rFonts w:ascii="Arial" w:hAnsi="Arial" w:cs="Arial"/>
          <w:i/>
          <w:sz w:val="20"/>
          <w:szCs w:val="20"/>
        </w:rPr>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tbl>
      <w:tblPr>
        <w:tblStyle w:val="TableGrid"/>
        <w:tblW w:w="0" w:type="auto"/>
        <w:tblLook w:val="04A0" w:firstRow="1" w:lastRow="0" w:firstColumn="1" w:lastColumn="0" w:noHBand="0" w:noVBand="1"/>
      </w:tblPr>
      <w:tblGrid>
        <w:gridCol w:w="843"/>
        <w:gridCol w:w="4822"/>
        <w:gridCol w:w="1745"/>
        <w:gridCol w:w="2804"/>
      </w:tblGrid>
      <w:tr w:rsidR="002A678F" w:rsidTr="002A678F">
        <w:tc>
          <w:tcPr>
            <w:tcW w:w="10214" w:type="dxa"/>
            <w:gridSpan w:val="4"/>
            <w:shd w:val="clear" w:color="auto" w:fill="F2F2F2" w:themeFill="background1" w:themeFillShade="F2"/>
          </w:tcPr>
          <w:p w:rsidR="002A678F" w:rsidRDefault="002A678F" w:rsidP="002A678F">
            <w:pPr>
              <w:keepNext/>
              <w:outlineLvl w:val="2"/>
              <w:rPr>
                <w:rFonts w:ascii="Arial" w:eastAsia="Times New Roman" w:hAnsi="Arial" w:cs="Arial"/>
                <w:b/>
                <w:bCs/>
                <w:sz w:val="20"/>
                <w:szCs w:val="20"/>
              </w:rPr>
            </w:pPr>
            <w:r w:rsidRPr="002A678F">
              <w:rPr>
                <w:rFonts w:ascii="Arial" w:eastAsia="Times New Roman" w:hAnsi="Arial" w:cs="Arial"/>
                <w:b/>
                <w:bCs/>
                <w:sz w:val="20"/>
                <w:szCs w:val="20"/>
              </w:rPr>
              <w:t>Weekly Sessions Plan:</w:t>
            </w:r>
          </w:p>
          <w:p w:rsidR="002A678F" w:rsidRPr="002A678F" w:rsidRDefault="002A678F" w:rsidP="002A678F">
            <w:pPr>
              <w:keepNext/>
              <w:outlineLvl w:val="2"/>
              <w:rPr>
                <w:rFonts w:ascii="Arial" w:eastAsia="Times New Roman" w:hAnsi="Arial" w:cs="Arial"/>
                <w:b/>
                <w:bCs/>
                <w:sz w:val="20"/>
                <w:szCs w:val="20"/>
              </w:rPr>
            </w:pPr>
          </w:p>
        </w:tc>
      </w:tr>
      <w:tr w:rsidR="002A678F" w:rsidTr="002A678F">
        <w:tc>
          <w:tcPr>
            <w:tcW w:w="843" w:type="dxa"/>
            <w:shd w:val="clear" w:color="auto" w:fill="F2F2F2" w:themeFill="background1" w:themeFillShade="F2"/>
          </w:tcPr>
          <w:p w:rsidR="002A678F" w:rsidRPr="002A678F" w:rsidRDefault="002A678F" w:rsidP="009301A0">
            <w:pPr>
              <w:jc w:val="center"/>
              <w:rPr>
                <w:rFonts w:ascii="Arial" w:hAnsi="Arial" w:cs="Arial"/>
                <w:b/>
              </w:rPr>
            </w:pPr>
            <w:r w:rsidRPr="002A678F">
              <w:rPr>
                <w:rFonts w:ascii="Arial" w:hAnsi="Arial" w:cs="Arial"/>
                <w:b/>
              </w:rPr>
              <w:t>Week</w:t>
            </w:r>
          </w:p>
        </w:tc>
        <w:tc>
          <w:tcPr>
            <w:tcW w:w="4822" w:type="dxa"/>
            <w:shd w:val="clear" w:color="auto" w:fill="F2F2F2" w:themeFill="background1" w:themeFillShade="F2"/>
          </w:tcPr>
          <w:p w:rsidR="002A678F" w:rsidRPr="002A678F" w:rsidRDefault="002A678F" w:rsidP="009301A0">
            <w:pPr>
              <w:rPr>
                <w:rFonts w:ascii="Arial" w:hAnsi="Arial" w:cs="Arial"/>
                <w:b/>
              </w:rPr>
            </w:pPr>
            <w:r w:rsidRPr="002A678F">
              <w:rPr>
                <w:rFonts w:ascii="Arial" w:hAnsi="Arial" w:cs="Arial"/>
                <w:b/>
              </w:rPr>
              <w:t>Topics / Contents</w:t>
            </w:r>
          </w:p>
        </w:tc>
        <w:tc>
          <w:tcPr>
            <w:tcW w:w="1745" w:type="dxa"/>
            <w:shd w:val="clear" w:color="auto" w:fill="F2F2F2" w:themeFill="background1" w:themeFillShade="F2"/>
          </w:tcPr>
          <w:p w:rsidR="002A678F" w:rsidRPr="002A678F" w:rsidRDefault="002A678F" w:rsidP="009301A0">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2804" w:type="dxa"/>
            <w:shd w:val="clear" w:color="auto" w:fill="F2F2F2" w:themeFill="background1" w:themeFillShade="F2"/>
          </w:tcPr>
          <w:p w:rsidR="002A678F" w:rsidRPr="002A678F" w:rsidRDefault="002A678F" w:rsidP="009301A0">
            <w:pPr>
              <w:keepNext/>
              <w:jc w:val="center"/>
              <w:outlineLvl w:val="2"/>
              <w:rPr>
                <w:rFonts w:ascii="Arial" w:eastAsia="Times New Roman" w:hAnsi="Arial" w:cs="Arial"/>
                <w:b/>
                <w:bCs/>
              </w:rPr>
            </w:pPr>
            <w:r w:rsidRPr="002A678F">
              <w:rPr>
                <w:rFonts w:ascii="Arial" w:eastAsia="Times New Roman" w:hAnsi="Arial" w:cs="Arial"/>
                <w:b/>
                <w:bCs/>
              </w:rPr>
              <w:t>Application/Objectives</w:t>
            </w:r>
          </w:p>
          <w:p w:rsidR="002A678F" w:rsidRPr="002A678F" w:rsidRDefault="002A678F" w:rsidP="009301A0">
            <w:pPr>
              <w:keepNext/>
              <w:jc w:val="center"/>
              <w:outlineLvl w:val="2"/>
              <w:rPr>
                <w:rFonts w:ascii="Arial" w:eastAsia="Times New Roman" w:hAnsi="Arial" w:cs="Arial"/>
                <w:b/>
                <w:bCs/>
              </w:rPr>
            </w:pPr>
            <w:r w:rsidRPr="002A678F">
              <w:rPr>
                <w:rFonts w:ascii="Arial" w:eastAsia="Times New Roman" w:hAnsi="Arial" w:cs="Arial"/>
                <w:b/>
                <w:bCs/>
              </w:rPr>
              <w:t>PLO / CO / CLO</w:t>
            </w:r>
          </w:p>
        </w:tc>
      </w:tr>
      <w:tr w:rsidR="00F816F5" w:rsidTr="002A678F">
        <w:tc>
          <w:tcPr>
            <w:tcW w:w="843" w:type="dxa"/>
          </w:tcPr>
          <w:p w:rsidR="00F816F5" w:rsidRPr="002A678F" w:rsidRDefault="00F816F5" w:rsidP="002A678F">
            <w:pPr>
              <w:jc w:val="center"/>
              <w:rPr>
                <w:rFonts w:ascii="Arial" w:hAnsi="Arial" w:cs="Arial"/>
              </w:rPr>
            </w:pPr>
            <w:r w:rsidRPr="002A678F">
              <w:rPr>
                <w:rFonts w:ascii="Arial" w:hAnsi="Arial" w:cs="Arial"/>
              </w:rPr>
              <w:t>1</w:t>
            </w:r>
          </w:p>
        </w:tc>
        <w:tc>
          <w:tcPr>
            <w:tcW w:w="4822" w:type="dxa"/>
          </w:tcPr>
          <w:p w:rsidR="00887FB1" w:rsidRDefault="00887FB1" w:rsidP="009301A0">
            <w:pPr>
              <w:rPr>
                <w:rFonts w:ascii="Arial" w:hAnsi="Arial" w:cs="Arial"/>
              </w:rPr>
            </w:pPr>
            <w:r w:rsidRPr="00887FB1">
              <w:rPr>
                <w:rFonts w:ascii="Arial" w:hAnsi="Arial" w:cs="Arial"/>
              </w:rPr>
              <w:t>Understanding Investments &amp; Investment Alternatives</w:t>
            </w:r>
          </w:p>
          <w:p w:rsidR="00887FB1" w:rsidRDefault="00887FB1" w:rsidP="00887FB1">
            <w:pPr>
              <w:pStyle w:val="ListParagraph"/>
              <w:numPr>
                <w:ilvl w:val="0"/>
                <w:numId w:val="17"/>
              </w:numPr>
              <w:rPr>
                <w:rFonts w:ascii="Arial" w:hAnsi="Arial" w:cs="Arial"/>
              </w:rPr>
            </w:pPr>
            <w:r w:rsidRPr="00887FB1">
              <w:rPr>
                <w:rFonts w:ascii="Arial" w:hAnsi="Arial" w:cs="Arial"/>
              </w:rPr>
              <w:t>Why investment decisions are important?</w:t>
            </w:r>
          </w:p>
          <w:p w:rsidR="00887FB1" w:rsidRDefault="00887FB1" w:rsidP="00887FB1">
            <w:pPr>
              <w:pStyle w:val="ListParagraph"/>
              <w:numPr>
                <w:ilvl w:val="0"/>
                <w:numId w:val="17"/>
              </w:numPr>
              <w:rPr>
                <w:rFonts w:ascii="Arial" w:hAnsi="Arial" w:cs="Arial"/>
              </w:rPr>
            </w:pPr>
            <w:r w:rsidRPr="00887FB1">
              <w:rPr>
                <w:rFonts w:ascii="Arial" w:hAnsi="Arial" w:cs="Arial"/>
              </w:rPr>
              <w:t>Investment Decision Process</w:t>
            </w:r>
          </w:p>
          <w:p w:rsidR="00887FB1" w:rsidRDefault="00887FB1" w:rsidP="00887FB1">
            <w:pPr>
              <w:pStyle w:val="ListParagraph"/>
              <w:numPr>
                <w:ilvl w:val="0"/>
                <w:numId w:val="17"/>
              </w:numPr>
              <w:rPr>
                <w:rFonts w:ascii="Arial" w:hAnsi="Arial" w:cs="Arial"/>
              </w:rPr>
            </w:pPr>
            <w:r w:rsidRPr="00887FB1">
              <w:rPr>
                <w:rFonts w:ascii="Arial" w:hAnsi="Arial" w:cs="Arial"/>
              </w:rPr>
              <w:lastRenderedPageBreak/>
              <w:t>Individual Investors Vs. Institutional Investors</w:t>
            </w:r>
          </w:p>
          <w:p w:rsidR="00F816F5" w:rsidRPr="00887FB1" w:rsidRDefault="00887FB1" w:rsidP="00887FB1">
            <w:pPr>
              <w:pStyle w:val="ListParagraph"/>
              <w:numPr>
                <w:ilvl w:val="0"/>
                <w:numId w:val="17"/>
              </w:numPr>
              <w:rPr>
                <w:rFonts w:ascii="Arial" w:hAnsi="Arial" w:cs="Arial"/>
              </w:rPr>
            </w:pPr>
            <w:r w:rsidRPr="00887FB1">
              <w:rPr>
                <w:rFonts w:ascii="Arial" w:hAnsi="Arial" w:cs="Arial"/>
              </w:rPr>
              <w:t>Financial Markets</w:t>
            </w:r>
          </w:p>
        </w:tc>
        <w:tc>
          <w:tcPr>
            <w:tcW w:w="1745" w:type="dxa"/>
          </w:tcPr>
          <w:p w:rsidR="00F816F5" w:rsidRPr="002A678F" w:rsidRDefault="00F816F5" w:rsidP="009301A0">
            <w:pPr>
              <w:rPr>
                <w:rFonts w:ascii="Arial" w:hAnsi="Arial" w:cs="Arial"/>
              </w:rPr>
            </w:pPr>
            <w:r>
              <w:rPr>
                <w:rFonts w:ascii="Arial" w:hAnsi="Arial" w:cs="Arial"/>
              </w:rPr>
              <w:lastRenderedPageBreak/>
              <w:t xml:space="preserve">Assignment </w:t>
            </w:r>
          </w:p>
        </w:tc>
        <w:tc>
          <w:tcPr>
            <w:tcW w:w="2804" w:type="dxa"/>
          </w:tcPr>
          <w:p w:rsidR="00F816F5" w:rsidRPr="002A678F" w:rsidRDefault="009D33CA" w:rsidP="009301A0">
            <w:pPr>
              <w:rPr>
                <w:rFonts w:ascii="Arial" w:hAnsi="Arial" w:cs="Arial"/>
              </w:rPr>
            </w:pPr>
            <w:r>
              <w:rPr>
                <w:rFonts w:ascii="Arial" w:hAnsi="Arial" w:cs="Arial"/>
              </w:rPr>
              <w:t>PLO-1, PLO-4, PLO-8, PLO-9, CO-3, CO-5, CLO-1, CLO-2, CLO-3</w:t>
            </w:r>
          </w:p>
        </w:tc>
      </w:tr>
      <w:tr w:rsidR="00F816F5" w:rsidTr="002A678F">
        <w:tc>
          <w:tcPr>
            <w:tcW w:w="843" w:type="dxa"/>
          </w:tcPr>
          <w:p w:rsidR="00F816F5" w:rsidRPr="002A678F" w:rsidRDefault="00F816F5" w:rsidP="002A678F">
            <w:pPr>
              <w:jc w:val="center"/>
              <w:rPr>
                <w:rFonts w:ascii="Arial" w:hAnsi="Arial" w:cs="Arial"/>
              </w:rPr>
            </w:pPr>
            <w:r w:rsidRPr="002A678F">
              <w:rPr>
                <w:rFonts w:ascii="Arial" w:hAnsi="Arial" w:cs="Arial"/>
              </w:rPr>
              <w:lastRenderedPageBreak/>
              <w:t>2</w:t>
            </w:r>
          </w:p>
        </w:tc>
        <w:tc>
          <w:tcPr>
            <w:tcW w:w="4822" w:type="dxa"/>
          </w:tcPr>
          <w:p w:rsidR="00887FB1" w:rsidRDefault="00887FB1" w:rsidP="00F816F5">
            <w:pPr>
              <w:tabs>
                <w:tab w:val="left" w:pos="1620"/>
                <w:tab w:val="left" w:leader="underscore" w:pos="6480"/>
                <w:tab w:val="left" w:pos="7290"/>
                <w:tab w:val="left" w:pos="9180"/>
              </w:tabs>
              <w:spacing w:after="90"/>
              <w:rPr>
                <w:rStyle w:val="Strong"/>
                <w:rFonts w:ascii="Arial" w:hAnsi="Arial" w:cs="Arial"/>
                <w:b w:val="0"/>
                <w:color w:val="auto"/>
              </w:rPr>
            </w:pPr>
            <w:r w:rsidRPr="00887FB1">
              <w:rPr>
                <w:rStyle w:val="Strong"/>
                <w:rFonts w:ascii="Arial" w:hAnsi="Arial" w:cs="Arial"/>
                <w:b w:val="0"/>
                <w:color w:val="auto"/>
              </w:rPr>
              <w:t>Understanding Investments &amp; Investment Alternatives</w:t>
            </w:r>
            <w:r>
              <w:rPr>
                <w:rStyle w:val="Strong"/>
                <w:rFonts w:ascii="Arial" w:hAnsi="Arial" w:cs="Arial"/>
                <w:b w:val="0"/>
                <w:color w:val="auto"/>
              </w:rPr>
              <w:t xml:space="preserve"> II</w:t>
            </w:r>
          </w:p>
          <w:p w:rsidR="00F816F5" w:rsidRDefault="00887FB1" w:rsidP="00887FB1">
            <w:pPr>
              <w:pStyle w:val="ListParagraph"/>
              <w:numPr>
                <w:ilvl w:val="0"/>
                <w:numId w:val="18"/>
              </w:numPr>
              <w:rPr>
                <w:rFonts w:ascii="Arial" w:hAnsi="Arial" w:cs="Arial"/>
              </w:rPr>
            </w:pPr>
            <w:r w:rsidRPr="00887FB1">
              <w:rPr>
                <w:rFonts w:ascii="Arial" w:hAnsi="Arial" w:cs="Arial"/>
              </w:rPr>
              <w:t>Fundamental analysis</w:t>
            </w:r>
          </w:p>
          <w:p w:rsidR="00887FB1" w:rsidRDefault="00887FB1" w:rsidP="00887FB1">
            <w:pPr>
              <w:pStyle w:val="ListParagraph"/>
              <w:numPr>
                <w:ilvl w:val="0"/>
                <w:numId w:val="18"/>
              </w:numPr>
              <w:rPr>
                <w:rFonts w:ascii="Arial" w:hAnsi="Arial" w:cs="Arial"/>
              </w:rPr>
            </w:pPr>
            <w:r w:rsidRPr="00887FB1">
              <w:rPr>
                <w:rFonts w:ascii="Arial" w:hAnsi="Arial" w:cs="Arial"/>
              </w:rPr>
              <w:t>Money Market Securities</w:t>
            </w:r>
          </w:p>
          <w:p w:rsidR="00887FB1" w:rsidRDefault="00887FB1" w:rsidP="00887FB1">
            <w:pPr>
              <w:pStyle w:val="ListParagraph"/>
              <w:numPr>
                <w:ilvl w:val="0"/>
                <w:numId w:val="18"/>
              </w:numPr>
              <w:rPr>
                <w:rFonts w:ascii="Arial" w:hAnsi="Arial" w:cs="Arial"/>
              </w:rPr>
            </w:pPr>
            <w:r w:rsidRPr="00887FB1">
              <w:rPr>
                <w:rFonts w:ascii="Arial" w:hAnsi="Arial" w:cs="Arial"/>
              </w:rPr>
              <w:t>Fixed Income Securities</w:t>
            </w:r>
          </w:p>
          <w:p w:rsidR="00887FB1" w:rsidRDefault="00887FB1" w:rsidP="00887FB1">
            <w:pPr>
              <w:pStyle w:val="ListParagraph"/>
              <w:numPr>
                <w:ilvl w:val="0"/>
                <w:numId w:val="18"/>
              </w:numPr>
              <w:rPr>
                <w:rFonts w:ascii="Arial" w:hAnsi="Arial" w:cs="Arial"/>
              </w:rPr>
            </w:pPr>
            <w:r w:rsidRPr="00887FB1">
              <w:rPr>
                <w:rFonts w:ascii="Arial" w:hAnsi="Arial" w:cs="Arial"/>
              </w:rPr>
              <w:t>Equity Securities</w:t>
            </w:r>
          </w:p>
          <w:p w:rsidR="00887FB1" w:rsidRDefault="00887FB1" w:rsidP="00887FB1">
            <w:pPr>
              <w:pStyle w:val="ListParagraph"/>
              <w:numPr>
                <w:ilvl w:val="0"/>
                <w:numId w:val="18"/>
              </w:numPr>
              <w:rPr>
                <w:rFonts w:ascii="Arial" w:hAnsi="Arial" w:cs="Arial"/>
              </w:rPr>
            </w:pPr>
            <w:r w:rsidRPr="00887FB1">
              <w:rPr>
                <w:rFonts w:ascii="Arial" w:hAnsi="Arial" w:cs="Arial"/>
              </w:rPr>
              <w:t>Derivative Securities</w:t>
            </w:r>
          </w:p>
          <w:p w:rsidR="00887FB1" w:rsidRDefault="00887FB1" w:rsidP="00887FB1">
            <w:pPr>
              <w:pStyle w:val="ListParagraph"/>
              <w:numPr>
                <w:ilvl w:val="0"/>
                <w:numId w:val="18"/>
              </w:numPr>
              <w:rPr>
                <w:rFonts w:ascii="Arial" w:hAnsi="Arial" w:cs="Arial"/>
              </w:rPr>
            </w:pPr>
            <w:r w:rsidRPr="00887FB1">
              <w:rPr>
                <w:rFonts w:ascii="Arial" w:hAnsi="Arial" w:cs="Arial"/>
              </w:rPr>
              <w:t>Mutual Fund Investment</w:t>
            </w:r>
          </w:p>
          <w:p w:rsidR="00887FB1" w:rsidRPr="00887FB1" w:rsidRDefault="00887FB1" w:rsidP="00887FB1">
            <w:pPr>
              <w:pStyle w:val="ListParagraph"/>
              <w:numPr>
                <w:ilvl w:val="0"/>
                <w:numId w:val="18"/>
              </w:numPr>
              <w:rPr>
                <w:rFonts w:ascii="Arial" w:hAnsi="Arial" w:cs="Arial"/>
              </w:rPr>
            </w:pPr>
            <w:r w:rsidRPr="00887FB1">
              <w:rPr>
                <w:rFonts w:ascii="Arial" w:hAnsi="Arial" w:cs="Arial"/>
              </w:rPr>
              <w:t>Direct &amp; Indirect Investment</w:t>
            </w:r>
          </w:p>
        </w:tc>
        <w:tc>
          <w:tcPr>
            <w:tcW w:w="1745" w:type="dxa"/>
          </w:tcPr>
          <w:p w:rsidR="00F816F5" w:rsidRPr="002A678F" w:rsidRDefault="00A86988" w:rsidP="009301A0">
            <w:pPr>
              <w:rPr>
                <w:rFonts w:ascii="Arial" w:hAnsi="Arial" w:cs="Arial"/>
              </w:rPr>
            </w:pPr>
            <w:r>
              <w:rPr>
                <w:rFonts w:ascii="Arial" w:hAnsi="Arial" w:cs="Arial"/>
              </w:rPr>
              <w:t>Assignment</w:t>
            </w:r>
          </w:p>
        </w:tc>
        <w:tc>
          <w:tcPr>
            <w:tcW w:w="2804" w:type="dxa"/>
          </w:tcPr>
          <w:p w:rsidR="00F816F5" w:rsidRPr="002A678F" w:rsidRDefault="001A10B0" w:rsidP="009301A0">
            <w:pPr>
              <w:rPr>
                <w:rFonts w:ascii="Arial" w:hAnsi="Arial" w:cs="Arial"/>
              </w:rPr>
            </w:pPr>
            <w:r w:rsidRPr="001A10B0">
              <w:rPr>
                <w:rFonts w:ascii="Arial" w:hAnsi="Arial" w:cs="Arial"/>
              </w:rPr>
              <w:t xml:space="preserve">PLO-1, PLO-4, </w:t>
            </w:r>
            <w:r>
              <w:rPr>
                <w:rFonts w:ascii="Arial" w:hAnsi="Arial" w:cs="Arial"/>
              </w:rPr>
              <w:t xml:space="preserve">PL0-6, PLO-7, </w:t>
            </w:r>
            <w:r w:rsidRPr="001A10B0">
              <w:rPr>
                <w:rFonts w:ascii="Arial" w:hAnsi="Arial" w:cs="Arial"/>
              </w:rPr>
              <w:t>PLO-8, PLO-9,</w:t>
            </w:r>
            <w:r>
              <w:rPr>
                <w:rFonts w:ascii="Arial" w:hAnsi="Arial" w:cs="Arial"/>
              </w:rPr>
              <w:t xml:space="preserve"> CO-2, CO-3, CO-4, C0-5, CLO-1, CLO-2, CLO-3 CLO-4 </w:t>
            </w:r>
          </w:p>
        </w:tc>
      </w:tr>
      <w:tr w:rsidR="00F816F5" w:rsidTr="002A678F">
        <w:tc>
          <w:tcPr>
            <w:tcW w:w="843" w:type="dxa"/>
          </w:tcPr>
          <w:p w:rsidR="00F816F5" w:rsidRPr="00760AE0" w:rsidRDefault="00F816F5" w:rsidP="002A678F">
            <w:pPr>
              <w:jc w:val="center"/>
              <w:rPr>
                <w:rFonts w:ascii="Arial" w:hAnsi="Arial" w:cs="Arial"/>
              </w:rPr>
            </w:pPr>
            <w:r w:rsidRPr="00760AE0">
              <w:rPr>
                <w:rFonts w:ascii="Arial" w:hAnsi="Arial" w:cs="Arial"/>
              </w:rPr>
              <w:t>3</w:t>
            </w:r>
          </w:p>
        </w:tc>
        <w:tc>
          <w:tcPr>
            <w:tcW w:w="4822" w:type="dxa"/>
          </w:tcPr>
          <w:p w:rsidR="00760AE0" w:rsidRDefault="00B6712A" w:rsidP="00B6712A">
            <w:pPr>
              <w:rPr>
                <w:rFonts w:ascii="Arial" w:hAnsi="Arial" w:cs="Arial"/>
              </w:rPr>
            </w:pPr>
            <w:r w:rsidRPr="00B6712A">
              <w:rPr>
                <w:rFonts w:ascii="Arial" w:hAnsi="Arial" w:cs="Arial"/>
              </w:rPr>
              <w:t>Investment Risk &amp; Returns</w:t>
            </w:r>
          </w:p>
          <w:p w:rsidR="00B6712A" w:rsidRDefault="00B6712A" w:rsidP="00B6712A">
            <w:pPr>
              <w:pStyle w:val="ListParagraph"/>
              <w:numPr>
                <w:ilvl w:val="0"/>
                <w:numId w:val="19"/>
              </w:numPr>
              <w:rPr>
                <w:rFonts w:ascii="Arial" w:hAnsi="Arial" w:cs="Arial"/>
              </w:rPr>
            </w:pPr>
            <w:r w:rsidRPr="00B6712A">
              <w:rPr>
                <w:rFonts w:ascii="Arial" w:hAnsi="Arial" w:cs="Arial"/>
              </w:rPr>
              <w:t>Components of Return</w:t>
            </w:r>
          </w:p>
          <w:p w:rsidR="00B6712A" w:rsidRDefault="00B6712A" w:rsidP="00B6712A">
            <w:pPr>
              <w:pStyle w:val="ListParagraph"/>
              <w:numPr>
                <w:ilvl w:val="0"/>
                <w:numId w:val="19"/>
              </w:numPr>
              <w:rPr>
                <w:rFonts w:ascii="Arial" w:hAnsi="Arial" w:cs="Arial"/>
              </w:rPr>
            </w:pPr>
            <w:r w:rsidRPr="00B6712A">
              <w:rPr>
                <w:rFonts w:ascii="Arial" w:hAnsi="Arial" w:cs="Arial"/>
              </w:rPr>
              <w:t>Sources &amp; Types of Risks</w:t>
            </w:r>
          </w:p>
          <w:p w:rsidR="00B6712A" w:rsidRDefault="00B6712A" w:rsidP="00B6712A">
            <w:pPr>
              <w:pStyle w:val="ListParagraph"/>
              <w:numPr>
                <w:ilvl w:val="0"/>
                <w:numId w:val="19"/>
              </w:numPr>
              <w:rPr>
                <w:rFonts w:ascii="Arial" w:hAnsi="Arial" w:cs="Arial"/>
              </w:rPr>
            </w:pPr>
            <w:r w:rsidRPr="00B6712A">
              <w:rPr>
                <w:rFonts w:ascii="Arial" w:hAnsi="Arial" w:cs="Arial"/>
              </w:rPr>
              <w:t>Measuring Risk</w:t>
            </w:r>
          </w:p>
          <w:p w:rsidR="00B6712A" w:rsidRDefault="00B6712A" w:rsidP="00B6712A">
            <w:pPr>
              <w:pStyle w:val="ListParagraph"/>
              <w:numPr>
                <w:ilvl w:val="0"/>
                <w:numId w:val="19"/>
              </w:numPr>
              <w:rPr>
                <w:rFonts w:ascii="Arial" w:hAnsi="Arial" w:cs="Arial"/>
              </w:rPr>
            </w:pPr>
            <w:r w:rsidRPr="00B6712A">
              <w:rPr>
                <w:rFonts w:ascii="Arial" w:hAnsi="Arial" w:cs="Arial"/>
              </w:rPr>
              <w:t>Realizing Risk &amp; Returns from Investing</w:t>
            </w:r>
          </w:p>
          <w:p w:rsidR="00B6712A" w:rsidRPr="00B6712A" w:rsidRDefault="00B6712A" w:rsidP="00B6712A">
            <w:pPr>
              <w:pStyle w:val="ListParagraph"/>
              <w:numPr>
                <w:ilvl w:val="0"/>
                <w:numId w:val="19"/>
              </w:numPr>
              <w:rPr>
                <w:rFonts w:ascii="Arial" w:hAnsi="Arial" w:cs="Arial"/>
              </w:rPr>
            </w:pPr>
            <w:r w:rsidRPr="00B6712A">
              <w:rPr>
                <w:rFonts w:ascii="Arial" w:hAnsi="Arial" w:cs="Arial"/>
              </w:rPr>
              <w:t>Managing &amp; Diversifying the Risk</w:t>
            </w:r>
          </w:p>
        </w:tc>
        <w:tc>
          <w:tcPr>
            <w:tcW w:w="1745" w:type="dxa"/>
          </w:tcPr>
          <w:p w:rsidR="00F816F5" w:rsidRPr="002A678F" w:rsidRDefault="00A86988" w:rsidP="009301A0">
            <w:pPr>
              <w:rPr>
                <w:rFonts w:ascii="Arial" w:hAnsi="Arial" w:cs="Arial"/>
              </w:rPr>
            </w:pPr>
            <w:r>
              <w:rPr>
                <w:rFonts w:ascii="Arial" w:hAnsi="Arial" w:cs="Arial"/>
              </w:rPr>
              <w:t>Class Activity</w:t>
            </w:r>
          </w:p>
        </w:tc>
        <w:tc>
          <w:tcPr>
            <w:tcW w:w="2804" w:type="dxa"/>
          </w:tcPr>
          <w:p w:rsidR="00F816F5" w:rsidRPr="002A678F" w:rsidRDefault="00253299" w:rsidP="009301A0">
            <w:pPr>
              <w:rPr>
                <w:rFonts w:ascii="Arial" w:hAnsi="Arial" w:cs="Arial"/>
              </w:rPr>
            </w:pPr>
            <w:r>
              <w:rPr>
                <w:rFonts w:ascii="Arial" w:hAnsi="Arial" w:cs="Arial"/>
              </w:rPr>
              <w:t xml:space="preserve">PLO-1, PLO-4, PLO-9, CO-1, </w:t>
            </w:r>
            <w:r w:rsidR="00077987" w:rsidRPr="00077987">
              <w:rPr>
                <w:rFonts w:ascii="Arial" w:hAnsi="Arial" w:cs="Arial"/>
              </w:rPr>
              <w:t>CLO-1, CLO-2, CLO-3 CLO-4</w:t>
            </w:r>
          </w:p>
        </w:tc>
      </w:tr>
      <w:tr w:rsidR="00F816F5" w:rsidTr="002A678F">
        <w:tc>
          <w:tcPr>
            <w:tcW w:w="843" w:type="dxa"/>
          </w:tcPr>
          <w:p w:rsidR="00F816F5" w:rsidRPr="002A678F" w:rsidRDefault="00F816F5" w:rsidP="002A678F">
            <w:pPr>
              <w:jc w:val="center"/>
              <w:rPr>
                <w:rFonts w:ascii="Arial" w:hAnsi="Arial" w:cs="Arial"/>
              </w:rPr>
            </w:pPr>
            <w:r w:rsidRPr="002A678F">
              <w:rPr>
                <w:rFonts w:ascii="Arial" w:hAnsi="Arial" w:cs="Arial"/>
              </w:rPr>
              <w:t>4</w:t>
            </w:r>
          </w:p>
        </w:tc>
        <w:tc>
          <w:tcPr>
            <w:tcW w:w="4822" w:type="dxa"/>
          </w:tcPr>
          <w:p w:rsidR="00F2750E" w:rsidRDefault="00117E60" w:rsidP="00117E60">
            <w:pPr>
              <w:rPr>
                <w:rFonts w:ascii="Arial" w:hAnsi="Arial" w:cs="Arial"/>
              </w:rPr>
            </w:pPr>
            <w:r w:rsidRPr="00117E60">
              <w:rPr>
                <w:rFonts w:ascii="Arial" w:hAnsi="Arial" w:cs="Arial"/>
              </w:rPr>
              <w:t>Investment Valuations &amp; Analysis</w:t>
            </w:r>
          </w:p>
          <w:p w:rsidR="00117E60" w:rsidRDefault="00117E60" w:rsidP="00117E60">
            <w:pPr>
              <w:pStyle w:val="ListParagraph"/>
              <w:numPr>
                <w:ilvl w:val="0"/>
                <w:numId w:val="20"/>
              </w:numPr>
              <w:rPr>
                <w:rFonts w:ascii="Arial" w:hAnsi="Arial" w:cs="Arial"/>
              </w:rPr>
            </w:pPr>
            <w:r w:rsidRPr="00117E60">
              <w:rPr>
                <w:rFonts w:ascii="Arial" w:hAnsi="Arial" w:cs="Arial"/>
              </w:rPr>
              <w:t>Passive &amp; Active Strategies</w:t>
            </w:r>
          </w:p>
          <w:p w:rsidR="00117E60" w:rsidRDefault="00117E60" w:rsidP="00117E60">
            <w:pPr>
              <w:pStyle w:val="ListParagraph"/>
              <w:numPr>
                <w:ilvl w:val="0"/>
                <w:numId w:val="20"/>
              </w:numPr>
              <w:rPr>
                <w:rFonts w:ascii="Arial" w:hAnsi="Arial" w:cs="Arial"/>
              </w:rPr>
            </w:pPr>
            <w:r w:rsidRPr="00117E60">
              <w:rPr>
                <w:rFonts w:ascii="Arial" w:hAnsi="Arial" w:cs="Arial"/>
              </w:rPr>
              <w:t>Fundamental &amp; Technical Analysis</w:t>
            </w:r>
          </w:p>
          <w:p w:rsidR="00117E60" w:rsidRDefault="00117E60" w:rsidP="00117E60">
            <w:pPr>
              <w:pStyle w:val="ListParagraph"/>
              <w:numPr>
                <w:ilvl w:val="0"/>
                <w:numId w:val="20"/>
              </w:numPr>
              <w:rPr>
                <w:rFonts w:ascii="Arial" w:hAnsi="Arial" w:cs="Arial"/>
              </w:rPr>
            </w:pPr>
            <w:r w:rsidRPr="00117E60">
              <w:rPr>
                <w:rFonts w:ascii="Arial" w:hAnsi="Arial" w:cs="Arial"/>
              </w:rPr>
              <w:t>Equity Securities Valuation &amp; Analysis</w:t>
            </w:r>
          </w:p>
          <w:p w:rsidR="00117E60" w:rsidRPr="00117E60" w:rsidRDefault="008D5B52" w:rsidP="008D5B52">
            <w:pPr>
              <w:pStyle w:val="ListParagraph"/>
              <w:numPr>
                <w:ilvl w:val="0"/>
                <w:numId w:val="20"/>
              </w:numPr>
              <w:rPr>
                <w:rFonts w:ascii="Arial" w:hAnsi="Arial" w:cs="Arial"/>
              </w:rPr>
            </w:pPr>
            <w:r w:rsidRPr="008D5B52">
              <w:rPr>
                <w:rFonts w:ascii="Arial" w:hAnsi="Arial" w:cs="Arial"/>
              </w:rPr>
              <w:t>Fixed Income Securities Valuation  &amp; Analysis</w:t>
            </w:r>
          </w:p>
        </w:tc>
        <w:tc>
          <w:tcPr>
            <w:tcW w:w="1745" w:type="dxa"/>
          </w:tcPr>
          <w:p w:rsidR="00F816F5" w:rsidRPr="002A678F" w:rsidRDefault="00A86988" w:rsidP="009301A0">
            <w:pPr>
              <w:rPr>
                <w:rFonts w:ascii="Arial" w:hAnsi="Arial" w:cs="Arial"/>
              </w:rPr>
            </w:pPr>
            <w:r>
              <w:rPr>
                <w:rFonts w:ascii="Arial" w:hAnsi="Arial" w:cs="Arial"/>
              </w:rPr>
              <w:t>Class Activity</w:t>
            </w:r>
          </w:p>
        </w:tc>
        <w:tc>
          <w:tcPr>
            <w:tcW w:w="2804" w:type="dxa"/>
          </w:tcPr>
          <w:p w:rsidR="00F816F5" w:rsidRPr="002A678F" w:rsidRDefault="00077987" w:rsidP="009301A0">
            <w:pPr>
              <w:rPr>
                <w:rFonts w:ascii="Arial" w:hAnsi="Arial" w:cs="Arial"/>
              </w:rPr>
            </w:pPr>
            <w:r>
              <w:rPr>
                <w:rFonts w:ascii="Arial" w:hAnsi="Arial" w:cs="Arial"/>
              </w:rPr>
              <w:t xml:space="preserve">PLO-1, PLO-2, PLO-4, PLO-9, CO-6, </w:t>
            </w:r>
            <w:r w:rsidRPr="00077987">
              <w:rPr>
                <w:rFonts w:ascii="Arial" w:hAnsi="Arial" w:cs="Arial"/>
              </w:rPr>
              <w:t>CLO-1, CLO-2, CLO-3 CLO-4</w:t>
            </w:r>
          </w:p>
        </w:tc>
      </w:tr>
      <w:tr w:rsidR="001B55CC" w:rsidTr="009301A0">
        <w:tc>
          <w:tcPr>
            <w:tcW w:w="843" w:type="dxa"/>
          </w:tcPr>
          <w:p w:rsidR="001B55CC" w:rsidRPr="002A678F" w:rsidRDefault="001B55CC" w:rsidP="002A678F">
            <w:pPr>
              <w:jc w:val="center"/>
              <w:rPr>
                <w:rFonts w:ascii="Arial" w:hAnsi="Arial" w:cs="Arial"/>
              </w:rPr>
            </w:pPr>
            <w:r w:rsidRPr="002A678F">
              <w:rPr>
                <w:rFonts w:ascii="Arial" w:hAnsi="Arial" w:cs="Arial"/>
              </w:rPr>
              <w:t>5</w:t>
            </w:r>
          </w:p>
        </w:tc>
        <w:tc>
          <w:tcPr>
            <w:tcW w:w="4822" w:type="dxa"/>
            <w:vAlign w:val="center"/>
          </w:tcPr>
          <w:p w:rsidR="008D5B52" w:rsidRPr="008D5B52" w:rsidRDefault="008D5B52" w:rsidP="008D5B52">
            <w:pPr>
              <w:rPr>
                <w:rFonts w:ascii="Arial" w:hAnsi="Arial" w:cs="Arial"/>
              </w:rPr>
            </w:pPr>
            <w:r w:rsidRPr="008D5B52">
              <w:rPr>
                <w:rFonts w:ascii="Arial" w:hAnsi="Arial" w:cs="Arial"/>
              </w:rPr>
              <w:t>Investment Valuations &amp; Analysis II</w:t>
            </w:r>
          </w:p>
          <w:p w:rsidR="001B55CC" w:rsidRPr="008D5B52" w:rsidRDefault="008D5B52" w:rsidP="008D5B52">
            <w:pPr>
              <w:pStyle w:val="ListParagraph"/>
              <w:numPr>
                <w:ilvl w:val="0"/>
                <w:numId w:val="21"/>
              </w:numPr>
              <w:rPr>
                <w:rStyle w:val="Strong"/>
                <w:rFonts w:ascii="Arial" w:hAnsi="Arial" w:cs="Arial"/>
                <w:b w:val="0"/>
                <w:bCs w:val="0"/>
                <w:color w:val="auto"/>
                <w:spacing w:val="0"/>
                <w:sz w:val="24"/>
                <w:szCs w:val="24"/>
              </w:rPr>
            </w:pPr>
            <w:r w:rsidRPr="008D5B52">
              <w:rPr>
                <w:rStyle w:val="Strong"/>
                <w:rFonts w:ascii="Arial" w:hAnsi="Arial" w:cs="Arial"/>
                <w:b w:val="0"/>
                <w:bCs w:val="0"/>
                <w:color w:val="auto"/>
                <w:spacing w:val="0"/>
                <w:sz w:val="24"/>
                <w:szCs w:val="24"/>
              </w:rPr>
              <w:t>Sector &amp; Industry Analysis</w:t>
            </w:r>
          </w:p>
          <w:p w:rsidR="008D5B52" w:rsidRPr="008D5B52" w:rsidRDefault="008D5B52" w:rsidP="008D5B52">
            <w:pPr>
              <w:pStyle w:val="ListParagraph"/>
              <w:numPr>
                <w:ilvl w:val="0"/>
                <w:numId w:val="21"/>
              </w:numPr>
              <w:rPr>
                <w:rStyle w:val="Strong"/>
                <w:rFonts w:ascii="Arial" w:hAnsi="Arial" w:cs="Arial"/>
                <w:b w:val="0"/>
                <w:bCs w:val="0"/>
                <w:color w:val="auto"/>
                <w:spacing w:val="0"/>
                <w:sz w:val="24"/>
                <w:szCs w:val="24"/>
              </w:rPr>
            </w:pPr>
            <w:r w:rsidRPr="008D5B52">
              <w:rPr>
                <w:rStyle w:val="Strong"/>
                <w:rFonts w:ascii="Arial" w:hAnsi="Arial" w:cs="Arial"/>
                <w:b w:val="0"/>
                <w:bCs w:val="0"/>
                <w:color w:val="auto"/>
                <w:spacing w:val="0"/>
                <w:sz w:val="24"/>
                <w:szCs w:val="24"/>
              </w:rPr>
              <w:t>Economy &amp; Market Analysis</w:t>
            </w:r>
          </w:p>
          <w:p w:rsidR="008D5B52" w:rsidRPr="008D5B52" w:rsidRDefault="008D5B52" w:rsidP="008D5B52">
            <w:pPr>
              <w:pStyle w:val="ListParagraph"/>
              <w:numPr>
                <w:ilvl w:val="0"/>
                <w:numId w:val="21"/>
              </w:numPr>
              <w:rPr>
                <w:rStyle w:val="Strong"/>
                <w:rFonts w:ascii="Arial" w:hAnsi="Arial" w:cs="Arial"/>
                <w:b w:val="0"/>
                <w:bCs w:val="0"/>
                <w:color w:val="auto"/>
                <w:spacing w:val="0"/>
                <w:sz w:val="24"/>
                <w:szCs w:val="24"/>
              </w:rPr>
            </w:pPr>
            <w:r w:rsidRPr="008D5B52">
              <w:rPr>
                <w:rStyle w:val="Strong"/>
                <w:rFonts w:ascii="Arial" w:hAnsi="Arial" w:cs="Arial"/>
                <w:b w:val="0"/>
                <w:bCs w:val="0"/>
                <w:color w:val="auto"/>
                <w:spacing w:val="0"/>
                <w:sz w:val="24"/>
                <w:szCs w:val="24"/>
              </w:rPr>
              <w:t>Efficient Market Hypothesis</w:t>
            </w:r>
          </w:p>
          <w:p w:rsidR="008D5B52" w:rsidRPr="008D5B52" w:rsidRDefault="008D5B52" w:rsidP="008D5B52">
            <w:pPr>
              <w:pStyle w:val="ListParagraph"/>
              <w:numPr>
                <w:ilvl w:val="0"/>
                <w:numId w:val="21"/>
              </w:numPr>
              <w:rPr>
                <w:rStyle w:val="Strong"/>
                <w:rFonts w:ascii="Times New Roman" w:hAnsi="Times New Roman" w:cs="Times New Roman"/>
                <w:b w:val="0"/>
                <w:bCs w:val="0"/>
                <w:color w:val="auto"/>
                <w:spacing w:val="0"/>
                <w:sz w:val="24"/>
                <w:szCs w:val="24"/>
              </w:rPr>
            </w:pPr>
            <w:r w:rsidRPr="008D5B52">
              <w:rPr>
                <w:rStyle w:val="Strong"/>
                <w:rFonts w:ascii="Arial" w:hAnsi="Arial" w:cs="Arial"/>
                <w:b w:val="0"/>
                <w:bCs w:val="0"/>
                <w:color w:val="auto"/>
                <w:spacing w:val="0"/>
                <w:sz w:val="24"/>
                <w:szCs w:val="24"/>
              </w:rPr>
              <w:t>Economic Value Added</w:t>
            </w:r>
          </w:p>
        </w:tc>
        <w:tc>
          <w:tcPr>
            <w:tcW w:w="1745" w:type="dxa"/>
          </w:tcPr>
          <w:p w:rsidR="001B55CC" w:rsidRPr="002A678F" w:rsidRDefault="007A581E" w:rsidP="009301A0">
            <w:pPr>
              <w:rPr>
                <w:rFonts w:ascii="Arial" w:hAnsi="Arial" w:cs="Arial"/>
              </w:rPr>
            </w:pPr>
            <w:r>
              <w:rPr>
                <w:rFonts w:ascii="Arial" w:hAnsi="Arial" w:cs="Arial"/>
              </w:rPr>
              <w:t>Presentations</w:t>
            </w:r>
          </w:p>
        </w:tc>
        <w:tc>
          <w:tcPr>
            <w:tcW w:w="2804" w:type="dxa"/>
          </w:tcPr>
          <w:p w:rsidR="001B55CC" w:rsidRPr="002A678F" w:rsidRDefault="00077987" w:rsidP="009301A0">
            <w:pPr>
              <w:rPr>
                <w:rFonts w:ascii="Arial" w:hAnsi="Arial" w:cs="Arial"/>
              </w:rPr>
            </w:pPr>
            <w:r w:rsidRPr="00077987">
              <w:rPr>
                <w:rFonts w:ascii="Arial" w:hAnsi="Arial" w:cs="Arial"/>
              </w:rPr>
              <w:t>PLO-1, PLO-2, PLO-4, PLO-9, CO-6, CLO-1, CLO-2, CLO-3 CLO-4</w:t>
            </w:r>
          </w:p>
        </w:tc>
      </w:tr>
      <w:tr w:rsidR="001B55CC" w:rsidTr="002A678F">
        <w:tc>
          <w:tcPr>
            <w:tcW w:w="843" w:type="dxa"/>
          </w:tcPr>
          <w:p w:rsidR="001B55CC" w:rsidRPr="00535FFB" w:rsidRDefault="001B55CC" w:rsidP="002A678F">
            <w:pPr>
              <w:jc w:val="center"/>
              <w:rPr>
                <w:rFonts w:ascii="Arial" w:hAnsi="Arial" w:cs="Arial"/>
              </w:rPr>
            </w:pPr>
            <w:r w:rsidRPr="00535FFB">
              <w:rPr>
                <w:rFonts w:ascii="Arial" w:hAnsi="Arial" w:cs="Arial"/>
              </w:rPr>
              <w:t>6</w:t>
            </w:r>
          </w:p>
        </w:tc>
        <w:tc>
          <w:tcPr>
            <w:tcW w:w="4822" w:type="dxa"/>
          </w:tcPr>
          <w:p w:rsidR="00845952" w:rsidRPr="00535FFB" w:rsidRDefault="00535FFB" w:rsidP="00535FFB">
            <w:pPr>
              <w:rPr>
                <w:rFonts w:ascii="Arial" w:hAnsi="Arial" w:cs="Arial"/>
              </w:rPr>
            </w:pPr>
            <w:r w:rsidRPr="00535FFB">
              <w:rPr>
                <w:rFonts w:ascii="Arial" w:hAnsi="Arial" w:cs="Arial"/>
              </w:rPr>
              <w:t>Portfolio Investments</w:t>
            </w:r>
          </w:p>
          <w:p w:rsidR="00535FFB" w:rsidRPr="00535FFB" w:rsidRDefault="00535FFB" w:rsidP="00535FFB">
            <w:pPr>
              <w:pStyle w:val="ListParagraph"/>
              <w:numPr>
                <w:ilvl w:val="0"/>
                <w:numId w:val="22"/>
              </w:numPr>
              <w:rPr>
                <w:rFonts w:ascii="Arial" w:hAnsi="Arial" w:cs="Arial"/>
              </w:rPr>
            </w:pPr>
            <w:r w:rsidRPr="00535FFB">
              <w:rPr>
                <w:rFonts w:ascii="Arial" w:hAnsi="Arial" w:cs="Arial"/>
              </w:rPr>
              <w:t>Why Portfolios?</w:t>
            </w:r>
          </w:p>
          <w:p w:rsidR="00535FFB" w:rsidRPr="00535FFB" w:rsidRDefault="00535FFB" w:rsidP="00535FFB">
            <w:pPr>
              <w:pStyle w:val="ListParagraph"/>
              <w:numPr>
                <w:ilvl w:val="0"/>
                <w:numId w:val="22"/>
              </w:numPr>
              <w:rPr>
                <w:rFonts w:ascii="Arial" w:hAnsi="Arial" w:cs="Arial"/>
              </w:rPr>
            </w:pPr>
            <w:r w:rsidRPr="00535FFB">
              <w:rPr>
                <w:rFonts w:ascii="Arial" w:hAnsi="Arial" w:cs="Arial"/>
              </w:rPr>
              <w:t>Types of Portfolio</w:t>
            </w:r>
          </w:p>
          <w:p w:rsidR="00535FFB" w:rsidRPr="00535FFB" w:rsidRDefault="00535FFB" w:rsidP="00535FFB">
            <w:pPr>
              <w:pStyle w:val="ListParagraph"/>
              <w:numPr>
                <w:ilvl w:val="0"/>
                <w:numId w:val="22"/>
              </w:numPr>
              <w:rPr>
                <w:rFonts w:ascii="Arial" w:hAnsi="Arial" w:cs="Arial"/>
              </w:rPr>
            </w:pPr>
            <w:r w:rsidRPr="00535FFB">
              <w:rPr>
                <w:rFonts w:ascii="Arial" w:hAnsi="Arial" w:cs="Arial"/>
              </w:rPr>
              <w:t>Portfolio Risk &amp; Return</w:t>
            </w:r>
          </w:p>
          <w:p w:rsidR="00535FFB" w:rsidRPr="00535FFB" w:rsidRDefault="00535FFB" w:rsidP="00535FFB">
            <w:pPr>
              <w:pStyle w:val="ListParagraph"/>
              <w:numPr>
                <w:ilvl w:val="0"/>
                <w:numId w:val="22"/>
              </w:numPr>
              <w:rPr>
                <w:rFonts w:ascii="Arial" w:hAnsi="Arial" w:cs="Arial"/>
              </w:rPr>
            </w:pPr>
            <w:r w:rsidRPr="00535FFB">
              <w:rPr>
                <w:rFonts w:ascii="Arial" w:hAnsi="Arial" w:cs="Arial"/>
              </w:rPr>
              <w:t>Analyzing Portfolio Risk</w:t>
            </w:r>
          </w:p>
        </w:tc>
        <w:tc>
          <w:tcPr>
            <w:tcW w:w="1745" w:type="dxa"/>
          </w:tcPr>
          <w:p w:rsidR="001B55CC" w:rsidRPr="002A678F" w:rsidRDefault="007A581E" w:rsidP="009301A0">
            <w:pPr>
              <w:rPr>
                <w:rFonts w:ascii="Arial" w:hAnsi="Arial" w:cs="Arial"/>
              </w:rPr>
            </w:pPr>
            <w:r>
              <w:rPr>
                <w:rFonts w:ascii="Arial" w:hAnsi="Arial" w:cs="Arial"/>
              </w:rPr>
              <w:t xml:space="preserve">Presentations </w:t>
            </w:r>
          </w:p>
        </w:tc>
        <w:tc>
          <w:tcPr>
            <w:tcW w:w="2804" w:type="dxa"/>
          </w:tcPr>
          <w:p w:rsidR="001B55CC" w:rsidRPr="002A678F" w:rsidRDefault="00A71AF9" w:rsidP="009301A0">
            <w:pPr>
              <w:rPr>
                <w:rFonts w:ascii="Arial" w:hAnsi="Arial" w:cs="Arial"/>
              </w:rPr>
            </w:pPr>
            <w:r>
              <w:rPr>
                <w:rFonts w:ascii="Arial" w:hAnsi="Arial" w:cs="Arial"/>
              </w:rPr>
              <w:t>PLO-1, PLO-2, PLO-4, PLO-8-PLO-9, CO-5, CO-6,</w:t>
            </w:r>
            <w:r w:rsidRPr="00A71AF9">
              <w:rPr>
                <w:rFonts w:ascii="Arial" w:hAnsi="Arial" w:cs="Arial"/>
              </w:rPr>
              <w:t>CLO-1, CLO-2, CLO-3 CLO-4</w:t>
            </w:r>
            <w:r>
              <w:rPr>
                <w:rFonts w:ascii="Arial" w:hAnsi="Arial" w:cs="Arial"/>
              </w:rPr>
              <w:t xml:space="preserve">, CLO-5, </w:t>
            </w:r>
          </w:p>
        </w:tc>
      </w:tr>
      <w:tr w:rsidR="001B55CC" w:rsidTr="002A678F">
        <w:tc>
          <w:tcPr>
            <w:tcW w:w="843" w:type="dxa"/>
          </w:tcPr>
          <w:p w:rsidR="001B55CC" w:rsidRPr="00535FFB" w:rsidRDefault="001B55CC" w:rsidP="002A678F">
            <w:pPr>
              <w:jc w:val="center"/>
              <w:rPr>
                <w:rFonts w:ascii="Arial" w:hAnsi="Arial" w:cs="Arial"/>
              </w:rPr>
            </w:pPr>
            <w:r w:rsidRPr="00535FFB">
              <w:rPr>
                <w:rFonts w:ascii="Arial" w:hAnsi="Arial" w:cs="Arial"/>
              </w:rPr>
              <w:t>7</w:t>
            </w:r>
          </w:p>
        </w:tc>
        <w:tc>
          <w:tcPr>
            <w:tcW w:w="4822" w:type="dxa"/>
          </w:tcPr>
          <w:p w:rsidR="00535FFB" w:rsidRPr="00535FFB" w:rsidRDefault="00535FFB" w:rsidP="00535FFB">
            <w:pPr>
              <w:rPr>
                <w:rFonts w:ascii="Arial" w:hAnsi="Arial" w:cs="Arial"/>
              </w:rPr>
            </w:pPr>
            <w:r w:rsidRPr="00535FFB">
              <w:rPr>
                <w:rFonts w:ascii="Arial" w:hAnsi="Arial" w:cs="Arial"/>
              </w:rPr>
              <w:t>Portfolio Investments II</w:t>
            </w:r>
          </w:p>
          <w:p w:rsidR="00535FFB" w:rsidRPr="00535FFB" w:rsidRDefault="00535FFB" w:rsidP="00535FFB">
            <w:pPr>
              <w:numPr>
                <w:ilvl w:val="0"/>
                <w:numId w:val="23"/>
              </w:numPr>
              <w:jc w:val="both"/>
              <w:rPr>
                <w:rFonts w:ascii="Arial" w:hAnsi="Arial" w:cs="Arial"/>
              </w:rPr>
            </w:pPr>
            <w:r w:rsidRPr="00535FFB">
              <w:rPr>
                <w:rFonts w:ascii="Arial" w:hAnsi="Arial" w:cs="Arial"/>
              </w:rPr>
              <w:t>Multi Securities Portfolios</w:t>
            </w:r>
          </w:p>
          <w:p w:rsidR="00535FFB" w:rsidRPr="00535FFB" w:rsidRDefault="00535FFB" w:rsidP="00535FFB">
            <w:pPr>
              <w:numPr>
                <w:ilvl w:val="0"/>
                <w:numId w:val="23"/>
              </w:numPr>
              <w:jc w:val="both"/>
              <w:rPr>
                <w:rFonts w:ascii="Arial" w:hAnsi="Arial" w:cs="Arial"/>
              </w:rPr>
            </w:pPr>
            <w:r w:rsidRPr="00535FFB">
              <w:rPr>
                <w:rFonts w:ascii="Arial" w:hAnsi="Arial" w:cs="Arial"/>
              </w:rPr>
              <w:t>Selection of Portfolio</w:t>
            </w:r>
          </w:p>
          <w:p w:rsidR="00535FFB" w:rsidRPr="00535FFB" w:rsidRDefault="00535FFB" w:rsidP="00535FFB">
            <w:pPr>
              <w:numPr>
                <w:ilvl w:val="0"/>
                <w:numId w:val="23"/>
              </w:numPr>
              <w:jc w:val="both"/>
              <w:rPr>
                <w:rFonts w:ascii="Arial" w:hAnsi="Arial" w:cs="Arial"/>
              </w:rPr>
            </w:pPr>
            <w:r w:rsidRPr="00535FFB">
              <w:rPr>
                <w:rFonts w:ascii="Arial" w:hAnsi="Arial" w:cs="Arial"/>
              </w:rPr>
              <w:t>How to build up an efficient Portfolio?</w:t>
            </w:r>
          </w:p>
          <w:p w:rsidR="00845952" w:rsidRPr="00535FFB" w:rsidRDefault="00535FFB" w:rsidP="00535FFB">
            <w:pPr>
              <w:pStyle w:val="ListParagraph"/>
              <w:numPr>
                <w:ilvl w:val="0"/>
                <w:numId w:val="23"/>
              </w:numPr>
              <w:rPr>
                <w:rFonts w:ascii="Arial" w:hAnsi="Arial" w:cs="Arial"/>
              </w:rPr>
            </w:pPr>
            <w:r w:rsidRPr="00535FFB">
              <w:rPr>
                <w:rFonts w:ascii="Arial" w:hAnsi="Arial" w:cs="Arial"/>
              </w:rPr>
              <w:t>Portfolio Theories</w:t>
            </w:r>
          </w:p>
        </w:tc>
        <w:tc>
          <w:tcPr>
            <w:tcW w:w="1745" w:type="dxa"/>
          </w:tcPr>
          <w:p w:rsidR="001B55CC" w:rsidRPr="002A678F" w:rsidRDefault="009A7C6D" w:rsidP="009301A0">
            <w:pPr>
              <w:rPr>
                <w:rFonts w:ascii="Arial" w:hAnsi="Arial" w:cs="Arial"/>
              </w:rPr>
            </w:pPr>
            <w:r>
              <w:rPr>
                <w:rFonts w:ascii="Arial" w:hAnsi="Arial" w:cs="Arial"/>
              </w:rPr>
              <w:t>Various</w:t>
            </w:r>
          </w:p>
        </w:tc>
        <w:tc>
          <w:tcPr>
            <w:tcW w:w="2804" w:type="dxa"/>
          </w:tcPr>
          <w:p w:rsidR="001B55CC" w:rsidRPr="002A678F" w:rsidRDefault="0023431D" w:rsidP="009301A0">
            <w:pPr>
              <w:rPr>
                <w:rFonts w:ascii="Arial" w:hAnsi="Arial" w:cs="Arial"/>
              </w:rPr>
            </w:pPr>
            <w:r>
              <w:rPr>
                <w:rFonts w:ascii="Arial" w:hAnsi="Arial" w:cs="Arial"/>
              </w:rPr>
              <w:t>PLO-1, PLO-2, PLO-4, PLO-8-PLO-9, CO-5, CO-6,</w:t>
            </w:r>
            <w:r w:rsidRPr="00A71AF9">
              <w:rPr>
                <w:rFonts w:ascii="Arial" w:hAnsi="Arial" w:cs="Arial"/>
              </w:rPr>
              <w:t>CLO-1, CLO-2, CLO-3 CLO-4</w:t>
            </w:r>
            <w:r>
              <w:rPr>
                <w:rFonts w:ascii="Arial" w:hAnsi="Arial" w:cs="Arial"/>
              </w:rPr>
              <w:t>, CLO-5</w:t>
            </w:r>
          </w:p>
        </w:tc>
      </w:tr>
      <w:tr w:rsidR="001B55CC" w:rsidTr="002A678F">
        <w:tc>
          <w:tcPr>
            <w:tcW w:w="843" w:type="dxa"/>
          </w:tcPr>
          <w:p w:rsidR="001B55CC" w:rsidRPr="002A678F" w:rsidRDefault="001B55CC" w:rsidP="002A678F">
            <w:pPr>
              <w:jc w:val="center"/>
              <w:rPr>
                <w:rFonts w:ascii="Arial" w:hAnsi="Arial" w:cs="Arial"/>
              </w:rPr>
            </w:pPr>
            <w:r w:rsidRPr="002A678F">
              <w:rPr>
                <w:rFonts w:ascii="Arial" w:hAnsi="Arial" w:cs="Arial"/>
              </w:rPr>
              <w:t>8</w:t>
            </w:r>
          </w:p>
        </w:tc>
        <w:tc>
          <w:tcPr>
            <w:tcW w:w="4822" w:type="dxa"/>
          </w:tcPr>
          <w:p w:rsidR="001B55CC" w:rsidRPr="00C65633" w:rsidRDefault="00845952" w:rsidP="009301A0">
            <w:pPr>
              <w:rPr>
                <w:rFonts w:ascii="Arial" w:hAnsi="Arial" w:cs="Arial"/>
              </w:rPr>
            </w:pPr>
            <w:r w:rsidRPr="00C65633">
              <w:rPr>
                <w:rFonts w:ascii="Arial" w:hAnsi="Arial" w:cs="Arial"/>
              </w:rPr>
              <w:t>Mid Term Examination</w:t>
            </w:r>
          </w:p>
        </w:tc>
        <w:tc>
          <w:tcPr>
            <w:tcW w:w="1745" w:type="dxa"/>
          </w:tcPr>
          <w:p w:rsidR="001B55CC" w:rsidRPr="002A678F" w:rsidRDefault="004A3CC5" w:rsidP="009301A0">
            <w:pPr>
              <w:rPr>
                <w:rFonts w:ascii="Arial" w:hAnsi="Arial" w:cs="Arial"/>
              </w:rPr>
            </w:pPr>
            <w:r>
              <w:rPr>
                <w:rFonts w:ascii="Arial" w:hAnsi="Arial" w:cs="Arial"/>
              </w:rPr>
              <w:t>Exam</w:t>
            </w:r>
          </w:p>
        </w:tc>
        <w:tc>
          <w:tcPr>
            <w:tcW w:w="2804" w:type="dxa"/>
          </w:tcPr>
          <w:p w:rsidR="001B55CC" w:rsidRPr="002A678F" w:rsidRDefault="001B55CC" w:rsidP="009301A0">
            <w:pPr>
              <w:rPr>
                <w:rFonts w:ascii="Arial" w:hAnsi="Arial" w:cs="Arial"/>
              </w:rPr>
            </w:pPr>
          </w:p>
        </w:tc>
      </w:tr>
      <w:tr w:rsidR="001B55CC" w:rsidTr="002A678F">
        <w:tc>
          <w:tcPr>
            <w:tcW w:w="843" w:type="dxa"/>
          </w:tcPr>
          <w:p w:rsidR="001B55CC" w:rsidRPr="002A678F" w:rsidRDefault="001B55CC" w:rsidP="002A678F">
            <w:pPr>
              <w:jc w:val="center"/>
              <w:rPr>
                <w:rFonts w:ascii="Arial" w:hAnsi="Arial" w:cs="Arial"/>
              </w:rPr>
            </w:pPr>
            <w:r w:rsidRPr="002A678F">
              <w:rPr>
                <w:rFonts w:ascii="Arial" w:hAnsi="Arial" w:cs="Arial"/>
              </w:rPr>
              <w:t>9</w:t>
            </w:r>
          </w:p>
        </w:tc>
        <w:tc>
          <w:tcPr>
            <w:tcW w:w="4822" w:type="dxa"/>
          </w:tcPr>
          <w:p w:rsidR="00C65633" w:rsidRDefault="00535FFB" w:rsidP="00535FFB">
            <w:pPr>
              <w:rPr>
                <w:rFonts w:ascii="Arial" w:eastAsia="Calibri" w:hAnsi="Arial" w:cs="Arial"/>
              </w:rPr>
            </w:pPr>
            <w:r w:rsidRPr="00535FFB">
              <w:rPr>
                <w:rFonts w:ascii="Arial" w:eastAsia="Calibri" w:hAnsi="Arial" w:cs="Arial"/>
              </w:rPr>
              <w:t>Stock Market Investments</w:t>
            </w:r>
          </w:p>
          <w:p w:rsidR="00535FFB" w:rsidRPr="00535FFB" w:rsidRDefault="00535FFB" w:rsidP="00535FFB">
            <w:pPr>
              <w:numPr>
                <w:ilvl w:val="0"/>
                <w:numId w:val="25"/>
              </w:numPr>
              <w:jc w:val="both"/>
              <w:rPr>
                <w:rFonts w:ascii="Arial" w:hAnsi="Arial" w:cs="Arial"/>
              </w:rPr>
            </w:pPr>
            <w:r w:rsidRPr="00535FFB">
              <w:rPr>
                <w:rFonts w:ascii="Arial" w:hAnsi="Arial" w:cs="Arial"/>
              </w:rPr>
              <w:t>Importance of Financial Markets</w:t>
            </w:r>
          </w:p>
          <w:p w:rsidR="00535FFB" w:rsidRPr="00535FFB" w:rsidRDefault="00535FFB" w:rsidP="00535FFB">
            <w:pPr>
              <w:numPr>
                <w:ilvl w:val="0"/>
                <w:numId w:val="25"/>
              </w:numPr>
              <w:jc w:val="both"/>
              <w:rPr>
                <w:rFonts w:ascii="Arial" w:hAnsi="Arial" w:cs="Arial"/>
              </w:rPr>
            </w:pPr>
            <w:r w:rsidRPr="00535FFB">
              <w:rPr>
                <w:rFonts w:ascii="Arial" w:hAnsi="Arial" w:cs="Arial"/>
              </w:rPr>
              <w:t>Primary &amp; Secondary markets</w:t>
            </w:r>
          </w:p>
          <w:p w:rsidR="00535FFB" w:rsidRPr="00535FFB" w:rsidRDefault="00535FFB" w:rsidP="00535FFB">
            <w:pPr>
              <w:numPr>
                <w:ilvl w:val="0"/>
                <w:numId w:val="25"/>
              </w:numPr>
              <w:jc w:val="both"/>
              <w:rPr>
                <w:rFonts w:ascii="Arial" w:hAnsi="Arial" w:cs="Arial"/>
              </w:rPr>
            </w:pPr>
            <w:r w:rsidRPr="00535FFB">
              <w:rPr>
                <w:rFonts w:ascii="Arial" w:hAnsi="Arial" w:cs="Arial"/>
              </w:rPr>
              <w:t>Equity, Debt &amp; Derivative Markets</w:t>
            </w:r>
          </w:p>
          <w:p w:rsidR="00535FFB" w:rsidRPr="00535FFB" w:rsidRDefault="00535FFB" w:rsidP="00535FFB">
            <w:pPr>
              <w:pStyle w:val="ListParagraph"/>
              <w:numPr>
                <w:ilvl w:val="0"/>
                <w:numId w:val="25"/>
              </w:numPr>
              <w:rPr>
                <w:rFonts w:ascii="Arial" w:hAnsi="Arial" w:cs="Arial"/>
              </w:rPr>
            </w:pPr>
            <w:r w:rsidRPr="00535FFB">
              <w:rPr>
                <w:rFonts w:ascii="Arial" w:hAnsi="Arial" w:cs="Arial"/>
              </w:rPr>
              <w:t>Stock Market Indexes</w:t>
            </w:r>
          </w:p>
          <w:p w:rsidR="00535FFB" w:rsidRPr="00535FFB" w:rsidRDefault="00535FFB" w:rsidP="00535FFB">
            <w:pPr>
              <w:pStyle w:val="ListParagraph"/>
              <w:numPr>
                <w:ilvl w:val="0"/>
                <w:numId w:val="25"/>
              </w:numPr>
              <w:rPr>
                <w:rFonts w:ascii="Arial" w:hAnsi="Arial" w:cs="Arial"/>
              </w:rPr>
            </w:pPr>
            <w:r w:rsidRPr="00535FFB">
              <w:rPr>
                <w:rFonts w:ascii="Arial" w:hAnsi="Arial" w:cs="Arial"/>
              </w:rPr>
              <w:t>Importance of Financial Markets</w:t>
            </w:r>
          </w:p>
          <w:p w:rsidR="00535FFB" w:rsidRPr="00535FFB" w:rsidRDefault="00535FFB" w:rsidP="00535FFB">
            <w:pPr>
              <w:pStyle w:val="ListParagraph"/>
              <w:numPr>
                <w:ilvl w:val="0"/>
                <w:numId w:val="25"/>
              </w:numPr>
              <w:rPr>
                <w:rFonts w:ascii="Arial" w:hAnsi="Arial" w:cs="Arial"/>
              </w:rPr>
            </w:pPr>
            <w:r w:rsidRPr="00535FFB">
              <w:rPr>
                <w:rFonts w:ascii="Arial" w:hAnsi="Arial" w:cs="Arial"/>
              </w:rPr>
              <w:t>Primary &amp; Secondary markets</w:t>
            </w:r>
          </w:p>
          <w:p w:rsidR="00535FFB" w:rsidRPr="00535FFB" w:rsidRDefault="00535FFB" w:rsidP="00535FFB">
            <w:pPr>
              <w:pStyle w:val="ListParagraph"/>
              <w:numPr>
                <w:ilvl w:val="0"/>
                <w:numId w:val="25"/>
              </w:numPr>
              <w:rPr>
                <w:rFonts w:ascii="Arial" w:hAnsi="Arial" w:cs="Arial"/>
              </w:rPr>
            </w:pPr>
            <w:r w:rsidRPr="00535FFB">
              <w:rPr>
                <w:rFonts w:ascii="Arial" w:hAnsi="Arial" w:cs="Arial"/>
              </w:rPr>
              <w:t>Equity, Debt &amp; Derivative Markets</w:t>
            </w:r>
          </w:p>
          <w:p w:rsidR="00535FFB" w:rsidRPr="00535FFB" w:rsidRDefault="00535FFB" w:rsidP="00535FFB">
            <w:pPr>
              <w:pStyle w:val="ListParagraph"/>
              <w:numPr>
                <w:ilvl w:val="0"/>
                <w:numId w:val="25"/>
              </w:numPr>
              <w:rPr>
                <w:rFonts w:ascii="Arial" w:hAnsi="Arial" w:cs="Arial"/>
                <w:b/>
              </w:rPr>
            </w:pPr>
            <w:r w:rsidRPr="00535FFB">
              <w:rPr>
                <w:rFonts w:ascii="Arial" w:hAnsi="Arial" w:cs="Arial"/>
              </w:rPr>
              <w:lastRenderedPageBreak/>
              <w:t>Stock Market Indexes</w:t>
            </w:r>
          </w:p>
        </w:tc>
        <w:tc>
          <w:tcPr>
            <w:tcW w:w="1745" w:type="dxa"/>
          </w:tcPr>
          <w:p w:rsidR="001B55CC" w:rsidRPr="002A678F" w:rsidRDefault="00FB7043" w:rsidP="009301A0">
            <w:pPr>
              <w:rPr>
                <w:rFonts w:ascii="Arial" w:hAnsi="Arial" w:cs="Arial"/>
              </w:rPr>
            </w:pPr>
            <w:r>
              <w:rPr>
                <w:rFonts w:ascii="Arial" w:hAnsi="Arial" w:cs="Arial"/>
              </w:rPr>
              <w:lastRenderedPageBreak/>
              <w:t xml:space="preserve">Portfolio Simulation </w:t>
            </w:r>
          </w:p>
        </w:tc>
        <w:tc>
          <w:tcPr>
            <w:tcW w:w="2804" w:type="dxa"/>
          </w:tcPr>
          <w:p w:rsidR="001B55CC" w:rsidRPr="002A678F" w:rsidRDefault="005E7815" w:rsidP="009301A0">
            <w:pPr>
              <w:rPr>
                <w:rFonts w:ascii="Arial" w:hAnsi="Arial" w:cs="Arial"/>
              </w:rPr>
            </w:pPr>
            <w:r w:rsidRPr="005E7815">
              <w:rPr>
                <w:rFonts w:ascii="Arial" w:hAnsi="Arial" w:cs="Arial"/>
              </w:rPr>
              <w:t>PLO-1, PLO-2, PLO-4, PLO-9</w:t>
            </w:r>
            <w:r>
              <w:rPr>
                <w:rFonts w:ascii="Arial" w:hAnsi="Arial" w:cs="Arial"/>
              </w:rPr>
              <w:t>, CO-2, CO-3, CO-4,CO-5, CO-6, CO-7</w:t>
            </w:r>
            <w:r w:rsidR="005C5D36">
              <w:rPr>
                <w:rFonts w:ascii="Arial" w:hAnsi="Arial" w:cs="Arial"/>
              </w:rPr>
              <w:t xml:space="preserve">, </w:t>
            </w:r>
            <w:r w:rsidR="005C5D36" w:rsidRPr="005C5D36">
              <w:rPr>
                <w:rFonts w:ascii="Arial" w:hAnsi="Arial" w:cs="Arial"/>
              </w:rPr>
              <w:t>CLO-1, CLO-2, CLO-3 CLO-4, CLO-5</w:t>
            </w:r>
          </w:p>
        </w:tc>
      </w:tr>
      <w:tr w:rsidR="001B55CC" w:rsidTr="002A678F">
        <w:tc>
          <w:tcPr>
            <w:tcW w:w="843" w:type="dxa"/>
          </w:tcPr>
          <w:p w:rsidR="001B55CC" w:rsidRPr="002A678F" w:rsidRDefault="001B55CC" w:rsidP="002A678F">
            <w:pPr>
              <w:jc w:val="center"/>
              <w:rPr>
                <w:rFonts w:ascii="Arial" w:hAnsi="Arial" w:cs="Arial"/>
              </w:rPr>
            </w:pPr>
            <w:r w:rsidRPr="002A678F">
              <w:rPr>
                <w:rFonts w:ascii="Arial" w:hAnsi="Arial" w:cs="Arial"/>
              </w:rPr>
              <w:lastRenderedPageBreak/>
              <w:t>10</w:t>
            </w:r>
          </w:p>
        </w:tc>
        <w:tc>
          <w:tcPr>
            <w:tcW w:w="4822" w:type="dxa"/>
          </w:tcPr>
          <w:p w:rsidR="00811D94" w:rsidRDefault="00535FFB" w:rsidP="00535FFB">
            <w:pPr>
              <w:rPr>
                <w:rFonts w:ascii="Arial" w:hAnsi="Arial" w:cs="Arial"/>
              </w:rPr>
            </w:pPr>
            <w:r w:rsidRPr="00535FFB">
              <w:rPr>
                <w:rFonts w:ascii="Arial" w:hAnsi="Arial" w:cs="Arial"/>
              </w:rPr>
              <w:t>Mutual Fund Investments</w:t>
            </w:r>
          </w:p>
          <w:p w:rsidR="00535FFB" w:rsidRPr="00535FFB" w:rsidRDefault="00535FFB" w:rsidP="00535FFB">
            <w:pPr>
              <w:numPr>
                <w:ilvl w:val="0"/>
                <w:numId w:val="27"/>
              </w:numPr>
              <w:jc w:val="both"/>
              <w:rPr>
                <w:rFonts w:ascii="Arial" w:hAnsi="Arial" w:cs="Arial"/>
              </w:rPr>
            </w:pPr>
            <w:r w:rsidRPr="00535FFB">
              <w:rPr>
                <w:rFonts w:ascii="Arial" w:hAnsi="Arial" w:cs="Arial"/>
              </w:rPr>
              <w:t>Fundamental concepts</w:t>
            </w:r>
          </w:p>
          <w:p w:rsidR="00535FFB" w:rsidRPr="00535FFB" w:rsidRDefault="00535FFB" w:rsidP="00535FFB">
            <w:pPr>
              <w:numPr>
                <w:ilvl w:val="0"/>
                <w:numId w:val="27"/>
              </w:numPr>
              <w:jc w:val="both"/>
              <w:rPr>
                <w:rFonts w:ascii="Arial" w:hAnsi="Arial" w:cs="Arial"/>
              </w:rPr>
            </w:pPr>
            <w:r w:rsidRPr="00535FFB">
              <w:rPr>
                <w:rFonts w:ascii="Arial" w:hAnsi="Arial" w:cs="Arial"/>
              </w:rPr>
              <w:t>Benefits of Investing in Mutual Funds</w:t>
            </w:r>
          </w:p>
          <w:p w:rsidR="00535FFB" w:rsidRPr="00535FFB" w:rsidRDefault="00535FFB" w:rsidP="00535FFB">
            <w:pPr>
              <w:numPr>
                <w:ilvl w:val="0"/>
                <w:numId w:val="27"/>
              </w:numPr>
              <w:jc w:val="both"/>
              <w:rPr>
                <w:rFonts w:ascii="Arial" w:hAnsi="Arial" w:cs="Arial"/>
              </w:rPr>
            </w:pPr>
            <w:r w:rsidRPr="00535FFB">
              <w:rPr>
                <w:rFonts w:ascii="Arial" w:hAnsi="Arial" w:cs="Arial"/>
              </w:rPr>
              <w:t>Role of Fund Managers</w:t>
            </w:r>
          </w:p>
          <w:p w:rsidR="00535FFB" w:rsidRPr="00535FFB" w:rsidRDefault="00535FFB" w:rsidP="00535FFB">
            <w:pPr>
              <w:pStyle w:val="ListParagraph"/>
              <w:numPr>
                <w:ilvl w:val="0"/>
                <w:numId w:val="27"/>
              </w:numPr>
              <w:rPr>
                <w:rFonts w:ascii="Arial" w:hAnsi="Arial" w:cs="Arial"/>
              </w:rPr>
            </w:pPr>
            <w:r w:rsidRPr="00535FFB">
              <w:rPr>
                <w:rFonts w:ascii="Arial" w:hAnsi="Arial" w:cs="Arial"/>
              </w:rPr>
              <w:t>Open End &amp; Closed End Mutual Funds</w:t>
            </w:r>
          </w:p>
        </w:tc>
        <w:tc>
          <w:tcPr>
            <w:tcW w:w="1745" w:type="dxa"/>
          </w:tcPr>
          <w:p w:rsidR="001B55CC" w:rsidRPr="002A678F" w:rsidRDefault="00A86988" w:rsidP="009301A0">
            <w:pPr>
              <w:rPr>
                <w:rFonts w:ascii="Arial" w:hAnsi="Arial" w:cs="Arial"/>
              </w:rPr>
            </w:pPr>
            <w:r>
              <w:rPr>
                <w:rFonts w:ascii="Arial" w:hAnsi="Arial" w:cs="Arial"/>
              </w:rPr>
              <w:t>Class Activity</w:t>
            </w:r>
          </w:p>
        </w:tc>
        <w:tc>
          <w:tcPr>
            <w:tcW w:w="2804" w:type="dxa"/>
          </w:tcPr>
          <w:p w:rsidR="001B55CC" w:rsidRPr="002A678F" w:rsidRDefault="00A94144" w:rsidP="009301A0">
            <w:pPr>
              <w:rPr>
                <w:rFonts w:ascii="Arial" w:hAnsi="Arial" w:cs="Arial"/>
              </w:rPr>
            </w:pPr>
            <w:r>
              <w:rPr>
                <w:rFonts w:ascii="Arial" w:hAnsi="Arial" w:cs="Arial"/>
              </w:rPr>
              <w:t>PLO-1 PLO-3, PLO-4, PLO-5, PLO-6, PLO-7,  PLO-8, PLO-9, CO-7, CO-8, CLO-5, CLO-6</w:t>
            </w:r>
          </w:p>
        </w:tc>
      </w:tr>
      <w:tr w:rsidR="001B55CC" w:rsidTr="002A678F">
        <w:tc>
          <w:tcPr>
            <w:tcW w:w="843" w:type="dxa"/>
          </w:tcPr>
          <w:p w:rsidR="001B55CC" w:rsidRPr="002A678F" w:rsidRDefault="001B55CC" w:rsidP="002A678F">
            <w:pPr>
              <w:jc w:val="center"/>
              <w:rPr>
                <w:rFonts w:ascii="Arial" w:hAnsi="Arial" w:cs="Arial"/>
              </w:rPr>
            </w:pPr>
            <w:r w:rsidRPr="002A678F">
              <w:rPr>
                <w:rFonts w:ascii="Arial" w:hAnsi="Arial" w:cs="Arial"/>
              </w:rPr>
              <w:t>11</w:t>
            </w:r>
          </w:p>
        </w:tc>
        <w:tc>
          <w:tcPr>
            <w:tcW w:w="4822" w:type="dxa"/>
          </w:tcPr>
          <w:p w:rsidR="00AD4B63" w:rsidRPr="00535FFB" w:rsidRDefault="00535FFB" w:rsidP="00535FFB">
            <w:pPr>
              <w:rPr>
                <w:rFonts w:ascii="Arial" w:hAnsi="Arial" w:cs="Arial"/>
                <w:spacing w:val="5"/>
              </w:rPr>
            </w:pPr>
            <w:r w:rsidRPr="00535FFB">
              <w:rPr>
                <w:rFonts w:ascii="Arial" w:hAnsi="Arial" w:cs="Arial"/>
                <w:spacing w:val="5"/>
              </w:rPr>
              <w:t>Mutual Fund Investments II</w:t>
            </w:r>
          </w:p>
          <w:p w:rsidR="00535FFB" w:rsidRPr="00535FFB" w:rsidRDefault="00535FFB" w:rsidP="00535FFB">
            <w:pPr>
              <w:numPr>
                <w:ilvl w:val="0"/>
                <w:numId w:val="29"/>
              </w:numPr>
              <w:jc w:val="both"/>
              <w:rPr>
                <w:rFonts w:ascii="Arial" w:hAnsi="Arial" w:cs="Arial"/>
              </w:rPr>
            </w:pPr>
            <w:r w:rsidRPr="00535FFB">
              <w:rPr>
                <w:rFonts w:ascii="Arial" w:hAnsi="Arial" w:cs="Arial"/>
              </w:rPr>
              <w:t>Money Market Funds</w:t>
            </w:r>
          </w:p>
          <w:p w:rsidR="00535FFB" w:rsidRPr="00535FFB" w:rsidRDefault="00535FFB" w:rsidP="00535FFB">
            <w:pPr>
              <w:numPr>
                <w:ilvl w:val="0"/>
                <w:numId w:val="29"/>
              </w:numPr>
              <w:jc w:val="both"/>
              <w:rPr>
                <w:rFonts w:ascii="Arial" w:hAnsi="Arial" w:cs="Arial"/>
              </w:rPr>
            </w:pPr>
            <w:r w:rsidRPr="00535FFB">
              <w:rPr>
                <w:rFonts w:ascii="Arial" w:hAnsi="Arial" w:cs="Arial"/>
              </w:rPr>
              <w:t>Fixed Income Funds</w:t>
            </w:r>
          </w:p>
          <w:p w:rsidR="00535FFB" w:rsidRPr="00535FFB" w:rsidRDefault="00535FFB" w:rsidP="00535FFB">
            <w:pPr>
              <w:numPr>
                <w:ilvl w:val="0"/>
                <w:numId w:val="29"/>
              </w:numPr>
              <w:jc w:val="both"/>
              <w:rPr>
                <w:rFonts w:ascii="Arial" w:hAnsi="Arial" w:cs="Arial"/>
              </w:rPr>
            </w:pPr>
            <w:r w:rsidRPr="00535FFB">
              <w:rPr>
                <w:rFonts w:ascii="Arial" w:hAnsi="Arial" w:cs="Arial"/>
              </w:rPr>
              <w:t>Balanced Funds</w:t>
            </w:r>
          </w:p>
          <w:p w:rsidR="00535FFB" w:rsidRPr="00535FFB" w:rsidRDefault="00535FFB" w:rsidP="00535FFB">
            <w:pPr>
              <w:numPr>
                <w:ilvl w:val="0"/>
                <w:numId w:val="29"/>
              </w:numPr>
              <w:jc w:val="both"/>
              <w:rPr>
                <w:rFonts w:ascii="Arial" w:hAnsi="Arial" w:cs="Arial"/>
              </w:rPr>
            </w:pPr>
            <w:r w:rsidRPr="00535FFB">
              <w:rPr>
                <w:rFonts w:ascii="Arial" w:hAnsi="Arial" w:cs="Arial"/>
              </w:rPr>
              <w:t>Equity Funds</w:t>
            </w:r>
          </w:p>
          <w:p w:rsidR="00535FFB" w:rsidRPr="00535FFB" w:rsidRDefault="00535FFB" w:rsidP="00535FFB">
            <w:pPr>
              <w:numPr>
                <w:ilvl w:val="0"/>
                <w:numId w:val="29"/>
              </w:numPr>
              <w:jc w:val="both"/>
              <w:rPr>
                <w:rFonts w:ascii="Arial" w:hAnsi="Arial" w:cs="Arial"/>
              </w:rPr>
            </w:pPr>
            <w:r w:rsidRPr="00535FFB">
              <w:rPr>
                <w:rFonts w:ascii="Arial" w:hAnsi="Arial" w:cs="Arial"/>
              </w:rPr>
              <w:t>Islamic Funds</w:t>
            </w:r>
          </w:p>
          <w:p w:rsidR="00535FFB" w:rsidRPr="00535FFB" w:rsidRDefault="00535FFB" w:rsidP="00535FFB">
            <w:pPr>
              <w:numPr>
                <w:ilvl w:val="0"/>
                <w:numId w:val="29"/>
              </w:numPr>
              <w:jc w:val="both"/>
              <w:rPr>
                <w:rFonts w:ascii="Arial" w:hAnsi="Arial" w:cs="Arial"/>
              </w:rPr>
            </w:pPr>
            <w:r w:rsidRPr="00535FFB">
              <w:rPr>
                <w:rFonts w:ascii="Arial" w:hAnsi="Arial" w:cs="Arial"/>
              </w:rPr>
              <w:t>Fund of Funds</w:t>
            </w:r>
          </w:p>
          <w:p w:rsidR="00535FFB" w:rsidRPr="00535FFB" w:rsidRDefault="00535FFB" w:rsidP="00535FFB">
            <w:pPr>
              <w:pStyle w:val="ListParagraph"/>
              <w:numPr>
                <w:ilvl w:val="0"/>
                <w:numId w:val="29"/>
              </w:numPr>
              <w:rPr>
                <w:rFonts w:ascii="Arial" w:hAnsi="Arial" w:cs="Arial"/>
                <w:spacing w:val="5"/>
              </w:rPr>
            </w:pPr>
            <w:r w:rsidRPr="00535FFB">
              <w:rPr>
                <w:rFonts w:ascii="Arial" w:hAnsi="Arial" w:cs="Arial"/>
              </w:rPr>
              <w:t>Pension Funds</w:t>
            </w:r>
          </w:p>
        </w:tc>
        <w:tc>
          <w:tcPr>
            <w:tcW w:w="1745" w:type="dxa"/>
          </w:tcPr>
          <w:p w:rsidR="001B55CC" w:rsidRPr="002A678F" w:rsidRDefault="009A7C6D" w:rsidP="009301A0">
            <w:pPr>
              <w:rPr>
                <w:rFonts w:ascii="Arial" w:hAnsi="Arial" w:cs="Arial"/>
              </w:rPr>
            </w:pPr>
            <w:r>
              <w:rPr>
                <w:rFonts w:ascii="Arial" w:hAnsi="Arial" w:cs="Arial"/>
              </w:rPr>
              <w:t>Various</w:t>
            </w:r>
          </w:p>
        </w:tc>
        <w:tc>
          <w:tcPr>
            <w:tcW w:w="2804" w:type="dxa"/>
          </w:tcPr>
          <w:p w:rsidR="001B55CC" w:rsidRPr="002A678F" w:rsidRDefault="00A94144" w:rsidP="009301A0">
            <w:pPr>
              <w:rPr>
                <w:rFonts w:ascii="Arial" w:hAnsi="Arial" w:cs="Arial"/>
              </w:rPr>
            </w:pPr>
            <w:r>
              <w:rPr>
                <w:rFonts w:ascii="Arial" w:hAnsi="Arial" w:cs="Arial"/>
              </w:rPr>
              <w:t>PLO-1 PLO-3, PLO-4, PLO-5, PLO-6, PLO-7,  PLO-8, PLO-9, CO-7, CO-8, CLO-5, CLO-6</w:t>
            </w:r>
          </w:p>
        </w:tc>
      </w:tr>
      <w:tr w:rsidR="001B55CC" w:rsidTr="002A678F">
        <w:tc>
          <w:tcPr>
            <w:tcW w:w="843" w:type="dxa"/>
          </w:tcPr>
          <w:p w:rsidR="001B55CC" w:rsidRPr="002A678F" w:rsidRDefault="001B55CC" w:rsidP="002A678F">
            <w:pPr>
              <w:jc w:val="center"/>
              <w:rPr>
                <w:rFonts w:ascii="Arial" w:hAnsi="Arial" w:cs="Arial"/>
              </w:rPr>
            </w:pPr>
            <w:r w:rsidRPr="002A678F">
              <w:rPr>
                <w:rFonts w:ascii="Arial" w:hAnsi="Arial" w:cs="Arial"/>
              </w:rPr>
              <w:t>12</w:t>
            </w:r>
          </w:p>
        </w:tc>
        <w:tc>
          <w:tcPr>
            <w:tcW w:w="4822" w:type="dxa"/>
          </w:tcPr>
          <w:p w:rsidR="003132D5" w:rsidRPr="00535FFB" w:rsidRDefault="00535FFB" w:rsidP="00535FFB">
            <w:pPr>
              <w:rPr>
                <w:rFonts w:ascii="Arial" w:hAnsi="Arial" w:cs="Arial"/>
              </w:rPr>
            </w:pPr>
            <w:r w:rsidRPr="00535FFB">
              <w:rPr>
                <w:rFonts w:ascii="Arial" w:hAnsi="Arial" w:cs="Arial"/>
              </w:rPr>
              <w:t>Evaluation of Investment Performance</w:t>
            </w:r>
          </w:p>
          <w:p w:rsidR="00535FFB" w:rsidRPr="00535FFB" w:rsidRDefault="00535FFB" w:rsidP="00535FFB">
            <w:pPr>
              <w:numPr>
                <w:ilvl w:val="0"/>
                <w:numId w:val="30"/>
              </w:numPr>
              <w:jc w:val="both"/>
              <w:rPr>
                <w:rFonts w:ascii="Arial" w:hAnsi="Arial" w:cs="Arial"/>
              </w:rPr>
            </w:pPr>
            <w:r w:rsidRPr="00535FFB">
              <w:rPr>
                <w:rFonts w:ascii="Arial" w:hAnsi="Arial" w:cs="Arial"/>
              </w:rPr>
              <w:t>Why to evaluate performance?</w:t>
            </w:r>
          </w:p>
          <w:p w:rsidR="00535FFB" w:rsidRPr="00535FFB" w:rsidRDefault="00535FFB" w:rsidP="00535FFB">
            <w:pPr>
              <w:numPr>
                <w:ilvl w:val="0"/>
                <w:numId w:val="30"/>
              </w:numPr>
              <w:jc w:val="both"/>
              <w:rPr>
                <w:rFonts w:ascii="Arial" w:hAnsi="Arial" w:cs="Arial"/>
              </w:rPr>
            </w:pPr>
            <w:r w:rsidRPr="00535FFB">
              <w:rPr>
                <w:rFonts w:ascii="Arial" w:hAnsi="Arial" w:cs="Arial"/>
              </w:rPr>
              <w:t>Risk-adjusted performance measures</w:t>
            </w:r>
          </w:p>
          <w:p w:rsidR="00535FFB" w:rsidRPr="00535FFB" w:rsidRDefault="00535FFB" w:rsidP="00535FFB">
            <w:pPr>
              <w:numPr>
                <w:ilvl w:val="0"/>
                <w:numId w:val="30"/>
              </w:numPr>
              <w:jc w:val="both"/>
              <w:rPr>
                <w:rFonts w:ascii="Arial" w:hAnsi="Arial" w:cs="Arial"/>
              </w:rPr>
            </w:pPr>
            <w:r w:rsidRPr="00535FFB">
              <w:rPr>
                <w:rFonts w:ascii="Arial" w:hAnsi="Arial" w:cs="Arial"/>
              </w:rPr>
              <w:t>Monitoring Performance</w:t>
            </w:r>
          </w:p>
          <w:p w:rsidR="00535FFB" w:rsidRPr="00535FFB" w:rsidRDefault="00535FFB" w:rsidP="00535FFB">
            <w:pPr>
              <w:numPr>
                <w:ilvl w:val="0"/>
                <w:numId w:val="30"/>
              </w:numPr>
              <w:jc w:val="both"/>
              <w:rPr>
                <w:rFonts w:ascii="Arial" w:hAnsi="Arial" w:cs="Arial"/>
              </w:rPr>
            </w:pPr>
            <w:r w:rsidRPr="00535FFB">
              <w:rPr>
                <w:rFonts w:ascii="Arial" w:hAnsi="Arial" w:cs="Arial"/>
              </w:rPr>
              <w:t>Performance Attribution</w:t>
            </w:r>
          </w:p>
          <w:p w:rsidR="00535FFB" w:rsidRPr="00535FFB" w:rsidRDefault="00535FFB" w:rsidP="00535FFB">
            <w:pPr>
              <w:numPr>
                <w:ilvl w:val="0"/>
                <w:numId w:val="30"/>
              </w:numPr>
              <w:jc w:val="both"/>
              <w:rPr>
                <w:rFonts w:ascii="Arial" w:hAnsi="Arial" w:cs="Arial"/>
              </w:rPr>
            </w:pPr>
            <w:r w:rsidRPr="00535FFB">
              <w:rPr>
                <w:rFonts w:ascii="Arial" w:hAnsi="Arial" w:cs="Arial"/>
              </w:rPr>
              <w:t>Problems with Portfolio Performance</w:t>
            </w:r>
          </w:p>
        </w:tc>
        <w:tc>
          <w:tcPr>
            <w:tcW w:w="1745" w:type="dxa"/>
          </w:tcPr>
          <w:p w:rsidR="001B55CC" w:rsidRPr="002A678F" w:rsidRDefault="002E2093" w:rsidP="009301A0">
            <w:pPr>
              <w:rPr>
                <w:rFonts w:ascii="Arial" w:hAnsi="Arial" w:cs="Arial"/>
              </w:rPr>
            </w:pPr>
            <w:r>
              <w:rPr>
                <w:rFonts w:ascii="Arial" w:hAnsi="Arial" w:cs="Arial"/>
              </w:rPr>
              <w:t xml:space="preserve">Class Activity </w:t>
            </w:r>
          </w:p>
        </w:tc>
        <w:tc>
          <w:tcPr>
            <w:tcW w:w="2804" w:type="dxa"/>
          </w:tcPr>
          <w:p w:rsidR="001B55CC" w:rsidRPr="002A678F" w:rsidRDefault="00F226B7" w:rsidP="009301A0">
            <w:pPr>
              <w:rPr>
                <w:rFonts w:ascii="Arial" w:hAnsi="Arial" w:cs="Arial"/>
              </w:rPr>
            </w:pPr>
            <w:r>
              <w:rPr>
                <w:rFonts w:ascii="Arial" w:hAnsi="Arial" w:cs="Arial"/>
              </w:rPr>
              <w:t xml:space="preserve">PLO-1 PLO-4, PLO-9, CO-2, CO-4, CO-6, </w:t>
            </w:r>
            <w:r w:rsidRPr="00F226B7">
              <w:rPr>
                <w:rFonts w:ascii="Arial" w:hAnsi="Arial" w:cs="Arial"/>
              </w:rPr>
              <w:t>CLO-1, CLO-2, CLO-3 CLO-4</w:t>
            </w:r>
          </w:p>
        </w:tc>
      </w:tr>
      <w:tr w:rsidR="001B55CC" w:rsidTr="002A678F">
        <w:tc>
          <w:tcPr>
            <w:tcW w:w="843" w:type="dxa"/>
          </w:tcPr>
          <w:p w:rsidR="001B55CC" w:rsidRPr="00535FFB" w:rsidRDefault="001B55CC" w:rsidP="002A678F">
            <w:pPr>
              <w:jc w:val="center"/>
              <w:rPr>
                <w:rFonts w:ascii="Arial" w:hAnsi="Arial" w:cs="Arial"/>
              </w:rPr>
            </w:pPr>
            <w:r w:rsidRPr="00535FFB">
              <w:rPr>
                <w:rFonts w:ascii="Arial" w:hAnsi="Arial" w:cs="Arial"/>
              </w:rPr>
              <w:t>13</w:t>
            </w:r>
          </w:p>
        </w:tc>
        <w:tc>
          <w:tcPr>
            <w:tcW w:w="4822" w:type="dxa"/>
          </w:tcPr>
          <w:p w:rsidR="009301A0" w:rsidRPr="00535FFB" w:rsidRDefault="00535FFB" w:rsidP="00535FFB">
            <w:pPr>
              <w:rPr>
                <w:rFonts w:ascii="Arial" w:hAnsi="Arial" w:cs="Arial"/>
              </w:rPr>
            </w:pPr>
            <w:r w:rsidRPr="00535FFB">
              <w:rPr>
                <w:rFonts w:ascii="Arial" w:hAnsi="Arial" w:cs="Arial"/>
              </w:rPr>
              <w:t>Investment Perspective in Global Environment</w:t>
            </w:r>
          </w:p>
          <w:p w:rsidR="00535FFB" w:rsidRPr="00535FFB" w:rsidRDefault="00535FFB" w:rsidP="00535FFB">
            <w:pPr>
              <w:numPr>
                <w:ilvl w:val="0"/>
                <w:numId w:val="32"/>
              </w:numPr>
              <w:jc w:val="both"/>
              <w:rPr>
                <w:rFonts w:ascii="Arial" w:hAnsi="Arial" w:cs="Arial"/>
              </w:rPr>
            </w:pPr>
            <w:r w:rsidRPr="00535FFB">
              <w:rPr>
                <w:rFonts w:ascii="Arial" w:hAnsi="Arial" w:cs="Arial"/>
              </w:rPr>
              <w:t>Global Investment Regulators</w:t>
            </w:r>
          </w:p>
          <w:p w:rsidR="00535FFB" w:rsidRPr="00535FFB" w:rsidRDefault="00535FFB" w:rsidP="00535FFB">
            <w:pPr>
              <w:numPr>
                <w:ilvl w:val="0"/>
                <w:numId w:val="32"/>
              </w:numPr>
              <w:jc w:val="both"/>
              <w:rPr>
                <w:rFonts w:ascii="Arial" w:hAnsi="Arial" w:cs="Arial"/>
              </w:rPr>
            </w:pPr>
            <w:r w:rsidRPr="00535FFB">
              <w:rPr>
                <w:rFonts w:ascii="Arial" w:hAnsi="Arial" w:cs="Arial"/>
              </w:rPr>
              <w:t>General overview of Rules &amp; Regulations Foreign Investment in Pakistan</w:t>
            </w:r>
          </w:p>
          <w:p w:rsidR="00535FFB" w:rsidRPr="00535FFB" w:rsidRDefault="00535FFB" w:rsidP="00535FFB">
            <w:pPr>
              <w:numPr>
                <w:ilvl w:val="0"/>
                <w:numId w:val="32"/>
              </w:numPr>
              <w:jc w:val="both"/>
              <w:rPr>
                <w:rFonts w:ascii="Arial" w:hAnsi="Arial" w:cs="Arial"/>
              </w:rPr>
            </w:pPr>
            <w:r w:rsidRPr="00535FFB">
              <w:rPr>
                <w:rFonts w:ascii="Arial" w:hAnsi="Arial" w:cs="Arial"/>
              </w:rPr>
              <w:t>Investment in Global Capital Markets</w:t>
            </w:r>
          </w:p>
          <w:p w:rsidR="00535FFB" w:rsidRPr="00535FFB" w:rsidRDefault="00535FFB" w:rsidP="00535FFB">
            <w:pPr>
              <w:pStyle w:val="ListParagraph"/>
              <w:numPr>
                <w:ilvl w:val="0"/>
                <w:numId w:val="32"/>
              </w:numPr>
              <w:rPr>
                <w:rFonts w:ascii="Arial" w:hAnsi="Arial" w:cs="Arial"/>
              </w:rPr>
            </w:pPr>
            <w:r w:rsidRPr="00535FFB">
              <w:rPr>
                <w:rFonts w:ascii="Arial" w:hAnsi="Arial" w:cs="Arial"/>
              </w:rPr>
              <w:t>Investment in International Mutual Funds</w:t>
            </w:r>
          </w:p>
        </w:tc>
        <w:tc>
          <w:tcPr>
            <w:tcW w:w="1745" w:type="dxa"/>
          </w:tcPr>
          <w:p w:rsidR="001B55CC" w:rsidRPr="002A678F" w:rsidRDefault="002E2093" w:rsidP="009301A0">
            <w:pPr>
              <w:rPr>
                <w:rFonts w:ascii="Arial" w:hAnsi="Arial" w:cs="Arial"/>
              </w:rPr>
            </w:pPr>
            <w:r>
              <w:rPr>
                <w:rFonts w:ascii="Arial" w:hAnsi="Arial" w:cs="Arial"/>
              </w:rPr>
              <w:t xml:space="preserve">Class Activity </w:t>
            </w:r>
          </w:p>
        </w:tc>
        <w:tc>
          <w:tcPr>
            <w:tcW w:w="2804" w:type="dxa"/>
          </w:tcPr>
          <w:p w:rsidR="001B55CC" w:rsidRPr="002A678F" w:rsidRDefault="00F226B7" w:rsidP="009301A0">
            <w:pPr>
              <w:rPr>
                <w:rFonts w:ascii="Arial" w:hAnsi="Arial" w:cs="Arial"/>
              </w:rPr>
            </w:pPr>
            <w:r w:rsidRPr="00F226B7">
              <w:rPr>
                <w:rFonts w:ascii="Arial" w:hAnsi="Arial" w:cs="Arial"/>
              </w:rPr>
              <w:t>PLO-1 PLO-4, PLO-9, CO-2, CO-4, CO-6, CLO-1, CLO-2, CLO-3 CLO-4</w:t>
            </w:r>
          </w:p>
        </w:tc>
      </w:tr>
      <w:tr w:rsidR="001B55CC" w:rsidTr="002A678F">
        <w:tc>
          <w:tcPr>
            <w:tcW w:w="843" w:type="dxa"/>
          </w:tcPr>
          <w:p w:rsidR="001B55CC" w:rsidRPr="002A678F" w:rsidRDefault="001B55CC" w:rsidP="002A678F">
            <w:pPr>
              <w:jc w:val="center"/>
              <w:rPr>
                <w:rFonts w:ascii="Arial" w:hAnsi="Arial" w:cs="Arial"/>
              </w:rPr>
            </w:pPr>
            <w:r w:rsidRPr="002A678F">
              <w:rPr>
                <w:rFonts w:ascii="Arial" w:hAnsi="Arial" w:cs="Arial"/>
              </w:rPr>
              <w:t>14</w:t>
            </w:r>
          </w:p>
        </w:tc>
        <w:tc>
          <w:tcPr>
            <w:tcW w:w="4822" w:type="dxa"/>
          </w:tcPr>
          <w:p w:rsidR="00EE29DE" w:rsidRPr="00EE29DE" w:rsidRDefault="00EE29DE" w:rsidP="00EE29DE">
            <w:pPr>
              <w:pStyle w:val="NormalWeb"/>
              <w:shd w:val="clear" w:color="auto" w:fill="FFFFFF"/>
              <w:spacing w:before="0" w:beforeAutospacing="0" w:after="0" w:afterAutospacing="0"/>
              <w:rPr>
                <w:rFonts w:ascii="Arial" w:hAnsi="Arial" w:cs="Arial"/>
                <w:sz w:val="22"/>
                <w:szCs w:val="22"/>
                <w:lang w:val="en-US" w:eastAsia="en-US" w:bidi="en-US"/>
              </w:rPr>
            </w:pPr>
            <w:r w:rsidRPr="00EE29DE">
              <w:rPr>
                <w:rFonts w:ascii="Arial" w:hAnsi="Arial" w:cs="Arial"/>
                <w:sz w:val="22"/>
                <w:szCs w:val="22"/>
                <w:lang w:val="en-US" w:eastAsia="en-US" w:bidi="en-US"/>
              </w:rPr>
              <w:t>Sustainable Investments &amp; Ethical Practices</w:t>
            </w:r>
          </w:p>
          <w:p w:rsidR="00EE29DE" w:rsidRPr="00EE29DE" w:rsidRDefault="00EE29DE" w:rsidP="00EE29DE">
            <w:pPr>
              <w:numPr>
                <w:ilvl w:val="0"/>
                <w:numId w:val="34"/>
              </w:numPr>
              <w:jc w:val="both"/>
              <w:rPr>
                <w:rFonts w:ascii="Arial" w:hAnsi="Arial" w:cs="Arial"/>
              </w:rPr>
            </w:pPr>
            <w:r w:rsidRPr="00EE29DE">
              <w:rPr>
                <w:rFonts w:ascii="Arial" w:hAnsi="Arial" w:cs="Arial"/>
              </w:rPr>
              <w:t>Opportunities and options available for Sustainable Investments</w:t>
            </w:r>
          </w:p>
          <w:p w:rsidR="00034199" w:rsidRPr="00EE29DE" w:rsidRDefault="00EE29DE" w:rsidP="00EE29DE">
            <w:pPr>
              <w:numPr>
                <w:ilvl w:val="0"/>
                <w:numId w:val="34"/>
              </w:numPr>
              <w:jc w:val="both"/>
              <w:rPr>
                <w:rFonts w:ascii="Arial Narrow" w:hAnsi="Arial Narrow"/>
                <w:b/>
                <w:sz w:val="20"/>
                <w:szCs w:val="20"/>
              </w:rPr>
            </w:pPr>
            <w:r w:rsidRPr="00EE29DE">
              <w:rPr>
                <w:rFonts w:ascii="Arial" w:hAnsi="Arial" w:cs="Arial"/>
              </w:rPr>
              <w:t>Ethical Guidelines in Investment decisions</w:t>
            </w:r>
          </w:p>
        </w:tc>
        <w:tc>
          <w:tcPr>
            <w:tcW w:w="1745" w:type="dxa"/>
          </w:tcPr>
          <w:p w:rsidR="001B55CC" w:rsidRPr="002A678F" w:rsidRDefault="009A7C6D" w:rsidP="009301A0">
            <w:pPr>
              <w:rPr>
                <w:rFonts w:ascii="Arial" w:hAnsi="Arial" w:cs="Arial"/>
              </w:rPr>
            </w:pPr>
            <w:r>
              <w:rPr>
                <w:rFonts w:ascii="Arial" w:hAnsi="Arial" w:cs="Arial"/>
              </w:rPr>
              <w:t>Various</w:t>
            </w:r>
          </w:p>
        </w:tc>
        <w:tc>
          <w:tcPr>
            <w:tcW w:w="2804" w:type="dxa"/>
          </w:tcPr>
          <w:p w:rsidR="001B55CC" w:rsidRPr="002A678F" w:rsidRDefault="00F226B7" w:rsidP="009301A0">
            <w:pPr>
              <w:rPr>
                <w:rFonts w:ascii="Arial" w:hAnsi="Arial" w:cs="Arial"/>
              </w:rPr>
            </w:pPr>
            <w:r>
              <w:rPr>
                <w:rFonts w:ascii="Arial" w:hAnsi="Arial" w:cs="Arial"/>
              </w:rPr>
              <w:t>PLO-3</w:t>
            </w:r>
            <w:r w:rsidR="00DE0ACB">
              <w:rPr>
                <w:rFonts w:ascii="Arial" w:hAnsi="Arial" w:cs="Arial"/>
              </w:rPr>
              <w:t>, PLO-3, PLO-5, PLO-8, PLO-9, CO-7, CO-8, CLO-6</w:t>
            </w:r>
            <w:bookmarkStart w:id="0" w:name="_GoBack"/>
            <w:bookmarkEnd w:id="0"/>
          </w:p>
        </w:tc>
      </w:tr>
      <w:tr w:rsidR="00034199" w:rsidTr="002A678F">
        <w:tc>
          <w:tcPr>
            <w:tcW w:w="843" w:type="dxa"/>
          </w:tcPr>
          <w:p w:rsidR="00034199" w:rsidRPr="002A678F" w:rsidRDefault="00034199" w:rsidP="002A678F">
            <w:pPr>
              <w:jc w:val="center"/>
              <w:rPr>
                <w:rFonts w:ascii="Arial" w:hAnsi="Arial" w:cs="Arial"/>
              </w:rPr>
            </w:pPr>
            <w:r w:rsidRPr="002A678F">
              <w:rPr>
                <w:rFonts w:ascii="Arial" w:hAnsi="Arial" w:cs="Arial"/>
              </w:rPr>
              <w:t>15</w:t>
            </w:r>
          </w:p>
        </w:tc>
        <w:tc>
          <w:tcPr>
            <w:tcW w:w="4822" w:type="dxa"/>
          </w:tcPr>
          <w:p w:rsidR="00034199" w:rsidRPr="00034199" w:rsidRDefault="00034199" w:rsidP="00F226B7">
            <w:pPr>
              <w:rPr>
                <w:rFonts w:ascii="Arial" w:hAnsi="Arial" w:cs="Arial"/>
                <w:szCs w:val="24"/>
              </w:rPr>
            </w:pPr>
            <w:r w:rsidRPr="00034199">
              <w:rPr>
                <w:rFonts w:ascii="Arial" w:hAnsi="Arial" w:cs="Arial"/>
                <w:szCs w:val="24"/>
              </w:rPr>
              <w:t>Revision of the course</w:t>
            </w:r>
          </w:p>
        </w:tc>
        <w:tc>
          <w:tcPr>
            <w:tcW w:w="1745" w:type="dxa"/>
          </w:tcPr>
          <w:p w:rsidR="00034199" w:rsidRPr="002A678F" w:rsidRDefault="00FB7043" w:rsidP="009301A0">
            <w:pPr>
              <w:rPr>
                <w:rFonts w:ascii="Arial" w:hAnsi="Arial" w:cs="Arial"/>
              </w:rPr>
            </w:pPr>
            <w:r>
              <w:rPr>
                <w:rFonts w:ascii="Arial" w:hAnsi="Arial" w:cs="Arial"/>
              </w:rPr>
              <w:t>Viva</w:t>
            </w:r>
          </w:p>
        </w:tc>
        <w:tc>
          <w:tcPr>
            <w:tcW w:w="2804" w:type="dxa"/>
          </w:tcPr>
          <w:p w:rsidR="00034199" w:rsidRPr="002A678F" w:rsidRDefault="00034199" w:rsidP="009301A0">
            <w:pPr>
              <w:rPr>
                <w:rFonts w:ascii="Arial" w:hAnsi="Arial" w:cs="Arial"/>
              </w:rPr>
            </w:pPr>
          </w:p>
        </w:tc>
      </w:tr>
    </w:tbl>
    <w:p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rsidTr="009301A0">
        <w:tc>
          <w:tcPr>
            <w:tcW w:w="10214" w:type="dxa"/>
            <w:shd w:val="clear" w:color="auto" w:fill="F2F2F2" w:themeFill="background1" w:themeFillShade="F2"/>
          </w:tcPr>
          <w:p w:rsidR="00B67E02" w:rsidRPr="00C80334" w:rsidRDefault="00B67E02" w:rsidP="009301A0">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B67E02" w:rsidRPr="00C80334" w:rsidTr="009301A0">
        <w:tc>
          <w:tcPr>
            <w:tcW w:w="10214" w:type="dxa"/>
          </w:tcPr>
          <w:p w:rsidR="00B67E02" w:rsidRPr="005F6BE5" w:rsidRDefault="00B67E02" w:rsidP="009301A0">
            <w:pPr>
              <w:rPr>
                <w:rFonts w:ascii="Arial" w:hAnsi="Arial" w:cs="Arial"/>
              </w:rPr>
            </w:pPr>
          </w:p>
          <w:p w:rsidR="00B67E02" w:rsidRPr="009E0408" w:rsidRDefault="009E0408" w:rsidP="009E0408">
            <w:pPr>
              <w:pStyle w:val="ListParagraph"/>
              <w:numPr>
                <w:ilvl w:val="0"/>
                <w:numId w:val="15"/>
              </w:numPr>
              <w:spacing w:line="360" w:lineRule="auto"/>
              <w:rPr>
                <w:rFonts w:ascii="Times New Roman" w:hAnsi="Times New Roman" w:cs="Times New Roman"/>
                <w:sz w:val="24"/>
                <w:szCs w:val="24"/>
                <w:lang w:bidi="en-US"/>
              </w:rPr>
            </w:pPr>
            <w:r>
              <w:rPr>
                <w:rFonts w:ascii="Times New Roman" w:hAnsi="Times New Roman" w:cs="Times New Roman"/>
                <w:sz w:val="24"/>
                <w:szCs w:val="24"/>
              </w:rPr>
              <w:t xml:space="preserve">Investments by </w:t>
            </w:r>
            <w:r w:rsidRPr="009E0408">
              <w:rPr>
                <w:rFonts w:ascii="Times New Roman" w:hAnsi="Times New Roman" w:cs="Times New Roman"/>
                <w:sz w:val="24"/>
                <w:szCs w:val="24"/>
                <w:lang w:bidi="en-US"/>
              </w:rPr>
              <w:t>Bodie, Kane Marcus</w:t>
            </w:r>
          </w:p>
        </w:tc>
      </w:tr>
    </w:tbl>
    <w:p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rsidTr="009301A0">
        <w:tc>
          <w:tcPr>
            <w:tcW w:w="10214" w:type="dxa"/>
            <w:shd w:val="clear" w:color="auto" w:fill="F2F2F2" w:themeFill="background1" w:themeFillShade="F2"/>
          </w:tcPr>
          <w:p w:rsidR="00B67E02" w:rsidRPr="00C80334" w:rsidRDefault="005F6BE5" w:rsidP="009301A0">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rsidTr="009301A0">
        <w:tc>
          <w:tcPr>
            <w:tcW w:w="10214" w:type="dxa"/>
          </w:tcPr>
          <w:p w:rsidR="00B67E02" w:rsidRPr="005F6BE5" w:rsidRDefault="00B67E02" w:rsidP="009301A0">
            <w:pPr>
              <w:rPr>
                <w:rFonts w:ascii="Arial" w:hAnsi="Arial" w:cs="Arial"/>
              </w:rPr>
            </w:pPr>
          </w:p>
          <w:p w:rsidR="009E0408" w:rsidRPr="009E0408" w:rsidRDefault="009E0408" w:rsidP="009E0408">
            <w:pPr>
              <w:pStyle w:val="ListParagraph"/>
              <w:numPr>
                <w:ilvl w:val="0"/>
                <w:numId w:val="5"/>
              </w:numPr>
              <w:rPr>
                <w:rFonts w:ascii="Times New Roman" w:hAnsi="Times New Roman" w:cs="Times New Roman"/>
                <w:sz w:val="24"/>
                <w:szCs w:val="24"/>
              </w:rPr>
            </w:pPr>
            <w:r w:rsidRPr="009E0408">
              <w:rPr>
                <w:rFonts w:ascii="Times New Roman" w:hAnsi="Times New Roman" w:cs="Times New Roman"/>
                <w:sz w:val="24"/>
                <w:szCs w:val="24"/>
              </w:rPr>
              <w:t xml:space="preserve">Essentials of Investment </w:t>
            </w:r>
            <w:r>
              <w:rPr>
                <w:rFonts w:ascii="Times New Roman" w:hAnsi="Times New Roman" w:cs="Times New Roman"/>
                <w:sz w:val="24"/>
                <w:szCs w:val="24"/>
              </w:rPr>
              <w:t xml:space="preserve">by </w:t>
            </w:r>
            <w:r w:rsidRPr="009E0408">
              <w:rPr>
                <w:rFonts w:ascii="Times New Roman" w:hAnsi="Times New Roman" w:cs="Times New Roman"/>
                <w:sz w:val="24"/>
                <w:szCs w:val="24"/>
              </w:rPr>
              <w:t>Bodie, Kane Marcus</w:t>
            </w:r>
          </w:p>
          <w:p w:rsidR="00B67E02" w:rsidRPr="009E0408" w:rsidRDefault="009E0408" w:rsidP="009E0408">
            <w:pPr>
              <w:pStyle w:val="ListParagraph"/>
              <w:numPr>
                <w:ilvl w:val="0"/>
                <w:numId w:val="5"/>
              </w:numPr>
              <w:jc w:val="both"/>
              <w:rPr>
                <w:rFonts w:ascii="Times New Roman" w:hAnsi="Times New Roman" w:cs="Times New Roman"/>
                <w:sz w:val="24"/>
                <w:szCs w:val="24"/>
              </w:rPr>
            </w:pPr>
            <w:r w:rsidRPr="009E0408">
              <w:rPr>
                <w:rFonts w:ascii="Times New Roman" w:hAnsi="Times New Roman" w:cs="Times New Roman"/>
                <w:sz w:val="24"/>
                <w:szCs w:val="24"/>
              </w:rPr>
              <w:t>Investment Analysis &amp; Management</w:t>
            </w:r>
            <w:r>
              <w:rPr>
                <w:rFonts w:ascii="Times New Roman" w:hAnsi="Times New Roman" w:cs="Times New Roman"/>
                <w:sz w:val="24"/>
                <w:szCs w:val="24"/>
              </w:rPr>
              <w:t xml:space="preserve"> by </w:t>
            </w:r>
            <w:r w:rsidRPr="009E0408">
              <w:rPr>
                <w:rFonts w:ascii="Times New Roman" w:hAnsi="Times New Roman" w:cs="Times New Roman"/>
                <w:sz w:val="24"/>
                <w:szCs w:val="24"/>
              </w:rPr>
              <w:t>Charles P. Johns</w:t>
            </w:r>
          </w:p>
          <w:p w:rsidR="00B67E02" w:rsidRPr="005F6BE5" w:rsidRDefault="00B67E02" w:rsidP="009301A0">
            <w:pPr>
              <w:rPr>
                <w:rFonts w:ascii="Arial" w:hAnsi="Arial" w:cs="Arial"/>
              </w:rPr>
            </w:pPr>
          </w:p>
        </w:tc>
      </w:tr>
    </w:tbl>
    <w:p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4"/>
      </w:tblGrid>
      <w:tr w:rsidR="005F6BE5" w:rsidRPr="00C80334" w:rsidTr="009301A0">
        <w:tc>
          <w:tcPr>
            <w:tcW w:w="10214" w:type="dxa"/>
            <w:shd w:val="clear" w:color="auto" w:fill="F2F2F2" w:themeFill="background1" w:themeFillShade="F2"/>
          </w:tcPr>
          <w:p w:rsidR="005F6BE5" w:rsidRPr="00C80334" w:rsidRDefault="005F6BE5" w:rsidP="009301A0">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rsidTr="009301A0">
        <w:tc>
          <w:tcPr>
            <w:tcW w:w="10214" w:type="dxa"/>
          </w:tcPr>
          <w:p w:rsidR="005F6BE5" w:rsidRPr="005F6BE5" w:rsidRDefault="005F6BE5" w:rsidP="009301A0">
            <w:pPr>
              <w:rPr>
                <w:rFonts w:ascii="Arial" w:hAnsi="Arial" w:cs="Arial"/>
              </w:rPr>
            </w:pPr>
          </w:p>
          <w:p w:rsidR="005F6BE5" w:rsidRDefault="00F226B7" w:rsidP="009E0408">
            <w:pPr>
              <w:pStyle w:val="ListParagraph"/>
              <w:numPr>
                <w:ilvl w:val="0"/>
                <w:numId w:val="5"/>
              </w:numPr>
              <w:rPr>
                <w:rFonts w:ascii="Arial" w:hAnsi="Arial" w:cs="Arial"/>
              </w:rPr>
            </w:pPr>
            <w:hyperlink r:id="rId8" w:history="1">
              <w:r w:rsidR="009E0408" w:rsidRPr="009E7DF0">
                <w:rPr>
                  <w:rStyle w:val="Hyperlink"/>
                  <w:rFonts w:ascii="Arial" w:hAnsi="Arial" w:cs="Arial"/>
                </w:rPr>
                <w:t>https://www.psx.com.pk/</w:t>
              </w:r>
            </w:hyperlink>
          </w:p>
          <w:p w:rsidR="009E0408" w:rsidRPr="009E0408" w:rsidRDefault="009E0408" w:rsidP="009E0408">
            <w:pPr>
              <w:pStyle w:val="ListParagraph"/>
              <w:numPr>
                <w:ilvl w:val="0"/>
                <w:numId w:val="5"/>
              </w:numPr>
              <w:rPr>
                <w:rFonts w:ascii="Arial" w:hAnsi="Arial" w:cs="Arial"/>
              </w:rPr>
            </w:pPr>
            <w:r w:rsidRPr="009E0408">
              <w:rPr>
                <w:rFonts w:ascii="Arial" w:hAnsi="Arial" w:cs="Arial"/>
              </w:rPr>
              <w:lastRenderedPageBreak/>
              <w:t>https://www.khistocks.com/</w:t>
            </w:r>
          </w:p>
        </w:tc>
      </w:tr>
    </w:tbl>
    <w:p w:rsidR="005F6BE5" w:rsidRDefault="005F6BE5" w:rsidP="005F6BE5">
      <w:pPr>
        <w:spacing w:line="360" w:lineRule="auto"/>
        <w:jc w:val="both"/>
        <w:rPr>
          <w:rFonts w:ascii="Times New Roman" w:hAnsi="Times New Roman" w:cs="Times New Roman"/>
          <w:sz w:val="20"/>
          <w:szCs w:val="20"/>
        </w:rPr>
      </w:pPr>
    </w:p>
    <w:sectPr w:rsidR="005F6BE5" w:rsidSect="00F15758">
      <w:headerReference w:type="default" r:id="rId9"/>
      <w:footerReference w:type="default" r:id="rId10"/>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82C" w:rsidRDefault="0047582C" w:rsidP="007977E9">
      <w:pPr>
        <w:spacing w:after="0" w:line="240" w:lineRule="auto"/>
      </w:pPr>
      <w:r>
        <w:separator/>
      </w:r>
    </w:p>
  </w:endnote>
  <w:endnote w:type="continuationSeparator" w:id="0">
    <w:p w:rsidR="0047582C" w:rsidRDefault="0047582C"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6B7" w:rsidRDefault="00F226B7" w:rsidP="008742B1">
    <w:pPr>
      <w:pStyle w:val="Footer"/>
    </w:pPr>
    <w:r w:rsidRPr="008742B1">
      <w:rPr>
        <w:b/>
        <w:sz w:val="20"/>
        <w:szCs w:val="20"/>
      </w:rPr>
      <w:t>UMT Course Outlines</w:t>
    </w:r>
    <w:sdt>
      <w:sdtPr>
        <w:id w:val="234203651"/>
        <w:docPartObj>
          <w:docPartGallery w:val="Page Numbers (Bottom of Page)"/>
          <w:docPartUnique/>
        </w:docPartObj>
      </w:sdtPr>
      <w:sdtContent>
        <w:sdt>
          <w:sdtPr>
            <w:id w:val="-1769616900"/>
            <w:docPartObj>
              <w:docPartGallery w:val="Page Numbers (Top of Page)"/>
              <w:docPartUnique/>
            </w:docPartObj>
          </w:sdtPr>
          <w:sdtContent>
            <w:r>
              <w:t xml:space="preserve"> Page </w:t>
            </w:r>
            <w:r>
              <w:rPr>
                <w:b/>
                <w:bCs/>
                <w:sz w:val="24"/>
                <w:szCs w:val="24"/>
              </w:rPr>
              <w:fldChar w:fldCharType="begin"/>
            </w:r>
            <w:r>
              <w:rPr>
                <w:b/>
                <w:bCs/>
              </w:rPr>
              <w:instrText xml:space="preserve"> PAGE </w:instrText>
            </w:r>
            <w:r>
              <w:rPr>
                <w:b/>
                <w:bCs/>
                <w:sz w:val="24"/>
                <w:szCs w:val="24"/>
              </w:rPr>
              <w:fldChar w:fldCharType="separate"/>
            </w:r>
            <w:r w:rsidR="00DE0AC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0ACB">
              <w:rPr>
                <w:b/>
                <w:bCs/>
                <w:noProof/>
              </w:rPr>
              <w:t>7</w:t>
            </w:r>
            <w:r>
              <w:rPr>
                <w:b/>
                <w:bCs/>
                <w:sz w:val="24"/>
                <w:szCs w:val="24"/>
              </w:rPr>
              <w:fldChar w:fldCharType="end"/>
            </w:r>
          </w:sdtContent>
        </w:sdt>
      </w:sdtContent>
    </w:sdt>
  </w:p>
  <w:p w:rsidR="00F226B7" w:rsidRDefault="00F22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82C" w:rsidRDefault="0047582C" w:rsidP="007977E9">
      <w:pPr>
        <w:spacing w:after="0" w:line="240" w:lineRule="auto"/>
      </w:pPr>
      <w:r>
        <w:separator/>
      </w:r>
    </w:p>
  </w:footnote>
  <w:footnote w:type="continuationSeparator" w:id="0">
    <w:p w:rsidR="0047582C" w:rsidRDefault="0047582C"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6B7" w:rsidRPr="00073CF5" w:rsidRDefault="00F226B7"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Pr="001437DC">
      <w:rPr>
        <w:rFonts w:ascii="Bookman Old Style" w:hAnsi="Bookman Old Style"/>
        <w:b/>
        <w:noProof/>
        <w:color w:val="2E74B5" w:themeColor="accent1" w:themeShade="BF"/>
        <w:sz w:val="32"/>
        <w:szCs w:val="32"/>
      </w:rPr>
      <w:drawing>
        <wp:inline distT="0" distB="0" distL="0" distR="0">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rsidR="00F226B7" w:rsidRPr="00A42307" w:rsidRDefault="00F226B7"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17417"/>
    <w:multiLevelType w:val="hybridMultilevel"/>
    <w:tmpl w:val="DEFA9D80"/>
    <w:lvl w:ilvl="0" w:tplc="2EEA270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
    <w:nsid w:val="11C600EB"/>
    <w:multiLevelType w:val="hybridMultilevel"/>
    <w:tmpl w:val="6722E7BC"/>
    <w:lvl w:ilvl="0" w:tplc="2EEA270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
    <w:nsid w:val="14FC40EB"/>
    <w:multiLevelType w:val="hybridMultilevel"/>
    <w:tmpl w:val="4C56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96B71"/>
    <w:multiLevelType w:val="hybridMultilevel"/>
    <w:tmpl w:val="39C2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D517A"/>
    <w:multiLevelType w:val="hybridMultilevel"/>
    <w:tmpl w:val="0486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52242"/>
    <w:multiLevelType w:val="hybridMultilevel"/>
    <w:tmpl w:val="DDC8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33EA2"/>
    <w:multiLevelType w:val="hybridMultilevel"/>
    <w:tmpl w:val="283CE1BC"/>
    <w:lvl w:ilvl="0" w:tplc="427A8D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DF0A79"/>
    <w:multiLevelType w:val="hybridMultilevel"/>
    <w:tmpl w:val="DD64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A2D7B"/>
    <w:multiLevelType w:val="hybridMultilevel"/>
    <w:tmpl w:val="E1D8A62E"/>
    <w:lvl w:ilvl="0" w:tplc="2EEA270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1">
    <w:nsid w:val="2BFD3A40"/>
    <w:multiLevelType w:val="hybridMultilevel"/>
    <w:tmpl w:val="E648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463C0"/>
    <w:multiLevelType w:val="hybridMultilevel"/>
    <w:tmpl w:val="283CE1BC"/>
    <w:lvl w:ilvl="0" w:tplc="427A8D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905DD1"/>
    <w:multiLevelType w:val="hybridMultilevel"/>
    <w:tmpl w:val="861E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C74193"/>
    <w:multiLevelType w:val="hybridMultilevel"/>
    <w:tmpl w:val="ABF2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E75676"/>
    <w:multiLevelType w:val="hybridMultilevel"/>
    <w:tmpl w:val="464C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A40463"/>
    <w:multiLevelType w:val="hybridMultilevel"/>
    <w:tmpl w:val="B8B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113800"/>
    <w:multiLevelType w:val="hybridMultilevel"/>
    <w:tmpl w:val="4DB46A0C"/>
    <w:lvl w:ilvl="0" w:tplc="2EEA270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9">
    <w:nsid w:val="46D93B73"/>
    <w:multiLevelType w:val="hybridMultilevel"/>
    <w:tmpl w:val="E21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214F2"/>
    <w:multiLevelType w:val="hybridMultilevel"/>
    <w:tmpl w:val="95DA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CC23EF"/>
    <w:multiLevelType w:val="hybridMultilevel"/>
    <w:tmpl w:val="701C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400478"/>
    <w:multiLevelType w:val="hybridMultilevel"/>
    <w:tmpl w:val="5956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A95F0E"/>
    <w:multiLevelType w:val="hybridMultilevel"/>
    <w:tmpl w:val="C238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8D0CED"/>
    <w:multiLevelType w:val="hybridMultilevel"/>
    <w:tmpl w:val="47EE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502108"/>
    <w:multiLevelType w:val="hybridMultilevel"/>
    <w:tmpl w:val="EF26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5B7B92"/>
    <w:multiLevelType w:val="hybridMultilevel"/>
    <w:tmpl w:val="D1EE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434A1A"/>
    <w:multiLevelType w:val="hybridMultilevel"/>
    <w:tmpl w:val="0044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8D2B11"/>
    <w:multiLevelType w:val="hybridMultilevel"/>
    <w:tmpl w:val="E598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CE2C5D"/>
    <w:multiLevelType w:val="hybridMultilevel"/>
    <w:tmpl w:val="6234D450"/>
    <w:lvl w:ilvl="0" w:tplc="2EEA270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2">
    <w:nsid w:val="7A1B213C"/>
    <w:multiLevelType w:val="hybridMultilevel"/>
    <w:tmpl w:val="43C6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007E8F"/>
    <w:multiLevelType w:val="hybridMultilevel"/>
    <w:tmpl w:val="E9FA9D32"/>
    <w:lvl w:ilvl="0" w:tplc="2EEA270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CF50DD3"/>
    <w:multiLevelType w:val="hybridMultilevel"/>
    <w:tmpl w:val="18D4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0"/>
  </w:num>
  <w:num w:numId="4">
    <w:abstractNumId w:val="22"/>
  </w:num>
  <w:num w:numId="5">
    <w:abstractNumId w:val="17"/>
  </w:num>
  <w:num w:numId="6">
    <w:abstractNumId w:val="15"/>
  </w:num>
  <w:num w:numId="7">
    <w:abstractNumId w:val="28"/>
  </w:num>
  <w:num w:numId="8">
    <w:abstractNumId w:val="6"/>
  </w:num>
  <w:num w:numId="9">
    <w:abstractNumId w:val="20"/>
  </w:num>
  <w:num w:numId="10">
    <w:abstractNumId w:val="32"/>
  </w:num>
  <w:num w:numId="11">
    <w:abstractNumId w:val="13"/>
  </w:num>
  <w:num w:numId="12">
    <w:abstractNumId w:val="19"/>
  </w:num>
  <w:num w:numId="13">
    <w:abstractNumId w:val="5"/>
  </w:num>
  <w:num w:numId="14">
    <w:abstractNumId w:val="7"/>
  </w:num>
  <w:num w:numId="15">
    <w:abstractNumId w:val="29"/>
  </w:num>
  <w:num w:numId="16">
    <w:abstractNumId w:val="12"/>
  </w:num>
  <w:num w:numId="17">
    <w:abstractNumId w:val="26"/>
  </w:num>
  <w:num w:numId="18">
    <w:abstractNumId w:val="11"/>
  </w:num>
  <w:num w:numId="19">
    <w:abstractNumId w:val="4"/>
  </w:num>
  <w:num w:numId="20">
    <w:abstractNumId w:val="25"/>
  </w:num>
  <w:num w:numId="21">
    <w:abstractNumId w:val="21"/>
  </w:num>
  <w:num w:numId="22">
    <w:abstractNumId w:val="23"/>
  </w:num>
  <w:num w:numId="23">
    <w:abstractNumId w:val="3"/>
  </w:num>
  <w:num w:numId="24">
    <w:abstractNumId w:val="18"/>
  </w:num>
  <w:num w:numId="25">
    <w:abstractNumId w:val="16"/>
  </w:num>
  <w:num w:numId="26">
    <w:abstractNumId w:val="10"/>
  </w:num>
  <w:num w:numId="27">
    <w:abstractNumId w:val="24"/>
  </w:num>
  <w:num w:numId="28">
    <w:abstractNumId w:val="31"/>
  </w:num>
  <w:num w:numId="29">
    <w:abstractNumId w:val="34"/>
  </w:num>
  <w:num w:numId="30">
    <w:abstractNumId w:val="27"/>
  </w:num>
  <w:num w:numId="31">
    <w:abstractNumId w:val="1"/>
  </w:num>
  <w:num w:numId="32">
    <w:abstractNumId w:val="14"/>
  </w:num>
  <w:num w:numId="33">
    <w:abstractNumId w:val="2"/>
  </w:num>
  <w:num w:numId="34">
    <w:abstractNumId w:val="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77E9"/>
    <w:rsid w:val="00034199"/>
    <w:rsid w:val="00073CF5"/>
    <w:rsid w:val="00077987"/>
    <w:rsid w:val="000B7BE7"/>
    <w:rsid w:val="001079FB"/>
    <w:rsid w:val="001146DD"/>
    <w:rsid w:val="00117E60"/>
    <w:rsid w:val="00156BC4"/>
    <w:rsid w:val="001665CF"/>
    <w:rsid w:val="00174CDF"/>
    <w:rsid w:val="00186878"/>
    <w:rsid w:val="001A10B0"/>
    <w:rsid w:val="001B4203"/>
    <w:rsid w:val="001B55CC"/>
    <w:rsid w:val="0022165D"/>
    <w:rsid w:val="00231182"/>
    <w:rsid w:val="0023431D"/>
    <w:rsid w:val="00253299"/>
    <w:rsid w:val="00266329"/>
    <w:rsid w:val="002801E2"/>
    <w:rsid w:val="00286C2E"/>
    <w:rsid w:val="002907C5"/>
    <w:rsid w:val="002A678F"/>
    <w:rsid w:val="002B441B"/>
    <w:rsid w:val="002E0A62"/>
    <w:rsid w:val="002E2093"/>
    <w:rsid w:val="00300FEF"/>
    <w:rsid w:val="003132D5"/>
    <w:rsid w:val="0031562C"/>
    <w:rsid w:val="003A662E"/>
    <w:rsid w:val="003F0440"/>
    <w:rsid w:val="003F547E"/>
    <w:rsid w:val="003F5525"/>
    <w:rsid w:val="00406F33"/>
    <w:rsid w:val="00415EA1"/>
    <w:rsid w:val="00440F4A"/>
    <w:rsid w:val="0044554D"/>
    <w:rsid w:val="0047582C"/>
    <w:rsid w:val="00492702"/>
    <w:rsid w:val="004A3CC5"/>
    <w:rsid w:val="004D270F"/>
    <w:rsid w:val="004D3606"/>
    <w:rsid w:val="00501B8E"/>
    <w:rsid w:val="00510DBE"/>
    <w:rsid w:val="00525F9E"/>
    <w:rsid w:val="00535FFB"/>
    <w:rsid w:val="005576DE"/>
    <w:rsid w:val="00566D21"/>
    <w:rsid w:val="00581A07"/>
    <w:rsid w:val="005B126C"/>
    <w:rsid w:val="005B252F"/>
    <w:rsid w:val="005C5D36"/>
    <w:rsid w:val="005C61FB"/>
    <w:rsid w:val="005E7815"/>
    <w:rsid w:val="005E7EE5"/>
    <w:rsid w:val="005F0CB0"/>
    <w:rsid w:val="005F4A0B"/>
    <w:rsid w:val="005F6BE5"/>
    <w:rsid w:val="0060542D"/>
    <w:rsid w:val="006358CC"/>
    <w:rsid w:val="006371A3"/>
    <w:rsid w:val="00653CFF"/>
    <w:rsid w:val="00660AFD"/>
    <w:rsid w:val="00687352"/>
    <w:rsid w:val="006D7C21"/>
    <w:rsid w:val="00701A34"/>
    <w:rsid w:val="00746768"/>
    <w:rsid w:val="00760AE0"/>
    <w:rsid w:val="00762BEA"/>
    <w:rsid w:val="0077307B"/>
    <w:rsid w:val="007977E9"/>
    <w:rsid w:val="007A581E"/>
    <w:rsid w:val="007A75B4"/>
    <w:rsid w:val="007B700D"/>
    <w:rsid w:val="00811D94"/>
    <w:rsid w:val="00845952"/>
    <w:rsid w:val="00860AA1"/>
    <w:rsid w:val="00871C6D"/>
    <w:rsid w:val="008742B1"/>
    <w:rsid w:val="00887FB1"/>
    <w:rsid w:val="008914B2"/>
    <w:rsid w:val="008B1717"/>
    <w:rsid w:val="008B5239"/>
    <w:rsid w:val="008D2467"/>
    <w:rsid w:val="008D5B52"/>
    <w:rsid w:val="008F6315"/>
    <w:rsid w:val="008F63FD"/>
    <w:rsid w:val="00911D21"/>
    <w:rsid w:val="009301A0"/>
    <w:rsid w:val="009343A9"/>
    <w:rsid w:val="009A7C6D"/>
    <w:rsid w:val="009B431E"/>
    <w:rsid w:val="009D1A7B"/>
    <w:rsid w:val="009D33CA"/>
    <w:rsid w:val="009E0408"/>
    <w:rsid w:val="00A10A61"/>
    <w:rsid w:val="00A20300"/>
    <w:rsid w:val="00A42307"/>
    <w:rsid w:val="00A65BE9"/>
    <w:rsid w:val="00A71AF9"/>
    <w:rsid w:val="00A72703"/>
    <w:rsid w:val="00A86988"/>
    <w:rsid w:val="00A94144"/>
    <w:rsid w:val="00AB36E7"/>
    <w:rsid w:val="00AC2BF1"/>
    <w:rsid w:val="00AD4B63"/>
    <w:rsid w:val="00AE3684"/>
    <w:rsid w:val="00AF4C90"/>
    <w:rsid w:val="00B3717A"/>
    <w:rsid w:val="00B46C80"/>
    <w:rsid w:val="00B5400A"/>
    <w:rsid w:val="00B6712A"/>
    <w:rsid w:val="00B67E02"/>
    <w:rsid w:val="00B80CD1"/>
    <w:rsid w:val="00B84685"/>
    <w:rsid w:val="00BA0BE0"/>
    <w:rsid w:val="00BA23FF"/>
    <w:rsid w:val="00BB053F"/>
    <w:rsid w:val="00BE55A9"/>
    <w:rsid w:val="00C1666F"/>
    <w:rsid w:val="00C251D9"/>
    <w:rsid w:val="00C26D29"/>
    <w:rsid w:val="00C35B83"/>
    <w:rsid w:val="00C40768"/>
    <w:rsid w:val="00C65633"/>
    <w:rsid w:val="00C80334"/>
    <w:rsid w:val="00CC1C60"/>
    <w:rsid w:val="00CC43E1"/>
    <w:rsid w:val="00CF167A"/>
    <w:rsid w:val="00CF460D"/>
    <w:rsid w:val="00D03BD7"/>
    <w:rsid w:val="00D1060E"/>
    <w:rsid w:val="00D11C64"/>
    <w:rsid w:val="00D315E4"/>
    <w:rsid w:val="00D852CE"/>
    <w:rsid w:val="00DA0182"/>
    <w:rsid w:val="00DD1B5E"/>
    <w:rsid w:val="00DE0ACB"/>
    <w:rsid w:val="00DF2047"/>
    <w:rsid w:val="00DF7588"/>
    <w:rsid w:val="00E21ACC"/>
    <w:rsid w:val="00E44587"/>
    <w:rsid w:val="00E46E34"/>
    <w:rsid w:val="00E65A31"/>
    <w:rsid w:val="00ED7253"/>
    <w:rsid w:val="00EE29DE"/>
    <w:rsid w:val="00EF08C0"/>
    <w:rsid w:val="00F15758"/>
    <w:rsid w:val="00F226B7"/>
    <w:rsid w:val="00F2750E"/>
    <w:rsid w:val="00F7240C"/>
    <w:rsid w:val="00F816F5"/>
    <w:rsid w:val="00F821E7"/>
    <w:rsid w:val="00F852FE"/>
    <w:rsid w:val="00F95F74"/>
    <w:rsid w:val="00FB1A87"/>
    <w:rsid w:val="00FB7043"/>
    <w:rsid w:val="00FB7DE3"/>
    <w:rsid w:val="00FC654E"/>
    <w:rsid w:val="00FD6600"/>
    <w:rsid w:val="00FD6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D21"/>
    <w:rPr>
      <w:rFonts w:ascii="Tahoma" w:hAnsi="Tahoma" w:cs="Tahoma"/>
      <w:sz w:val="16"/>
      <w:szCs w:val="16"/>
    </w:rPr>
  </w:style>
  <w:style w:type="paragraph" w:styleId="NormalWeb">
    <w:name w:val="Normal (Web)"/>
    <w:basedOn w:val="Normal"/>
    <w:uiPriority w:val="99"/>
    <w:unhideWhenUsed/>
    <w:rsid w:val="007B70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qFormat/>
    <w:rsid w:val="00F816F5"/>
    <w:rPr>
      <w:b/>
      <w:bCs/>
      <w:color w:val="C45911" w:themeColor="accent2" w:themeShade="BF"/>
      <w:spacing w:val="5"/>
    </w:rPr>
  </w:style>
  <w:style w:type="character" w:styleId="Hyperlink">
    <w:name w:val="Hyperlink"/>
    <w:basedOn w:val="DefaultParagraphFont"/>
    <w:uiPriority w:val="99"/>
    <w:unhideWhenUsed/>
    <w:rsid w:val="009E040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20710">
      <w:bodyDiv w:val="1"/>
      <w:marLeft w:val="0"/>
      <w:marRight w:val="0"/>
      <w:marTop w:val="0"/>
      <w:marBottom w:val="0"/>
      <w:divBdr>
        <w:top w:val="none" w:sz="0" w:space="0" w:color="auto"/>
        <w:left w:val="none" w:sz="0" w:space="0" w:color="auto"/>
        <w:bottom w:val="none" w:sz="0" w:space="0" w:color="auto"/>
        <w:right w:val="none" w:sz="0" w:space="0" w:color="auto"/>
      </w:divBdr>
    </w:div>
    <w:div w:id="631713404">
      <w:bodyDiv w:val="1"/>
      <w:marLeft w:val="0"/>
      <w:marRight w:val="0"/>
      <w:marTop w:val="0"/>
      <w:marBottom w:val="0"/>
      <w:divBdr>
        <w:top w:val="none" w:sz="0" w:space="0" w:color="auto"/>
        <w:left w:val="none" w:sz="0" w:space="0" w:color="auto"/>
        <w:bottom w:val="none" w:sz="0" w:space="0" w:color="auto"/>
        <w:right w:val="none" w:sz="0" w:space="0" w:color="auto"/>
      </w:divBdr>
    </w:div>
    <w:div w:id="872615676">
      <w:bodyDiv w:val="1"/>
      <w:marLeft w:val="0"/>
      <w:marRight w:val="0"/>
      <w:marTop w:val="0"/>
      <w:marBottom w:val="0"/>
      <w:divBdr>
        <w:top w:val="none" w:sz="0" w:space="0" w:color="auto"/>
        <w:left w:val="none" w:sz="0" w:space="0" w:color="auto"/>
        <w:bottom w:val="none" w:sz="0" w:space="0" w:color="auto"/>
        <w:right w:val="none" w:sz="0" w:space="0" w:color="auto"/>
      </w:divBdr>
    </w:div>
    <w:div w:id="983119625">
      <w:bodyDiv w:val="1"/>
      <w:marLeft w:val="0"/>
      <w:marRight w:val="0"/>
      <w:marTop w:val="0"/>
      <w:marBottom w:val="0"/>
      <w:divBdr>
        <w:top w:val="none" w:sz="0" w:space="0" w:color="auto"/>
        <w:left w:val="none" w:sz="0" w:space="0" w:color="auto"/>
        <w:bottom w:val="none" w:sz="0" w:space="0" w:color="auto"/>
        <w:right w:val="none" w:sz="0" w:space="0" w:color="auto"/>
      </w:divBdr>
    </w:div>
    <w:div w:id="1111170127">
      <w:bodyDiv w:val="1"/>
      <w:marLeft w:val="0"/>
      <w:marRight w:val="0"/>
      <w:marTop w:val="0"/>
      <w:marBottom w:val="0"/>
      <w:divBdr>
        <w:top w:val="none" w:sz="0" w:space="0" w:color="auto"/>
        <w:left w:val="none" w:sz="0" w:space="0" w:color="auto"/>
        <w:bottom w:val="none" w:sz="0" w:space="0" w:color="auto"/>
        <w:right w:val="none" w:sz="0" w:space="0" w:color="auto"/>
      </w:divBdr>
    </w:div>
    <w:div w:id="1169295695">
      <w:bodyDiv w:val="1"/>
      <w:marLeft w:val="0"/>
      <w:marRight w:val="0"/>
      <w:marTop w:val="0"/>
      <w:marBottom w:val="0"/>
      <w:divBdr>
        <w:top w:val="none" w:sz="0" w:space="0" w:color="auto"/>
        <w:left w:val="none" w:sz="0" w:space="0" w:color="auto"/>
        <w:bottom w:val="none" w:sz="0" w:space="0" w:color="auto"/>
        <w:right w:val="none" w:sz="0" w:space="0" w:color="auto"/>
      </w:divBdr>
    </w:div>
    <w:div w:id="1289775586">
      <w:bodyDiv w:val="1"/>
      <w:marLeft w:val="0"/>
      <w:marRight w:val="0"/>
      <w:marTop w:val="0"/>
      <w:marBottom w:val="0"/>
      <w:divBdr>
        <w:top w:val="none" w:sz="0" w:space="0" w:color="auto"/>
        <w:left w:val="none" w:sz="0" w:space="0" w:color="auto"/>
        <w:bottom w:val="none" w:sz="0" w:space="0" w:color="auto"/>
        <w:right w:val="none" w:sz="0" w:space="0" w:color="auto"/>
      </w:divBdr>
    </w:div>
    <w:div w:id="1657878268">
      <w:bodyDiv w:val="1"/>
      <w:marLeft w:val="0"/>
      <w:marRight w:val="0"/>
      <w:marTop w:val="0"/>
      <w:marBottom w:val="0"/>
      <w:divBdr>
        <w:top w:val="none" w:sz="0" w:space="0" w:color="auto"/>
        <w:left w:val="none" w:sz="0" w:space="0" w:color="auto"/>
        <w:bottom w:val="none" w:sz="0" w:space="0" w:color="auto"/>
        <w:right w:val="none" w:sz="0" w:space="0" w:color="auto"/>
      </w:divBdr>
    </w:div>
    <w:div w:id="1930888082">
      <w:bodyDiv w:val="1"/>
      <w:marLeft w:val="0"/>
      <w:marRight w:val="0"/>
      <w:marTop w:val="0"/>
      <w:marBottom w:val="0"/>
      <w:divBdr>
        <w:top w:val="none" w:sz="0" w:space="0" w:color="auto"/>
        <w:left w:val="none" w:sz="0" w:space="0" w:color="auto"/>
        <w:bottom w:val="none" w:sz="0" w:space="0" w:color="auto"/>
        <w:right w:val="none" w:sz="0" w:space="0" w:color="auto"/>
      </w:divBdr>
    </w:div>
    <w:div w:id="212330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x.com.p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7</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saqibfareed.01@hotmail.com</cp:lastModifiedBy>
  <cp:revision>73</cp:revision>
  <cp:lastPrinted>2022-02-24T09:44:00Z</cp:lastPrinted>
  <dcterms:created xsi:type="dcterms:W3CDTF">2021-09-10T06:59:00Z</dcterms:created>
  <dcterms:modified xsi:type="dcterms:W3CDTF">2023-04-06T05:09:00Z</dcterms:modified>
</cp:coreProperties>
</file>