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900E37" w:rsidRDefault="00900E37" w:rsidP="00803208">
      <w:pPr>
        <w:pStyle w:val="Header"/>
        <w:rPr>
          <w:b/>
          <w:sz w:val="28"/>
          <w:szCs w:val="28"/>
          <w:u w:val="single"/>
        </w:rPr>
      </w:pPr>
      <w:bookmarkStart w:id="0" w:name="_GoBack"/>
      <w:bookmarkEnd w:id="0"/>
    </w:p>
    <w:p w:rsidR="00900E37" w:rsidRDefault="00900E37" w:rsidP="00372802">
      <w:pPr>
        <w:pStyle w:val="Header"/>
        <w:jc w:val="center"/>
        <w:rPr>
          <w:b/>
          <w:sz w:val="28"/>
          <w:szCs w:val="28"/>
          <w:u w:val="single"/>
        </w:rPr>
      </w:pPr>
    </w:p>
    <w:p w:rsidR="007E0B0C" w:rsidRDefault="00372802" w:rsidP="00803208">
      <w:pPr>
        <w:pStyle w:val="Header"/>
        <w:jc w:val="center"/>
        <w:rPr>
          <w:rFonts w:ascii="Times New Roman" w:hAnsi="Times New Roman" w:cs="Times New Roman"/>
          <w:sz w:val="28"/>
          <w:szCs w:val="28"/>
        </w:rPr>
      </w:pPr>
      <w:r>
        <w:rPr>
          <w:b/>
          <w:noProof/>
          <w:sz w:val="36"/>
          <w:szCs w:val="36"/>
          <w:u w:val="single"/>
          <w:lang w:bidi="ar-SA"/>
        </w:rPr>
        <w:drawing>
          <wp:anchor distT="0" distB="0" distL="114300" distR="114300" simplePos="0" relativeHeight="251658752"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76709C" w:rsidRPr="0076709C">
        <w:rPr>
          <w:rFonts w:ascii="Times New Roman" w:hAnsi="Times New Roman" w:cs="Times New Roman"/>
          <w:sz w:val="28"/>
          <w:szCs w:val="28"/>
        </w:rPr>
        <w:t>Cognitive Computing</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2851D6">
        <w:rPr>
          <w:rFonts w:ascii="Times New Roman" w:hAnsi="Times New Roman" w:cs="Times New Roman"/>
          <w:sz w:val="28"/>
          <w:szCs w:val="28"/>
        </w:rPr>
        <w:t>IS-</w:t>
      </w:r>
      <w:r w:rsidR="00174987">
        <w:rPr>
          <w:rFonts w:ascii="Times New Roman" w:hAnsi="Times New Roman" w:cs="Times New Roman"/>
          <w:sz w:val="28"/>
          <w:szCs w:val="28"/>
        </w:rPr>
        <w:t>666</w:t>
      </w:r>
    </w:p>
    <w:p w:rsidR="00372802" w:rsidRPr="00EC13EB" w:rsidRDefault="00EC13EB" w:rsidP="00A85DDF">
      <w:pPr>
        <w:pStyle w:val="Header"/>
        <w:rPr>
          <w:sz w:val="28"/>
          <w:szCs w:val="28"/>
        </w:rPr>
      </w:pPr>
      <w:r w:rsidRPr="00EC13EB">
        <w:rPr>
          <w:sz w:val="28"/>
          <w:szCs w:val="28"/>
        </w:rPr>
        <w:t xml:space="preserve">Department:       </w:t>
      </w:r>
      <w:r w:rsidR="004906DE" w:rsidRPr="00E0588F">
        <w:rPr>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803208"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803208"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0A4565">
        <w:t xml:space="preserve"> </w:t>
      </w:r>
      <w:r>
        <w:t>HSM</w:t>
      </w:r>
      <w:r w:rsidR="00577103">
        <w:t xml:space="preserve"> </w:t>
      </w:r>
      <w:r w:rsidR="00577103" w:rsidRPr="003733F7">
        <w:t>envisage</w:t>
      </w:r>
      <w:r w:rsidR="00577103">
        <w:t>s</w:t>
      </w:r>
      <w:r w:rsidR="00577103" w:rsidRPr="003733F7">
        <w:t xml:space="preserve"> having faculty</w:t>
      </w:r>
      <w:r w:rsidR="000A4565">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803208"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803208">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E51A1B" w:rsidRDefault="00E51A1B" w:rsidP="00A85DDF">
      <w:pPr>
        <w:pStyle w:val="Header"/>
        <w:rPr>
          <w:b/>
          <w:sz w:val="28"/>
          <w:szCs w:val="28"/>
          <w:u w:val="single"/>
        </w:rPr>
      </w:pPr>
    </w:p>
    <w:p w:rsidR="00E51A1B" w:rsidRDefault="00E51A1B"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t>Program Objectives</w:t>
      </w:r>
    </w:p>
    <w:p w:rsidR="006833FF" w:rsidRDefault="006833FF" w:rsidP="00A85DDF">
      <w:pPr>
        <w:pStyle w:val="Header"/>
        <w:rPr>
          <w:b/>
          <w:sz w:val="28"/>
          <w:szCs w:val="28"/>
          <w:u w:val="single"/>
        </w:rPr>
      </w:pPr>
    </w:p>
    <w:p w:rsidR="00A85DDF" w:rsidRDefault="006833FF" w:rsidP="00A85DDF">
      <w:pPr>
        <w:pStyle w:val="Header"/>
        <w:rPr>
          <w:rFonts w:ascii="OpenSansLight" w:hAnsi="OpenSansLight"/>
          <w:color w:val="333333"/>
          <w:sz w:val="23"/>
          <w:szCs w:val="23"/>
          <w:shd w:val="clear" w:color="auto" w:fill="FFFFFF"/>
        </w:rPr>
      </w:pPr>
      <w:r>
        <w:rPr>
          <w:rFonts w:ascii="OpenSansLight" w:hAnsi="OpenSansLight"/>
          <w:color w:val="333333"/>
          <w:sz w:val="23"/>
          <w:szCs w:val="23"/>
          <w:shd w:val="clear" w:color="auto" w:fill="FFFFFF"/>
        </w:rPr>
        <w:t xml:space="preserve">The School of Business and Economics at UMT is foreseeing the challenges ahead both at national and international level and the utility of data science.  In Pakistan the </w:t>
      </w:r>
      <w:r w:rsidR="000A4565">
        <w:rPr>
          <w:rFonts w:ascii="OpenSansLight" w:hAnsi="OpenSansLight"/>
          <w:color w:val="333333"/>
          <w:sz w:val="23"/>
          <w:szCs w:val="23"/>
          <w:shd w:val="clear" w:color="auto" w:fill="FFFFFF"/>
        </w:rPr>
        <w:t>multi-dimensional</w:t>
      </w:r>
      <w:r>
        <w:rPr>
          <w:rFonts w:ascii="OpenSansLight" w:hAnsi="OpenSansLight"/>
          <w:color w:val="333333"/>
          <w:sz w:val="23"/>
          <w:szCs w:val="23"/>
          <w:shd w:val="clear" w:color="auto" w:fill="FFFFFF"/>
        </w:rPr>
        <w:t xml:space="preserve"> economy integrated with globalization needs a boost assisted by professionally trained and skilled Data Scientists, whom may incorporate and harmonize the unlimited bucket of resources, pouring in from springs of industry, agriculture, business, </w:t>
      </w:r>
      <w:r w:rsidR="00E51A1B">
        <w:rPr>
          <w:rFonts w:ascii="OpenSansLight" w:hAnsi="OpenSansLight"/>
          <w:color w:val="333333"/>
          <w:sz w:val="23"/>
          <w:szCs w:val="23"/>
          <w:shd w:val="clear" w:color="auto" w:fill="FFFFFF"/>
        </w:rPr>
        <w:t>and human</w:t>
      </w:r>
      <w:r>
        <w:rPr>
          <w:rFonts w:ascii="OpenSansLight" w:hAnsi="OpenSansLight"/>
          <w:color w:val="333333"/>
          <w:sz w:val="23"/>
          <w:szCs w:val="23"/>
          <w:shd w:val="clear" w:color="auto" w:fill="FFFFFF"/>
        </w:rPr>
        <w:t xml:space="preserve"> resources etc. in a manner to achieve efficiency to its apex.</w:t>
      </w:r>
      <w:r>
        <w:rPr>
          <w:rFonts w:ascii="OpenSansLight" w:hAnsi="OpenSansLight"/>
          <w:color w:val="333333"/>
          <w:sz w:val="23"/>
          <w:szCs w:val="23"/>
        </w:rPr>
        <w:br/>
      </w:r>
      <w:r>
        <w:rPr>
          <w:rFonts w:ascii="OpenSansLight" w:hAnsi="OpenSansLight"/>
          <w:color w:val="333333"/>
          <w:sz w:val="23"/>
          <w:szCs w:val="23"/>
          <w:shd w:val="clear" w:color="auto" w:fill="FFFFFF"/>
        </w:rPr>
        <w:t xml:space="preserve">In the competitive economy the companies need to adapt data science to gain a competitive advantage in productivity, profitability and sustainable business processes to offer better products and services to their </w:t>
      </w:r>
      <w:r>
        <w:rPr>
          <w:rFonts w:ascii="OpenSansLight" w:hAnsi="OpenSansLight"/>
          <w:color w:val="333333"/>
          <w:sz w:val="23"/>
          <w:szCs w:val="23"/>
          <w:shd w:val="clear" w:color="auto" w:fill="FFFFFF"/>
        </w:rPr>
        <w:lastRenderedPageBreak/>
        <w:t>customers. To attain this goal trained and skilled workforce in this area is the need of the hour; who are equipped to manage, understand and model the data, interpret the outcome and communicate the results for business use. Professionals holding a degree in Data Science will be well positioned to help their organizations gain a competitive advantage in a data-driven world.</w:t>
      </w:r>
    </w:p>
    <w:p w:rsidR="006833FF" w:rsidRDefault="006833F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76709C" w:rsidRPr="006833FF" w:rsidRDefault="0076709C" w:rsidP="0076709C">
      <w:r w:rsidRPr="006833FF">
        <w:t>Cognitive computing refers to systems that learn at scale, reason with purpose and interact with humans naturally. Rather than being explicitly programmed, they learn and reason from their interactions with us and from their experiences with their environment. They are made possible by advances in a number of scientific fields over the past half-century, and are different in important ways from the information systems that preceded them.</w:t>
      </w:r>
      <w:r w:rsidR="00C67CDF" w:rsidRPr="006833FF">
        <w:t xml:space="preserve"> While the digital age has brought a massive amount of industry data brimming with insights, organizations struggle to unlock its full value. Advances in cognitive computing can help bridge the gap between data access and data insights.</w:t>
      </w:r>
      <w:r w:rsidR="00443DDA" w:rsidRPr="006833FF">
        <w:t xml:space="preserve"> Without new capabilities, the data paradox of having too much data and too little insight will continue. Cognitive-based systems can help because they build knowledge and learn, understand natural language, and reason and interact more naturally with human beings than traditional programmable systems.</w:t>
      </w:r>
    </w:p>
    <w:p w:rsidR="00CD2789" w:rsidRPr="0076709C" w:rsidRDefault="00CD2789" w:rsidP="0076709C">
      <w:r>
        <w:rPr>
          <w:b/>
          <w:sz w:val="28"/>
          <w:szCs w:val="28"/>
          <w:u w:val="single"/>
        </w:rPr>
        <w:t>Learning Objectives</w:t>
      </w:r>
    </w:p>
    <w:p w:rsidR="0082621E" w:rsidRPr="00E94F13" w:rsidRDefault="0082621E" w:rsidP="00E94F13">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 xml:space="preserve">Understanding the general concepts of </w:t>
      </w:r>
      <w:r w:rsidR="00432387">
        <w:rPr>
          <w:rFonts w:asciiTheme="majorHAnsi" w:eastAsiaTheme="majorEastAsia" w:hAnsiTheme="majorHAnsi" w:cstheme="majorBidi"/>
          <w:sz w:val="22"/>
          <w:szCs w:val="22"/>
          <w:lang w:bidi="en-US"/>
        </w:rPr>
        <w:t>Cognitive Computing</w:t>
      </w:r>
      <w:r w:rsidRPr="00E94F13">
        <w:rPr>
          <w:rFonts w:asciiTheme="majorHAnsi" w:eastAsiaTheme="majorEastAsia" w:hAnsiTheme="majorHAnsi" w:cstheme="majorBidi"/>
          <w:sz w:val="22"/>
          <w:szCs w:val="22"/>
          <w:lang w:bidi="en-US"/>
        </w:rPr>
        <w:t xml:space="preserve"> and its different terminologies.</w:t>
      </w:r>
    </w:p>
    <w:p w:rsidR="0082621E" w:rsidRPr="00432387" w:rsidRDefault="00432387" w:rsidP="00432387">
      <w:pPr>
        <w:pStyle w:val="BodyText"/>
        <w:numPr>
          <w:ilvl w:val="0"/>
          <w:numId w:val="9"/>
        </w:numPr>
        <w:jc w:val="both"/>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 xml:space="preserve">Enable to create a pace with </w:t>
      </w:r>
      <w:r w:rsidRPr="00432387">
        <w:rPr>
          <w:rFonts w:asciiTheme="majorHAnsi" w:eastAsiaTheme="majorEastAsia" w:hAnsiTheme="majorHAnsi" w:cstheme="majorBidi"/>
          <w:sz w:val="22"/>
          <w:szCs w:val="22"/>
          <w:lang w:bidi="en-US"/>
        </w:rPr>
        <w:t>volume, complexity and unpredictability of information and</w:t>
      </w:r>
      <w:r w:rsidR="000A4565">
        <w:rPr>
          <w:rFonts w:asciiTheme="majorHAnsi" w:eastAsiaTheme="majorEastAsia" w:hAnsiTheme="majorHAnsi" w:cstheme="majorBidi"/>
          <w:sz w:val="22"/>
          <w:szCs w:val="22"/>
          <w:lang w:bidi="en-US"/>
        </w:rPr>
        <w:t xml:space="preserve"> </w:t>
      </w:r>
      <w:r w:rsidRPr="00432387">
        <w:rPr>
          <w:rFonts w:asciiTheme="majorHAnsi" w:eastAsiaTheme="majorEastAsia" w:hAnsiTheme="majorHAnsi" w:cstheme="majorBidi"/>
          <w:sz w:val="22"/>
          <w:szCs w:val="22"/>
          <w:lang w:bidi="en-US"/>
        </w:rPr>
        <w:t>systems in the modern world</w:t>
      </w:r>
      <w:r w:rsidR="0082621E" w:rsidRPr="00432387">
        <w:rPr>
          <w:rFonts w:asciiTheme="majorHAnsi" w:eastAsiaTheme="majorEastAsia" w:hAnsiTheme="majorHAnsi" w:cstheme="majorBidi"/>
          <w:sz w:val="22"/>
          <w:szCs w:val="22"/>
          <w:lang w:bidi="en-US"/>
        </w:rPr>
        <w:t xml:space="preserve">. </w:t>
      </w:r>
    </w:p>
    <w:p w:rsidR="004906DE" w:rsidRPr="00E94F13" w:rsidRDefault="00877A43" w:rsidP="00877A43">
      <w:pPr>
        <w:pStyle w:val="BodyText"/>
        <w:numPr>
          <w:ilvl w:val="0"/>
          <w:numId w:val="9"/>
        </w:numPr>
        <w:jc w:val="both"/>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 xml:space="preserve">Create a practical approach to understand </w:t>
      </w:r>
      <w:r w:rsidRPr="00877A43">
        <w:rPr>
          <w:rFonts w:asciiTheme="majorHAnsi" w:eastAsiaTheme="majorEastAsia" w:hAnsiTheme="majorHAnsi" w:cstheme="majorBidi"/>
          <w:sz w:val="22"/>
          <w:szCs w:val="22"/>
          <w:lang w:bidi="en-US"/>
        </w:rPr>
        <w:t>computer’s ability to mimic humans.</w:t>
      </w:r>
    </w:p>
    <w:p w:rsidR="0082621E" w:rsidRDefault="006C1923" w:rsidP="00E94F13">
      <w:pPr>
        <w:pStyle w:val="BodyText"/>
        <w:numPr>
          <w:ilvl w:val="0"/>
          <w:numId w:val="9"/>
        </w:numPr>
        <w:jc w:val="both"/>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 xml:space="preserve">Understating of how </w:t>
      </w:r>
      <w:r w:rsidR="007773F3">
        <w:rPr>
          <w:rFonts w:asciiTheme="majorHAnsi" w:eastAsiaTheme="majorEastAsia" w:hAnsiTheme="majorHAnsi" w:cstheme="majorBidi"/>
          <w:sz w:val="22"/>
          <w:szCs w:val="22"/>
          <w:lang w:bidi="en-US"/>
        </w:rPr>
        <w:t>Cognitive</w:t>
      </w:r>
      <w:r>
        <w:rPr>
          <w:rFonts w:asciiTheme="majorHAnsi" w:eastAsiaTheme="majorEastAsia" w:hAnsiTheme="majorHAnsi" w:cstheme="majorBidi"/>
          <w:sz w:val="22"/>
          <w:szCs w:val="22"/>
          <w:lang w:bidi="en-US"/>
        </w:rPr>
        <w:t xml:space="preserve"> Computing provides information of complex to meaningful bodies of data</w:t>
      </w:r>
      <w:r w:rsidR="0082621E" w:rsidRPr="00E94F13">
        <w:rPr>
          <w:rFonts w:asciiTheme="majorHAnsi" w:eastAsiaTheme="majorEastAsia" w:hAnsiTheme="majorHAnsi" w:cstheme="majorBidi"/>
          <w:sz w:val="22"/>
          <w:szCs w:val="22"/>
          <w:lang w:bidi="en-US"/>
        </w:rPr>
        <w:t>.</w:t>
      </w:r>
    </w:p>
    <w:p w:rsidR="00183117" w:rsidRPr="00183117" w:rsidRDefault="00183117" w:rsidP="00183117">
      <w:pPr>
        <w:pStyle w:val="BodyText"/>
        <w:numPr>
          <w:ilvl w:val="0"/>
          <w:numId w:val="9"/>
        </w:numPr>
        <w:jc w:val="both"/>
        <w:rPr>
          <w:rFonts w:asciiTheme="majorHAnsi" w:eastAsiaTheme="majorEastAsia" w:hAnsiTheme="majorHAnsi" w:cstheme="majorBidi"/>
          <w:sz w:val="22"/>
          <w:szCs w:val="22"/>
          <w:lang w:bidi="en-US"/>
        </w:rPr>
      </w:pPr>
      <w:r w:rsidRPr="00183117">
        <w:rPr>
          <w:rFonts w:asciiTheme="majorHAnsi" w:eastAsiaTheme="majorEastAsia" w:hAnsiTheme="majorHAnsi" w:cstheme="majorBidi"/>
          <w:sz w:val="22"/>
          <w:szCs w:val="22"/>
          <w:lang w:bidi="en-US"/>
        </w:rPr>
        <w:t>Expand your understanding of NLP, deep learning, machine learning, and AI</w:t>
      </w:r>
    </w:p>
    <w:p w:rsidR="00183117" w:rsidRPr="00E94F13" w:rsidRDefault="00183117" w:rsidP="00183117">
      <w:pPr>
        <w:pStyle w:val="BodyText"/>
        <w:numPr>
          <w:ilvl w:val="0"/>
          <w:numId w:val="9"/>
        </w:numPr>
        <w:jc w:val="both"/>
        <w:rPr>
          <w:rFonts w:asciiTheme="majorHAnsi" w:eastAsiaTheme="majorEastAsia" w:hAnsiTheme="majorHAnsi" w:cstheme="majorBidi"/>
          <w:sz w:val="22"/>
          <w:szCs w:val="22"/>
          <w:lang w:bidi="en-US"/>
        </w:rPr>
      </w:pPr>
      <w:r w:rsidRPr="00183117">
        <w:rPr>
          <w:rFonts w:asciiTheme="majorHAnsi" w:eastAsiaTheme="majorEastAsia" w:hAnsiTheme="majorHAnsi" w:cstheme="majorBidi"/>
          <w:sz w:val="22"/>
          <w:szCs w:val="22"/>
          <w:lang w:bidi="en-US"/>
        </w:rPr>
        <w:t>Explore the possibilities of using IBM Watson in your industry and business</w:t>
      </w:r>
    </w:p>
    <w:p w:rsidR="00487352" w:rsidRDefault="005D5C0A" w:rsidP="00A85DDF">
      <w:pPr>
        <w:rPr>
          <w:b/>
          <w:sz w:val="28"/>
          <w:szCs w:val="28"/>
          <w:u w:val="single"/>
        </w:rPr>
      </w:pPr>
      <w:r>
        <w:rPr>
          <w:b/>
          <w:sz w:val="28"/>
          <w:szCs w:val="28"/>
          <w:u w:val="single"/>
        </w:rPr>
        <w:t xml:space="preserve">Pre-requisites: </w:t>
      </w:r>
    </w:p>
    <w:p w:rsidR="00F81B97" w:rsidRDefault="00F81B97" w:rsidP="00F81B97">
      <w:r>
        <w:t>For people who possess Machine Learning, Natural Language processing or text mining, computer science, statistics, etc. background.</w:t>
      </w:r>
    </w:p>
    <w:p w:rsidR="00A85DDF" w:rsidRDefault="00B23411" w:rsidP="00F81B97">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Lecture</w:t>
      </w:r>
    </w:p>
    <w:p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Interactive Classes</w:t>
      </w:r>
      <w:r w:rsidR="00577103" w:rsidRPr="0076764B">
        <w:rPr>
          <w:rFonts w:asciiTheme="majorHAnsi" w:eastAsiaTheme="majorEastAsia" w:hAnsiTheme="majorHAnsi" w:cstheme="majorBidi"/>
          <w:sz w:val="22"/>
          <w:szCs w:val="22"/>
          <w:lang w:bidi="en-US"/>
        </w:rPr>
        <w:tab/>
      </w:r>
      <w:r w:rsidR="00A85DDF" w:rsidRPr="0076764B">
        <w:rPr>
          <w:rFonts w:asciiTheme="majorHAnsi" w:eastAsiaTheme="majorEastAsia" w:hAnsiTheme="majorHAnsi" w:cstheme="majorBidi"/>
          <w:sz w:val="22"/>
          <w:szCs w:val="22"/>
          <w:lang w:bidi="en-US"/>
        </w:rPr>
        <w:tab/>
      </w:r>
    </w:p>
    <w:p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Case based teaching</w:t>
      </w:r>
    </w:p>
    <w:p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Class activities</w:t>
      </w:r>
    </w:p>
    <w:p w:rsidR="00186389" w:rsidRPr="005E39D1" w:rsidRDefault="00854915" w:rsidP="005E39D1">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Applied</w:t>
      </w:r>
      <w:r w:rsidRPr="0076764B">
        <w:rPr>
          <w:rFonts w:asciiTheme="majorHAnsi" w:eastAsiaTheme="majorEastAsia" w:hAnsiTheme="majorHAnsi" w:cstheme="majorBidi"/>
          <w:sz w:val="22"/>
          <w:szCs w:val="22"/>
          <w:lang w:bidi="en-US"/>
        </w:rPr>
        <w:t xml:space="preserve"> Projects</w:t>
      </w:r>
      <w:r w:rsidR="00577103" w:rsidRPr="00854915">
        <w:rPr>
          <w:b/>
          <w:sz w:val="28"/>
          <w:szCs w:val="28"/>
          <w:u w:val="single"/>
        </w:rPr>
        <w:br/>
      </w:r>
    </w:p>
    <w:p w:rsidR="000F018A" w:rsidRPr="00854915" w:rsidRDefault="000F018A" w:rsidP="00186389">
      <w:pPr>
        <w:pStyle w:val="BodyText"/>
        <w:ind w:left="720"/>
        <w:rPr>
          <w:rFonts w:asciiTheme="majorHAnsi" w:eastAsiaTheme="majorEastAsia" w:hAnsiTheme="majorHAnsi" w:cstheme="majorBidi"/>
          <w:sz w:val="22"/>
          <w:szCs w:val="22"/>
          <w:lang w:bidi="en-US"/>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0A4565">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xml:space="preserve">, report, </w:t>
      </w:r>
      <w:r w:rsidR="00480A67">
        <w:lastRenderedPageBreak/>
        <w:t>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6213DA" w:rsidRPr="005E39D1" w:rsidRDefault="00F56C9E" w:rsidP="005E39D1">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1C74E6" w:rsidRDefault="001C74E6" w:rsidP="006213DA">
      <w:pPr>
        <w:spacing w:line="240" w:lineRule="auto"/>
        <w:rPr>
          <w:b/>
          <w:sz w:val="28"/>
          <w:szCs w:val="28"/>
          <w:u w:val="single"/>
        </w:rPr>
      </w:pPr>
    </w:p>
    <w:p w:rsidR="0078114A" w:rsidRPr="00497D2C" w:rsidRDefault="00497D2C" w:rsidP="006213DA">
      <w:pPr>
        <w:spacing w:line="240" w:lineRule="auto"/>
        <w:rPr>
          <w:b/>
          <w:sz w:val="28"/>
          <w:szCs w:val="28"/>
          <w:u w:val="single"/>
        </w:rPr>
      </w:pPr>
      <w:r w:rsidRPr="00497D2C">
        <w:rPr>
          <w:b/>
          <w:sz w:val="28"/>
          <w:szCs w:val="28"/>
          <w:u w:val="single"/>
        </w:rPr>
        <w:t>Course Outline</w:t>
      </w:r>
    </w:p>
    <w:p w:rsidR="006213DA" w:rsidRDefault="006213DA" w:rsidP="006213DA"/>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6833FF" w:rsidP="00C43620">
            <w:r>
              <w:t>MS Data Sciences</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6213DA">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717B08" w:rsidRDefault="00717B08" w:rsidP="00C43620"/>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tc>
        <w:tc>
          <w:tcPr>
            <w:tcW w:w="7319" w:type="dxa"/>
          </w:tcPr>
          <w:p w:rsidR="00717B08" w:rsidRDefault="00717B08" w:rsidP="00D7027D"/>
        </w:tc>
      </w:tr>
      <w:tr w:rsidR="00C43620" w:rsidTr="006213DA">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78114A" w:rsidRPr="00EB16F5" w:rsidRDefault="00854915" w:rsidP="00EB16F5">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rsidR="006213DA" w:rsidRDefault="006213DA">
      <w:pPr>
        <w:rPr>
          <w:b/>
          <w:sz w:val="28"/>
          <w:szCs w:val="28"/>
          <w:u w:val="single"/>
        </w:rPr>
      </w:pPr>
      <w:r>
        <w:rPr>
          <w:b/>
          <w:sz w:val="28"/>
          <w:szCs w:val="28"/>
          <w:u w:val="single"/>
        </w:rPr>
        <w:br w:type="page"/>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rsidR="00290B81" w:rsidRPr="006213DA" w:rsidRDefault="00290B81" w:rsidP="006213DA">
      <w:pPr>
        <w:spacing w:after="0" w:line="240" w:lineRule="auto"/>
        <w:rPr>
          <w:sz w:val="28"/>
        </w:rPr>
      </w:pPr>
      <w:r w:rsidRPr="006213DA">
        <w:rPr>
          <w:sz w:val="28"/>
        </w:rPr>
        <w:t>Q</w:t>
      </w:r>
      <w:r w:rsidR="00577103" w:rsidRPr="006213DA">
        <w:rPr>
          <w:sz w:val="28"/>
        </w:rPr>
        <w:t>u</w:t>
      </w:r>
      <w:r w:rsidRPr="006213DA">
        <w:rPr>
          <w:sz w:val="28"/>
        </w:rPr>
        <w:t>izzes</w:t>
      </w:r>
      <w:r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D3449F" w:rsidRPr="006213DA">
        <w:rPr>
          <w:sz w:val="28"/>
        </w:rPr>
        <w:t>15%</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Assignments</w:t>
      </w:r>
      <w:r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ab/>
      </w:r>
      <w:r w:rsidR="00D7027D" w:rsidRPr="006213DA">
        <w:rPr>
          <w:sz w:val="28"/>
        </w:rPr>
        <w:tab/>
      </w:r>
      <w:r w:rsidR="00D3449F" w:rsidRPr="006213DA">
        <w:rPr>
          <w:sz w:val="28"/>
        </w:rPr>
        <w:t>15%</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Mid Term</w:t>
      </w:r>
      <w:r w:rsidRPr="006213DA">
        <w:rPr>
          <w:sz w:val="28"/>
        </w:rPr>
        <w:tab/>
      </w:r>
      <w:r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3449F" w:rsidRPr="006213DA">
        <w:rPr>
          <w:sz w:val="28"/>
        </w:rPr>
        <w:t>25</w:t>
      </w:r>
      <w:r w:rsidR="00D7027D" w:rsidRPr="006213DA">
        <w:rPr>
          <w:sz w:val="28"/>
        </w:rPr>
        <w:t>%</w:t>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Attendance &amp; Class Participation</w:t>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5%</w:t>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Term Project</w:t>
      </w:r>
      <w:r w:rsidR="00D3449F" w:rsidRPr="006213DA">
        <w:rPr>
          <w:sz w:val="28"/>
        </w:rPr>
        <w:t xml:space="preserve"> and Presentation</w:t>
      </w:r>
      <w:r w:rsidRPr="006213DA">
        <w:rPr>
          <w:sz w:val="28"/>
        </w:rPr>
        <w:tab/>
      </w:r>
      <w:r w:rsidRPr="006213DA">
        <w:rPr>
          <w:sz w:val="28"/>
        </w:rPr>
        <w:tab/>
      </w:r>
      <w:r w:rsidRPr="006213DA">
        <w:rPr>
          <w:sz w:val="28"/>
        </w:rPr>
        <w:tab/>
      </w:r>
      <w:r w:rsidRPr="006213DA">
        <w:rPr>
          <w:sz w:val="28"/>
        </w:rPr>
        <w:tab/>
      </w:r>
      <w:r w:rsidR="00B620A9" w:rsidRPr="006213DA">
        <w:rPr>
          <w:sz w:val="28"/>
        </w:rPr>
        <w:tab/>
      </w:r>
      <w:r w:rsidR="00D3449F" w:rsidRPr="006213DA">
        <w:rPr>
          <w:sz w:val="28"/>
        </w:rPr>
        <w:t>40%</w:t>
      </w:r>
      <w:r w:rsidRPr="006213DA">
        <w:rPr>
          <w:sz w:val="28"/>
        </w:rPr>
        <w:tab/>
      </w:r>
      <w:r w:rsidRPr="006213DA">
        <w:rPr>
          <w:sz w:val="28"/>
        </w:rPr>
        <w:tab/>
      </w:r>
      <w:r w:rsidRPr="006213DA">
        <w:rPr>
          <w:sz w:val="28"/>
        </w:rPr>
        <w:tab/>
      </w:r>
    </w:p>
    <w:p w:rsidR="006213DA" w:rsidRDefault="00290B81" w:rsidP="006213DA">
      <w:pPr>
        <w:spacing w:after="0" w:line="240" w:lineRule="auto"/>
        <w:rPr>
          <w:sz w:val="28"/>
        </w:rPr>
      </w:pPr>
      <w:r w:rsidRPr="006213DA">
        <w:rPr>
          <w:sz w:val="28"/>
        </w:rPr>
        <w:t>Total</w:t>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E71C5E" w:rsidRPr="006213DA">
        <w:rPr>
          <w:sz w:val="28"/>
        </w:rPr>
        <w:t>100%</w:t>
      </w:r>
    </w:p>
    <w:p w:rsidR="006213DA" w:rsidRDefault="006213DA" w:rsidP="006213DA">
      <w:pPr>
        <w:spacing w:after="0" w:line="240" w:lineRule="auto"/>
        <w:rPr>
          <w:sz w:val="28"/>
        </w:rPr>
      </w:pPr>
    </w:p>
    <w:p w:rsidR="006213DA" w:rsidRPr="00012C8B" w:rsidRDefault="006213DA" w:rsidP="006213DA">
      <w:pPr>
        <w:tabs>
          <w:tab w:val="left" w:pos="930"/>
        </w:tabs>
        <w:rPr>
          <w:sz w:val="28"/>
          <w:szCs w:val="28"/>
        </w:rPr>
      </w:pPr>
      <w:r w:rsidRPr="00A16EE8">
        <w:rPr>
          <w:b/>
          <w:sz w:val="28"/>
          <w:szCs w:val="28"/>
          <w:u w:val="single"/>
        </w:rPr>
        <w:t>Reference Books</w:t>
      </w:r>
      <w:r>
        <w:rPr>
          <w:b/>
          <w:sz w:val="28"/>
          <w:szCs w:val="28"/>
          <w:u w:val="single"/>
        </w:rPr>
        <w:t>:</w:t>
      </w:r>
    </w:p>
    <w:p w:rsidR="00340795" w:rsidRDefault="00340795" w:rsidP="00340795">
      <w:pPr>
        <w:pStyle w:val="ListParagraph"/>
        <w:numPr>
          <w:ilvl w:val="0"/>
          <w:numId w:val="10"/>
        </w:numPr>
        <w:spacing w:after="0" w:line="240" w:lineRule="auto"/>
      </w:pPr>
      <w:r>
        <w:t>Introduction to Cognitive Computing by Mark Watson</w:t>
      </w:r>
    </w:p>
    <w:p w:rsidR="00250AED" w:rsidRPr="00250AED" w:rsidRDefault="00340795" w:rsidP="00250AED">
      <w:pPr>
        <w:pStyle w:val="ListParagraph"/>
        <w:numPr>
          <w:ilvl w:val="0"/>
          <w:numId w:val="10"/>
        </w:numPr>
        <w:spacing w:after="0" w:line="240" w:lineRule="auto"/>
      </w:pPr>
      <w:r>
        <w:t>Natural Language Processing in Support of a Cognitive System by Judith Hurwitz, Marcia Kaufman and Adrian Bowles</w:t>
      </w:r>
    </w:p>
    <w:p w:rsidR="00250AED" w:rsidRPr="00250AED" w:rsidRDefault="00250AED" w:rsidP="00250AED">
      <w:pPr>
        <w:pStyle w:val="ListParagraph"/>
        <w:spacing w:after="0" w:line="240" w:lineRule="auto"/>
      </w:pPr>
    </w:p>
    <w:p w:rsidR="00250AED" w:rsidRPr="00250AED" w:rsidRDefault="00250AED" w:rsidP="00250AED">
      <w:pPr>
        <w:spacing w:after="0" w:line="240" w:lineRule="auto"/>
      </w:pPr>
      <w:r>
        <w:rPr>
          <w:b/>
          <w:sz w:val="28"/>
          <w:szCs w:val="28"/>
          <w:u w:val="single"/>
        </w:rPr>
        <w:t>Softwares</w:t>
      </w:r>
      <w:r w:rsidRPr="00250AED">
        <w:rPr>
          <w:b/>
          <w:sz w:val="28"/>
          <w:szCs w:val="28"/>
          <w:u w:val="single"/>
        </w:rPr>
        <w:t>:</w:t>
      </w:r>
    </w:p>
    <w:p w:rsidR="00250AED" w:rsidRDefault="00250AED" w:rsidP="00250AED">
      <w:pPr>
        <w:spacing w:after="0" w:line="240" w:lineRule="auto"/>
        <w:rPr>
          <w:sz w:val="28"/>
          <w:szCs w:val="28"/>
        </w:rPr>
      </w:pPr>
    </w:p>
    <w:p w:rsidR="00250AED" w:rsidRPr="00250AED" w:rsidRDefault="00250AED" w:rsidP="00250AED">
      <w:pPr>
        <w:pStyle w:val="ListParagraph"/>
        <w:numPr>
          <w:ilvl w:val="0"/>
          <w:numId w:val="10"/>
        </w:numPr>
        <w:spacing w:after="0" w:line="240" w:lineRule="auto"/>
      </w:pPr>
      <w:r w:rsidRPr="00250AED">
        <w:t>UIMA hands on</w:t>
      </w:r>
    </w:p>
    <w:p w:rsidR="00250AED" w:rsidRDefault="00250AED" w:rsidP="00250AED">
      <w:pPr>
        <w:pStyle w:val="ListParagraph"/>
        <w:numPr>
          <w:ilvl w:val="0"/>
          <w:numId w:val="10"/>
        </w:numPr>
        <w:spacing w:after="0" w:line="240" w:lineRule="auto"/>
      </w:pPr>
      <w:r w:rsidRPr="00250AED">
        <w:t>Watson ecosystem</w:t>
      </w:r>
    </w:p>
    <w:p w:rsidR="00012C8B" w:rsidRPr="00250AED" w:rsidRDefault="00250AED" w:rsidP="00250AED">
      <w:pPr>
        <w:pStyle w:val="ListParagraph"/>
        <w:numPr>
          <w:ilvl w:val="0"/>
          <w:numId w:val="10"/>
        </w:numPr>
        <w:spacing w:after="0" w:line="240" w:lineRule="auto"/>
      </w:pPr>
      <w:r w:rsidRPr="00250AED">
        <w:t>Watson Path and WEA</w:t>
      </w:r>
      <w:r w:rsidR="00012C8B" w:rsidRPr="00250AED">
        <w:rPr>
          <w:sz w:val="28"/>
          <w:szCs w:val="28"/>
        </w:rPr>
        <w:br w:type="page"/>
      </w:r>
    </w:p>
    <w:p w:rsidR="000A4565" w:rsidRDefault="000A4565" w:rsidP="006213DA">
      <w:pPr>
        <w:rPr>
          <w:rFonts w:ascii="Times New Roman" w:hAnsi="Times New Roman"/>
          <w:b/>
          <w:szCs w:val="24"/>
        </w:rPr>
        <w:sectPr w:rsidR="000A4565" w:rsidSect="000A4565">
          <w:footerReference w:type="default" r:id="rId10"/>
          <w:pgSz w:w="12240" w:h="15840"/>
          <w:pgMar w:top="450" w:right="990" w:bottom="1440" w:left="810" w:header="720" w:footer="720" w:gutter="0"/>
          <w:pgNumType w:chapStyle="1"/>
          <w:cols w:space="720"/>
          <w:docGrid w:linePitch="360"/>
        </w:sectPr>
      </w:pPr>
    </w:p>
    <w:p w:rsidR="000A4565" w:rsidRDefault="000A4565" w:rsidP="006213DA">
      <w:pPr>
        <w:rPr>
          <w:rFonts w:ascii="Times New Roman" w:hAnsi="Times New Roman"/>
          <w:b/>
          <w:szCs w:val="24"/>
        </w:rPr>
      </w:pPr>
      <w:r>
        <w:rPr>
          <w:rFonts w:ascii="Times New Roman" w:hAnsi="Times New Roman"/>
          <w:b/>
          <w:szCs w:val="24"/>
        </w:rPr>
        <w:lastRenderedPageBreak/>
        <w:br w:type="page"/>
      </w:r>
    </w:p>
    <w:p w:rsidR="002955B1" w:rsidRPr="0082726D" w:rsidRDefault="002955B1" w:rsidP="006213DA">
      <w:pPr>
        <w:rPr>
          <w:rFonts w:ascii="Times New Roman" w:hAnsi="Times New Roman"/>
          <w:b/>
          <w:szCs w:val="24"/>
        </w:rPr>
      </w:pPr>
      <w:r w:rsidRPr="0082726D">
        <w:rPr>
          <w:rFonts w:ascii="Times New Roman" w:hAnsi="Times New Roman"/>
          <w:b/>
          <w:szCs w:val="24"/>
        </w:rPr>
        <w:lastRenderedPageBreak/>
        <w:t>Course: -</w:t>
      </w:r>
      <w:r w:rsidR="00250AED" w:rsidRPr="00250AED">
        <w:rPr>
          <w:rFonts w:ascii="Times New Roman" w:hAnsi="Times New Roman"/>
          <w:b/>
          <w:szCs w:val="24"/>
        </w:rPr>
        <w:t>Cognitive Computing</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Course code: </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Book:  </w:t>
      </w:r>
      <w:r w:rsidR="00A70336">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82726D" w:rsidTr="008D3656">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2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E231BB" w:rsidRPr="0082726D" w:rsidTr="008D3656">
        <w:trPr>
          <w:trHeight w:val="1295"/>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w:t>
            </w:r>
          </w:p>
        </w:tc>
        <w:tc>
          <w:tcPr>
            <w:tcW w:w="2790" w:type="dxa"/>
            <w:vAlign w:val="center"/>
          </w:tcPr>
          <w:p w:rsidR="00E231BB" w:rsidRPr="0071583E" w:rsidRDefault="00E231BB" w:rsidP="00A70336">
            <w:r>
              <w:t xml:space="preserve">Introduction to </w:t>
            </w:r>
            <w:r w:rsidR="00250AED" w:rsidRPr="00250AED">
              <w:t>Cognitive Computing</w:t>
            </w:r>
          </w:p>
        </w:tc>
        <w:tc>
          <w:tcPr>
            <w:tcW w:w="3150" w:type="dxa"/>
            <w:vAlign w:val="center"/>
          </w:tcPr>
          <w:p w:rsidR="00E231BB" w:rsidRPr="0071583E" w:rsidRDefault="00183117" w:rsidP="00183117">
            <w:r w:rsidRPr="00183117">
              <w:t>foundation of Cognition Technology with Philosophy (especially how it pertains to Knowledge Management and Knowledge Representation), Linguistics, general AI, and Neuroscience</w:t>
            </w:r>
          </w:p>
        </w:tc>
        <w:tc>
          <w:tcPr>
            <w:tcW w:w="3330" w:type="dxa"/>
            <w:vAlign w:val="center"/>
          </w:tcPr>
          <w:p w:rsidR="00E231BB" w:rsidRPr="0082726D" w:rsidRDefault="00E231BB" w:rsidP="00A70336">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to </w:t>
            </w:r>
            <w:r w:rsidR="00A70336">
              <w:rPr>
                <w:rFonts w:ascii="Times New Roman" w:eastAsia="Times New Roman" w:hAnsi="Times New Roman"/>
                <w:szCs w:val="24"/>
              </w:rPr>
              <w:t>understand</w:t>
            </w:r>
            <w:r>
              <w:rPr>
                <w:rFonts w:ascii="Times New Roman" w:eastAsia="Times New Roman" w:hAnsi="Times New Roman"/>
                <w:szCs w:val="24"/>
              </w:rPr>
              <w:t xml:space="preserve"> the basic terminology </w:t>
            </w:r>
            <w:r w:rsidR="00183117" w:rsidRPr="00183117">
              <w:t>Cognitive Computing</w:t>
            </w:r>
          </w:p>
        </w:tc>
        <w:tc>
          <w:tcPr>
            <w:tcW w:w="1230" w:type="dxa"/>
            <w:vAlign w:val="center"/>
          </w:tcPr>
          <w:p w:rsidR="00E231BB" w:rsidRPr="0071583E" w:rsidRDefault="00E231BB" w:rsidP="00E231BB">
            <w:r>
              <w:t>Lecture</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2</w:t>
            </w:r>
          </w:p>
        </w:tc>
        <w:tc>
          <w:tcPr>
            <w:tcW w:w="2790" w:type="dxa"/>
            <w:vAlign w:val="center"/>
          </w:tcPr>
          <w:p w:rsidR="00E231BB" w:rsidRPr="0071583E" w:rsidRDefault="00183117" w:rsidP="00E231BB">
            <w:r w:rsidRPr="00183117">
              <w:t>Using Machine Learning and Deep Learning Neural Networks to Model Cognition</w:t>
            </w:r>
          </w:p>
        </w:tc>
        <w:tc>
          <w:tcPr>
            <w:tcW w:w="3150" w:type="dxa"/>
            <w:vAlign w:val="center"/>
          </w:tcPr>
          <w:p w:rsidR="00E231BB" w:rsidRPr="0071583E" w:rsidRDefault="00E231BB" w:rsidP="00347E0E">
            <w:r>
              <w:t xml:space="preserve">Understanding the </w:t>
            </w:r>
            <w:r w:rsidR="00A70336">
              <w:t xml:space="preserve">concept of </w:t>
            </w:r>
            <w:r w:rsidR="00183117" w:rsidRPr="00183117">
              <w:t>Deep Learning Neural Networks for classification, logistic regression, Knowledge Representation, and Natural Language Processing</w:t>
            </w:r>
          </w:p>
        </w:tc>
        <w:tc>
          <w:tcPr>
            <w:tcW w:w="3330" w:type="dxa"/>
            <w:vAlign w:val="center"/>
          </w:tcPr>
          <w:p w:rsidR="00E231BB" w:rsidRPr="0082726D" w:rsidRDefault="00E231BB" w:rsidP="00183117">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w:t>
            </w:r>
            <w:r>
              <w:rPr>
                <w:rFonts w:ascii="Times New Roman" w:eastAsia="Times New Roman" w:hAnsi="Times New Roman"/>
                <w:szCs w:val="24"/>
              </w:rPr>
              <w:t xml:space="preserve">to </w:t>
            </w:r>
            <w:r w:rsidR="00183117">
              <w:rPr>
                <w:rFonts w:ascii="Times New Roman" w:eastAsia="Times New Roman" w:hAnsi="Times New Roman"/>
                <w:szCs w:val="24"/>
              </w:rPr>
              <w:t xml:space="preserve">learn </w:t>
            </w:r>
            <w:r w:rsidR="00183117" w:rsidRPr="00183117">
              <w:rPr>
                <w:rFonts w:ascii="Times New Roman" w:eastAsia="Times New Roman" w:hAnsi="Times New Roman"/>
                <w:szCs w:val="24"/>
              </w:rPr>
              <w:t>Machine Learning and Deep Learning Neural Networks to Model Cognition</w:t>
            </w:r>
          </w:p>
        </w:tc>
        <w:tc>
          <w:tcPr>
            <w:tcW w:w="1230" w:type="dxa"/>
            <w:vAlign w:val="center"/>
          </w:tcPr>
          <w:p w:rsidR="00E231BB" w:rsidRPr="0071583E" w:rsidRDefault="00E231BB" w:rsidP="00E231BB">
            <w:r>
              <w:t>Case Discussion</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3</w:t>
            </w:r>
          </w:p>
        </w:tc>
        <w:tc>
          <w:tcPr>
            <w:tcW w:w="2790" w:type="dxa"/>
            <w:vAlign w:val="center"/>
          </w:tcPr>
          <w:p w:rsidR="00E231BB" w:rsidRPr="0071583E" w:rsidRDefault="00183117" w:rsidP="00E231BB">
            <w:r w:rsidRPr="00183117">
              <w:t>Using Machine Learning and Deep Learning Neural Networks to Model Cognition</w:t>
            </w:r>
            <w:r w:rsidR="00623473">
              <w:t>(Cont.</w:t>
            </w:r>
            <w:r w:rsidR="00C716B1">
              <w:t>1</w:t>
            </w:r>
            <w:r w:rsidR="00623473">
              <w:t>)</w:t>
            </w:r>
          </w:p>
        </w:tc>
        <w:tc>
          <w:tcPr>
            <w:tcW w:w="3150" w:type="dxa"/>
            <w:vAlign w:val="center"/>
          </w:tcPr>
          <w:p w:rsidR="00E231BB" w:rsidRPr="0071583E" w:rsidRDefault="00E231BB" w:rsidP="00C716B1">
            <w:r>
              <w:t xml:space="preserve">Understanding </w:t>
            </w:r>
            <w:r w:rsidR="00183117" w:rsidRPr="00183117">
              <w:t>simple standalone programs (written in Type</w:t>
            </w:r>
            <w:r w:rsidR="000A4565">
              <w:t xml:space="preserve"> </w:t>
            </w:r>
            <w:r w:rsidR="00183117" w:rsidRPr="00183117">
              <w:t>Script, with Java</w:t>
            </w:r>
            <w:r w:rsidR="000A4565">
              <w:t xml:space="preserve"> </w:t>
            </w:r>
            <w:r w:rsidR="00183117" w:rsidRPr="00183117">
              <w:t>Scipt versions also included) and then use Google's Tensorflow machine learning library for more complex examples</w:t>
            </w:r>
          </w:p>
        </w:tc>
        <w:tc>
          <w:tcPr>
            <w:tcW w:w="3330" w:type="dxa"/>
            <w:vAlign w:val="center"/>
          </w:tcPr>
          <w:p w:rsidR="00E231BB" w:rsidRPr="0082726D" w:rsidRDefault="00E231BB" w:rsidP="00454F47">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w:t>
            </w:r>
            <w:r w:rsidR="00454F47">
              <w:rPr>
                <w:rFonts w:ascii="Times New Roman" w:eastAsia="Times New Roman" w:hAnsi="Times New Roman"/>
                <w:szCs w:val="24"/>
              </w:rPr>
              <w:t xml:space="preserve">understand </w:t>
            </w:r>
            <w:r w:rsidR="00183117" w:rsidRPr="00183117">
              <w:rPr>
                <w:rFonts w:ascii="Times New Roman" w:eastAsia="Times New Roman" w:hAnsi="Times New Roman"/>
                <w:szCs w:val="24"/>
              </w:rPr>
              <w:t>Google's Tensorflow machine learning</w:t>
            </w:r>
          </w:p>
        </w:tc>
        <w:tc>
          <w:tcPr>
            <w:tcW w:w="1230" w:type="dxa"/>
            <w:vAlign w:val="center"/>
          </w:tcPr>
          <w:p w:rsidR="00E231BB" w:rsidRPr="0071583E" w:rsidRDefault="00E231BB" w:rsidP="00E231BB">
            <w:r>
              <w:t>Case Discussion + Lecture</w:t>
            </w:r>
          </w:p>
        </w:tc>
        <w:tc>
          <w:tcPr>
            <w:tcW w:w="1560" w:type="dxa"/>
            <w:vAlign w:val="center"/>
          </w:tcPr>
          <w:p w:rsidR="00E231BB" w:rsidRPr="0071583E" w:rsidRDefault="00454F47" w:rsidP="00510403">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4</w:t>
            </w:r>
          </w:p>
        </w:tc>
        <w:tc>
          <w:tcPr>
            <w:tcW w:w="2790" w:type="dxa"/>
            <w:vAlign w:val="center"/>
          </w:tcPr>
          <w:p w:rsidR="00E231BB" w:rsidRPr="0071583E" w:rsidRDefault="00DF5BB9" w:rsidP="00E231BB">
            <w:r w:rsidRPr="00DF5BB9">
              <w:t>The Deep QA Architecture</w:t>
            </w:r>
          </w:p>
        </w:tc>
        <w:tc>
          <w:tcPr>
            <w:tcW w:w="3150" w:type="dxa"/>
            <w:vAlign w:val="center"/>
          </w:tcPr>
          <w:p w:rsidR="00E231BB" w:rsidRPr="0071583E" w:rsidRDefault="00DF5BB9" w:rsidP="00DF5BB9">
            <w:r w:rsidRPr="00DF5BB9">
              <w:t xml:space="preserve">IBM Watson's DeepQA architecture is described in. The design structure of Watson includes software architecture for building Question-Answering systems and a methodology to research, develop, and integrate algorithmic </w:t>
            </w:r>
            <w:r w:rsidRPr="00DF5BB9">
              <w:lastRenderedPageBreak/>
              <w:t xml:space="preserve">techniques into the system. </w:t>
            </w:r>
          </w:p>
        </w:tc>
        <w:tc>
          <w:tcPr>
            <w:tcW w:w="3330" w:type="dxa"/>
            <w:vAlign w:val="center"/>
          </w:tcPr>
          <w:p w:rsidR="00E231BB" w:rsidRPr="0082726D" w:rsidRDefault="00E231BB" w:rsidP="00DF5BB9">
            <w:pPr>
              <w:spacing w:after="0" w:line="240" w:lineRule="auto"/>
              <w:rPr>
                <w:rFonts w:ascii="Times New Roman" w:eastAsia="Times New Roman" w:hAnsi="Times New Roman"/>
                <w:szCs w:val="24"/>
              </w:rPr>
            </w:pPr>
            <w:r>
              <w:rPr>
                <w:rFonts w:ascii="Times New Roman" w:eastAsia="Times New Roman" w:hAnsi="Times New Roman"/>
                <w:szCs w:val="24"/>
              </w:rPr>
              <w:lastRenderedPageBreak/>
              <w:t xml:space="preserve">After this lecture, students will be able to </w:t>
            </w:r>
            <w:r w:rsidR="00454F47">
              <w:rPr>
                <w:rFonts w:ascii="Times New Roman" w:eastAsia="Times New Roman" w:hAnsi="Times New Roman"/>
                <w:szCs w:val="24"/>
              </w:rPr>
              <w:t xml:space="preserve">determine </w:t>
            </w:r>
            <w:r w:rsidR="00DF5BB9">
              <w:rPr>
                <w:rFonts w:ascii="Times New Roman" w:eastAsia="Times New Roman" w:hAnsi="Times New Roman"/>
                <w:szCs w:val="24"/>
              </w:rPr>
              <w:t>the basic of DeepQA</w:t>
            </w:r>
            <w:r w:rsidR="000A4565">
              <w:rPr>
                <w:rFonts w:ascii="Times New Roman" w:eastAsia="Times New Roman" w:hAnsi="Times New Roman"/>
                <w:szCs w:val="24"/>
              </w:rPr>
              <w:t xml:space="preserve"> </w:t>
            </w:r>
            <w:r w:rsidR="00DF5BB9" w:rsidRPr="00DF5BB9">
              <w:t>Architecture</w:t>
            </w:r>
            <w:r w:rsidR="00DF5BB9">
              <w:rPr>
                <w:rFonts w:ascii="Times New Roman" w:eastAsia="Times New Roman" w:hAnsi="Times New Roman"/>
                <w:szCs w:val="24"/>
              </w:rPr>
              <w:t>.</w:t>
            </w:r>
          </w:p>
        </w:tc>
        <w:tc>
          <w:tcPr>
            <w:tcW w:w="1230" w:type="dxa"/>
            <w:vAlign w:val="center"/>
          </w:tcPr>
          <w:p w:rsidR="00E231BB" w:rsidRPr="0071583E" w:rsidRDefault="00E231BB" w:rsidP="00454F47">
            <w:r>
              <w:t>Lecture + Lab</w:t>
            </w:r>
            <w:r w:rsidR="00454F47">
              <w:t xml:space="preserve"> work</w:t>
            </w:r>
          </w:p>
        </w:tc>
        <w:tc>
          <w:tcPr>
            <w:tcW w:w="1560" w:type="dxa"/>
            <w:vAlign w:val="center"/>
          </w:tcPr>
          <w:p w:rsidR="00E231BB" w:rsidRPr="0071583E" w:rsidRDefault="00454F47" w:rsidP="00510403">
            <w:r>
              <w:t>Quiz</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lastRenderedPageBreak/>
              <w:t>5</w:t>
            </w:r>
          </w:p>
        </w:tc>
        <w:tc>
          <w:tcPr>
            <w:tcW w:w="2790" w:type="dxa"/>
            <w:vAlign w:val="center"/>
          </w:tcPr>
          <w:p w:rsidR="00E231BB" w:rsidRPr="0071583E" w:rsidRDefault="00DF5BB9" w:rsidP="00E231BB">
            <w:r w:rsidRPr="00DF5BB9">
              <w:t>The D</w:t>
            </w:r>
            <w:r>
              <w:t>eep</w:t>
            </w:r>
            <w:r w:rsidRPr="00DF5BB9">
              <w:t>QA Architecture</w:t>
            </w:r>
            <w:r>
              <w:t xml:space="preserve"> (Cont.1)</w:t>
            </w:r>
          </w:p>
        </w:tc>
        <w:tc>
          <w:tcPr>
            <w:tcW w:w="3150" w:type="dxa"/>
            <w:vAlign w:val="center"/>
          </w:tcPr>
          <w:p w:rsidR="00E231BB" w:rsidRPr="0071583E" w:rsidRDefault="00DF5BB9" w:rsidP="00DF5BB9">
            <w:r>
              <w:t xml:space="preserve">Understanding how to Build </w:t>
            </w:r>
            <w:r w:rsidRPr="00DF5BB9">
              <w:t>the Watson corpus, Question analysis, Hypotheses generation, and Scoring and confidence estimation.</w:t>
            </w:r>
          </w:p>
        </w:tc>
        <w:tc>
          <w:tcPr>
            <w:tcW w:w="3330" w:type="dxa"/>
            <w:vAlign w:val="center"/>
          </w:tcPr>
          <w:p w:rsidR="00E231BB" w:rsidRPr="0082726D" w:rsidRDefault="00E231BB" w:rsidP="00DF5BB9">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494228">
              <w:rPr>
                <w:rFonts w:ascii="Times New Roman" w:eastAsia="Times New Roman" w:hAnsi="Times New Roman"/>
                <w:szCs w:val="24"/>
              </w:rPr>
              <w:t xml:space="preserve">work on </w:t>
            </w:r>
            <w:r w:rsidR="00DF5BB9">
              <w:rPr>
                <w:rFonts w:ascii="Times New Roman" w:eastAsia="Times New Roman" w:hAnsi="Times New Roman"/>
                <w:szCs w:val="24"/>
              </w:rPr>
              <w:t xml:space="preserve">different components of </w:t>
            </w:r>
            <w:r w:rsidR="00DF5BB9" w:rsidRPr="00DF5BB9">
              <w:t>D</w:t>
            </w:r>
            <w:r w:rsidR="00DF5BB9">
              <w:t>eep</w:t>
            </w:r>
            <w:r w:rsidR="00DF5BB9" w:rsidRPr="00DF5BB9">
              <w:t>QA Architecture</w:t>
            </w:r>
            <w:r w:rsidR="00DF5BB9">
              <w:t>.</w:t>
            </w:r>
          </w:p>
        </w:tc>
        <w:tc>
          <w:tcPr>
            <w:tcW w:w="1230" w:type="dxa"/>
            <w:vAlign w:val="center"/>
          </w:tcPr>
          <w:p w:rsidR="00E231BB" w:rsidRPr="0071583E" w:rsidRDefault="00BE3F8F" w:rsidP="00E231BB">
            <w:r>
              <w:t>Case Discussion + Lecture</w:t>
            </w:r>
          </w:p>
        </w:tc>
        <w:tc>
          <w:tcPr>
            <w:tcW w:w="1560" w:type="dxa"/>
            <w:vAlign w:val="center"/>
          </w:tcPr>
          <w:p w:rsidR="00E231BB" w:rsidRPr="0071583E" w:rsidRDefault="008D3656"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6</w:t>
            </w:r>
          </w:p>
        </w:tc>
        <w:tc>
          <w:tcPr>
            <w:tcW w:w="2790" w:type="dxa"/>
            <w:vAlign w:val="center"/>
          </w:tcPr>
          <w:p w:rsidR="00E231BB" w:rsidRPr="0071583E" w:rsidRDefault="009F13FC" w:rsidP="00833FB7">
            <w:r w:rsidRPr="009F13FC">
              <w:t>Semantic Integration and Machine Learning</w:t>
            </w:r>
          </w:p>
        </w:tc>
        <w:tc>
          <w:tcPr>
            <w:tcW w:w="3150" w:type="dxa"/>
            <w:vAlign w:val="center"/>
          </w:tcPr>
          <w:p w:rsidR="00E231BB" w:rsidRPr="0071583E" w:rsidRDefault="00E231BB" w:rsidP="00EE6246">
            <w:r>
              <w:t xml:space="preserve">Understand the </w:t>
            </w:r>
            <w:r w:rsidR="00EE6246">
              <w:t xml:space="preserve">key parameters of Semantic Integration and Machine </w:t>
            </w:r>
            <w:r w:rsidR="00C0359E">
              <w:t>Learning</w:t>
            </w:r>
            <w:r>
              <w:t>.</w:t>
            </w:r>
          </w:p>
        </w:tc>
        <w:tc>
          <w:tcPr>
            <w:tcW w:w="3330" w:type="dxa"/>
            <w:vAlign w:val="center"/>
          </w:tcPr>
          <w:p w:rsidR="00E231BB" w:rsidRPr="0082726D" w:rsidRDefault="00BE3F8F" w:rsidP="00C0359E">
            <w:pPr>
              <w:shd w:val="clear" w:color="auto" w:fill="FFFFFF"/>
              <w:spacing w:after="0" w:line="240" w:lineRule="auto"/>
              <w:rPr>
                <w:rFonts w:ascii="Times New Roman" w:hAnsi="Times New Roman"/>
                <w:szCs w:val="24"/>
              </w:rPr>
            </w:pPr>
            <w:r>
              <w:rPr>
                <w:rFonts w:ascii="Times New Roman" w:hAnsi="Times New Roman"/>
                <w:szCs w:val="24"/>
              </w:rPr>
              <w:t xml:space="preserve">Students will understand </w:t>
            </w:r>
            <w:r w:rsidR="00C0359E">
              <w:rPr>
                <w:rFonts w:ascii="Times New Roman" w:hAnsi="Times New Roman"/>
                <w:szCs w:val="24"/>
              </w:rPr>
              <w:t xml:space="preserve">the foundation and Applications </w:t>
            </w:r>
          </w:p>
        </w:tc>
        <w:tc>
          <w:tcPr>
            <w:tcW w:w="1230" w:type="dxa"/>
            <w:vAlign w:val="center"/>
          </w:tcPr>
          <w:p w:rsidR="00E231BB" w:rsidRPr="0071583E" w:rsidRDefault="00BE3F8F" w:rsidP="00BE3F8F">
            <w:r>
              <w:t>Case Discussion + Lab Work</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7</w:t>
            </w:r>
          </w:p>
        </w:tc>
        <w:tc>
          <w:tcPr>
            <w:tcW w:w="2790" w:type="dxa"/>
            <w:vAlign w:val="center"/>
          </w:tcPr>
          <w:p w:rsidR="00E231BB" w:rsidRPr="0071583E" w:rsidRDefault="00EE6246" w:rsidP="00E231BB">
            <w:r w:rsidRPr="00EE6246">
              <w:t>Distributional Semantics</w:t>
            </w:r>
          </w:p>
        </w:tc>
        <w:tc>
          <w:tcPr>
            <w:tcW w:w="3150" w:type="dxa"/>
            <w:vAlign w:val="center"/>
          </w:tcPr>
          <w:p w:rsidR="00E231BB" w:rsidRPr="0071583E" w:rsidRDefault="00113A54" w:rsidP="001272F3">
            <w:r>
              <w:t>Providing a</w:t>
            </w:r>
            <w:r w:rsidR="006F2DEF">
              <w:t xml:space="preserve">n understanding on </w:t>
            </w:r>
            <w:r w:rsidR="006F2DEF" w:rsidRPr="006F2DEF">
              <w:t>Distributional hypothesis</w:t>
            </w:r>
            <w:r w:rsidR="006F2DEF">
              <w:t xml:space="preserve"> includes </w:t>
            </w:r>
            <w:r w:rsidR="006F2DEF" w:rsidRPr="006F2DEF">
              <w:t>similarity-based generalization</w:t>
            </w:r>
            <w:r w:rsidR="006F2DEF">
              <w:t xml:space="preserve">, </w:t>
            </w:r>
            <w:r w:rsidR="00845A48">
              <w:t xml:space="preserve">data </w:t>
            </w:r>
            <w:r w:rsidR="006F2DEF" w:rsidRPr="006F2DEF">
              <w:t>sparsity</w:t>
            </w:r>
            <w:r w:rsidR="006F2DEF">
              <w:t>.</w:t>
            </w:r>
            <w:r w:rsidR="001272F3">
              <w:t xml:space="preserve">Also </w:t>
            </w:r>
            <w:r w:rsidR="001272F3" w:rsidRPr="00EE6246">
              <w:t>Distributional Semantics</w:t>
            </w:r>
            <w:r w:rsidR="001272F3">
              <w:t xml:space="preserve"> modeling and composition</w:t>
            </w:r>
          </w:p>
        </w:tc>
        <w:tc>
          <w:tcPr>
            <w:tcW w:w="3330" w:type="dxa"/>
            <w:vAlign w:val="center"/>
          </w:tcPr>
          <w:p w:rsidR="00E231BB" w:rsidRPr="0082726D" w:rsidRDefault="00E231BB" w:rsidP="001272F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w:t>
            </w:r>
            <w:r w:rsidR="003245B3">
              <w:rPr>
                <w:rFonts w:ascii="Times New Roman" w:eastAsia="Times New Roman" w:hAnsi="Times New Roman"/>
                <w:szCs w:val="24"/>
              </w:rPr>
              <w:t>students will learn</w:t>
            </w:r>
            <w:r w:rsidR="001272F3">
              <w:rPr>
                <w:rFonts w:ascii="Times New Roman" w:eastAsia="Times New Roman" w:hAnsi="Times New Roman"/>
                <w:szCs w:val="24"/>
              </w:rPr>
              <w:t xml:space="preserve"> the use of </w:t>
            </w:r>
            <w:r w:rsidR="001272F3" w:rsidRPr="00EE6246">
              <w:t>Distributional Semantics</w:t>
            </w:r>
            <w:r w:rsidR="001272F3">
              <w:t xml:space="preserve"> in different applications</w:t>
            </w:r>
          </w:p>
        </w:tc>
        <w:tc>
          <w:tcPr>
            <w:tcW w:w="1230" w:type="dxa"/>
            <w:vAlign w:val="center"/>
          </w:tcPr>
          <w:p w:rsidR="00E231BB" w:rsidRPr="003245B3" w:rsidRDefault="003245B3" w:rsidP="00E231BB">
            <w:r>
              <w:t xml:space="preserve">Lecture </w:t>
            </w:r>
          </w:p>
        </w:tc>
        <w:tc>
          <w:tcPr>
            <w:tcW w:w="1560" w:type="dxa"/>
            <w:vAlign w:val="center"/>
          </w:tcPr>
          <w:p w:rsidR="00E231BB" w:rsidRPr="0071583E" w:rsidRDefault="003245B3" w:rsidP="00E231BB">
            <w:r>
              <w:t>Class Activity</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8</w:t>
            </w:r>
          </w:p>
        </w:tc>
        <w:tc>
          <w:tcPr>
            <w:tcW w:w="2790" w:type="dxa"/>
            <w:vAlign w:val="center"/>
          </w:tcPr>
          <w:p w:rsidR="00E231BB" w:rsidRPr="0071583E" w:rsidRDefault="00E231BB" w:rsidP="00E231BB">
            <w:r>
              <w:t>Mid Term</w:t>
            </w:r>
          </w:p>
        </w:tc>
        <w:tc>
          <w:tcPr>
            <w:tcW w:w="3150" w:type="dxa"/>
            <w:vAlign w:val="center"/>
          </w:tcPr>
          <w:p w:rsidR="00E231BB" w:rsidRPr="0071583E" w:rsidRDefault="0054072B" w:rsidP="00E231BB">
            <w:r>
              <w:t>Mid Term</w:t>
            </w:r>
          </w:p>
        </w:tc>
        <w:tc>
          <w:tcPr>
            <w:tcW w:w="3330" w:type="dxa"/>
            <w:vAlign w:val="center"/>
          </w:tcPr>
          <w:p w:rsidR="00E231BB" w:rsidRPr="0082726D" w:rsidRDefault="0054072B" w:rsidP="00E231BB">
            <w:pPr>
              <w:spacing w:after="0" w:line="240" w:lineRule="auto"/>
              <w:rPr>
                <w:rFonts w:ascii="Times New Roman" w:eastAsia="Times New Roman" w:hAnsi="Times New Roman"/>
                <w:szCs w:val="24"/>
              </w:rPr>
            </w:pPr>
            <w:r>
              <w:t>Mid Term</w:t>
            </w:r>
          </w:p>
        </w:tc>
        <w:tc>
          <w:tcPr>
            <w:tcW w:w="1230" w:type="dxa"/>
            <w:vAlign w:val="center"/>
          </w:tcPr>
          <w:p w:rsidR="00E231BB" w:rsidRPr="003A00A3" w:rsidRDefault="0054072B" w:rsidP="00E231BB">
            <w:pPr>
              <w:rPr>
                <w:b/>
              </w:rPr>
            </w:pPr>
            <w:r>
              <w:t>Mid Term</w:t>
            </w:r>
          </w:p>
        </w:tc>
        <w:tc>
          <w:tcPr>
            <w:tcW w:w="1560" w:type="dxa"/>
            <w:vAlign w:val="center"/>
          </w:tcPr>
          <w:p w:rsidR="00E231BB" w:rsidRPr="0071583E" w:rsidRDefault="0054072B" w:rsidP="00E231BB">
            <w:r>
              <w:t>Mid Term</w:t>
            </w:r>
          </w:p>
        </w:tc>
        <w:tc>
          <w:tcPr>
            <w:tcW w:w="1530" w:type="dxa"/>
          </w:tcPr>
          <w:p w:rsidR="00E231BB" w:rsidRDefault="0054072B" w:rsidP="00E231BB">
            <w:r>
              <w:t>Mid Term</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9</w:t>
            </w:r>
          </w:p>
        </w:tc>
        <w:tc>
          <w:tcPr>
            <w:tcW w:w="2790" w:type="dxa"/>
            <w:vAlign w:val="center"/>
          </w:tcPr>
          <w:p w:rsidR="00E231BB" w:rsidRPr="0071583E" w:rsidRDefault="00501D7B" w:rsidP="00E231BB">
            <w:r w:rsidRPr="00501D7B">
              <w:t>Unstructured Information Management Architecture</w:t>
            </w:r>
          </w:p>
        </w:tc>
        <w:tc>
          <w:tcPr>
            <w:tcW w:w="3150" w:type="dxa"/>
            <w:vAlign w:val="center"/>
          </w:tcPr>
          <w:p w:rsidR="00E231BB" w:rsidRPr="0071583E" w:rsidRDefault="00E231BB" w:rsidP="00E231BB">
            <w:r>
              <w:t xml:space="preserve">Understanding the </w:t>
            </w:r>
            <w:r w:rsidR="00501D7B" w:rsidRPr="00501D7B">
              <w:t>Unstructured Information Management Architecture</w:t>
            </w:r>
            <w:r w:rsidR="00501D7B">
              <w:t xml:space="preserve"> using UMIA software</w:t>
            </w:r>
          </w:p>
        </w:tc>
        <w:tc>
          <w:tcPr>
            <w:tcW w:w="3330" w:type="dxa"/>
            <w:vAlign w:val="center"/>
          </w:tcPr>
          <w:p w:rsidR="00E231BB" w:rsidRPr="0082726D" w:rsidRDefault="00E231BB" w:rsidP="00501D7B">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have understood </w:t>
            </w:r>
            <w:r w:rsidR="00501D7B" w:rsidRPr="00501D7B">
              <w:rPr>
                <w:rFonts w:ascii="Times New Roman" w:eastAsia="Times New Roman" w:hAnsi="Times New Roman"/>
                <w:szCs w:val="24"/>
              </w:rPr>
              <w:t>(UIM) applications</w:t>
            </w:r>
            <w:r w:rsidR="00501D7B">
              <w:rPr>
                <w:rFonts w:ascii="Times New Roman" w:eastAsia="Times New Roman" w:hAnsi="Times New Roman"/>
                <w:szCs w:val="24"/>
              </w:rPr>
              <w:t xml:space="preserve"> in order to </w:t>
            </w:r>
            <w:r w:rsidR="00501D7B" w:rsidRPr="00501D7B">
              <w:rPr>
                <w:rFonts w:ascii="Times New Roman" w:eastAsia="Times New Roman" w:hAnsi="Times New Roman"/>
                <w:szCs w:val="24"/>
              </w:rPr>
              <w:t xml:space="preserve">analyze unstructured information (text, audio, video, images, and so on) </w:t>
            </w:r>
          </w:p>
        </w:tc>
        <w:tc>
          <w:tcPr>
            <w:tcW w:w="1230" w:type="dxa"/>
            <w:vAlign w:val="center"/>
          </w:tcPr>
          <w:p w:rsidR="00E231BB" w:rsidRPr="0071583E" w:rsidRDefault="00510403" w:rsidP="00E231BB">
            <w:r>
              <w:t>Case Discussion</w:t>
            </w:r>
            <w:r w:rsidR="00B92F85">
              <w:t>+ Lab work</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10</w:t>
            </w:r>
          </w:p>
        </w:tc>
        <w:tc>
          <w:tcPr>
            <w:tcW w:w="2790" w:type="dxa"/>
            <w:vAlign w:val="center"/>
          </w:tcPr>
          <w:p w:rsidR="00E231BB" w:rsidRDefault="00501D7B" w:rsidP="00B620A9">
            <w:r w:rsidRPr="00501D7B">
              <w:t>Unstructured Information Management Architecture</w:t>
            </w:r>
            <w:r w:rsidR="008E0BB8">
              <w:t>(Cont.1)</w:t>
            </w:r>
          </w:p>
        </w:tc>
        <w:tc>
          <w:tcPr>
            <w:tcW w:w="3150" w:type="dxa"/>
            <w:vAlign w:val="center"/>
          </w:tcPr>
          <w:p w:rsidR="00E231BB" w:rsidRDefault="00501D7B" w:rsidP="00A77C0F">
            <w:r>
              <w:t xml:space="preserve">Understanding the </w:t>
            </w:r>
            <w:r w:rsidRPr="00501D7B">
              <w:t>Unstructured Information Management Architecture</w:t>
            </w:r>
            <w:r>
              <w:t xml:space="preserve"> using UMIA software at advance level</w:t>
            </w:r>
            <w:r w:rsidR="00A77C0F" w:rsidRPr="00A77C0F">
              <w:t>.</w:t>
            </w:r>
          </w:p>
        </w:tc>
        <w:tc>
          <w:tcPr>
            <w:tcW w:w="3330" w:type="dxa"/>
            <w:vAlign w:val="center"/>
          </w:tcPr>
          <w:p w:rsidR="00E231BB" w:rsidRPr="0082726D" w:rsidRDefault="00501D7B" w:rsidP="003245B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have understood </w:t>
            </w:r>
            <w:r w:rsidRPr="00501D7B">
              <w:rPr>
                <w:rFonts w:ascii="Times New Roman" w:eastAsia="Times New Roman" w:hAnsi="Times New Roman"/>
                <w:szCs w:val="24"/>
              </w:rPr>
              <w:t>(UIM) applications</w:t>
            </w:r>
            <w:r>
              <w:rPr>
                <w:rFonts w:ascii="Times New Roman" w:eastAsia="Times New Roman" w:hAnsi="Times New Roman"/>
                <w:szCs w:val="24"/>
              </w:rPr>
              <w:t xml:space="preserve"> in order to </w:t>
            </w:r>
            <w:r w:rsidRPr="00501D7B">
              <w:rPr>
                <w:rFonts w:ascii="Times New Roman" w:eastAsia="Times New Roman" w:hAnsi="Times New Roman"/>
                <w:szCs w:val="24"/>
              </w:rPr>
              <w:t>discover, organize, and deliver relevant knowledge to the user</w:t>
            </w:r>
          </w:p>
        </w:tc>
        <w:tc>
          <w:tcPr>
            <w:tcW w:w="1230" w:type="dxa"/>
            <w:vAlign w:val="center"/>
          </w:tcPr>
          <w:p w:rsidR="00E231BB" w:rsidRPr="0071583E" w:rsidRDefault="00B92F85" w:rsidP="003245B3">
            <w:r>
              <w:t>Case Discussion+ Lab work</w:t>
            </w:r>
          </w:p>
        </w:tc>
        <w:tc>
          <w:tcPr>
            <w:tcW w:w="1560" w:type="dxa"/>
            <w:vAlign w:val="center"/>
          </w:tcPr>
          <w:p w:rsidR="00E231BB" w:rsidRPr="0071583E" w:rsidRDefault="008D3656"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lastRenderedPageBreak/>
              <w:t>11</w:t>
            </w:r>
          </w:p>
        </w:tc>
        <w:tc>
          <w:tcPr>
            <w:tcW w:w="2790" w:type="dxa"/>
            <w:vAlign w:val="center"/>
          </w:tcPr>
          <w:p w:rsidR="00E231BB" w:rsidRPr="0071583E" w:rsidRDefault="00B92F85" w:rsidP="00B620A9">
            <w:r w:rsidRPr="00B92F85">
              <w:t>Structured Knowledge in Watson</w:t>
            </w:r>
          </w:p>
        </w:tc>
        <w:tc>
          <w:tcPr>
            <w:tcW w:w="3150" w:type="dxa"/>
            <w:vAlign w:val="center"/>
          </w:tcPr>
          <w:p w:rsidR="00E231BB" w:rsidRPr="0071583E" w:rsidRDefault="00B92F85" w:rsidP="00A77C0F">
            <w:r>
              <w:t xml:space="preserve">Understanding the basics of structured knowledge in IBM </w:t>
            </w:r>
            <w:r w:rsidR="00832EB8">
              <w:t>Watson</w:t>
            </w:r>
            <w:r>
              <w:t>.</w:t>
            </w:r>
          </w:p>
        </w:tc>
        <w:tc>
          <w:tcPr>
            <w:tcW w:w="3330" w:type="dxa"/>
            <w:vAlign w:val="center"/>
          </w:tcPr>
          <w:p w:rsidR="00E231BB" w:rsidRPr="0082726D" w:rsidRDefault="00E231BB" w:rsidP="00B92F85">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they are able to </w:t>
            </w:r>
            <w:r w:rsidR="00B92F85">
              <w:rPr>
                <w:rFonts w:ascii="Times New Roman" w:eastAsia="Times New Roman" w:hAnsi="Times New Roman"/>
                <w:szCs w:val="24"/>
              </w:rPr>
              <w:t xml:space="preserve">understand the foundation of </w:t>
            </w:r>
            <w:r w:rsidR="00832EB8" w:rsidRPr="00B92F85">
              <w:t xml:space="preserve">Structured </w:t>
            </w:r>
            <w:r w:rsidR="00B92F85">
              <w:rPr>
                <w:rFonts w:ascii="Times New Roman" w:eastAsia="Times New Roman" w:hAnsi="Times New Roman"/>
                <w:szCs w:val="24"/>
              </w:rPr>
              <w:t>knowledge in Watson and how this knowledge will help in future</w:t>
            </w:r>
            <w:r>
              <w:rPr>
                <w:rFonts w:ascii="Times New Roman" w:eastAsia="Times New Roman" w:hAnsi="Times New Roman"/>
                <w:szCs w:val="24"/>
              </w:rPr>
              <w:t>.</w:t>
            </w:r>
          </w:p>
        </w:tc>
        <w:tc>
          <w:tcPr>
            <w:tcW w:w="1230" w:type="dxa"/>
            <w:vAlign w:val="center"/>
          </w:tcPr>
          <w:p w:rsidR="00E231BB" w:rsidRPr="0071583E" w:rsidRDefault="00506F8A" w:rsidP="00E231BB">
            <w:r>
              <w:t>Lab Work</w:t>
            </w:r>
            <w:r w:rsidR="00071456">
              <w:t xml:space="preserve"> + Case Study</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12</w:t>
            </w:r>
          </w:p>
        </w:tc>
        <w:tc>
          <w:tcPr>
            <w:tcW w:w="2790" w:type="dxa"/>
            <w:vAlign w:val="center"/>
          </w:tcPr>
          <w:p w:rsidR="00E231BB" w:rsidRPr="0071583E" w:rsidRDefault="00B92F85" w:rsidP="00B620A9">
            <w:r w:rsidRPr="00B92F85">
              <w:t>Structured Knowledge in Watson</w:t>
            </w:r>
            <w:r w:rsidR="00FF45C3" w:rsidRPr="00FF45C3">
              <w:t>.</w:t>
            </w:r>
            <w:r w:rsidR="006336BF">
              <w:t xml:space="preserve"> (Cont.1)</w:t>
            </w:r>
          </w:p>
        </w:tc>
        <w:tc>
          <w:tcPr>
            <w:tcW w:w="3150" w:type="dxa"/>
            <w:vAlign w:val="center"/>
          </w:tcPr>
          <w:p w:rsidR="00E231BB" w:rsidRPr="0071583E" w:rsidRDefault="00E231BB" w:rsidP="00C7355E">
            <w:r>
              <w:t xml:space="preserve">Understanding </w:t>
            </w:r>
            <w:r w:rsidR="00C7355E">
              <w:t xml:space="preserve">and working on </w:t>
            </w:r>
            <w:r w:rsidR="00C7355E" w:rsidRPr="00C7355E">
              <w:t>IBM Watson Explorer Advanced Edition (</w:t>
            </w:r>
            <w:r w:rsidR="00C7355E">
              <w:t>WEA)</w:t>
            </w:r>
          </w:p>
        </w:tc>
        <w:tc>
          <w:tcPr>
            <w:tcW w:w="3330" w:type="dxa"/>
            <w:vAlign w:val="center"/>
          </w:tcPr>
          <w:p w:rsidR="00E231BB" w:rsidRPr="0082726D" w:rsidRDefault="00C7355E" w:rsidP="001219D7">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 will fully perform analytics using </w:t>
            </w:r>
            <w:r>
              <w:rPr>
                <w:rStyle w:val="renderedqtext"/>
              </w:rPr>
              <w:t>IBM Watson Explorer Advanced Edition (WEA)</w:t>
            </w:r>
          </w:p>
        </w:tc>
        <w:tc>
          <w:tcPr>
            <w:tcW w:w="1230" w:type="dxa"/>
            <w:vAlign w:val="center"/>
          </w:tcPr>
          <w:p w:rsidR="00E231BB" w:rsidRPr="0071583E" w:rsidRDefault="00C37DBC" w:rsidP="00E231BB">
            <w:r>
              <w:t xml:space="preserve">Lab Work </w:t>
            </w:r>
            <w:r w:rsidR="00510403">
              <w:t>+ Case Discussion</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 xml:space="preserve">two </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13</w:t>
            </w:r>
          </w:p>
        </w:tc>
        <w:tc>
          <w:tcPr>
            <w:tcW w:w="2790" w:type="dxa"/>
            <w:vAlign w:val="center"/>
          </w:tcPr>
          <w:p w:rsidR="00E231BB" w:rsidRPr="0071583E" w:rsidRDefault="006336BF" w:rsidP="00E231BB">
            <w:r w:rsidRPr="006336BF">
              <w:t>Domain Adaptation</w:t>
            </w:r>
          </w:p>
        </w:tc>
        <w:tc>
          <w:tcPr>
            <w:tcW w:w="3150" w:type="dxa"/>
            <w:vAlign w:val="center"/>
          </w:tcPr>
          <w:p w:rsidR="00E231BB" w:rsidRPr="0071583E" w:rsidRDefault="00C37DBC" w:rsidP="00DA1E25">
            <w:r>
              <w:t xml:space="preserve">Understanding of basic </w:t>
            </w:r>
            <w:r w:rsidR="00DA1E25">
              <w:t>f</w:t>
            </w:r>
            <w:r>
              <w:t xml:space="preserve">ormalization and different types of domain adaptation </w:t>
            </w:r>
          </w:p>
        </w:tc>
        <w:tc>
          <w:tcPr>
            <w:tcW w:w="3330" w:type="dxa"/>
            <w:vAlign w:val="center"/>
          </w:tcPr>
          <w:p w:rsidR="00E231BB" w:rsidRPr="0082726D" w:rsidRDefault="00E231BB" w:rsidP="00047990">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047990">
              <w:rPr>
                <w:rFonts w:ascii="Times New Roman" w:eastAsia="Times New Roman" w:hAnsi="Times New Roman"/>
                <w:szCs w:val="24"/>
              </w:rPr>
              <w:t xml:space="preserve">understand </w:t>
            </w:r>
            <w:r w:rsidR="00C37DBC" w:rsidRPr="006336BF">
              <w:t>Domain Adaptation</w:t>
            </w:r>
            <w:r w:rsidR="00C37DBC">
              <w:t xml:space="preserve"> at foundation level</w:t>
            </w:r>
            <w:r w:rsidR="00047990">
              <w:rPr>
                <w:rFonts w:ascii="Times New Roman" w:eastAsia="Times New Roman" w:hAnsi="Times New Roman"/>
                <w:szCs w:val="24"/>
              </w:rPr>
              <w:t>.</w:t>
            </w:r>
          </w:p>
        </w:tc>
        <w:tc>
          <w:tcPr>
            <w:tcW w:w="1230" w:type="dxa"/>
            <w:vAlign w:val="center"/>
          </w:tcPr>
          <w:p w:rsidR="00E231BB" w:rsidRPr="0071583E" w:rsidRDefault="00C37DBC" w:rsidP="00E231BB">
            <w:r>
              <w:t>Lecture</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Default="00E231BB" w:rsidP="00E231BB">
            <w:pPr>
              <w:spacing w:after="0" w:line="240" w:lineRule="auto"/>
              <w:rPr>
                <w:rFonts w:ascii="Times New Roman" w:hAnsi="Times New Roman"/>
                <w:szCs w:val="24"/>
              </w:rPr>
            </w:pPr>
            <w:r>
              <w:rPr>
                <w:rFonts w:ascii="Times New Roman" w:hAnsi="Times New Roman"/>
                <w:szCs w:val="24"/>
              </w:rPr>
              <w:t>14</w:t>
            </w:r>
          </w:p>
        </w:tc>
        <w:tc>
          <w:tcPr>
            <w:tcW w:w="2790" w:type="dxa"/>
            <w:vAlign w:val="center"/>
          </w:tcPr>
          <w:p w:rsidR="00E231BB" w:rsidRPr="0071583E" w:rsidRDefault="00DA1E25" w:rsidP="00E231BB">
            <w:r>
              <w:t>Ethics and Sustainability</w:t>
            </w:r>
          </w:p>
        </w:tc>
        <w:tc>
          <w:tcPr>
            <w:tcW w:w="3150" w:type="dxa"/>
            <w:vAlign w:val="center"/>
          </w:tcPr>
          <w:p w:rsidR="00E231BB" w:rsidRPr="0071583E" w:rsidRDefault="00DA1E25" w:rsidP="00E77C25">
            <w:r>
              <w:t xml:space="preserve">Discussion on ethics and technological sustainability. </w:t>
            </w:r>
          </w:p>
        </w:tc>
        <w:tc>
          <w:tcPr>
            <w:tcW w:w="3330" w:type="dxa"/>
            <w:vAlign w:val="center"/>
          </w:tcPr>
          <w:p w:rsidR="00E231BB" w:rsidRPr="0082726D" w:rsidRDefault="00E231BB" w:rsidP="00C37DBC">
            <w:pPr>
              <w:spacing w:after="0" w:line="240" w:lineRule="auto"/>
              <w:rPr>
                <w:rFonts w:ascii="Times New Roman" w:eastAsia="Times New Roman" w:hAnsi="Times New Roman"/>
                <w:szCs w:val="24"/>
              </w:rPr>
            </w:pPr>
          </w:p>
        </w:tc>
        <w:tc>
          <w:tcPr>
            <w:tcW w:w="1230" w:type="dxa"/>
            <w:vAlign w:val="center"/>
          </w:tcPr>
          <w:p w:rsidR="00E231BB" w:rsidRPr="0071583E" w:rsidRDefault="0040235F" w:rsidP="00E231BB">
            <w:r>
              <w:t>Discussion and documentary</w:t>
            </w:r>
          </w:p>
        </w:tc>
        <w:tc>
          <w:tcPr>
            <w:tcW w:w="1560" w:type="dxa"/>
            <w:vAlign w:val="center"/>
          </w:tcPr>
          <w:p w:rsidR="00E231BB" w:rsidRPr="0071583E" w:rsidRDefault="00482DED"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Default="00E231BB" w:rsidP="00E231BB">
            <w:pPr>
              <w:spacing w:after="0" w:line="240" w:lineRule="auto"/>
              <w:rPr>
                <w:rFonts w:ascii="Times New Roman" w:hAnsi="Times New Roman"/>
                <w:szCs w:val="24"/>
              </w:rPr>
            </w:pPr>
            <w:r>
              <w:rPr>
                <w:rFonts w:ascii="Times New Roman" w:hAnsi="Times New Roman"/>
                <w:szCs w:val="24"/>
              </w:rPr>
              <w:t>15</w:t>
            </w:r>
          </w:p>
        </w:tc>
        <w:tc>
          <w:tcPr>
            <w:tcW w:w="2790" w:type="dxa"/>
            <w:vAlign w:val="center"/>
          </w:tcPr>
          <w:p w:rsidR="00E231BB" w:rsidRPr="0071583E" w:rsidRDefault="00E231BB" w:rsidP="00E231BB">
            <w:r>
              <w:t xml:space="preserve">Final </w:t>
            </w:r>
            <w:r w:rsidR="00454F47">
              <w:t xml:space="preserve">Term </w:t>
            </w:r>
            <w:r>
              <w:t>Project</w:t>
            </w:r>
            <w:r w:rsidR="00454F47">
              <w:t xml:space="preserve"> and</w:t>
            </w:r>
            <w:r>
              <w:t xml:space="preserve"> Presentation</w:t>
            </w:r>
          </w:p>
        </w:tc>
        <w:tc>
          <w:tcPr>
            <w:tcW w:w="3150" w:type="dxa"/>
            <w:vAlign w:val="center"/>
          </w:tcPr>
          <w:p w:rsidR="00E231BB" w:rsidRPr="0071583E" w:rsidRDefault="00E231BB" w:rsidP="00E231BB"/>
        </w:tc>
        <w:tc>
          <w:tcPr>
            <w:tcW w:w="3330" w:type="dxa"/>
            <w:vAlign w:val="center"/>
          </w:tcPr>
          <w:p w:rsidR="00E231BB" w:rsidRPr="0082726D" w:rsidRDefault="00E231BB" w:rsidP="00E231BB">
            <w:pPr>
              <w:spacing w:after="0" w:line="240" w:lineRule="auto"/>
              <w:rPr>
                <w:rFonts w:ascii="Times New Roman" w:eastAsia="Times New Roman" w:hAnsi="Times New Roman"/>
                <w:szCs w:val="24"/>
              </w:rPr>
            </w:pPr>
          </w:p>
        </w:tc>
        <w:tc>
          <w:tcPr>
            <w:tcW w:w="1230" w:type="dxa"/>
            <w:vAlign w:val="center"/>
          </w:tcPr>
          <w:p w:rsidR="00E231BB" w:rsidRPr="0071583E" w:rsidRDefault="00E231BB" w:rsidP="00E231BB">
            <w:r>
              <w:t>Presentation</w:t>
            </w:r>
          </w:p>
        </w:tc>
        <w:tc>
          <w:tcPr>
            <w:tcW w:w="1560" w:type="dxa"/>
            <w:vAlign w:val="center"/>
          </w:tcPr>
          <w:p w:rsidR="00E231BB" w:rsidRPr="0071583E" w:rsidRDefault="00E231BB" w:rsidP="00E231BB">
            <w:r>
              <w:t>Presentation</w:t>
            </w:r>
          </w:p>
        </w:tc>
        <w:tc>
          <w:tcPr>
            <w:tcW w:w="1530" w:type="dxa"/>
          </w:tcPr>
          <w:p w:rsidR="00E231BB" w:rsidRDefault="00E231BB" w:rsidP="00E231BB"/>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0A4565">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0F" w:rsidRDefault="00A4680F" w:rsidP="00C43620">
      <w:pPr>
        <w:spacing w:after="0" w:line="240" w:lineRule="auto"/>
      </w:pPr>
      <w:r>
        <w:separator/>
      </w:r>
    </w:p>
  </w:endnote>
  <w:endnote w:type="continuationSeparator" w:id="0">
    <w:p w:rsidR="00A4680F" w:rsidRDefault="00A4680F"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67EB9">
      <w:fldChar w:fldCharType="begin"/>
    </w:r>
    <w:r w:rsidR="005F0467">
      <w:instrText xml:space="preserve"> PAGE   \* MERGEFORMAT </w:instrText>
    </w:r>
    <w:r w:rsidR="00167EB9">
      <w:fldChar w:fldCharType="separate"/>
    </w:r>
    <w:r w:rsidR="00803208">
      <w:rPr>
        <w:noProof/>
      </w:rPr>
      <w:t>1</w:t>
    </w:r>
    <w:r w:rsidR="00167EB9">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0F" w:rsidRDefault="00A4680F" w:rsidP="00C43620">
      <w:pPr>
        <w:spacing w:after="0" w:line="240" w:lineRule="auto"/>
      </w:pPr>
      <w:r>
        <w:separator/>
      </w:r>
    </w:p>
  </w:footnote>
  <w:footnote w:type="continuationSeparator" w:id="0">
    <w:p w:rsidR="00A4680F" w:rsidRDefault="00A4680F"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C515C"/>
    <w:multiLevelType w:val="hybridMultilevel"/>
    <w:tmpl w:val="617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9"/>
  </w:num>
  <w:num w:numId="6">
    <w:abstractNumId w:val="3"/>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12C8B"/>
    <w:rsid w:val="00041DA3"/>
    <w:rsid w:val="00047990"/>
    <w:rsid w:val="00071456"/>
    <w:rsid w:val="000A3470"/>
    <w:rsid w:val="000A4565"/>
    <w:rsid w:val="000A65BC"/>
    <w:rsid w:val="000B46D4"/>
    <w:rsid w:val="000C5EB2"/>
    <w:rsid w:val="000F018A"/>
    <w:rsid w:val="0011218D"/>
    <w:rsid w:val="00113A54"/>
    <w:rsid w:val="001219D7"/>
    <w:rsid w:val="00125022"/>
    <w:rsid w:val="001272F3"/>
    <w:rsid w:val="001518F5"/>
    <w:rsid w:val="00151CAE"/>
    <w:rsid w:val="00151EBB"/>
    <w:rsid w:val="00167EB9"/>
    <w:rsid w:val="00174987"/>
    <w:rsid w:val="00183117"/>
    <w:rsid w:val="00186389"/>
    <w:rsid w:val="001B2A7C"/>
    <w:rsid w:val="001C74E6"/>
    <w:rsid w:val="001F4BE7"/>
    <w:rsid w:val="001F5297"/>
    <w:rsid w:val="0022737D"/>
    <w:rsid w:val="0023134B"/>
    <w:rsid w:val="00250AED"/>
    <w:rsid w:val="0026684B"/>
    <w:rsid w:val="002851D6"/>
    <w:rsid w:val="00290B81"/>
    <w:rsid w:val="002955B1"/>
    <w:rsid w:val="002A52C9"/>
    <w:rsid w:val="002B0DAF"/>
    <w:rsid w:val="0031447E"/>
    <w:rsid w:val="003245B3"/>
    <w:rsid w:val="00340795"/>
    <w:rsid w:val="00347E0E"/>
    <w:rsid w:val="0035593D"/>
    <w:rsid w:val="00372802"/>
    <w:rsid w:val="003B3B08"/>
    <w:rsid w:val="003B77B6"/>
    <w:rsid w:val="003F42D9"/>
    <w:rsid w:val="0040235F"/>
    <w:rsid w:val="00432387"/>
    <w:rsid w:val="00443DDA"/>
    <w:rsid w:val="00454F47"/>
    <w:rsid w:val="004628D0"/>
    <w:rsid w:val="00476C0F"/>
    <w:rsid w:val="00480A67"/>
    <w:rsid w:val="00482357"/>
    <w:rsid w:val="00482DED"/>
    <w:rsid w:val="00487352"/>
    <w:rsid w:val="004906DE"/>
    <w:rsid w:val="00494228"/>
    <w:rsid w:val="0049691C"/>
    <w:rsid w:val="00497D2C"/>
    <w:rsid w:val="004B78D4"/>
    <w:rsid w:val="004C1B74"/>
    <w:rsid w:val="004F6340"/>
    <w:rsid w:val="00501D7B"/>
    <w:rsid w:val="00506F8A"/>
    <w:rsid w:val="00510403"/>
    <w:rsid w:val="0051202F"/>
    <w:rsid w:val="0054072B"/>
    <w:rsid w:val="00552218"/>
    <w:rsid w:val="0057151F"/>
    <w:rsid w:val="00576CD9"/>
    <w:rsid w:val="00577103"/>
    <w:rsid w:val="005A7C55"/>
    <w:rsid w:val="005C6902"/>
    <w:rsid w:val="005D5C0A"/>
    <w:rsid w:val="005D7BD4"/>
    <w:rsid w:val="005E39D1"/>
    <w:rsid w:val="005F0467"/>
    <w:rsid w:val="006213DA"/>
    <w:rsid w:val="00621DFF"/>
    <w:rsid w:val="00623473"/>
    <w:rsid w:val="006336BF"/>
    <w:rsid w:val="006607D6"/>
    <w:rsid w:val="00675A38"/>
    <w:rsid w:val="006833FF"/>
    <w:rsid w:val="006950E8"/>
    <w:rsid w:val="006C1923"/>
    <w:rsid w:val="006F2DEF"/>
    <w:rsid w:val="007152C4"/>
    <w:rsid w:val="00717B08"/>
    <w:rsid w:val="00733583"/>
    <w:rsid w:val="0076709C"/>
    <w:rsid w:val="0076764B"/>
    <w:rsid w:val="007773F3"/>
    <w:rsid w:val="0078114A"/>
    <w:rsid w:val="00784E0E"/>
    <w:rsid w:val="007C6A57"/>
    <w:rsid w:val="007E0B0C"/>
    <w:rsid w:val="007F726D"/>
    <w:rsid w:val="00803208"/>
    <w:rsid w:val="00807273"/>
    <w:rsid w:val="0082621E"/>
    <w:rsid w:val="0083201A"/>
    <w:rsid w:val="00832EB8"/>
    <w:rsid w:val="00833FB7"/>
    <w:rsid w:val="00841499"/>
    <w:rsid w:val="00845321"/>
    <w:rsid w:val="00845A48"/>
    <w:rsid w:val="00854915"/>
    <w:rsid w:val="00862937"/>
    <w:rsid w:val="00872DB7"/>
    <w:rsid w:val="00877A43"/>
    <w:rsid w:val="008A625D"/>
    <w:rsid w:val="008B0457"/>
    <w:rsid w:val="008D3656"/>
    <w:rsid w:val="008E0BB8"/>
    <w:rsid w:val="008F3175"/>
    <w:rsid w:val="00900E37"/>
    <w:rsid w:val="00915A46"/>
    <w:rsid w:val="009B6BE1"/>
    <w:rsid w:val="009C4F70"/>
    <w:rsid w:val="009F13FC"/>
    <w:rsid w:val="00A06D8B"/>
    <w:rsid w:val="00A43A1F"/>
    <w:rsid w:val="00A4680F"/>
    <w:rsid w:val="00A70336"/>
    <w:rsid w:val="00A77C0F"/>
    <w:rsid w:val="00A84A9F"/>
    <w:rsid w:val="00A85DDF"/>
    <w:rsid w:val="00A922F4"/>
    <w:rsid w:val="00AB2EB0"/>
    <w:rsid w:val="00AF1563"/>
    <w:rsid w:val="00AF747A"/>
    <w:rsid w:val="00B23411"/>
    <w:rsid w:val="00B53DD7"/>
    <w:rsid w:val="00B620A9"/>
    <w:rsid w:val="00B66B7F"/>
    <w:rsid w:val="00B914AF"/>
    <w:rsid w:val="00B92F85"/>
    <w:rsid w:val="00B966F1"/>
    <w:rsid w:val="00BB379E"/>
    <w:rsid w:val="00BE3F8F"/>
    <w:rsid w:val="00BF790E"/>
    <w:rsid w:val="00C0359E"/>
    <w:rsid w:val="00C1511C"/>
    <w:rsid w:val="00C23299"/>
    <w:rsid w:val="00C37DBC"/>
    <w:rsid w:val="00C43620"/>
    <w:rsid w:val="00C47A48"/>
    <w:rsid w:val="00C67CDF"/>
    <w:rsid w:val="00C716B1"/>
    <w:rsid w:val="00C7355E"/>
    <w:rsid w:val="00C94815"/>
    <w:rsid w:val="00CA0068"/>
    <w:rsid w:val="00CB366D"/>
    <w:rsid w:val="00CD2789"/>
    <w:rsid w:val="00CD5ED7"/>
    <w:rsid w:val="00CF4233"/>
    <w:rsid w:val="00D16532"/>
    <w:rsid w:val="00D26F6C"/>
    <w:rsid w:val="00D3449F"/>
    <w:rsid w:val="00D34747"/>
    <w:rsid w:val="00D66488"/>
    <w:rsid w:val="00D7027D"/>
    <w:rsid w:val="00D8284D"/>
    <w:rsid w:val="00D94F8C"/>
    <w:rsid w:val="00DA1E25"/>
    <w:rsid w:val="00DA76E8"/>
    <w:rsid w:val="00DB25C0"/>
    <w:rsid w:val="00DC1EE7"/>
    <w:rsid w:val="00DC59CB"/>
    <w:rsid w:val="00DF05B9"/>
    <w:rsid w:val="00DF5BB9"/>
    <w:rsid w:val="00E0588F"/>
    <w:rsid w:val="00E231BB"/>
    <w:rsid w:val="00E27415"/>
    <w:rsid w:val="00E51A1B"/>
    <w:rsid w:val="00E62C51"/>
    <w:rsid w:val="00E67405"/>
    <w:rsid w:val="00E71C5E"/>
    <w:rsid w:val="00E77C25"/>
    <w:rsid w:val="00E86416"/>
    <w:rsid w:val="00E94F13"/>
    <w:rsid w:val="00E95847"/>
    <w:rsid w:val="00EB16F5"/>
    <w:rsid w:val="00EB473D"/>
    <w:rsid w:val="00EC13EB"/>
    <w:rsid w:val="00EE6246"/>
    <w:rsid w:val="00F56C9E"/>
    <w:rsid w:val="00F7697A"/>
    <w:rsid w:val="00F81B97"/>
    <w:rsid w:val="00FA7008"/>
    <w:rsid w:val="00FB4F47"/>
    <w:rsid w:val="00FC4377"/>
    <w:rsid w:val="00FE2758"/>
    <w:rsid w:val="00FE2EB0"/>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8295E-2EEB-4CAB-B716-779865ED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renderedqtext">
    <w:name w:val="rendered_qtext"/>
    <w:basedOn w:val="DefaultParagraphFont"/>
    <w:rsid w:val="00C7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16684">
      <w:bodyDiv w:val="1"/>
      <w:marLeft w:val="0"/>
      <w:marRight w:val="0"/>
      <w:marTop w:val="0"/>
      <w:marBottom w:val="0"/>
      <w:divBdr>
        <w:top w:val="none" w:sz="0" w:space="0" w:color="auto"/>
        <w:left w:val="none" w:sz="0" w:space="0" w:color="auto"/>
        <w:bottom w:val="none" w:sz="0" w:space="0" w:color="auto"/>
        <w:right w:val="none" w:sz="0" w:space="0" w:color="auto"/>
      </w:divBdr>
    </w:div>
    <w:div w:id="1277567841">
      <w:bodyDiv w:val="1"/>
      <w:marLeft w:val="0"/>
      <w:marRight w:val="0"/>
      <w:marTop w:val="0"/>
      <w:marBottom w:val="0"/>
      <w:divBdr>
        <w:top w:val="none" w:sz="0" w:space="0" w:color="auto"/>
        <w:left w:val="none" w:sz="0" w:space="0" w:color="auto"/>
        <w:bottom w:val="none" w:sz="0" w:space="0" w:color="auto"/>
        <w:right w:val="none" w:sz="0" w:space="0" w:color="auto"/>
      </w:divBdr>
    </w:div>
    <w:div w:id="17372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46</cp:revision>
  <cp:lastPrinted>2018-03-27T11:53:00Z</cp:lastPrinted>
  <dcterms:created xsi:type="dcterms:W3CDTF">2017-07-31T09:00:00Z</dcterms:created>
  <dcterms:modified xsi:type="dcterms:W3CDTF">2021-09-21T08:29:00Z</dcterms:modified>
</cp:coreProperties>
</file>