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AF" w:rsidRDefault="00372802" w:rsidP="00173FAF">
      <w:pPr>
        <w:pStyle w:val="Header"/>
        <w:jc w:val="center"/>
        <w:rPr>
          <w:rFonts w:ascii="Times New Roman" w:hAnsi="Times New Roman" w:cs="Times New Roman"/>
          <w:sz w:val="28"/>
          <w:szCs w:val="28"/>
        </w:rPr>
      </w:pPr>
      <w:r>
        <w:rPr>
          <w:b/>
          <w:noProof/>
          <w:sz w:val="36"/>
          <w:szCs w:val="36"/>
          <w:u w:val="single"/>
          <w:lang w:bidi="ar-SA"/>
        </w:rPr>
        <w:drawing>
          <wp:anchor distT="0" distB="0" distL="114300" distR="114300" simplePos="0" relativeHeight="251674112"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7E0B0C" w:rsidRPr="00891C50" w:rsidRDefault="007E0B0C" w:rsidP="00173FAF">
      <w:pPr>
        <w:pStyle w:val="Header"/>
        <w:rPr>
          <w:rFonts w:ascii="Times New Roman" w:hAnsi="Times New Roman" w:cs="Times New Roman"/>
          <w:sz w:val="28"/>
          <w:szCs w:val="28"/>
        </w:rPr>
      </w:pPr>
      <w:bookmarkStart w:id="0" w:name="_GoBack"/>
      <w:bookmarkEnd w:id="0"/>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891C50">
        <w:rPr>
          <w:rFonts w:ascii="Times New Roman" w:hAnsi="Times New Roman" w:cs="Times New Roman"/>
          <w:sz w:val="28"/>
          <w:szCs w:val="28"/>
        </w:rPr>
        <w:t xml:space="preserve"> </w:t>
      </w:r>
      <w:r>
        <w:rPr>
          <w:rFonts w:ascii="Times New Roman" w:hAnsi="Times New Roman" w:cs="Times New Roman"/>
          <w:sz w:val="28"/>
          <w:szCs w:val="28"/>
        </w:rPr>
        <w:t xml:space="preserve"> </w:t>
      </w:r>
      <w:r w:rsidR="00B71943" w:rsidRPr="00891C50">
        <w:rPr>
          <w:rFonts w:ascii="Times New Roman" w:hAnsi="Times New Roman" w:cs="Times New Roman"/>
          <w:sz w:val="28"/>
          <w:szCs w:val="28"/>
        </w:rPr>
        <w:t>Data Warehouse and Mining</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891C50">
        <w:rPr>
          <w:rFonts w:ascii="Times New Roman" w:hAnsi="Times New Roman" w:cs="Times New Roman"/>
          <w:sz w:val="28"/>
          <w:szCs w:val="28"/>
        </w:rPr>
        <w:t xml:space="preserve">  IS-622</w:t>
      </w:r>
      <w:r>
        <w:rPr>
          <w:rFonts w:ascii="Times New Roman" w:hAnsi="Times New Roman" w:cs="Times New Roman"/>
          <w:sz w:val="28"/>
          <w:szCs w:val="28"/>
        </w:rPr>
        <w:t xml:space="preserve"> </w:t>
      </w:r>
    </w:p>
    <w:p w:rsidR="007E0B0C" w:rsidRPr="00A80F93" w:rsidRDefault="007E0B0C" w:rsidP="007E0B0C">
      <w:pPr>
        <w:pStyle w:val="Header"/>
        <w:rPr>
          <w:b/>
          <w:sz w:val="20"/>
          <w:szCs w:val="20"/>
        </w:rPr>
      </w:pPr>
      <w:r w:rsidRPr="00372802">
        <w:rPr>
          <w:rFonts w:ascii="Times New Roman" w:hAnsi="Times New Roman" w:cs="Times New Roman"/>
          <w:sz w:val="28"/>
          <w:szCs w:val="28"/>
        </w:rPr>
        <w:t>Resource Person</w:t>
      </w:r>
      <w:r>
        <w:rPr>
          <w:rFonts w:ascii="Times New Roman" w:hAnsi="Times New Roman" w:cs="Times New Roman"/>
          <w:sz w:val="28"/>
          <w:szCs w:val="28"/>
        </w:rPr>
        <w:t xml:space="preserve">: </w:t>
      </w:r>
      <w:r w:rsidR="00FE4C4E" w:rsidRPr="00FE4C4E">
        <w:rPr>
          <w:rFonts w:ascii="Times New Roman" w:hAnsi="Times New Roman"/>
          <w:b/>
          <w:sz w:val="24"/>
          <w:szCs w:val="24"/>
        </w:rPr>
        <w:t xml:space="preserve"> </w:t>
      </w:r>
      <w:r w:rsidR="00FE4C4E" w:rsidRPr="00891C50">
        <w:rPr>
          <w:rFonts w:ascii="Times New Roman" w:hAnsi="Times New Roman" w:cs="Times New Roman"/>
          <w:sz w:val="28"/>
          <w:szCs w:val="28"/>
        </w:rPr>
        <w:t>Usman Khalid</w:t>
      </w:r>
      <w:r w:rsidR="00FE4C4E" w:rsidRPr="00A80F93">
        <w:rPr>
          <w:b/>
          <w:sz w:val="20"/>
          <w:szCs w:val="20"/>
        </w:rPr>
        <w:t xml:space="preserve"> </w:t>
      </w:r>
    </w:p>
    <w:p w:rsidR="00372802" w:rsidRPr="00891C50" w:rsidRDefault="00EC13EB" w:rsidP="00A85DDF">
      <w:pPr>
        <w:pStyle w:val="Header"/>
        <w:rPr>
          <w:rFonts w:ascii="Times New Roman" w:hAnsi="Times New Roman" w:cs="Times New Roman"/>
          <w:sz w:val="28"/>
          <w:szCs w:val="28"/>
        </w:rPr>
      </w:pPr>
      <w:r w:rsidRPr="00891C50">
        <w:rPr>
          <w:rFonts w:ascii="Times New Roman" w:hAnsi="Times New Roman" w:cs="Times New Roman"/>
          <w:sz w:val="28"/>
          <w:szCs w:val="28"/>
        </w:rPr>
        <w:t xml:space="preserve">Department:       </w:t>
      </w:r>
      <w:r w:rsidR="00A80F93" w:rsidRPr="00891C50">
        <w:rPr>
          <w:rFonts w:ascii="Times New Roman" w:hAnsi="Times New Roman" w:cs="Times New Roman"/>
          <w:sz w:val="28"/>
          <w:szCs w:val="28"/>
        </w:rPr>
        <w:t xml:space="preserve">   </w:t>
      </w:r>
      <w:r w:rsidR="00FE4C4E" w:rsidRPr="00891C50">
        <w:rPr>
          <w:rFonts w:ascii="Times New Roman" w:hAnsi="Times New Roman" w:cs="Times New Roman"/>
          <w:sz w:val="28"/>
          <w:szCs w:val="28"/>
        </w:rPr>
        <w:t>I</w:t>
      </w:r>
      <w:r w:rsidR="00A80F93" w:rsidRPr="00891C50">
        <w:rPr>
          <w:rFonts w:ascii="Times New Roman" w:hAnsi="Times New Roman" w:cs="Times New Roman"/>
          <w:sz w:val="28"/>
          <w:szCs w:val="28"/>
        </w:rPr>
        <w:t>S</w:t>
      </w:r>
      <w:r w:rsidR="00891C50" w:rsidRPr="00891C50">
        <w:rPr>
          <w:rFonts w:ascii="Times New Roman" w:hAnsi="Times New Roman" w:cs="Times New Roman"/>
          <w:sz w:val="28"/>
          <w:szCs w:val="28"/>
        </w:rPr>
        <w:t xml:space="preserve"> Department</w:t>
      </w:r>
    </w:p>
    <w:p w:rsidR="00372802" w:rsidRPr="00891C50" w:rsidRDefault="00372802" w:rsidP="00A85DDF">
      <w:pPr>
        <w:pStyle w:val="Header"/>
        <w:rPr>
          <w:rFonts w:ascii="Times New Roman" w:hAnsi="Times New Roman" w:cs="Times New Roman"/>
          <w:sz w:val="28"/>
          <w:szCs w:val="28"/>
        </w:rPr>
      </w:pPr>
    </w:p>
    <w:p w:rsidR="00EC13EB" w:rsidRDefault="00EC13EB" w:rsidP="00A85DDF">
      <w:pPr>
        <w:pStyle w:val="Header"/>
        <w:rPr>
          <w:b/>
          <w:sz w:val="28"/>
          <w:szCs w:val="28"/>
          <w:u w:val="single"/>
        </w:rPr>
      </w:pPr>
    </w:p>
    <w:p w:rsidR="00A85DDF" w:rsidRDefault="00173FAF"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173FAF"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7E0B0C">
        <w:t xml:space="preserve"> </w:t>
      </w:r>
      <w:r>
        <w:t>HSM</w:t>
      </w:r>
      <w:r w:rsidR="00577103">
        <w:t xml:space="preserve"> </w:t>
      </w:r>
      <w:r w:rsidR="00577103" w:rsidRPr="003733F7">
        <w:t>envisage</w:t>
      </w:r>
      <w:r w:rsidR="00577103">
        <w:t>s</w:t>
      </w:r>
      <w:r w:rsidR="00577103" w:rsidRPr="003733F7">
        <w:t xml:space="preserve"> having faculty</w:t>
      </w:r>
      <w:r w:rsidR="007E0B0C">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173FAF"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173FAF">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372802" w:rsidRDefault="00372802" w:rsidP="00A85DDF">
      <w:pPr>
        <w:pStyle w:val="Header"/>
        <w:rPr>
          <w:b/>
          <w:sz w:val="28"/>
          <w:szCs w:val="28"/>
          <w:u w:val="single"/>
        </w:rPr>
      </w:pPr>
    </w:p>
    <w:p w:rsidR="0026684B" w:rsidRDefault="0026684B" w:rsidP="00A85DDF">
      <w:pPr>
        <w:pStyle w:val="Header"/>
        <w:rPr>
          <w:b/>
          <w:sz w:val="28"/>
          <w:szCs w:val="28"/>
          <w:u w:val="single"/>
        </w:rPr>
      </w:pPr>
    </w:p>
    <w:p w:rsidR="00372802" w:rsidRDefault="00372802"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lastRenderedPageBreak/>
        <w:t>Program Objectives</w:t>
      </w:r>
    </w:p>
    <w:p w:rsidR="00A85DDF" w:rsidRDefault="00A85DDF" w:rsidP="00A85DDF">
      <w:pPr>
        <w:pStyle w:val="Header"/>
        <w:rPr>
          <w:b/>
          <w:sz w:val="28"/>
          <w:szCs w:val="28"/>
          <w:u w:val="single"/>
        </w:rPr>
      </w:pPr>
    </w:p>
    <w:p w:rsidR="00A85DDF" w:rsidRDefault="00480A67" w:rsidP="00A85DDF">
      <w:pPr>
        <w:rPr>
          <w:b/>
          <w:sz w:val="28"/>
          <w:szCs w:val="28"/>
          <w:u w:val="single"/>
        </w:rPr>
      </w:pPr>
      <w:r>
        <w:rPr>
          <w:b/>
          <w:sz w:val="28"/>
          <w:szCs w:val="28"/>
          <w:u w:val="single"/>
        </w:rPr>
        <w:t>Course Objectives</w:t>
      </w:r>
    </w:p>
    <w:p w:rsidR="008801DF" w:rsidRDefault="008801DF" w:rsidP="00A85DDF">
      <w:pPr>
        <w:rPr>
          <w:b/>
          <w:sz w:val="28"/>
          <w:szCs w:val="28"/>
          <w:u w:val="single"/>
        </w:rPr>
      </w:pPr>
      <w:r>
        <w:t>A data warehouse is used for the purpose of providing and analyzing information from a number of sources including inside as well as outside of the organization. The course introduces students to the terms and architecture of data warehousing, dimensional modeling, data sources, Extract-Transform-Load (ETL) processes and subsystems, and schemas. Moreover Online Analytical Processing (OLAP) and Online Transactional Processing (OLTP) will also be discussed. A few case studies will be used to help students understand the importance as well the implementation of data warehouses in a corporate environment</w:t>
      </w:r>
    </w:p>
    <w:p w:rsidR="00CD2789" w:rsidRDefault="00CD2789" w:rsidP="00A85DDF">
      <w:pPr>
        <w:rPr>
          <w:b/>
          <w:sz w:val="28"/>
          <w:szCs w:val="28"/>
          <w:u w:val="single"/>
        </w:rPr>
      </w:pPr>
      <w:r>
        <w:rPr>
          <w:b/>
          <w:sz w:val="28"/>
          <w:szCs w:val="28"/>
          <w:u w:val="single"/>
        </w:rPr>
        <w:t>Learning Objectives</w:t>
      </w:r>
    </w:p>
    <w:p w:rsidR="004E2A84" w:rsidRPr="00015AC7" w:rsidRDefault="004E2A84" w:rsidP="004E2A84">
      <w:pPr>
        <w:pStyle w:val="ListParagraph"/>
        <w:numPr>
          <w:ilvl w:val="0"/>
          <w:numId w:val="6"/>
        </w:numPr>
        <w:rPr>
          <w:b/>
          <w:sz w:val="28"/>
          <w:szCs w:val="28"/>
          <w:u w:val="single"/>
        </w:rPr>
      </w:pPr>
      <w:r w:rsidRPr="00143599">
        <w:t>Introduction to the concepts and techniques of data warehousing</w:t>
      </w:r>
    </w:p>
    <w:p w:rsidR="00015AC7" w:rsidRPr="001C3A67" w:rsidRDefault="00145DAC" w:rsidP="004E2A84">
      <w:pPr>
        <w:pStyle w:val="ListParagraph"/>
        <w:numPr>
          <w:ilvl w:val="0"/>
          <w:numId w:val="6"/>
        </w:numPr>
        <w:rPr>
          <w:b/>
          <w:sz w:val="28"/>
          <w:szCs w:val="28"/>
          <w:u w:val="single"/>
        </w:rPr>
      </w:pPr>
      <w:r w:rsidRPr="00944FAA">
        <w:t>Help understand the Extract-Transform-Load process.</w:t>
      </w:r>
    </w:p>
    <w:p w:rsidR="001C3A67" w:rsidRPr="001C3A67" w:rsidRDefault="001C3A67" w:rsidP="001C3A67">
      <w:pPr>
        <w:pStyle w:val="ListParagraph"/>
        <w:numPr>
          <w:ilvl w:val="0"/>
          <w:numId w:val="6"/>
        </w:numPr>
        <w:rPr>
          <w:lang w:val="en-GB"/>
        </w:rPr>
      </w:pPr>
      <w:r w:rsidRPr="001C3A67">
        <w:rPr>
          <w:lang w:val="en-GB"/>
        </w:rPr>
        <w:t>Understand how OLAP and OLTP work</w:t>
      </w:r>
    </w:p>
    <w:p w:rsidR="001C3A67" w:rsidRPr="004E2A84" w:rsidRDefault="006B06F1" w:rsidP="004E2A84">
      <w:pPr>
        <w:pStyle w:val="ListParagraph"/>
        <w:numPr>
          <w:ilvl w:val="0"/>
          <w:numId w:val="6"/>
        </w:numPr>
        <w:rPr>
          <w:b/>
          <w:sz w:val="28"/>
          <w:szCs w:val="28"/>
          <w:u w:val="single"/>
        </w:rPr>
      </w:pPr>
      <w:r w:rsidRPr="00F01027">
        <w:rPr>
          <w:lang w:val="en-GB"/>
        </w:rPr>
        <w:t>Data mining and concepts</w:t>
      </w:r>
    </w:p>
    <w:p w:rsidR="00487352" w:rsidRDefault="00487352" w:rsidP="00A85DDF">
      <w:pPr>
        <w:rPr>
          <w:b/>
          <w:sz w:val="28"/>
          <w:szCs w:val="28"/>
          <w:u w:val="single"/>
        </w:rPr>
      </w:pPr>
      <w:r>
        <w:rPr>
          <w:b/>
          <w:sz w:val="28"/>
          <w:szCs w:val="28"/>
          <w:u w:val="single"/>
        </w:rPr>
        <w:t>Learning Outcome</w:t>
      </w:r>
      <w:r w:rsidR="00675A38">
        <w:rPr>
          <w:b/>
          <w:sz w:val="28"/>
          <w:szCs w:val="28"/>
          <w:u w:val="single"/>
        </w:rPr>
        <w:t>s</w:t>
      </w:r>
    </w:p>
    <w:p w:rsidR="007F1FB2" w:rsidRPr="007F1FB2" w:rsidRDefault="007F1FB2" w:rsidP="007F1FB2">
      <w:pPr>
        <w:pStyle w:val="ListParagraph"/>
        <w:numPr>
          <w:ilvl w:val="0"/>
          <w:numId w:val="8"/>
        </w:numPr>
        <w:rPr>
          <w:sz w:val="28"/>
          <w:szCs w:val="28"/>
        </w:rPr>
      </w:pPr>
      <w:r w:rsidRPr="00143599">
        <w:rPr>
          <w:rFonts w:ascii="Times New Roman" w:hAnsi="Times New Roman"/>
          <w:sz w:val="24"/>
          <w:szCs w:val="24"/>
        </w:rPr>
        <w:t>Students will get familiar with the dynamics and functionality of a data warehouse as well as how it performs in the corporate environment.</w:t>
      </w:r>
    </w:p>
    <w:p w:rsidR="007F1FB2" w:rsidRPr="00D73B14" w:rsidRDefault="00DB0FDB" w:rsidP="007F1FB2">
      <w:pPr>
        <w:pStyle w:val="ListParagraph"/>
        <w:numPr>
          <w:ilvl w:val="0"/>
          <w:numId w:val="8"/>
        </w:numPr>
        <w:rPr>
          <w:sz w:val="28"/>
          <w:szCs w:val="28"/>
        </w:rPr>
      </w:pPr>
      <w:r w:rsidRPr="00944FAA">
        <w:rPr>
          <w:rFonts w:ascii="Times New Roman" w:hAnsi="Times New Roman"/>
          <w:sz w:val="24"/>
          <w:szCs w:val="24"/>
        </w:rPr>
        <w:t>Students will understand how the ETL process works which includes the requirements and the subsystems</w:t>
      </w:r>
    </w:p>
    <w:p w:rsidR="00D73B14" w:rsidRPr="00235FC6" w:rsidRDefault="00315D24" w:rsidP="007F1FB2">
      <w:pPr>
        <w:pStyle w:val="ListParagraph"/>
        <w:numPr>
          <w:ilvl w:val="0"/>
          <w:numId w:val="8"/>
        </w:numPr>
        <w:rPr>
          <w:sz w:val="28"/>
          <w:szCs w:val="28"/>
        </w:rPr>
      </w:pPr>
      <w:r w:rsidRPr="001462B2">
        <w:rPr>
          <w:rFonts w:ascii="Times New Roman" w:hAnsi="Times New Roman"/>
          <w:sz w:val="24"/>
          <w:szCs w:val="24"/>
        </w:rPr>
        <w:t>Students will understand the dynamics and functionalities of OLAP and OLTP and the purposes they serve in the real world.</w:t>
      </w:r>
    </w:p>
    <w:p w:rsidR="00235FC6" w:rsidRPr="007F1FB2" w:rsidRDefault="00235FC6" w:rsidP="007F1FB2">
      <w:pPr>
        <w:pStyle w:val="ListParagraph"/>
        <w:numPr>
          <w:ilvl w:val="0"/>
          <w:numId w:val="8"/>
        </w:numPr>
        <w:rPr>
          <w:sz w:val="28"/>
          <w:szCs w:val="28"/>
        </w:rPr>
      </w:pPr>
      <w:r w:rsidRPr="00F01027">
        <w:rPr>
          <w:rFonts w:ascii="Times New Roman" w:hAnsi="Times New Roman"/>
          <w:sz w:val="24"/>
          <w:szCs w:val="24"/>
        </w:rPr>
        <w:t>Students will learn about data mining concepts as well as the process, clustering, classification and association rules, as well as text and web mining</w:t>
      </w: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577103" w:rsidRDefault="00487352" w:rsidP="00497D2C">
      <w:pPr>
        <w:pStyle w:val="Header"/>
        <w:rPr>
          <w:sz w:val="28"/>
          <w:szCs w:val="28"/>
        </w:rPr>
      </w:pPr>
      <w:r>
        <w:rPr>
          <w:sz w:val="28"/>
          <w:szCs w:val="28"/>
        </w:rPr>
        <w:t>Interactive Classes</w:t>
      </w:r>
      <w:r w:rsidR="00577103">
        <w:rPr>
          <w:sz w:val="28"/>
          <w:szCs w:val="28"/>
        </w:rPr>
        <w:tab/>
      </w:r>
      <w:r w:rsidR="00A85DDF">
        <w:rPr>
          <w:sz w:val="28"/>
          <w:szCs w:val="28"/>
        </w:rPr>
        <w:tab/>
      </w:r>
    </w:p>
    <w:p w:rsidR="00A85DDF" w:rsidRDefault="00DC1EE7" w:rsidP="00497D2C">
      <w:pPr>
        <w:pStyle w:val="Header"/>
        <w:rPr>
          <w:sz w:val="28"/>
          <w:szCs w:val="28"/>
        </w:rPr>
      </w:pPr>
      <w:r>
        <w:rPr>
          <w:sz w:val="28"/>
          <w:szCs w:val="28"/>
        </w:rPr>
        <w:t>Case based teaching</w:t>
      </w:r>
    </w:p>
    <w:p w:rsidR="00A85DDF" w:rsidRDefault="00A85DDF" w:rsidP="00497D2C">
      <w:pPr>
        <w:pStyle w:val="Header"/>
        <w:rPr>
          <w:sz w:val="28"/>
          <w:szCs w:val="28"/>
        </w:rPr>
      </w:pPr>
      <w:r>
        <w:rPr>
          <w:sz w:val="28"/>
          <w:szCs w:val="28"/>
        </w:rPr>
        <w:t>Class activities</w:t>
      </w:r>
    </w:p>
    <w:p w:rsidR="007E0B0C" w:rsidRDefault="00A85DDF" w:rsidP="00497D2C">
      <w:pPr>
        <w:pStyle w:val="Header"/>
        <w:rPr>
          <w:sz w:val="28"/>
          <w:szCs w:val="28"/>
        </w:rPr>
      </w:pPr>
      <w:r>
        <w:rPr>
          <w:sz w:val="28"/>
          <w:szCs w:val="28"/>
        </w:rPr>
        <w:t>Applied Projects</w:t>
      </w:r>
    </w:p>
    <w:p w:rsidR="00A85DDF" w:rsidRDefault="007E0B0C" w:rsidP="00497D2C">
      <w:pPr>
        <w:pStyle w:val="Header"/>
        <w:rPr>
          <w:sz w:val="28"/>
          <w:szCs w:val="28"/>
        </w:rPr>
      </w:pPr>
      <w:r>
        <w:rPr>
          <w:sz w:val="28"/>
          <w:szCs w:val="28"/>
        </w:rPr>
        <w:t>Experiential Learning</w:t>
      </w:r>
      <w:r w:rsidR="00A85DDF">
        <w:rPr>
          <w:sz w:val="28"/>
          <w:szCs w:val="28"/>
        </w:rPr>
        <w:tab/>
      </w:r>
    </w:p>
    <w:p w:rsidR="000F018A" w:rsidRDefault="00577103" w:rsidP="00577103">
      <w:pPr>
        <w:rPr>
          <w:b/>
          <w:sz w:val="28"/>
          <w:szCs w:val="28"/>
          <w:u w:val="single"/>
        </w:rPr>
      </w:pPr>
      <w:r>
        <w:rPr>
          <w:b/>
          <w:sz w:val="28"/>
          <w:szCs w:val="28"/>
          <w:u w:val="single"/>
        </w:rPr>
        <w:br/>
      </w: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Mobile Policy</w:t>
      </w:r>
    </w:p>
    <w:p w:rsidR="00A85DDF" w:rsidRDefault="00C47A48" w:rsidP="00AF747A">
      <w:pPr>
        <w:pStyle w:val="Header"/>
        <w:ind w:left="720"/>
        <w:jc w:val="both"/>
      </w:pPr>
      <w:r>
        <w:rPr>
          <w:b/>
        </w:rPr>
        <w:t>TURN OFF</w:t>
      </w:r>
      <w:r w:rsidR="00F56C9E" w:rsidRPr="004F6340">
        <w:rPr>
          <w:b/>
        </w:rPr>
        <w:t xml:space="preserve"> YOUR MOBILE PHONE!</w:t>
      </w:r>
      <w:r w:rsidR="007E0B0C">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7E0B0C">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student.A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“Turnitin” report on every assignment, big or small. Any stude</w:t>
      </w:r>
      <w:r w:rsidR="007E0B0C">
        <w:t>nt who attempts to bypass “</w:t>
      </w:r>
      <w:r w:rsidR="00915A46">
        <w:t>Turnitin”</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r>
        <w:t>Turnitin</w:t>
      </w:r>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Communication of Results</w:t>
      </w:r>
    </w:p>
    <w:p w:rsidR="008B0457" w:rsidRDefault="008B0457" w:rsidP="008B0457">
      <w:pPr>
        <w:pStyle w:val="Header"/>
        <w:ind w:left="720"/>
        <w:rPr>
          <w:sz w:val="28"/>
          <w:szCs w:val="28"/>
        </w:rPr>
      </w:pPr>
    </w:p>
    <w:p w:rsidR="008B0457" w:rsidRDefault="00F56C9E" w:rsidP="00733583">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r w:rsidR="000F018A">
        <w:rPr>
          <w:sz w:val="28"/>
          <w:szCs w:val="28"/>
        </w:rPr>
        <w:br/>
      </w:r>
    </w:p>
    <w:p w:rsidR="00576CD9" w:rsidRDefault="00576CD9" w:rsidP="00576CD9">
      <w:pPr>
        <w:pStyle w:val="ListParagraph"/>
        <w:autoSpaceDE w:val="0"/>
        <w:autoSpaceDN w:val="0"/>
        <w:adjustRightInd w:val="0"/>
        <w:spacing w:after="0" w:line="276" w:lineRule="auto"/>
        <w:rPr>
          <w:rFonts w:ascii="Times New Roman" w:hAnsi="Times New Roman" w:cs="Times New Roman"/>
          <w:color w:val="000000"/>
          <w:lang w:bidi="ar-SA"/>
        </w:rPr>
      </w:pPr>
    </w:p>
    <w:p w:rsidR="00E95847" w:rsidRDefault="00E95847" w:rsidP="00497D2C">
      <w:pPr>
        <w:spacing w:line="240" w:lineRule="auto"/>
        <w:jc w:val="center"/>
        <w:rPr>
          <w:b/>
          <w:sz w:val="28"/>
          <w:szCs w:val="28"/>
          <w:u w:val="single"/>
        </w:rPr>
      </w:pPr>
    </w:p>
    <w:p w:rsidR="00E95847" w:rsidRDefault="00E95847" w:rsidP="00497D2C">
      <w:pPr>
        <w:spacing w:line="240" w:lineRule="auto"/>
        <w:jc w:val="center"/>
        <w:rPr>
          <w:b/>
          <w:sz w:val="28"/>
          <w:szCs w:val="28"/>
          <w:u w:val="single"/>
        </w:rPr>
      </w:pPr>
    </w:p>
    <w:p w:rsidR="00E95847" w:rsidRDefault="00E95847" w:rsidP="00497D2C">
      <w:pPr>
        <w:spacing w:line="240" w:lineRule="auto"/>
        <w:jc w:val="center"/>
        <w:rPr>
          <w:b/>
          <w:sz w:val="28"/>
          <w:szCs w:val="28"/>
          <w:u w:val="single"/>
        </w:rPr>
      </w:pPr>
    </w:p>
    <w:p w:rsidR="000F018A" w:rsidRDefault="000F018A" w:rsidP="00497D2C">
      <w:pPr>
        <w:spacing w:line="240" w:lineRule="auto"/>
        <w:jc w:val="center"/>
        <w:rPr>
          <w:b/>
          <w:sz w:val="28"/>
          <w:szCs w:val="28"/>
          <w:u w:val="single"/>
        </w:rPr>
      </w:pPr>
    </w:p>
    <w:p w:rsidR="000F018A" w:rsidRDefault="000F018A" w:rsidP="00497D2C">
      <w:pPr>
        <w:spacing w:line="240" w:lineRule="auto"/>
        <w:jc w:val="center"/>
        <w:rPr>
          <w:b/>
          <w:sz w:val="28"/>
          <w:szCs w:val="28"/>
          <w:u w:val="single"/>
        </w:rP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43620" w:rsidP="00C43620">
      <w:r>
        <w:t>Course code……………………………......</w:t>
      </w:r>
      <w:r>
        <w:tab/>
      </w:r>
      <w:r>
        <w:tab/>
      </w:r>
      <w:r>
        <w:tab/>
      </w:r>
      <w:r>
        <w:tab/>
        <w:t>Course title………………………………………</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236072" w:rsidP="00C43620">
            <w:r>
              <w:t>BBIS</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022A11"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022A11" w:rsidP="00C43620">
            <w:r>
              <w:t>15 weeks</w:t>
            </w:r>
          </w:p>
        </w:tc>
      </w:tr>
      <w:tr w:rsidR="00C43620" w:rsidTr="008F3175">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3519DA" w:rsidP="00C43620">
            <w:r>
              <w:t>no</w:t>
            </w:r>
          </w:p>
        </w:tc>
      </w:tr>
      <w:tr w:rsidR="00C43620" w:rsidTr="008F3175">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C43620" w:rsidRDefault="00022A11" w:rsidP="00C43620">
            <w:r>
              <w:t>Usman Khalid</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319" w:type="dxa"/>
          </w:tcPr>
          <w:p w:rsidR="00C43620" w:rsidRDefault="003519DA" w:rsidP="00C43620">
            <w:pPr>
              <w:rPr>
                <w:b/>
              </w:rPr>
            </w:pPr>
            <w:r w:rsidRPr="00361718">
              <w:rPr>
                <w:b/>
              </w:rPr>
              <w:t>Monday</w:t>
            </w:r>
            <w:r w:rsidR="00852333">
              <w:rPr>
                <w:b/>
              </w:rPr>
              <w:t>:</w:t>
            </w:r>
            <w:r w:rsidR="003948AA">
              <w:t xml:space="preserve"> 4:00 – 6:30</w:t>
            </w:r>
          </w:p>
          <w:p w:rsidR="00852333" w:rsidRDefault="00852333" w:rsidP="00C43620">
            <w:pPr>
              <w:rPr>
                <w:b/>
              </w:rPr>
            </w:pPr>
            <w:r w:rsidRPr="00361718">
              <w:rPr>
                <w:b/>
              </w:rPr>
              <w:t>Tuesday</w:t>
            </w:r>
            <w:r w:rsidR="001E27EA">
              <w:rPr>
                <w:b/>
              </w:rPr>
              <w:t>:</w:t>
            </w:r>
            <w:r w:rsidR="00BA013A">
              <w:t xml:space="preserve"> 12:00 – 2:00</w:t>
            </w:r>
          </w:p>
          <w:p w:rsidR="001E27EA" w:rsidRDefault="001E27EA" w:rsidP="00C43620">
            <w:r w:rsidRPr="00361718">
              <w:rPr>
                <w:b/>
              </w:rPr>
              <w:t>Friday</w:t>
            </w:r>
            <w:r w:rsidR="00391306">
              <w:rPr>
                <w:b/>
              </w:rPr>
              <w:t>:</w:t>
            </w:r>
            <w:r w:rsidR="00BA013A">
              <w:t xml:space="preserve"> 12:00 – 2:00</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C43620" w:rsidRDefault="00CE2FF3" w:rsidP="00C43620">
            <w:r>
              <w:t>0331-4773534</w:t>
            </w:r>
          </w:p>
        </w:tc>
      </w:tr>
      <w:tr w:rsidR="00577103" w:rsidTr="008F3175">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703627" w:rsidP="00C43620">
            <w:hyperlink r:id="rId10" w:history="1">
              <w:r w:rsidR="00CE2FF3" w:rsidRPr="00987984">
                <w:rPr>
                  <w:rStyle w:val="Hyperlink"/>
                </w:rPr>
                <w:t>www.facebook.com/usman</w:t>
              </w:r>
            </w:hyperlink>
            <w:r w:rsidR="00CE2FF3">
              <w:t xml:space="preserve"> khalid</w:t>
            </w:r>
          </w:p>
        </w:tc>
      </w:tr>
    </w:tbl>
    <w:p w:rsidR="008F3175" w:rsidRPr="008F3175" w:rsidRDefault="00915A46" w:rsidP="008F3175">
      <w:pPr>
        <w:tabs>
          <w:tab w:val="left" w:pos="569"/>
        </w:tabs>
        <w:spacing w:before="100" w:beforeAutospacing="1" w:after="0" w:line="360" w:lineRule="auto"/>
        <w:rPr>
          <w:b/>
          <w:sz w:val="24"/>
          <w:szCs w:val="24"/>
        </w:rPr>
      </w:pPr>
      <w:r>
        <w:rPr>
          <w:b/>
          <w:sz w:val="24"/>
          <w:szCs w:val="24"/>
        </w:rPr>
        <w:br/>
      </w:r>
      <w:r w:rsidR="008F3175" w:rsidRPr="008F3175">
        <w:rPr>
          <w:b/>
          <w:sz w:val="24"/>
          <w:szCs w:val="24"/>
        </w:rPr>
        <w:t>Chairman/Director Programme signature………………</w:t>
      </w:r>
      <w:r w:rsidR="008F3175">
        <w:rPr>
          <w:b/>
          <w:sz w:val="24"/>
          <w:szCs w:val="24"/>
        </w:rPr>
        <w:t>………………….</w:t>
      </w:r>
      <w:r w:rsidR="00577103">
        <w:rPr>
          <w:b/>
          <w:sz w:val="24"/>
          <w:szCs w:val="24"/>
        </w:rPr>
        <w:t>Date……………………..</w:t>
      </w:r>
    </w:p>
    <w:p w:rsidR="00480A67" w:rsidRDefault="00480A67" w:rsidP="00EB16F5">
      <w:pPr>
        <w:tabs>
          <w:tab w:val="left" w:pos="603"/>
        </w:tabs>
        <w:spacing w:before="100" w:beforeAutospacing="1" w:after="0" w:line="360" w:lineRule="auto"/>
        <w:rPr>
          <w:b/>
          <w:sz w:val="24"/>
          <w:szCs w:val="24"/>
        </w:rPr>
      </w:pP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sidR="00577103">
        <w:rPr>
          <w:b/>
          <w:sz w:val="24"/>
          <w:szCs w:val="24"/>
        </w:rPr>
        <w:t>………………….</w:t>
      </w:r>
      <w:r w:rsidRPr="008F3175">
        <w:rPr>
          <w:b/>
          <w:sz w:val="24"/>
          <w:szCs w:val="24"/>
        </w:rPr>
        <w:t>Date…………………………………………</w:t>
      </w:r>
      <w:r w:rsidR="00EB16F5">
        <w:rPr>
          <w:b/>
          <w:sz w:val="24"/>
          <w:szCs w:val="24"/>
        </w:rPr>
        <w:t>.</w:t>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90B81" w:rsidP="00290B81">
      <w:pPr>
        <w:tabs>
          <w:tab w:val="left" w:pos="930"/>
        </w:tabs>
        <w:rPr>
          <w:sz w:val="28"/>
          <w:szCs w:val="28"/>
        </w:rPr>
      </w:pPr>
      <w:r>
        <w:rPr>
          <w:sz w:val="28"/>
          <w:szCs w:val="28"/>
        </w:rPr>
        <w:t>Q</w:t>
      </w:r>
      <w:r w:rsidR="00577103">
        <w:rPr>
          <w:sz w:val="28"/>
          <w:szCs w:val="28"/>
        </w:rPr>
        <w:t>u</w:t>
      </w:r>
      <w:r>
        <w:rPr>
          <w:sz w:val="28"/>
          <w:szCs w:val="28"/>
        </w:rPr>
        <w:t>izzes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45BF3">
        <w:rPr>
          <w:sz w:val="28"/>
          <w:szCs w:val="28"/>
        </w:rPr>
        <w:tab/>
      </w:r>
      <w:r w:rsidR="00745BF3">
        <w:rPr>
          <w:sz w:val="28"/>
          <w:szCs w:val="28"/>
        </w:rPr>
        <w:tab/>
      </w:r>
      <w:r w:rsidR="00745BF3">
        <w:rPr>
          <w:sz w:val="28"/>
          <w:szCs w:val="28"/>
        </w:rPr>
        <w:tab/>
        <w:t>10%</w:t>
      </w:r>
    </w:p>
    <w:p w:rsidR="00290B81" w:rsidRDefault="00290B81" w:rsidP="00290B81">
      <w:pPr>
        <w:tabs>
          <w:tab w:val="left" w:pos="930"/>
        </w:tabs>
        <w:rPr>
          <w:sz w:val="28"/>
          <w:szCs w:val="28"/>
        </w:rPr>
      </w:pPr>
      <w:r>
        <w:rPr>
          <w:sz w:val="28"/>
          <w:szCs w:val="28"/>
        </w:rPr>
        <w:t>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Mid Term</w:t>
      </w:r>
      <w:r>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t>20%</w:t>
      </w:r>
      <w:r w:rsidR="006755F2">
        <w:rPr>
          <w:sz w:val="28"/>
          <w:szCs w:val="28"/>
        </w:rPr>
        <w:tab/>
      </w:r>
      <w:r w:rsidR="006755F2">
        <w:rPr>
          <w:sz w:val="28"/>
          <w:szCs w:val="28"/>
        </w:rPr>
        <w:tab/>
      </w:r>
      <w:r w:rsidR="006755F2">
        <w:rPr>
          <w:sz w:val="28"/>
          <w:szCs w:val="28"/>
        </w:rPr>
        <w:tab/>
      </w:r>
    </w:p>
    <w:p w:rsidR="00290B81" w:rsidRDefault="00290B81" w:rsidP="00290B81">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r w:rsidR="00745BF3">
        <w:rPr>
          <w:sz w:val="28"/>
          <w:szCs w:val="28"/>
        </w:rPr>
        <w:tab/>
      </w:r>
      <w:r w:rsidR="00745BF3">
        <w:rPr>
          <w:sz w:val="28"/>
          <w:szCs w:val="28"/>
        </w:rPr>
        <w:tab/>
      </w:r>
      <w:r w:rsidR="00745BF3">
        <w:rPr>
          <w:sz w:val="28"/>
          <w:szCs w:val="28"/>
        </w:rPr>
        <w:tab/>
        <w:t>25%</w:t>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Presentations</w:t>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t>15%</w:t>
      </w:r>
      <w:r w:rsidR="00745BF3">
        <w:rPr>
          <w:sz w:val="28"/>
          <w:szCs w:val="28"/>
        </w:rPr>
        <w:tab/>
      </w:r>
    </w:p>
    <w:p w:rsidR="00290B81" w:rsidRDefault="00290B81" w:rsidP="00290B81">
      <w:pPr>
        <w:tabs>
          <w:tab w:val="left" w:pos="930"/>
        </w:tabs>
        <w:rPr>
          <w:sz w:val="28"/>
          <w:szCs w:val="28"/>
        </w:rPr>
      </w:pPr>
      <w:r>
        <w:rPr>
          <w:sz w:val="28"/>
          <w:szCs w:val="28"/>
        </w:rPr>
        <w:t>Final exam</w:t>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r>
      <w:r w:rsidR="006755F2">
        <w:rPr>
          <w:sz w:val="28"/>
          <w:szCs w:val="28"/>
        </w:rPr>
        <w:tab/>
        <w:t>30%</w:t>
      </w:r>
    </w:p>
    <w:p w:rsidR="00290B81" w:rsidRDefault="00290B81" w:rsidP="00290B81">
      <w:pPr>
        <w:tabs>
          <w:tab w:val="left" w:pos="930"/>
        </w:tabs>
        <w:rPr>
          <w:sz w:val="28"/>
          <w:szCs w:val="28"/>
        </w:rPr>
      </w:pPr>
      <w:r>
        <w:rPr>
          <w:sz w:val="28"/>
          <w:szCs w:val="28"/>
        </w:rPr>
        <w:t>Total</w:t>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r>
      <w:r w:rsidR="00745BF3">
        <w:rPr>
          <w:sz w:val="28"/>
          <w:szCs w:val="28"/>
        </w:rPr>
        <w:tab/>
        <w:t>100</w:t>
      </w:r>
    </w:p>
    <w:p w:rsidR="00290B81" w:rsidRDefault="00290B81" w:rsidP="00C43620"/>
    <w:p w:rsidR="00290B81"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692184" w:rsidRPr="00A16EE8" w:rsidRDefault="00692184" w:rsidP="00290B81">
      <w:pPr>
        <w:tabs>
          <w:tab w:val="left" w:pos="930"/>
        </w:tabs>
        <w:rPr>
          <w:b/>
          <w:sz w:val="28"/>
          <w:szCs w:val="28"/>
          <w:u w:val="single"/>
        </w:rPr>
      </w:pPr>
      <w:r w:rsidRPr="008E4B38">
        <w:rPr>
          <w:b/>
        </w:rPr>
        <w:lastRenderedPageBreak/>
        <w:t>The Data Warehouse Toolkit</w:t>
      </w:r>
      <w:r>
        <w:rPr>
          <w:b/>
        </w:rPr>
        <w:t xml:space="preserve">, </w:t>
      </w:r>
      <w:r w:rsidRPr="00445F70">
        <w:t>Third Edition</w:t>
      </w:r>
      <w:r w:rsidRPr="00E55336">
        <w:rPr>
          <w:bCs/>
        </w:rPr>
        <w:t xml:space="preserve">, Ralph Kimball, </w:t>
      </w:r>
      <w:r>
        <w:rPr>
          <w:bCs/>
        </w:rPr>
        <w:t>Margy Ross</w:t>
      </w:r>
      <w:r w:rsidRPr="00E55336">
        <w:rPr>
          <w:bCs/>
        </w:rPr>
        <w:t xml:space="preserve">, </w:t>
      </w:r>
      <w:r>
        <w:rPr>
          <w:bCs/>
        </w:rPr>
        <w:t>2014</w:t>
      </w:r>
    </w:p>
    <w:p w:rsidR="00290B81" w:rsidRDefault="00290B81" w:rsidP="00290B81"/>
    <w:p w:rsidR="002955B1" w:rsidRDefault="00290B81" w:rsidP="00D34747">
      <w:pPr>
        <w:tabs>
          <w:tab w:val="left" w:pos="930"/>
        </w:tabs>
        <w:rPr>
          <w:b/>
          <w:sz w:val="28"/>
          <w:szCs w:val="28"/>
          <w:u w:val="single"/>
        </w:rPr>
      </w:pPr>
      <w:r w:rsidRPr="00A16EE8">
        <w:rPr>
          <w:b/>
          <w:sz w:val="28"/>
          <w:szCs w:val="28"/>
          <w:u w:val="single"/>
        </w:rPr>
        <w:t>Reference Books</w:t>
      </w:r>
      <w:r>
        <w:rPr>
          <w:b/>
          <w:sz w:val="28"/>
          <w:szCs w:val="28"/>
          <w:u w:val="single"/>
        </w:rPr>
        <w:t>:</w:t>
      </w:r>
    </w:p>
    <w:p w:rsidR="00ED635E" w:rsidRDefault="00ED635E" w:rsidP="00D34747">
      <w:pPr>
        <w:tabs>
          <w:tab w:val="left" w:pos="930"/>
        </w:tabs>
        <w:rPr>
          <w:b/>
          <w:sz w:val="28"/>
          <w:szCs w:val="28"/>
          <w:u w:val="single"/>
        </w:rPr>
      </w:pPr>
    </w:p>
    <w:p w:rsidR="00B81539" w:rsidRPr="00B81539" w:rsidRDefault="00ED635E" w:rsidP="00B81539">
      <w:pPr>
        <w:pStyle w:val="BodyText"/>
        <w:numPr>
          <w:ilvl w:val="0"/>
          <w:numId w:val="7"/>
        </w:numPr>
        <w:tabs>
          <w:tab w:val="left" w:pos="2880"/>
        </w:tabs>
        <w:spacing w:after="0"/>
        <w:rPr>
          <w:bCs/>
        </w:rPr>
      </w:pPr>
      <w:r w:rsidRPr="00DA3AEF">
        <w:t>Data Warehousing,</w:t>
      </w:r>
      <w:r>
        <w:rPr>
          <w:b/>
        </w:rPr>
        <w:t xml:space="preserve"> </w:t>
      </w:r>
      <w:r w:rsidRPr="00B81539">
        <w:rPr>
          <w:bCs/>
        </w:rPr>
        <w:t>Reema Thareja, 2009</w:t>
      </w:r>
    </w:p>
    <w:p w:rsidR="00ED635E" w:rsidRPr="00B81539" w:rsidRDefault="00ED635E" w:rsidP="00B81539">
      <w:pPr>
        <w:pStyle w:val="BodyText"/>
        <w:numPr>
          <w:ilvl w:val="0"/>
          <w:numId w:val="7"/>
        </w:numPr>
        <w:tabs>
          <w:tab w:val="left" w:pos="2880"/>
        </w:tabs>
        <w:spacing w:after="0"/>
        <w:rPr>
          <w:bCs/>
        </w:rPr>
      </w:pPr>
      <w:r w:rsidRPr="00B81539">
        <w:rPr>
          <w:bCs/>
        </w:rPr>
        <w:t xml:space="preserve"> Handouts </w:t>
      </w:r>
    </w:p>
    <w:p w:rsidR="00ED635E" w:rsidRDefault="00ED635E" w:rsidP="00D34747">
      <w:pPr>
        <w:tabs>
          <w:tab w:val="left" w:pos="930"/>
        </w:tabs>
        <w:rPr>
          <w:b/>
          <w:sz w:val="28"/>
          <w:szCs w:val="28"/>
          <w:u w:val="single"/>
        </w:rPr>
        <w:sectPr w:rsidR="00ED635E" w:rsidSect="00733583">
          <w:footerReference w:type="default" r:id="rId11"/>
          <w:pgSz w:w="12240" w:h="15840"/>
          <w:pgMar w:top="450" w:right="990" w:bottom="1440" w:left="810" w:header="720" w:footer="720" w:gutter="0"/>
          <w:pgNumType w:chapStyle="1"/>
          <w:cols w:space="720"/>
          <w:docGrid w:linePitch="360"/>
        </w:sectPr>
      </w:pPr>
    </w:p>
    <w:p w:rsidR="002955B1" w:rsidRPr="0082726D" w:rsidRDefault="002955B1" w:rsidP="002955B1">
      <w:pPr>
        <w:spacing w:after="0" w:line="240" w:lineRule="auto"/>
        <w:rPr>
          <w:rFonts w:ascii="Times New Roman" w:hAnsi="Times New Roman"/>
          <w:b/>
          <w:szCs w:val="24"/>
        </w:rPr>
      </w:pPr>
      <w:r w:rsidRPr="0082726D">
        <w:rPr>
          <w:rFonts w:ascii="Times New Roman" w:hAnsi="Times New Roman"/>
          <w:b/>
          <w:szCs w:val="24"/>
        </w:rPr>
        <w:lastRenderedPageBreak/>
        <w:t>Course: -----</w:t>
      </w:r>
      <w:r>
        <w:rPr>
          <w:rFonts w:ascii="Times New Roman" w:hAnsi="Times New Roman"/>
          <w:b/>
          <w:szCs w:val="24"/>
        </w:rPr>
        <w:t xml:space="preserve">                      </w:t>
      </w:r>
      <w:r w:rsidRPr="0082726D">
        <w:rPr>
          <w:rFonts w:ascii="Times New Roman" w:hAnsi="Times New Roman"/>
          <w:b/>
          <w:szCs w:val="24"/>
        </w:rPr>
        <w:t xml:space="preserve">-Course code: ------- ------------Book:  </w:t>
      </w:r>
      <w:r w:rsidR="00EB473D">
        <w:rPr>
          <w:rFonts w:ascii="Times New Roman" w:hAnsi="Times New Roman"/>
          <w:b/>
          <w:szCs w:val="24"/>
        </w:rPr>
        <w:t>----------------------------------------------------------------------------------------------</w:t>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50"/>
        <w:gridCol w:w="3630"/>
        <w:gridCol w:w="3480"/>
        <w:gridCol w:w="1440"/>
        <w:gridCol w:w="1560"/>
        <w:gridCol w:w="1530"/>
      </w:tblGrid>
      <w:tr w:rsidR="002955B1" w:rsidRPr="0082726D" w:rsidTr="003B4940">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19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36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348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44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56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5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F06FF0" w:rsidRPr="0082726D" w:rsidTr="003B4940">
        <w:trPr>
          <w:trHeight w:val="1295"/>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1</w:t>
            </w:r>
          </w:p>
        </w:tc>
        <w:tc>
          <w:tcPr>
            <w:tcW w:w="1950" w:type="dxa"/>
            <w:vAlign w:val="center"/>
          </w:tcPr>
          <w:p w:rsidR="00F06FF0" w:rsidRPr="00CE7CD0" w:rsidRDefault="00F06FF0" w:rsidP="009138BB">
            <w:r w:rsidRPr="00CE7CD0">
              <w:t>Introduction, general information and key terms of the subject.</w:t>
            </w:r>
          </w:p>
        </w:tc>
        <w:tc>
          <w:tcPr>
            <w:tcW w:w="3630" w:type="dxa"/>
            <w:vAlign w:val="center"/>
          </w:tcPr>
          <w:p w:rsidR="00F06FF0" w:rsidRPr="00CE7CD0" w:rsidRDefault="00F06FF0" w:rsidP="009138BB">
            <w:r w:rsidRPr="00CE7CD0">
              <w:t>Introduction of data warehouses, and differences and limitation of Operational Databases, differences between OLAP and OLTP and schema types of Data Warehouses</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2</w:t>
            </w:r>
          </w:p>
        </w:tc>
        <w:tc>
          <w:tcPr>
            <w:tcW w:w="1950" w:type="dxa"/>
            <w:vAlign w:val="center"/>
          </w:tcPr>
          <w:p w:rsidR="00F06FF0" w:rsidRPr="00CE7CD0" w:rsidRDefault="00F06FF0" w:rsidP="009138BB">
            <w:r w:rsidRPr="00CE7CD0">
              <w:t>Dimensional modeling and architecture and case study</w:t>
            </w:r>
          </w:p>
        </w:tc>
        <w:tc>
          <w:tcPr>
            <w:tcW w:w="3630" w:type="dxa"/>
            <w:vAlign w:val="center"/>
          </w:tcPr>
          <w:p w:rsidR="00F06FF0" w:rsidRPr="00CE7CD0" w:rsidRDefault="00F06FF0" w:rsidP="009138BB">
            <w:r w:rsidRPr="00CE7CD0">
              <w:t>Understanding the four components of a data warehouse environment. A case study will be done to help understand fact table and dimensional modeling</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 xml:space="preserve">Presentation / White Board </w:t>
            </w:r>
          </w:p>
        </w:tc>
        <w:tc>
          <w:tcPr>
            <w:tcW w:w="1560" w:type="dxa"/>
            <w:vAlign w:val="center"/>
          </w:tcPr>
          <w:p w:rsidR="00F06FF0" w:rsidRPr="00CE7CD0" w:rsidRDefault="00F06FF0" w:rsidP="009138BB">
            <w:r w:rsidRPr="00CE7CD0">
              <w:t xml:space="preserve">Assign. / Quiz / Surprise Questions. </w:t>
            </w:r>
            <w:r w:rsidRPr="00CE7CD0">
              <w:rPr>
                <w:b/>
              </w:rPr>
              <w:t>A final project will be assigned to students at this point. This project will be due in second last week of the semester.</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3</w:t>
            </w:r>
          </w:p>
        </w:tc>
        <w:tc>
          <w:tcPr>
            <w:tcW w:w="1950" w:type="dxa"/>
            <w:vAlign w:val="center"/>
          </w:tcPr>
          <w:p w:rsidR="00F06FF0" w:rsidRPr="00CE7CD0" w:rsidRDefault="00F06FF0" w:rsidP="009138BB">
            <w:r w:rsidRPr="00CE7CD0">
              <w:t>Dimensional modeling and case study</w:t>
            </w:r>
          </w:p>
        </w:tc>
        <w:tc>
          <w:tcPr>
            <w:tcW w:w="3630" w:type="dxa"/>
            <w:vAlign w:val="center"/>
          </w:tcPr>
          <w:p w:rsidR="00F06FF0" w:rsidRPr="00CE7CD0" w:rsidRDefault="00F06FF0" w:rsidP="009138BB">
            <w:r w:rsidRPr="00CE7CD0">
              <w:t>Steps in dimensional design process.</w:t>
            </w:r>
          </w:p>
          <w:p w:rsidR="00F06FF0" w:rsidRPr="00CE7CD0" w:rsidRDefault="00F06FF0" w:rsidP="009138BB">
            <w:r w:rsidRPr="00CE7CD0">
              <w:t>Introduction of Star schema, Fact-less fact table, degenerate dimensions, snowflaking and surrogate keys.</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4</w:t>
            </w:r>
          </w:p>
        </w:tc>
        <w:tc>
          <w:tcPr>
            <w:tcW w:w="1950" w:type="dxa"/>
            <w:vAlign w:val="center"/>
          </w:tcPr>
          <w:p w:rsidR="00F06FF0" w:rsidRPr="00CE7CD0" w:rsidRDefault="00F06FF0" w:rsidP="009138BB">
            <w:r w:rsidRPr="00CE7CD0">
              <w:t xml:space="preserve">Value chains, fact tables, and </w:t>
            </w:r>
            <w:r w:rsidRPr="00CE7CD0">
              <w:lastRenderedPageBreak/>
              <w:t>dimensions.</w:t>
            </w:r>
          </w:p>
        </w:tc>
        <w:tc>
          <w:tcPr>
            <w:tcW w:w="3630" w:type="dxa"/>
            <w:vAlign w:val="center"/>
          </w:tcPr>
          <w:p w:rsidR="00F06FF0" w:rsidRPr="00CE7CD0" w:rsidRDefault="00F06FF0" w:rsidP="009138BB">
            <w:r w:rsidRPr="00CE7CD0">
              <w:lastRenderedPageBreak/>
              <w:t xml:space="preserve">Implications of value chain, periodic snapshots, semi-additive facts, Bus matrix, Role playing, Junk </w:t>
            </w:r>
            <w:r w:rsidRPr="00CE7CD0">
              <w:lastRenderedPageBreak/>
              <w:t>dimensions, outrigger and mini-dimensions and grain of fact tables.</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 xml:space="preserve">Presentation / White </w:t>
            </w:r>
            <w:r w:rsidRPr="00CE7CD0">
              <w:lastRenderedPageBreak/>
              <w:t>Board</w:t>
            </w:r>
          </w:p>
        </w:tc>
        <w:tc>
          <w:tcPr>
            <w:tcW w:w="1560" w:type="dxa"/>
            <w:vAlign w:val="center"/>
          </w:tcPr>
          <w:p w:rsidR="00F06FF0" w:rsidRPr="00CE7CD0" w:rsidRDefault="00F06FF0" w:rsidP="009138BB">
            <w:r w:rsidRPr="00CE7CD0">
              <w:lastRenderedPageBreak/>
              <w:t xml:space="preserve">Assign. / Quiz / Surprise </w:t>
            </w:r>
            <w:r w:rsidRPr="00CE7CD0">
              <w:lastRenderedPageBreak/>
              <w:t>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lastRenderedPageBreak/>
              <w:t>5</w:t>
            </w:r>
          </w:p>
        </w:tc>
        <w:tc>
          <w:tcPr>
            <w:tcW w:w="1950" w:type="dxa"/>
            <w:vAlign w:val="center"/>
          </w:tcPr>
          <w:p w:rsidR="00F06FF0" w:rsidRPr="00CE7CD0" w:rsidRDefault="00F06FF0" w:rsidP="009138BB">
            <w:r w:rsidRPr="00CE7CD0">
              <w:t>Role playing, Junk dimensions, outrigger and mini-dimensions and grain of fact tables</w:t>
            </w:r>
          </w:p>
        </w:tc>
        <w:tc>
          <w:tcPr>
            <w:tcW w:w="3630" w:type="dxa"/>
            <w:vAlign w:val="center"/>
          </w:tcPr>
          <w:p w:rsidR="00F06FF0" w:rsidRPr="00CE7CD0" w:rsidRDefault="00F06FF0" w:rsidP="009138BB">
            <w:r w:rsidRPr="00CE7CD0">
              <w:t>Understanding the concepts of Role playing, Junk dimensions outrigger and mini-dimensions. The grain of fact tables will also be discussed in-depth because of its importance with the final assignment.</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6</w:t>
            </w:r>
          </w:p>
        </w:tc>
        <w:tc>
          <w:tcPr>
            <w:tcW w:w="1950" w:type="dxa"/>
            <w:vAlign w:val="center"/>
          </w:tcPr>
          <w:p w:rsidR="00F06FF0" w:rsidRPr="00CE7CD0" w:rsidRDefault="00F06FF0" w:rsidP="009138BB">
            <w:r w:rsidRPr="00CE7CD0">
              <w:t>Case Study</w:t>
            </w:r>
          </w:p>
        </w:tc>
        <w:tc>
          <w:tcPr>
            <w:tcW w:w="3630" w:type="dxa"/>
            <w:vAlign w:val="center"/>
          </w:tcPr>
          <w:p w:rsidR="00F06FF0" w:rsidRPr="00CE7CD0" w:rsidRDefault="00F06FF0" w:rsidP="009138BB">
            <w:r w:rsidRPr="00CE7CD0">
              <w:t>Students will complete a Case study (To better understand how to do the final project)</w:t>
            </w:r>
          </w:p>
        </w:tc>
        <w:tc>
          <w:tcPr>
            <w:tcW w:w="3480" w:type="dxa"/>
            <w:vAlign w:val="center"/>
          </w:tcPr>
          <w:p w:rsidR="00F06FF0" w:rsidRPr="0082726D" w:rsidRDefault="00F06FF0" w:rsidP="003B4940">
            <w:pPr>
              <w:shd w:val="clear" w:color="auto" w:fill="FFFFFF"/>
              <w:spacing w:after="0" w:line="240" w:lineRule="auto"/>
              <w:rPr>
                <w:rFonts w:ascii="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7</w:t>
            </w:r>
          </w:p>
        </w:tc>
        <w:tc>
          <w:tcPr>
            <w:tcW w:w="1950" w:type="dxa"/>
            <w:vAlign w:val="center"/>
          </w:tcPr>
          <w:p w:rsidR="00F06FF0" w:rsidRPr="00CE7CD0" w:rsidRDefault="00F06FF0" w:rsidP="009138BB">
            <w:r w:rsidRPr="00CE7CD0">
              <w:t>ETL requirements, process steps, and subsystems.</w:t>
            </w:r>
          </w:p>
        </w:tc>
        <w:tc>
          <w:tcPr>
            <w:tcW w:w="3630" w:type="dxa"/>
            <w:vAlign w:val="center"/>
          </w:tcPr>
          <w:p w:rsidR="00F06FF0" w:rsidRPr="00CE7CD0" w:rsidRDefault="00F06FF0" w:rsidP="009138BB">
            <w:r w:rsidRPr="00CE7CD0">
              <w:t>10 requirements for ETL, process steps and sub-systems 1-3 Extracting process, and 4-8 Cleaning and conforming process</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8</w:t>
            </w:r>
          </w:p>
        </w:tc>
        <w:tc>
          <w:tcPr>
            <w:tcW w:w="1950" w:type="dxa"/>
            <w:vAlign w:val="center"/>
          </w:tcPr>
          <w:p w:rsidR="00F06FF0" w:rsidRPr="00CE7CD0" w:rsidRDefault="00F06FF0" w:rsidP="009138BB">
            <w:r w:rsidRPr="00CE7CD0">
              <w:t>ETL sub-systems</w:t>
            </w:r>
          </w:p>
        </w:tc>
        <w:tc>
          <w:tcPr>
            <w:tcW w:w="3630" w:type="dxa"/>
            <w:vAlign w:val="center"/>
          </w:tcPr>
          <w:p w:rsidR="00F06FF0" w:rsidRPr="00CE7CD0" w:rsidRDefault="00F06FF0" w:rsidP="009138BB">
            <w:r w:rsidRPr="00CE7CD0">
              <w:t>Sub-systems 9-21 the cleaning and conforming process, sub-system 21-34 supporting the management</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9</w:t>
            </w:r>
          </w:p>
        </w:tc>
        <w:tc>
          <w:tcPr>
            <w:tcW w:w="1950" w:type="dxa"/>
            <w:vAlign w:val="center"/>
          </w:tcPr>
          <w:p w:rsidR="00F06FF0" w:rsidRPr="00CE7CD0" w:rsidRDefault="00F06FF0" w:rsidP="009138BB">
            <w:r w:rsidRPr="00CE7CD0">
              <w:t xml:space="preserve">OLAP </w:t>
            </w:r>
          </w:p>
        </w:tc>
        <w:tc>
          <w:tcPr>
            <w:tcW w:w="3630" w:type="dxa"/>
            <w:vAlign w:val="center"/>
          </w:tcPr>
          <w:p w:rsidR="00F06FF0" w:rsidRPr="00CE7CD0" w:rsidRDefault="00F06FF0" w:rsidP="009138BB">
            <w:r w:rsidRPr="00CE7CD0">
              <w:t>Purpose of OLAP, relationship between OLAP and data warehousing, representing multi-dimensional data, categories and comparisons of OLAP tools.</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10</w:t>
            </w:r>
          </w:p>
        </w:tc>
        <w:tc>
          <w:tcPr>
            <w:tcW w:w="1950" w:type="dxa"/>
            <w:vAlign w:val="center"/>
          </w:tcPr>
          <w:p w:rsidR="00F06FF0" w:rsidRPr="00CE7CD0" w:rsidRDefault="00F06FF0" w:rsidP="009138BB">
            <w:r w:rsidRPr="00CE7CD0">
              <w:t>OLAP with extensions in SQL</w:t>
            </w:r>
          </w:p>
        </w:tc>
        <w:tc>
          <w:tcPr>
            <w:tcW w:w="3630" w:type="dxa"/>
            <w:vAlign w:val="center"/>
          </w:tcPr>
          <w:p w:rsidR="00F06FF0" w:rsidRPr="00CE7CD0" w:rsidRDefault="00F06FF0" w:rsidP="009138BB">
            <w:r w:rsidRPr="00CE7CD0">
              <w:t>Main categories of OLAP tools, OLAP extensions in SQL,</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3B4940">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sidRPr="0082726D">
              <w:rPr>
                <w:rFonts w:ascii="Times New Roman" w:hAnsi="Times New Roman"/>
                <w:szCs w:val="24"/>
              </w:rPr>
              <w:t>11</w:t>
            </w:r>
          </w:p>
        </w:tc>
        <w:tc>
          <w:tcPr>
            <w:tcW w:w="1950" w:type="dxa"/>
            <w:vAlign w:val="center"/>
          </w:tcPr>
          <w:p w:rsidR="00F06FF0" w:rsidRPr="00CE7CD0" w:rsidRDefault="00F06FF0" w:rsidP="009138BB">
            <w:r w:rsidRPr="00CE7CD0">
              <w:t>Introduction to data mining</w:t>
            </w:r>
          </w:p>
        </w:tc>
        <w:tc>
          <w:tcPr>
            <w:tcW w:w="3630" w:type="dxa"/>
            <w:vAlign w:val="center"/>
          </w:tcPr>
          <w:p w:rsidR="00F06FF0" w:rsidRPr="00CE7CD0" w:rsidRDefault="00F06FF0" w:rsidP="009138BB">
            <w:r w:rsidRPr="00CE7CD0">
              <w:t>Data mining and its applications, decision trees, classification, assosciation, the data mining process</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6A3C0D">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Pr>
                <w:rFonts w:ascii="Times New Roman" w:hAnsi="Times New Roman"/>
                <w:szCs w:val="24"/>
              </w:rPr>
              <w:lastRenderedPageBreak/>
              <w:t>12</w:t>
            </w:r>
          </w:p>
        </w:tc>
        <w:tc>
          <w:tcPr>
            <w:tcW w:w="1950" w:type="dxa"/>
            <w:vAlign w:val="center"/>
          </w:tcPr>
          <w:p w:rsidR="00F06FF0" w:rsidRPr="00CE7CD0" w:rsidRDefault="00F06FF0" w:rsidP="009138BB">
            <w:r w:rsidRPr="00CE7CD0">
              <w:t>Introduction to Data mining and its applications – Classification and clustering</w:t>
            </w:r>
          </w:p>
        </w:tc>
        <w:tc>
          <w:tcPr>
            <w:tcW w:w="3630" w:type="dxa"/>
            <w:vAlign w:val="center"/>
          </w:tcPr>
          <w:p w:rsidR="00F06FF0" w:rsidRPr="00CE7CD0" w:rsidRDefault="00F06FF0" w:rsidP="009138BB">
            <w:r w:rsidRPr="00CE7CD0">
              <w:t>Neural networks, supervised v unsupervised learning, k-means clustering, MLP.</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6A3C0D">
        <w:trPr>
          <w:trHeight w:val="773"/>
        </w:trPr>
        <w:tc>
          <w:tcPr>
            <w:tcW w:w="630" w:type="dxa"/>
            <w:vAlign w:val="center"/>
          </w:tcPr>
          <w:p w:rsidR="00F06FF0" w:rsidRPr="0082726D" w:rsidRDefault="00F06FF0" w:rsidP="003B4940">
            <w:pPr>
              <w:spacing w:after="0" w:line="240" w:lineRule="auto"/>
              <w:rPr>
                <w:rFonts w:ascii="Times New Roman" w:hAnsi="Times New Roman"/>
                <w:szCs w:val="24"/>
              </w:rPr>
            </w:pPr>
            <w:r>
              <w:rPr>
                <w:rFonts w:ascii="Times New Roman" w:hAnsi="Times New Roman"/>
                <w:szCs w:val="24"/>
              </w:rPr>
              <w:t>13</w:t>
            </w:r>
          </w:p>
        </w:tc>
        <w:tc>
          <w:tcPr>
            <w:tcW w:w="1950" w:type="dxa"/>
            <w:vAlign w:val="center"/>
          </w:tcPr>
          <w:p w:rsidR="00F06FF0" w:rsidRPr="00CE7CD0" w:rsidRDefault="00F06FF0" w:rsidP="009138BB">
            <w:r w:rsidRPr="00CE7CD0">
              <w:t xml:space="preserve">What kinds of patterns can be mined? Clustering and assosciation </w:t>
            </w:r>
          </w:p>
        </w:tc>
        <w:tc>
          <w:tcPr>
            <w:tcW w:w="3630" w:type="dxa"/>
            <w:vAlign w:val="center"/>
          </w:tcPr>
          <w:p w:rsidR="00F06FF0" w:rsidRPr="00CE7CD0" w:rsidRDefault="00F06FF0" w:rsidP="009138BB">
            <w:r w:rsidRPr="00CE7CD0">
              <w:t>K-means algorithm, categories of clustering, confidence and support, the aprori algorithm, data mining myths</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6A3C0D">
        <w:trPr>
          <w:trHeight w:val="773"/>
        </w:trPr>
        <w:tc>
          <w:tcPr>
            <w:tcW w:w="630" w:type="dxa"/>
            <w:vAlign w:val="center"/>
          </w:tcPr>
          <w:p w:rsidR="00F06FF0" w:rsidRDefault="00F06FF0" w:rsidP="003B4940">
            <w:pPr>
              <w:spacing w:after="0" w:line="240" w:lineRule="auto"/>
              <w:rPr>
                <w:rFonts w:ascii="Times New Roman" w:hAnsi="Times New Roman"/>
                <w:szCs w:val="24"/>
              </w:rPr>
            </w:pPr>
            <w:r>
              <w:rPr>
                <w:rFonts w:ascii="Times New Roman" w:hAnsi="Times New Roman"/>
                <w:szCs w:val="24"/>
              </w:rPr>
              <w:t>14</w:t>
            </w:r>
          </w:p>
        </w:tc>
        <w:tc>
          <w:tcPr>
            <w:tcW w:w="1950" w:type="dxa"/>
            <w:vAlign w:val="center"/>
          </w:tcPr>
          <w:p w:rsidR="00F06FF0" w:rsidRPr="00CE7CD0" w:rsidRDefault="00F06FF0" w:rsidP="009138BB">
            <w:r w:rsidRPr="00CE7CD0">
              <w:t>Text and Web minig</w:t>
            </w:r>
          </w:p>
        </w:tc>
        <w:tc>
          <w:tcPr>
            <w:tcW w:w="3630" w:type="dxa"/>
            <w:vAlign w:val="center"/>
          </w:tcPr>
          <w:p w:rsidR="00F06FF0" w:rsidRPr="00CE7CD0" w:rsidRDefault="00F06FF0" w:rsidP="009138BB">
            <w:r w:rsidRPr="00CE7CD0">
              <w:t xml:space="preserve">Text and web mining concepts, Application area and  process, NLP, Web-content and web structure mining. </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CE7CD0" w:rsidRDefault="00F06FF0" w:rsidP="009138BB">
            <w:r w:rsidRPr="00CE7CD0">
              <w:t>Presentation / White Board</w:t>
            </w:r>
          </w:p>
        </w:tc>
        <w:tc>
          <w:tcPr>
            <w:tcW w:w="1560" w:type="dxa"/>
            <w:vAlign w:val="center"/>
          </w:tcPr>
          <w:p w:rsidR="00F06FF0" w:rsidRPr="00CE7CD0" w:rsidRDefault="00F06FF0" w:rsidP="009138BB">
            <w:r w:rsidRPr="00CE7CD0">
              <w:t>Assign. / Quiz / Surprise Questions</w:t>
            </w:r>
          </w:p>
        </w:tc>
        <w:tc>
          <w:tcPr>
            <w:tcW w:w="1530" w:type="dxa"/>
            <w:vAlign w:val="center"/>
          </w:tcPr>
          <w:p w:rsidR="00F06FF0" w:rsidRPr="0082726D" w:rsidRDefault="00F06FF0" w:rsidP="003B4940">
            <w:pPr>
              <w:spacing w:after="0" w:line="240" w:lineRule="auto"/>
              <w:rPr>
                <w:rFonts w:ascii="Times New Roman" w:hAnsi="Times New Roman"/>
                <w:szCs w:val="24"/>
              </w:rPr>
            </w:pPr>
          </w:p>
        </w:tc>
      </w:tr>
      <w:tr w:rsidR="00F06FF0" w:rsidRPr="0082726D" w:rsidTr="006A3C0D">
        <w:trPr>
          <w:trHeight w:val="773"/>
        </w:trPr>
        <w:tc>
          <w:tcPr>
            <w:tcW w:w="630" w:type="dxa"/>
            <w:vAlign w:val="center"/>
          </w:tcPr>
          <w:p w:rsidR="00F06FF0" w:rsidRDefault="00F06FF0" w:rsidP="003B4940">
            <w:pPr>
              <w:spacing w:after="0" w:line="240" w:lineRule="auto"/>
              <w:rPr>
                <w:rFonts w:ascii="Times New Roman" w:hAnsi="Times New Roman"/>
                <w:szCs w:val="24"/>
              </w:rPr>
            </w:pPr>
            <w:r>
              <w:rPr>
                <w:rFonts w:ascii="Times New Roman" w:hAnsi="Times New Roman"/>
                <w:szCs w:val="24"/>
              </w:rPr>
              <w:t>15</w:t>
            </w:r>
          </w:p>
        </w:tc>
        <w:tc>
          <w:tcPr>
            <w:tcW w:w="1950" w:type="dxa"/>
            <w:vAlign w:val="center"/>
          </w:tcPr>
          <w:p w:rsidR="00F06FF0" w:rsidRPr="00DD110A" w:rsidRDefault="00F06FF0" w:rsidP="009138BB">
            <w:r w:rsidRPr="00DD110A">
              <w:t>Final project presentation</w:t>
            </w:r>
          </w:p>
        </w:tc>
        <w:tc>
          <w:tcPr>
            <w:tcW w:w="3630" w:type="dxa"/>
            <w:vAlign w:val="center"/>
          </w:tcPr>
          <w:p w:rsidR="00F06FF0" w:rsidRPr="00DD110A" w:rsidRDefault="00F06FF0" w:rsidP="009138BB">
            <w:r w:rsidRPr="00DD110A">
              <w:t>Final project presentation</w:t>
            </w:r>
          </w:p>
        </w:tc>
        <w:tc>
          <w:tcPr>
            <w:tcW w:w="3480" w:type="dxa"/>
            <w:vAlign w:val="center"/>
          </w:tcPr>
          <w:p w:rsidR="00F06FF0" w:rsidRPr="0082726D" w:rsidRDefault="00F06FF0" w:rsidP="003B4940">
            <w:pPr>
              <w:spacing w:after="0" w:line="240" w:lineRule="auto"/>
              <w:rPr>
                <w:rFonts w:ascii="Times New Roman" w:eastAsia="Times New Roman" w:hAnsi="Times New Roman"/>
                <w:szCs w:val="24"/>
              </w:rPr>
            </w:pPr>
          </w:p>
        </w:tc>
        <w:tc>
          <w:tcPr>
            <w:tcW w:w="1440" w:type="dxa"/>
            <w:vAlign w:val="center"/>
          </w:tcPr>
          <w:p w:rsidR="00F06FF0" w:rsidRPr="00F87414" w:rsidRDefault="00F06FF0" w:rsidP="009138BB">
            <w:pPr>
              <w:rPr>
                <w:color w:val="FF0000"/>
              </w:rPr>
            </w:pPr>
            <w:r w:rsidRPr="00391FC3">
              <w:rPr>
                <w:color w:val="FF0000"/>
              </w:rPr>
              <w:t xml:space="preserve">Presentation </w:t>
            </w:r>
          </w:p>
        </w:tc>
        <w:tc>
          <w:tcPr>
            <w:tcW w:w="1560" w:type="dxa"/>
            <w:vAlign w:val="center"/>
          </w:tcPr>
          <w:p w:rsidR="00F06FF0" w:rsidRPr="00F87414" w:rsidRDefault="00F06FF0" w:rsidP="009138BB">
            <w:pPr>
              <w:rPr>
                <w:color w:val="FF0000"/>
              </w:rPr>
            </w:pPr>
          </w:p>
        </w:tc>
        <w:tc>
          <w:tcPr>
            <w:tcW w:w="1530" w:type="dxa"/>
            <w:vAlign w:val="center"/>
          </w:tcPr>
          <w:p w:rsidR="00F06FF0" w:rsidRPr="0082726D" w:rsidRDefault="00F06FF0" w:rsidP="003B4940">
            <w:pPr>
              <w:spacing w:after="0" w:line="240" w:lineRule="auto"/>
              <w:rPr>
                <w:rFonts w:ascii="Times New Roman" w:hAnsi="Times New Roman"/>
                <w:szCs w:val="24"/>
              </w:rPr>
            </w:pPr>
          </w:p>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27" w:rsidRDefault="00703627" w:rsidP="00C43620">
      <w:pPr>
        <w:spacing w:after="0" w:line="240" w:lineRule="auto"/>
      </w:pPr>
      <w:r>
        <w:separator/>
      </w:r>
    </w:p>
  </w:endnote>
  <w:endnote w:type="continuationSeparator" w:id="0">
    <w:p w:rsidR="00703627" w:rsidRDefault="00703627"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E40630">
      <w:fldChar w:fldCharType="begin"/>
    </w:r>
    <w:r w:rsidR="005F0467">
      <w:instrText xml:space="preserve"> PAGE   \* MERGEFORMAT </w:instrText>
    </w:r>
    <w:r w:rsidR="00E40630">
      <w:fldChar w:fldCharType="separate"/>
    </w:r>
    <w:r w:rsidR="00173FAF">
      <w:rPr>
        <w:noProof/>
      </w:rPr>
      <w:t>1</w:t>
    </w:r>
    <w:r w:rsidR="00E40630">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27" w:rsidRDefault="00703627" w:rsidP="00C43620">
      <w:pPr>
        <w:spacing w:after="0" w:line="240" w:lineRule="auto"/>
      </w:pPr>
      <w:r>
        <w:separator/>
      </w:r>
    </w:p>
  </w:footnote>
  <w:footnote w:type="continuationSeparator" w:id="0">
    <w:p w:rsidR="00703627" w:rsidRDefault="00703627"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0119F"/>
    <w:multiLevelType w:val="hybridMultilevel"/>
    <w:tmpl w:val="5F744582"/>
    <w:lvl w:ilvl="0" w:tplc="EDE04C0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74FC9"/>
    <w:multiLevelType w:val="hybridMultilevel"/>
    <w:tmpl w:val="6906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B0D8A"/>
    <w:multiLevelType w:val="hybridMultilevel"/>
    <w:tmpl w:val="202A39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026DF"/>
    <w:rsid w:val="00015AC7"/>
    <w:rsid w:val="00022A11"/>
    <w:rsid w:val="000434C2"/>
    <w:rsid w:val="000A3470"/>
    <w:rsid w:val="000C5EB2"/>
    <w:rsid w:val="000F018A"/>
    <w:rsid w:val="0011218D"/>
    <w:rsid w:val="00125022"/>
    <w:rsid w:val="00145DAC"/>
    <w:rsid w:val="001518F5"/>
    <w:rsid w:val="00173FAF"/>
    <w:rsid w:val="001B2A7C"/>
    <w:rsid w:val="001C3A67"/>
    <w:rsid w:val="001E27EA"/>
    <w:rsid w:val="001F5297"/>
    <w:rsid w:val="00211383"/>
    <w:rsid w:val="0022737D"/>
    <w:rsid w:val="0023134B"/>
    <w:rsid w:val="00235FC6"/>
    <w:rsid w:val="00236072"/>
    <w:rsid w:val="0026684B"/>
    <w:rsid w:val="00290B81"/>
    <w:rsid w:val="002955B1"/>
    <w:rsid w:val="002B0DAF"/>
    <w:rsid w:val="0031447E"/>
    <w:rsid w:val="00315D24"/>
    <w:rsid w:val="003519DA"/>
    <w:rsid w:val="003702AF"/>
    <w:rsid w:val="00372802"/>
    <w:rsid w:val="00391306"/>
    <w:rsid w:val="003948AA"/>
    <w:rsid w:val="003B3B08"/>
    <w:rsid w:val="003B77B6"/>
    <w:rsid w:val="003F7FCA"/>
    <w:rsid w:val="004165AD"/>
    <w:rsid w:val="004628D0"/>
    <w:rsid w:val="00476C0F"/>
    <w:rsid w:val="00480A67"/>
    <w:rsid w:val="00487352"/>
    <w:rsid w:val="0049691C"/>
    <w:rsid w:val="00497D2C"/>
    <w:rsid w:val="004C1B74"/>
    <w:rsid w:val="004E2A84"/>
    <w:rsid w:val="004F6340"/>
    <w:rsid w:val="00552218"/>
    <w:rsid w:val="0057151F"/>
    <w:rsid w:val="00576CD9"/>
    <w:rsid w:val="00577103"/>
    <w:rsid w:val="005A7C55"/>
    <w:rsid w:val="005C6902"/>
    <w:rsid w:val="005D7BD4"/>
    <w:rsid w:val="005F0467"/>
    <w:rsid w:val="00621DFF"/>
    <w:rsid w:val="006272D5"/>
    <w:rsid w:val="006755F2"/>
    <w:rsid w:val="00675A38"/>
    <w:rsid w:val="00692184"/>
    <w:rsid w:val="006950E8"/>
    <w:rsid w:val="006B06F1"/>
    <w:rsid w:val="006B11CF"/>
    <w:rsid w:val="00703627"/>
    <w:rsid w:val="007152C4"/>
    <w:rsid w:val="00733583"/>
    <w:rsid w:val="00745BF3"/>
    <w:rsid w:val="0078114A"/>
    <w:rsid w:val="00784E0E"/>
    <w:rsid w:val="007E0B0C"/>
    <w:rsid w:val="007F1FB2"/>
    <w:rsid w:val="007F726D"/>
    <w:rsid w:val="00807273"/>
    <w:rsid w:val="0083201A"/>
    <w:rsid w:val="00841499"/>
    <w:rsid w:val="00845321"/>
    <w:rsid w:val="00852333"/>
    <w:rsid w:val="00862937"/>
    <w:rsid w:val="0086527B"/>
    <w:rsid w:val="008801DF"/>
    <w:rsid w:val="00891C50"/>
    <w:rsid w:val="008B0457"/>
    <w:rsid w:val="008F3175"/>
    <w:rsid w:val="00915A46"/>
    <w:rsid w:val="009B6BE1"/>
    <w:rsid w:val="009C4F70"/>
    <w:rsid w:val="009F6CC3"/>
    <w:rsid w:val="00A06D8B"/>
    <w:rsid w:val="00A43A1F"/>
    <w:rsid w:val="00A80F93"/>
    <w:rsid w:val="00A84A9F"/>
    <w:rsid w:val="00A85DDF"/>
    <w:rsid w:val="00A922F4"/>
    <w:rsid w:val="00AB2EB0"/>
    <w:rsid w:val="00AF1563"/>
    <w:rsid w:val="00AF747A"/>
    <w:rsid w:val="00B23411"/>
    <w:rsid w:val="00B66B7F"/>
    <w:rsid w:val="00B71943"/>
    <w:rsid w:val="00B81539"/>
    <w:rsid w:val="00B966F1"/>
    <w:rsid w:val="00BA013A"/>
    <w:rsid w:val="00C1511C"/>
    <w:rsid w:val="00C23299"/>
    <w:rsid w:val="00C43620"/>
    <w:rsid w:val="00C47A48"/>
    <w:rsid w:val="00C94815"/>
    <w:rsid w:val="00CA0068"/>
    <w:rsid w:val="00CB366D"/>
    <w:rsid w:val="00CD2789"/>
    <w:rsid w:val="00CD5ED7"/>
    <w:rsid w:val="00CE2FF3"/>
    <w:rsid w:val="00D16532"/>
    <w:rsid w:val="00D26F6C"/>
    <w:rsid w:val="00D34747"/>
    <w:rsid w:val="00D73B14"/>
    <w:rsid w:val="00D8284D"/>
    <w:rsid w:val="00D94F8C"/>
    <w:rsid w:val="00DA3AEF"/>
    <w:rsid w:val="00DA76E8"/>
    <w:rsid w:val="00DB0FDB"/>
    <w:rsid w:val="00DB25C0"/>
    <w:rsid w:val="00DC1EE7"/>
    <w:rsid w:val="00E27415"/>
    <w:rsid w:val="00E40630"/>
    <w:rsid w:val="00E62C51"/>
    <w:rsid w:val="00E67405"/>
    <w:rsid w:val="00E86416"/>
    <w:rsid w:val="00E95847"/>
    <w:rsid w:val="00EB16F5"/>
    <w:rsid w:val="00EB473D"/>
    <w:rsid w:val="00EC13EB"/>
    <w:rsid w:val="00ED635E"/>
    <w:rsid w:val="00F06FF0"/>
    <w:rsid w:val="00F56C9E"/>
    <w:rsid w:val="00F7697A"/>
    <w:rsid w:val="00F82CC5"/>
    <w:rsid w:val="00FA7008"/>
    <w:rsid w:val="00FC4377"/>
    <w:rsid w:val="00FE2EB0"/>
    <w:rsid w:val="00FE4C4E"/>
    <w:rsid w:val="00FF13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6C86B-B19F-4CA1-924F-CEFDE9D4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ED635E"/>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ED635E"/>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usman" TargetMode="Externa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Qadeer Ahmed</cp:lastModifiedBy>
  <cp:revision>40</cp:revision>
  <cp:lastPrinted>2017-05-17T07:33:00Z</cp:lastPrinted>
  <dcterms:created xsi:type="dcterms:W3CDTF">2017-08-01T08:03:00Z</dcterms:created>
  <dcterms:modified xsi:type="dcterms:W3CDTF">2021-09-16T07:17:00Z</dcterms:modified>
</cp:coreProperties>
</file>