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880E5" w14:textId="77777777" w:rsidR="0007046E" w:rsidRDefault="00000000">
      <w:pPr>
        <w:tabs>
          <w:tab w:val="left" w:pos="3709"/>
        </w:tabs>
        <w:spacing w:after="0" w:line="360" w:lineRule="auto"/>
        <w:ind w:left="1636" w:right="1965" w:hanging="6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University of Management and Technology, Lahore</w:t>
      </w:r>
    </w:p>
    <w:p w14:paraId="0EE5AF01" w14:textId="77777777" w:rsidR="0007046E" w:rsidRDefault="00000000">
      <w:pPr>
        <w:tabs>
          <w:tab w:val="left" w:pos="3709"/>
        </w:tabs>
        <w:spacing w:after="0" w:line="360" w:lineRule="auto"/>
        <w:ind w:left="1636" w:right="1965" w:hanging="6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Department of Clinical Psychology</w:t>
      </w:r>
    </w:p>
    <w:p w14:paraId="2EF8AA5D" w14:textId="77777777" w:rsidR="0007046E" w:rsidRDefault="0000000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Course code: CP102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4AC6D82" w14:textId="77777777" w:rsidR="0007046E" w:rsidRDefault="0000000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Course title: </w:t>
      </w:r>
      <w:r>
        <w:t>Introduction to Clinical Psychology</w:t>
      </w:r>
    </w:p>
    <w:tbl>
      <w:tblPr>
        <w:tblStyle w:val="af3"/>
        <w:tblW w:w="10554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9"/>
        <w:gridCol w:w="9235"/>
      </w:tblGrid>
      <w:tr w:rsidR="0007046E" w14:paraId="7A3B8BEB" w14:textId="77777777">
        <w:trPr>
          <w:trHeight w:val="268"/>
        </w:trPr>
        <w:tc>
          <w:tcPr>
            <w:tcW w:w="10554" w:type="dxa"/>
            <w:gridSpan w:val="2"/>
            <w:shd w:val="clear" w:color="auto" w:fill="F2F2F2"/>
          </w:tcPr>
          <w:p w14:paraId="58421564" w14:textId="77777777" w:rsidR="0007046E" w:rsidRDefault="00000000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Course Learning Outcomes: (CLO’s)</w:t>
            </w:r>
          </w:p>
        </w:tc>
      </w:tr>
      <w:tr w:rsidR="0007046E" w14:paraId="7C76CF79" w14:textId="77777777">
        <w:trPr>
          <w:trHeight w:val="503"/>
        </w:trPr>
        <w:tc>
          <w:tcPr>
            <w:tcW w:w="1319" w:type="dxa"/>
            <w:shd w:val="clear" w:color="auto" w:fill="F2F2F2"/>
          </w:tcPr>
          <w:p w14:paraId="5973BA78" w14:textId="77777777" w:rsidR="0007046E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CLO-1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706D" w14:textId="77777777" w:rsidR="0007046E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Graduates will be able to describe</w:t>
            </w:r>
            <w:r>
              <w:rPr>
                <w:sz w:val="24"/>
                <w:szCs w:val="24"/>
              </w:rPr>
              <w:t xml:space="preserve"> the foundations of Clinical Psychology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7046E" w14:paraId="4DE33D8B" w14:textId="77777777">
        <w:trPr>
          <w:trHeight w:val="683"/>
        </w:trPr>
        <w:tc>
          <w:tcPr>
            <w:tcW w:w="1319" w:type="dxa"/>
            <w:shd w:val="clear" w:color="auto" w:fill="F2F2F2"/>
          </w:tcPr>
          <w:p w14:paraId="750258E7" w14:textId="77777777" w:rsidR="0007046E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CLO-2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912C" w14:textId="77777777" w:rsidR="0007046E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Graduates will be able to identify the roles of a clinical psychologist in different settings.</w:t>
            </w:r>
          </w:p>
        </w:tc>
      </w:tr>
      <w:tr w:rsidR="0007046E" w14:paraId="4E198ABF" w14:textId="77777777">
        <w:trPr>
          <w:trHeight w:val="154"/>
        </w:trPr>
        <w:tc>
          <w:tcPr>
            <w:tcW w:w="1319" w:type="dxa"/>
            <w:shd w:val="clear" w:color="auto" w:fill="F2F2F2"/>
          </w:tcPr>
          <w:p w14:paraId="21BCE161" w14:textId="77777777" w:rsidR="0007046E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CLO-3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FE95" w14:textId="77777777" w:rsidR="0007046E" w:rsidRDefault="00000000">
            <w:pPr>
              <w:spacing w:after="0" w:line="36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Graduates will be able to learn about </w:t>
            </w:r>
            <w:r>
              <w:rPr>
                <w:sz w:val="24"/>
                <w:szCs w:val="24"/>
              </w:rPr>
              <w:t>the historical background of Clinical Psychology &amp; DSM and its development over the course of years.</w:t>
            </w:r>
          </w:p>
        </w:tc>
      </w:tr>
      <w:tr w:rsidR="0007046E" w14:paraId="5F4D7D15" w14:textId="77777777">
        <w:trPr>
          <w:trHeight w:val="980"/>
        </w:trPr>
        <w:tc>
          <w:tcPr>
            <w:tcW w:w="1319" w:type="dxa"/>
            <w:shd w:val="clear" w:color="auto" w:fill="F2F2F2"/>
          </w:tcPr>
          <w:p w14:paraId="44EC9B73" w14:textId="77777777" w:rsidR="0007046E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CLO-4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715B" w14:textId="77777777" w:rsidR="0007046E" w:rsidRDefault="0000000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Graduates will gain knowledge about various approaches along with models used in clinical psychology and key terms used in the field.</w:t>
            </w:r>
          </w:p>
        </w:tc>
      </w:tr>
    </w:tbl>
    <w:p w14:paraId="65A4B424" w14:textId="77777777" w:rsidR="0007046E" w:rsidRDefault="0007046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af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07"/>
        <w:gridCol w:w="7343"/>
      </w:tblGrid>
      <w:tr w:rsidR="00BB5324" w14:paraId="7CD2D914" w14:textId="77777777" w:rsidTr="00BB5324">
        <w:trPr>
          <w:trHeight w:val="1275"/>
        </w:trPr>
        <w:tc>
          <w:tcPr>
            <w:tcW w:w="1073" w:type="pct"/>
          </w:tcPr>
          <w:p w14:paraId="774EC911" w14:textId="77777777" w:rsidR="00BB5324" w:rsidRDefault="00BB5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849859" w14:textId="77777777" w:rsidR="00BB5324" w:rsidRDefault="00BB5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Week</w:t>
            </w:r>
          </w:p>
        </w:tc>
        <w:tc>
          <w:tcPr>
            <w:tcW w:w="3927" w:type="pct"/>
          </w:tcPr>
          <w:p w14:paraId="0DD55BE3" w14:textId="77777777" w:rsidR="00BB5324" w:rsidRDefault="00BB5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Contents</w:t>
            </w:r>
          </w:p>
          <w:p w14:paraId="4D32C6DD" w14:textId="77777777" w:rsidR="00BB5324" w:rsidRDefault="00BB5324">
            <w:pPr>
              <w:tabs>
                <w:tab w:val="left" w:pos="1065"/>
              </w:tabs>
              <w:spacing w:after="0" w:line="240" w:lineRule="auto"/>
            </w:pPr>
          </w:p>
        </w:tc>
      </w:tr>
      <w:tr w:rsidR="00BB5324" w14:paraId="7B743475" w14:textId="77777777" w:rsidTr="00BB5324">
        <w:trPr>
          <w:trHeight w:val="600"/>
        </w:trPr>
        <w:tc>
          <w:tcPr>
            <w:tcW w:w="1073" w:type="pct"/>
          </w:tcPr>
          <w:p w14:paraId="3FDEDB36" w14:textId="6E1D1112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638C85B3" w14:textId="77777777" w:rsidR="00BB5324" w:rsidRDefault="00BB5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Psychology to you?</w:t>
            </w:r>
          </w:p>
          <w:p w14:paraId="20F21120" w14:textId="77777777" w:rsidR="00BB5324" w:rsidRDefault="00BB5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Difference of Psychology &amp; Clinical Psychology</w:t>
            </w:r>
          </w:p>
          <w:p w14:paraId="0187BE16" w14:textId="77777777" w:rsidR="00BB5324" w:rsidRDefault="00BB5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Myths about Clinical Psychology and Clinical Psychologist</w:t>
            </w:r>
          </w:p>
          <w:p w14:paraId="4F941414" w14:textId="77777777" w:rsidR="00BB5324" w:rsidRDefault="00BB5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Origins of Psychology</w:t>
            </w:r>
          </w:p>
          <w:p w14:paraId="7ED3250B" w14:textId="77777777" w:rsidR="00BB5324" w:rsidRDefault="00BB5324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Philosophy. </w:t>
            </w:r>
          </w:p>
          <w:p w14:paraId="0541243D" w14:textId="77777777" w:rsidR="00BB5324" w:rsidRDefault="00BB5324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Biology/ Evolution- change, development growth, environment, and experience</w:t>
            </w:r>
          </w:p>
          <w:p w14:paraId="2F17FAC6" w14:textId="77777777" w:rsidR="00BB5324" w:rsidRDefault="00BB5324">
            <w:pPr>
              <w:spacing w:after="16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Structuralism, Functionalism and Behaviorism</w:t>
            </w:r>
          </w:p>
        </w:tc>
      </w:tr>
      <w:tr w:rsidR="00BB5324" w14:paraId="06D51D9E" w14:textId="77777777" w:rsidTr="00BB5324">
        <w:trPr>
          <w:trHeight w:val="510"/>
        </w:trPr>
        <w:tc>
          <w:tcPr>
            <w:tcW w:w="1073" w:type="pct"/>
          </w:tcPr>
          <w:p w14:paraId="340D59C0" w14:textId="6C24C0DE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1E2E7CE3" w14:textId="4C33B186" w:rsidR="00BB5324" w:rsidRPr="00BB5324" w:rsidRDefault="00BB5324" w:rsidP="00BB5324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Different approaches and facets of behavior</w:t>
            </w:r>
          </w:p>
        </w:tc>
      </w:tr>
      <w:tr w:rsidR="00BB5324" w14:paraId="71ACD461" w14:textId="77777777" w:rsidTr="00BB5324">
        <w:trPr>
          <w:trHeight w:val="870"/>
        </w:trPr>
        <w:tc>
          <w:tcPr>
            <w:tcW w:w="1073" w:type="pct"/>
          </w:tcPr>
          <w:p w14:paraId="38DDDCEA" w14:textId="5908030D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62F8278D" w14:textId="762E50B8" w:rsidR="00BB5324" w:rsidRPr="00BB5324" w:rsidRDefault="00BB5324" w:rsidP="00BB5324">
            <w:pPr>
              <w:spacing w:after="160" w:line="240" w:lineRule="auto"/>
              <w:rPr>
                <w:b/>
                <w:bCs/>
                <w:sz w:val="24"/>
                <w:szCs w:val="24"/>
              </w:rPr>
            </w:pPr>
            <w:r w:rsidRPr="00BB5324">
              <w:rPr>
                <w:b/>
                <w:bCs/>
                <w:sz w:val="24"/>
                <w:szCs w:val="24"/>
              </w:rPr>
              <w:t>Cognitive approach</w:t>
            </w:r>
          </w:p>
        </w:tc>
      </w:tr>
      <w:tr w:rsidR="00BB5324" w14:paraId="3F7311C3" w14:textId="77777777" w:rsidTr="00BB5324">
        <w:trPr>
          <w:trHeight w:val="1158"/>
        </w:trPr>
        <w:tc>
          <w:tcPr>
            <w:tcW w:w="1073" w:type="pct"/>
          </w:tcPr>
          <w:p w14:paraId="0E5C7F35" w14:textId="2369F40C" w:rsidR="00BB5324" w:rsidRPr="00BB5324" w:rsidRDefault="00BB5324" w:rsidP="00BB5324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0D88D25F" w14:textId="77777777" w:rsidR="00BB5324" w:rsidRPr="00BB5324" w:rsidRDefault="00BB5324">
            <w:pPr>
              <w:spacing w:after="160" w:line="240" w:lineRule="auto"/>
              <w:rPr>
                <w:b/>
                <w:bCs/>
                <w:sz w:val="24"/>
                <w:szCs w:val="24"/>
              </w:rPr>
            </w:pPr>
            <w:r w:rsidRPr="00BB5324">
              <w:rPr>
                <w:b/>
                <w:bCs/>
                <w:sz w:val="24"/>
                <w:szCs w:val="24"/>
              </w:rPr>
              <w:t>Freud’s Theory of Personality</w:t>
            </w:r>
          </w:p>
        </w:tc>
      </w:tr>
      <w:tr w:rsidR="00BB5324" w14:paraId="41D71668" w14:textId="77777777" w:rsidTr="00BB5324">
        <w:trPr>
          <w:trHeight w:val="841"/>
        </w:trPr>
        <w:tc>
          <w:tcPr>
            <w:tcW w:w="1073" w:type="pct"/>
          </w:tcPr>
          <w:p w14:paraId="3C7D4DD7" w14:textId="32C44089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2E200F71" w14:textId="77777777" w:rsidR="00BB5324" w:rsidRPr="00BB5324" w:rsidRDefault="00BB5324">
            <w:pPr>
              <w:spacing w:after="160" w:line="240" w:lineRule="auto"/>
              <w:rPr>
                <w:b/>
                <w:bCs/>
                <w:sz w:val="24"/>
                <w:szCs w:val="24"/>
              </w:rPr>
            </w:pPr>
            <w:r w:rsidRPr="00BB5324">
              <w:rPr>
                <w:b/>
                <w:bCs/>
                <w:sz w:val="24"/>
                <w:szCs w:val="24"/>
              </w:rPr>
              <w:t>Erikson’s Theory of personality</w:t>
            </w:r>
          </w:p>
        </w:tc>
      </w:tr>
      <w:tr w:rsidR="00BB5324" w14:paraId="6330AAAA" w14:textId="77777777" w:rsidTr="00BB5324">
        <w:trPr>
          <w:trHeight w:val="467"/>
        </w:trPr>
        <w:tc>
          <w:tcPr>
            <w:tcW w:w="1073" w:type="pct"/>
          </w:tcPr>
          <w:p w14:paraId="73837D6D" w14:textId="0E03A16F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166FC326" w14:textId="77777777" w:rsidR="00BB5324" w:rsidRPr="00BB5324" w:rsidRDefault="00BB5324">
            <w:pPr>
              <w:spacing w:after="0" w:line="240" w:lineRule="auto"/>
              <w:rPr>
                <w:b/>
                <w:bCs/>
              </w:rPr>
            </w:pPr>
            <w:r w:rsidRPr="00BB5324">
              <w:rPr>
                <w:b/>
                <w:bCs/>
              </w:rPr>
              <w:t>Adler’s Theory of personality</w:t>
            </w:r>
          </w:p>
        </w:tc>
      </w:tr>
      <w:tr w:rsidR="00BB5324" w14:paraId="7CCB1ABF" w14:textId="77777777" w:rsidTr="00BB5324">
        <w:trPr>
          <w:trHeight w:val="582"/>
        </w:trPr>
        <w:tc>
          <w:tcPr>
            <w:tcW w:w="1073" w:type="pct"/>
          </w:tcPr>
          <w:p w14:paraId="5D1024BB" w14:textId="3C54CB62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4F5E0621" w14:textId="77777777" w:rsidR="00BB5324" w:rsidRDefault="00BB5324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Carl Jung’s Theory of Personality</w:t>
            </w:r>
          </w:p>
        </w:tc>
      </w:tr>
      <w:tr w:rsidR="00BB5324" w14:paraId="477312B4" w14:textId="77777777" w:rsidTr="00BB5324">
        <w:trPr>
          <w:trHeight w:val="735"/>
        </w:trPr>
        <w:tc>
          <w:tcPr>
            <w:tcW w:w="1073" w:type="pct"/>
          </w:tcPr>
          <w:p w14:paraId="16CE1364" w14:textId="1C0B40F3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7ACA9C7F" w14:textId="77777777" w:rsidR="00BB5324" w:rsidRDefault="00BB5324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Biopsychosocial Model</w:t>
            </w:r>
          </w:p>
        </w:tc>
      </w:tr>
      <w:tr w:rsidR="00BB5324" w14:paraId="2863DA3E" w14:textId="77777777" w:rsidTr="00BB5324">
        <w:trPr>
          <w:trHeight w:val="780"/>
        </w:trPr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ECEF" w14:textId="76C775A7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338F7A5F" w14:textId="77777777" w:rsidR="00BB5324" w:rsidRDefault="00BB5324">
            <w:pPr>
              <w:spacing w:after="1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What do Clinical Psychologists do? </w:t>
            </w:r>
          </w:p>
          <w:p w14:paraId="5432C788" w14:textId="2418EF5D" w:rsidR="00BB5324" w:rsidRDefault="00BB5324" w:rsidP="00BB5324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5324" w14:paraId="1705C8E8" w14:textId="77777777" w:rsidTr="00BB5324">
        <w:trPr>
          <w:trHeight w:val="780"/>
        </w:trPr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7EB7" w14:textId="5CF97D87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0E040235" w14:textId="77777777" w:rsidR="00BB5324" w:rsidRDefault="00BB5324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Assessment in Clinical Psychology</w:t>
            </w:r>
          </w:p>
        </w:tc>
      </w:tr>
      <w:tr w:rsidR="00BB5324" w14:paraId="0FB80630" w14:textId="77777777" w:rsidTr="00BB5324">
        <w:trPr>
          <w:trHeight w:val="780"/>
        </w:trPr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F14C" w14:textId="6A51999A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791A9DB7" w14:textId="77777777" w:rsidR="00BB5324" w:rsidRDefault="00BB532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Diagnosis in Clinical Psychology</w:t>
            </w:r>
          </w:p>
        </w:tc>
      </w:tr>
      <w:tr w:rsidR="00BB5324" w14:paraId="58CBF3E2" w14:textId="77777777" w:rsidTr="00BB5324">
        <w:trPr>
          <w:trHeight w:val="780"/>
        </w:trPr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45A7" w14:textId="577EA8EC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2C20F99A" w14:textId="77777777" w:rsidR="00BB5324" w:rsidRDefault="00BB5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Treatment in Clinical Psychology</w:t>
            </w:r>
          </w:p>
        </w:tc>
      </w:tr>
      <w:tr w:rsidR="00BB5324" w14:paraId="6640A4B1" w14:textId="77777777" w:rsidTr="00BB5324">
        <w:trPr>
          <w:trHeight w:val="780"/>
        </w:trPr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CEEB" w14:textId="312348DE" w:rsidR="00BB5324" w:rsidRPr="00BB5324" w:rsidRDefault="00BB5324" w:rsidP="00BB532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 w14:paraId="40FAF645" w14:textId="77777777" w:rsidR="00BB5324" w:rsidRDefault="00BB5324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Abnormality of Behavior</w:t>
            </w:r>
          </w:p>
        </w:tc>
        <w:bookmarkStart w:id="0" w:name="_heading=h.gjdgxs" w:colFirst="0" w:colLast="0"/>
        <w:bookmarkEnd w:id="0"/>
      </w:tr>
    </w:tbl>
    <w:p w14:paraId="7CD3A5DB" w14:textId="77777777" w:rsidR="0007046E" w:rsidRDefault="0007046E"/>
    <w:sectPr w:rsidR="0007046E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B49D9" w14:textId="77777777" w:rsidR="000F10C4" w:rsidRDefault="000F10C4">
      <w:pPr>
        <w:spacing w:after="0" w:line="240" w:lineRule="auto"/>
      </w:pPr>
      <w:r>
        <w:separator/>
      </w:r>
    </w:p>
  </w:endnote>
  <w:endnote w:type="continuationSeparator" w:id="0">
    <w:p w14:paraId="375D7CF0" w14:textId="77777777" w:rsidR="000F10C4" w:rsidRDefault="000F1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C507C8D-B38C-4797-893A-42A08A7877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E9E087-D29A-45F7-AB93-4315CF4D08A1}"/>
    <w:embedBold r:id="rId3" w:fontKey="{607BB652-2010-4824-AAD6-545179BBF8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ACFE96-AC9F-48C4-BE37-CDD033354183}"/>
    <w:embedItalic r:id="rId5" w:fontKey="{F4596263-D3D8-405B-BE32-F0264B101F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F110028-B9D3-4B12-98A9-1BDC2BFCE7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44171BB-6CE0-425E-818F-4F7BF0F50F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CFD79" w14:textId="77777777" w:rsidR="0007046E" w:rsidRDefault="00000000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Course Outline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5324">
      <w:rPr>
        <w:noProof/>
        <w:color w:val="000000"/>
      </w:rPr>
      <w:t>1</w:t>
    </w:r>
    <w:r>
      <w:rPr>
        <w:color w:val="000000"/>
      </w:rPr>
      <w:fldChar w:fldCharType="end"/>
    </w:r>
  </w:p>
  <w:p w14:paraId="3C94C16E" w14:textId="77777777" w:rsidR="0007046E" w:rsidRDefault="0007046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97FF9" w14:textId="77777777" w:rsidR="000F10C4" w:rsidRDefault="000F10C4">
      <w:pPr>
        <w:spacing w:after="0" w:line="240" w:lineRule="auto"/>
      </w:pPr>
      <w:r>
        <w:separator/>
      </w:r>
    </w:p>
  </w:footnote>
  <w:footnote w:type="continuationSeparator" w:id="0">
    <w:p w14:paraId="64FBE6C7" w14:textId="77777777" w:rsidR="000F10C4" w:rsidRDefault="000F1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90E65"/>
    <w:multiLevelType w:val="multilevel"/>
    <w:tmpl w:val="C72670C8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190501"/>
    <w:multiLevelType w:val="multilevel"/>
    <w:tmpl w:val="52F8641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34438"/>
    <w:multiLevelType w:val="multilevel"/>
    <w:tmpl w:val="92122EBA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363142"/>
    <w:multiLevelType w:val="hybridMultilevel"/>
    <w:tmpl w:val="E2D2368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95583"/>
    <w:multiLevelType w:val="multilevel"/>
    <w:tmpl w:val="8B00E170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D46FBA"/>
    <w:multiLevelType w:val="multilevel"/>
    <w:tmpl w:val="0C3E170A"/>
    <w:lvl w:ilvl="0">
      <w:start w:val="1"/>
      <w:numFmt w:val="bullet"/>
      <w:lvlText w:val="✔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5C663D"/>
    <w:multiLevelType w:val="multilevel"/>
    <w:tmpl w:val="EB4C5F7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BD1899"/>
    <w:multiLevelType w:val="multilevel"/>
    <w:tmpl w:val="A3BA82E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BD5248"/>
    <w:multiLevelType w:val="multilevel"/>
    <w:tmpl w:val="B02CFD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2102744">
    <w:abstractNumId w:val="4"/>
  </w:num>
  <w:num w:numId="2" w16cid:durableId="1802918490">
    <w:abstractNumId w:val="8"/>
  </w:num>
  <w:num w:numId="3" w16cid:durableId="1302425482">
    <w:abstractNumId w:val="5"/>
  </w:num>
  <w:num w:numId="4" w16cid:durableId="1245186060">
    <w:abstractNumId w:val="7"/>
  </w:num>
  <w:num w:numId="5" w16cid:durableId="117334316">
    <w:abstractNumId w:val="6"/>
  </w:num>
  <w:num w:numId="6" w16cid:durableId="76755844">
    <w:abstractNumId w:val="1"/>
  </w:num>
  <w:num w:numId="7" w16cid:durableId="2089038983">
    <w:abstractNumId w:val="0"/>
  </w:num>
  <w:num w:numId="8" w16cid:durableId="1030230369">
    <w:abstractNumId w:val="2"/>
  </w:num>
  <w:num w:numId="9" w16cid:durableId="1452895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6E"/>
    <w:rsid w:val="0007046E"/>
    <w:rsid w:val="000F10C4"/>
    <w:rsid w:val="007D4274"/>
    <w:rsid w:val="00BB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41714"/>
  <w15:docId w15:val="{5A679638-D73C-4EE1-AAA3-580A7322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-US" w:eastAsia="en-PK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AC2"/>
    <w:rPr>
      <w:rFonts w:eastAsia="Times New Roman" w:cs="Times New Roman"/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9B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AC2"/>
    <w:rPr>
      <w:rFonts w:ascii="Cambria" w:eastAsia="Times New Roman" w:hAnsi="Cambria" w:cs="Times New Roman"/>
      <w:kern w:val="0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9B4AC2"/>
    <w:pPr>
      <w:ind w:left="720"/>
      <w:contextualSpacing/>
    </w:pPr>
  </w:style>
  <w:style w:type="character" w:styleId="Hyperlink">
    <w:name w:val="Hyperlink"/>
    <w:uiPriority w:val="99"/>
    <w:unhideWhenUsed/>
    <w:rsid w:val="009B4AC2"/>
    <w:rPr>
      <w:color w:val="0563C1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9B4AC2"/>
    <w:rPr>
      <w:rFonts w:ascii="Cambria" w:eastAsia="Times New Roman" w:hAnsi="Cambria" w:cs="Times New Roman"/>
      <w:kern w:val="0"/>
      <w:lang w:bidi="en-US"/>
    </w:rPr>
  </w:style>
  <w:style w:type="paragraph" w:styleId="NormalWeb">
    <w:name w:val="Normal (Web)"/>
    <w:basedOn w:val="Normal"/>
    <w:uiPriority w:val="99"/>
    <w:unhideWhenUsed/>
    <w:rsid w:val="009B4A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441688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C5E12"/>
    <w:rPr>
      <w:rFonts w:eastAsia="Times New Roman" w:cs="Times New Roman"/>
      <w:b/>
      <w:sz w:val="28"/>
      <w:szCs w:val="28"/>
      <w:lang w:bidi="en-US"/>
    </w:r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2IBot+9GaSWxjF/8z1w5z8Ctbg==">CgMxLjAyCGguZ2pkZ3hzOAByITEzbmN4VmltQzBWVVliYXFPTnJHNThxR0YxbmxZaFo3RQ==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 Javed</dc:creator>
  <cp:lastModifiedBy>Umaiza Adnan</cp:lastModifiedBy>
  <cp:revision>2</cp:revision>
  <dcterms:created xsi:type="dcterms:W3CDTF">2023-10-30T08:39:00Z</dcterms:created>
  <dcterms:modified xsi:type="dcterms:W3CDTF">2024-07-30T08:49:00Z</dcterms:modified>
</cp:coreProperties>
</file>