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B907" w14:textId="77777777" w:rsidR="00E37464" w:rsidRPr="00002AEE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code: CP-205</w:t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126F146" w14:textId="77777777" w:rsidR="00E37464" w:rsidRPr="00002AEE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>Course title: Clinical Shadowing</w:t>
      </w:r>
    </w:p>
    <w:tbl>
      <w:tblPr>
        <w:tblW w:w="1055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235"/>
      </w:tblGrid>
      <w:tr w:rsidR="00E37464" w14:paraId="2E49F045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5E02D8F4" w14:textId="77777777" w:rsidR="00E37464" w:rsidRDefault="00E37464" w:rsidP="00E37464">
            <w:pPr>
              <w:numPr>
                <w:ilvl w:val="0"/>
                <w:numId w:val="26"/>
              </w:numPr>
              <w:suppressAutoHyphens/>
              <w:spacing w:after="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Learning Outcomes: (CLO’s)</w:t>
            </w:r>
          </w:p>
        </w:tc>
      </w:tr>
      <w:tr w:rsidR="00E37464" w14:paraId="44C96550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6593428F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</w:tcPr>
          <w:p w14:paraId="5D6D4A54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Knowledge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 the observational skills and techniques. (C1)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37464" w14:paraId="5DDF32D3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7D407E02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</w:tcPr>
          <w:p w14:paraId="2E2F0BAA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learned observational skills in field and will be able to make links between different behaviors and its consequences like problems. (C3)</w:t>
            </w:r>
          </w:p>
        </w:tc>
      </w:tr>
      <w:tr w:rsidR="00E37464" w14:paraId="6DC78A9D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56ADC016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</w:tcPr>
          <w:p w14:paraId="62AEFA5C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Suspect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 after observing causation of different behaviors by children and adults. (C3)</w:t>
            </w:r>
          </w:p>
        </w:tc>
      </w:tr>
      <w:tr w:rsidR="00E37464" w14:paraId="44E00791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1B1D9828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CLO-4</w:t>
            </w:r>
          </w:p>
        </w:tc>
        <w:tc>
          <w:tcPr>
            <w:tcW w:w="9235" w:type="dxa"/>
          </w:tcPr>
          <w:p w14:paraId="5962F864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psychological assessments with ethical consideration. (P3)</w:t>
            </w:r>
          </w:p>
        </w:tc>
      </w:tr>
      <w:tr w:rsidR="00E37464" w14:paraId="501DAF2D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618F2D73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CLO-5</w:t>
            </w:r>
          </w:p>
        </w:tc>
        <w:tc>
          <w:tcPr>
            <w:tcW w:w="9235" w:type="dxa"/>
          </w:tcPr>
          <w:p w14:paraId="4CCF8492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Create </w:t>
            </w:r>
            <w:r w:rsidRPr="00631FA2">
              <w:rPr>
                <w:rFonts w:ascii="Times New Roman" w:eastAsia="Times New Roman" w:hAnsi="Times New Roman" w:cs="Times New Roman"/>
                <w:sz w:val="24"/>
                <w:szCs w:val="24"/>
              </w:rPr>
              <w:t>written reports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observations and compile them in the form of a portfolio. (P3)</w:t>
            </w:r>
          </w:p>
        </w:tc>
      </w:tr>
    </w:tbl>
    <w:p w14:paraId="1DD63EE5" w14:textId="77777777" w:rsidR="00E37464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4090"/>
        <w:gridCol w:w="888"/>
        <w:gridCol w:w="904"/>
        <w:gridCol w:w="872"/>
        <w:gridCol w:w="952"/>
        <w:gridCol w:w="1031"/>
      </w:tblGrid>
      <w:tr w:rsidR="00E37464" w14:paraId="5405AECE" w14:textId="77777777" w:rsidTr="00DF4616">
        <w:tc>
          <w:tcPr>
            <w:tcW w:w="10188" w:type="dxa"/>
            <w:gridSpan w:val="7"/>
            <w:shd w:val="clear" w:color="auto" w:fill="F2F2F2"/>
          </w:tcPr>
          <w:p w14:paraId="3F37A019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Mapping the PLOs with CLO’s</w:t>
            </w:r>
          </w:p>
        </w:tc>
      </w:tr>
      <w:tr w:rsidR="00E37464" w14:paraId="3FC2FB16" w14:textId="77777777" w:rsidTr="00DF4616">
        <w:trPr>
          <w:trHeight w:val="147"/>
        </w:trPr>
        <w:tc>
          <w:tcPr>
            <w:tcW w:w="5541" w:type="dxa"/>
            <w:gridSpan w:val="2"/>
          </w:tcPr>
          <w:p w14:paraId="790FF8DD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</w:tcPr>
          <w:p w14:paraId="74CB22EE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 1</w:t>
            </w:r>
          </w:p>
        </w:tc>
        <w:tc>
          <w:tcPr>
            <w:tcW w:w="904" w:type="dxa"/>
          </w:tcPr>
          <w:p w14:paraId="3007ECFD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72" w:type="dxa"/>
          </w:tcPr>
          <w:p w14:paraId="3B1B685F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</w:t>
            </w:r>
          </w:p>
        </w:tc>
        <w:tc>
          <w:tcPr>
            <w:tcW w:w="952" w:type="dxa"/>
          </w:tcPr>
          <w:p w14:paraId="257FE2C6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031" w:type="dxa"/>
          </w:tcPr>
          <w:p w14:paraId="362B8CBD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</w:tr>
      <w:tr w:rsidR="00E37464" w14:paraId="47CC0B3D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6275F52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</w:t>
            </w:r>
          </w:p>
          <w:p w14:paraId="1F80AEF3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C451CF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Cognitive</w:t>
            </w:r>
          </w:p>
        </w:tc>
        <w:tc>
          <w:tcPr>
            <w:tcW w:w="4090" w:type="dxa"/>
          </w:tcPr>
          <w:p w14:paraId="54832826" w14:textId="77777777" w:rsidR="00E37464" w:rsidRDefault="00E37464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888" w:type="dxa"/>
          </w:tcPr>
          <w:p w14:paraId="46A80B40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-696623794"/>
              </w:sdtPr>
              <w:sdtContent>
                <w:r>
                  <w:rPr>
                    <w:rFonts w:ascii="Segoe UI Symbol" w:eastAsia="Arial Unicode MS" w:hAnsi="Segoe UI Symbol" w:cs="Segoe UI Symbol"/>
                    <w:color w:val="4D5156"/>
                    <w:highlight w:val="white"/>
                  </w:rPr>
                  <w:t>✔</w:t>
                </w:r>
              </w:sdtContent>
            </w:sdt>
          </w:p>
        </w:tc>
        <w:tc>
          <w:tcPr>
            <w:tcW w:w="904" w:type="dxa"/>
          </w:tcPr>
          <w:p w14:paraId="37C48119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089976AD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026A6F1E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48358214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464" w14:paraId="57406A02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9D8090F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PLO-2</w:t>
            </w:r>
          </w:p>
          <w:p w14:paraId="6FE085D9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137BCA59" w14:textId="77777777" w:rsidR="00E37464" w:rsidRDefault="00E37464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Conceptualization: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888" w:type="dxa"/>
          </w:tcPr>
          <w:p w14:paraId="0F0E7D32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</w:tcPr>
          <w:p w14:paraId="39E597DE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"/>
                <w:id w:val="-692833846"/>
              </w:sdtPr>
              <w:sdtContent>
                <w:r>
                  <w:rPr>
                    <w:rFonts w:ascii="Segoe UI Symbol" w:eastAsia="Arial Unicode MS" w:hAnsi="Segoe UI Symbol" w:cs="Segoe UI Symbol"/>
                    <w:color w:val="4D5156"/>
                    <w:highlight w:val="white"/>
                  </w:rPr>
                  <w:t>✔</w:t>
                </w:r>
              </w:sdtContent>
            </w:sdt>
          </w:p>
        </w:tc>
        <w:tc>
          <w:tcPr>
            <w:tcW w:w="872" w:type="dxa"/>
          </w:tcPr>
          <w:p w14:paraId="37FFFC09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7274BDAF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039DC94E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14:paraId="3179C9D9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D2FC32A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PLO-3</w:t>
            </w:r>
          </w:p>
          <w:p w14:paraId="0C5F0671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3486CAE8" w14:textId="77777777" w:rsidR="00E37464" w:rsidRDefault="00E37464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</w:rPr>
              <w:t>: An ability to demonstrate and interpret various assessment modalities.</w:t>
            </w:r>
          </w:p>
        </w:tc>
        <w:tc>
          <w:tcPr>
            <w:tcW w:w="888" w:type="dxa"/>
          </w:tcPr>
          <w:p w14:paraId="3223066A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4B9EC13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BA24707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"/>
                <w:id w:val="1504469244"/>
              </w:sdtPr>
              <w:sdtContent>
                <w:r>
                  <w:rPr>
                    <w:rFonts w:ascii="Segoe UI Symbol" w:eastAsia="Arial Unicode MS" w:hAnsi="Segoe UI Symbol" w:cs="Segoe UI Symbol"/>
                    <w:color w:val="4D5156"/>
                    <w:highlight w:val="white"/>
                  </w:rPr>
                  <w:t>✔</w:t>
                </w:r>
              </w:sdtContent>
            </w:sdt>
          </w:p>
        </w:tc>
        <w:tc>
          <w:tcPr>
            <w:tcW w:w="952" w:type="dxa"/>
          </w:tcPr>
          <w:p w14:paraId="4B8BC53D" w14:textId="77777777" w:rsidR="00E37464" w:rsidRPr="00531A8F" w:rsidRDefault="00E37464" w:rsidP="00E3746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14:paraId="4C1A8C00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14:paraId="52DD9CCD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8414840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PLO-4</w:t>
            </w:r>
          </w:p>
          <w:p w14:paraId="6B7D7E7D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Psychomotor</w:t>
            </w:r>
          </w:p>
          <w:p w14:paraId="486A66F0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0" w:type="dxa"/>
          </w:tcPr>
          <w:p w14:paraId="34FBE3D3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Graduates will be able to utilize the therapeutic skills and construct the intervention plan</w:t>
            </w:r>
          </w:p>
          <w:p w14:paraId="3E5FD8F0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</w:tcPr>
          <w:p w14:paraId="7E124D5E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F2F1BB7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D470C07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59A54C7F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1" w:type="dxa"/>
          </w:tcPr>
          <w:p w14:paraId="357489F7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464" w14:paraId="5C48742F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1AD536AC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PLO-5</w:t>
            </w:r>
          </w:p>
          <w:p w14:paraId="009F21EE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Affective </w:t>
            </w:r>
          </w:p>
        </w:tc>
        <w:tc>
          <w:tcPr>
            <w:tcW w:w="4090" w:type="dxa"/>
          </w:tcPr>
          <w:p w14:paraId="73E558D6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communicate and demonstrate practical verbal and written skills </w:t>
            </w:r>
          </w:p>
        </w:tc>
        <w:tc>
          <w:tcPr>
            <w:tcW w:w="888" w:type="dxa"/>
          </w:tcPr>
          <w:p w14:paraId="408DFE7B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26899EA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21E568B2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98922431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52" w:type="dxa"/>
          </w:tcPr>
          <w:p w14:paraId="78EE4176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67525309" w14:textId="77777777" w:rsidR="00E37464" w:rsidRPr="00531A8F" w:rsidRDefault="00E37464" w:rsidP="00E37464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7464" w14:paraId="21F0E9C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629E08D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PLO-6</w:t>
            </w:r>
          </w:p>
          <w:p w14:paraId="63C5EACF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3ACDE4B6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Case studies</w:t>
            </w:r>
            <w:r>
              <w:rPr>
                <w:rFonts w:ascii="Times New Roman" w:eastAsia="Times New Roman" w:hAnsi="Times New Roman" w:cs="Times New Roman"/>
              </w:rPr>
              <w:t xml:space="preserve">: An ability to conceptualize individual clinical cases with diverse ethnic, religious, and cultural backgrounds along with integrated assessment and intervention skills </w:t>
            </w:r>
          </w:p>
        </w:tc>
        <w:tc>
          <w:tcPr>
            <w:tcW w:w="888" w:type="dxa"/>
          </w:tcPr>
          <w:p w14:paraId="07CBE7F9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48EE45E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8DBCABB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52FD46F1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599771AD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"/>
                <w:id w:val="1529760060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E37464" w14:paraId="1D3ED203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245D27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PLO-7</w:t>
            </w:r>
          </w:p>
          <w:p w14:paraId="3BA7B7CF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Affective</w:t>
            </w:r>
          </w:p>
        </w:tc>
        <w:tc>
          <w:tcPr>
            <w:tcW w:w="4090" w:type="dxa"/>
          </w:tcPr>
          <w:p w14:paraId="2C4349DB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Ethical considerations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888" w:type="dxa"/>
          </w:tcPr>
          <w:p w14:paraId="2C751F3E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43C4858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37B02200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7B151F28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70994863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031" w:type="dxa"/>
          </w:tcPr>
          <w:p w14:paraId="74593478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464" w14:paraId="034B21E9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E0B7EA8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PLO-8</w:t>
            </w:r>
          </w:p>
          <w:p w14:paraId="6A06A408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1BCFBF2B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Research:</w:t>
            </w:r>
            <w:r>
              <w:rPr>
                <w:rFonts w:ascii="Times New Roman" w:eastAsia="Times New Roman" w:hAnsi="Times New Roman" w:cs="Times New Roman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888" w:type="dxa"/>
          </w:tcPr>
          <w:p w14:paraId="0BE59C8E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2B3B574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4344C9A7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40F8F372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29A03CD9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464" w14:paraId="3F0F069C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4608949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PLO-9</w:t>
            </w:r>
          </w:p>
          <w:p w14:paraId="367FA4B7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59DEE050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Work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888" w:type="dxa"/>
          </w:tcPr>
          <w:p w14:paraId="5650431D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02B9882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03869F6D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5E9ED729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0EB13370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6"/>
                <w:id w:val="-752119920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E37464" w14:paraId="478DEB3C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E7D6DFB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PLO-10</w:t>
            </w:r>
          </w:p>
          <w:p w14:paraId="6CF111D2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774584BF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888" w:type="dxa"/>
          </w:tcPr>
          <w:p w14:paraId="41027D1C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7868067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DF8B21B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68D5829C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</w:tcPr>
          <w:p w14:paraId="62007B7A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7464" w14:paraId="0DDAC32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A863690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PLO-12</w:t>
            </w:r>
          </w:p>
          <w:p w14:paraId="79E7FD03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53E25FF6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Lifelong Learning</w:t>
            </w:r>
            <w:r>
              <w:rPr>
                <w:rFonts w:ascii="Times New Roman" w:eastAsia="Times New Roman" w:hAnsi="Times New Roman" w:cs="Times New Roman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888" w:type="dxa"/>
          </w:tcPr>
          <w:p w14:paraId="2E885495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F21A767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091FFB01" w14:textId="77777777" w:rsidR="00E37464" w:rsidRDefault="00E37464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2AED0E03" w14:textId="77777777" w:rsidR="00E37464" w:rsidRDefault="00E37464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-62623670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031" w:type="dxa"/>
          </w:tcPr>
          <w:p w14:paraId="633F48DA" w14:textId="77777777" w:rsidR="00E37464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C7CFDCB" w14:textId="77777777" w:rsidR="00E37464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239"/>
      </w:tblGrid>
      <w:tr w:rsidR="00E37464" w14:paraId="0C725FE8" w14:textId="77777777" w:rsidTr="00DF4616">
        <w:tc>
          <w:tcPr>
            <w:tcW w:w="10172" w:type="dxa"/>
            <w:gridSpan w:val="2"/>
            <w:shd w:val="clear" w:color="auto" w:fill="F2F2F2"/>
          </w:tcPr>
          <w:p w14:paraId="022113B1" w14:textId="77777777" w:rsidR="00E37464" w:rsidRDefault="00E37464" w:rsidP="00E374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49FD1097" w14:textId="77777777" w:rsidR="00E37464" w:rsidRDefault="00E37464" w:rsidP="00DF4616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E37464" w14:paraId="6D432BB1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1AD5F2BE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1CCE23FD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2B4766E5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E37464" w14:paraId="1393D4AB" w14:textId="77777777" w:rsidTr="00DF4616">
        <w:trPr>
          <w:trHeight w:val="147"/>
        </w:trPr>
        <w:tc>
          <w:tcPr>
            <w:tcW w:w="4933" w:type="dxa"/>
          </w:tcPr>
          <w:p w14:paraId="44F01099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skills</w:t>
            </w:r>
          </w:p>
        </w:tc>
        <w:tc>
          <w:tcPr>
            <w:tcW w:w="5239" w:type="dxa"/>
          </w:tcPr>
          <w:p w14:paraId="48B99B9E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PLO-3/CLO-2</w:t>
            </w:r>
          </w:p>
        </w:tc>
      </w:tr>
      <w:tr w:rsidR="00E37464" w14:paraId="62747E88" w14:textId="77777777" w:rsidTr="00DF4616">
        <w:trPr>
          <w:trHeight w:val="147"/>
        </w:trPr>
        <w:tc>
          <w:tcPr>
            <w:tcW w:w="4933" w:type="dxa"/>
          </w:tcPr>
          <w:p w14:paraId="2952568D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interpretation</w:t>
            </w:r>
          </w:p>
        </w:tc>
        <w:tc>
          <w:tcPr>
            <w:tcW w:w="5239" w:type="dxa"/>
          </w:tcPr>
          <w:p w14:paraId="56CF1C10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PLO-1/CLO-1</w:t>
            </w:r>
          </w:p>
        </w:tc>
      </w:tr>
      <w:tr w:rsidR="00E37464" w14:paraId="0451C0F7" w14:textId="77777777" w:rsidTr="00DF4616">
        <w:trPr>
          <w:trHeight w:val="147"/>
        </w:trPr>
        <w:tc>
          <w:tcPr>
            <w:tcW w:w="4933" w:type="dxa"/>
          </w:tcPr>
          <w:p w14:paraId="2A2716C0" w14:textId="77777777" w:rsidR="00E37464" w:rsidRDefault="00E37464" w:rsidP="00DF4616">
            <w:pPr>
              <w:tabs>
                <w:tab w:val="left" w:pos="1170"/>
              </w:tabs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 of reporting</w:t>
            </w:r>
          </w:p>
        </w:tc>
        <w:tc>
          <w:tcPr>
            <w:tcW w:w="5239" w:type="dxa"/>
          </w:tcPr>
          <w:p w14:paraId="38A09A71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CLO5/PLO 5</w:t>
            </w:r>
          </w:p>
        </w:tc>
      </w:tr>
      <w:tr w:rsidR="00E37464" w14:paraId="0AD9627B" w14:textId="77777777" w:rsidTr="00DF4616">
        <w:trPr>
          <w:trHeight w:val="147"/>
        </w:trPr>
        <w:tc>
          <w:tcPr>
            <w:tcW w:w="4933" w:type="dxa"/>
          </w:tcPr>
          <w:p w14:paraId="4F64640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Testing and reporting</w:t>
            </w:r>
          </w:p>
        </w:tc>
        <w:tc>
          <w:tcPr>
            <w:tcW w:w="5239" w:type="dxa"/>
          </w:tcPr>
          <w:p w14:paraId="595E1F08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PLO-3/CLO-4</w:t>
            </w:r>
          </w:p>
        </w:tc>
      </w:tr>
      <w:tr w:rsidR="00E37464" w14:paraId="39AC5506" w14:textId="77777777" w:rsidTr="00DF4616">
        <w:trPr>
          <w:trHeight w:val="147"/>
        </w:trPr>
        <w:tc>
          <w:tcPr>
            <w:tcW w:w="4933" w:type="dxa"/>
          </w:tcPr>
          <w:p w14:paraId="50A3C3BA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 work</w:t>
            </w:r>
          </w:p>
        </w:tc>
        <w:tc>
          <w:tcPr>
            <w:tcW w:w="5239" w:type="dxa"/>
          </w:tcPr>
          <w:p w14:paraId="35989581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PLO-5/CLO-5</w:t>
            </w:r>
          </w:p>
        </w:tc>
      </w:tr>
      <w:tr w:rsidR="00E37464" w14:paraId="2055A884" w14:textId="77777777" w:rsidTr="00DF4616">
        <w:trPr>
          <w:trHeight w:val="147"/>
        </w:trPr>
        <w:tc>
          <w:tcPr>
            <w:tcW w:w="4933" w:type="dxa"/>
          </w:tcPr>
          <w:p w14:paraId="234694E2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and punctuality</w:t>
            </w:r>
          </w:p>
        </w:tc>
        <w:tc>
          <w:tcPr>
            <w:tcW w:w="5239" w:type="dxa"/>
          </w:tcPr>
          <w:p w14:paraId="65CA6370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PLO-5/ CLO-5</w:t>
            </w:r>
          </w:p>
        </w:tc>
      </w:tr>
      <w:tr w:rsidR="00E37464" w14:paraId="49AE5BCA" w14:textId="77777777" w:rsidTr="00DF4616">
        <w:trPr>
          <w:trHeight w:val="147"/>
        </w:trPr>
        <w:tc>
          <w:tcPr>
            <w:tcW w:w="4933" w:type="dxa"/>
          </w:tcPr>
          <w:p w14:paraId="112E87DA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Term Viva</w:t>
            </w:r>
          </w:p>
        </w:tc>
        <w:tc>
          <w:tcPr>
            <w:tcW w:w="5239" w:type="dxa"/>
          </w:tcPr>
          <w:p w14:paraId="411E7D01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CLO-1,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4,,3, 5</w:t>
            </w:r>
          </w:p>
        </w:tc>
      </w:tr>
    </w:tbl>
    <w:p w14:paraId="410438B6" w14:textId="77777777" w:rsidR="00E37464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415"/>
        <w:gridCol w:w="6303"/>
      </w:tblGrid>
      <w:tr w:rsidR="00E37464" w14:paraId="3EECC1E5" w14:textId="77777777" w:rsidTr="00DF4616">
        <w:trPr>
          <w:trHeight w:val="431"/>
        </w:trPr>
        <w:tc>
          <w:tcPr>
            <w:tcW w:w="10170" w:type="dxa"/>
            <w:gridSpan w:val="3"/>
            <w:shd w:val="clear" w:color="auto" w:fill="F2F2F2"/>
          </w:tcPr>
          <w:p w14:paraId="5A008046" w14:textId="77777777" w:rsidR="00E37464" w:rsidRDefault="00E37464" w:rsidP="00E374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 Structure and Grading Policy*:</w:t>
            </w:r>
          </w:p>
          <w:p w14:paraId="6045D552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58719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464" w14:paraId="2796EA2C" w14:textId="77777777" w:rsidTr="00DF4616">
        <w:tc>
          <w:tcPr>
            <w:tcW w:w="2452" w:type="dxa"/>
            <w:shd w:val="clear" w:color="auto" w:fill="F2F2F2"/>
          </w:tcPr>
          <w:p w14:paraId="1BD732C1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Assessment Item(s)</w:t>
            </w:r>
          </w:p>
        </w:tc>
        <w:tc>
          <w:tcPr>
            <w:tcW w:w="1415" w:type="dxa"/>
            <w:shd w:val="clear" w:color="auto" w:fill="F2F2F2"/>
          </w:tcPr>
          <w:p w14:paraId="29C2D14F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(%)</w:t>
            </w:r>
          </w:p>
        </w:tc>
        <w:tc>
          <w:tcPr>
            <w:tcW w:w="6303" w:type="dxa"/>
            <w:shd w:val="clear" w:color="auto" w:fill="F2F2F2"/>
          </w:tcPr>
          <w:p w14:paraId="31E48A35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 will be assessed</w:t>
            </w:r>
          </w:p>
        </w:tc>
      </w:tr>
      <w:tr w:rsidR="00E37464" w14:paraId="186FB7E7" w14:textId="77777777" w:rsidTr="00DF4616">
        <w:tc>
          <w:tcPr>
            <w:tcW w:w="2452" w:type="dxa"/>
          </w:tcPr>
          <w:p w14:paraId="63A2686F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skills</w:t>
            </w:r>
          </w:p>
        </w:tc>
        <w:tc>
          <w:tcPr>
            <w:tcW w:w="1415" w:type="dxa"/>
          </w:tcPr>
          <w:p w14:paraId="688D4AFB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0F82652A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E37464" w14:paraId="4B331E67" w14:textId="77777777" w:rsidTr="00DF4616">
        <w:tc>
          <w:tcPr>
            <w:tcW w:w="2452" w:type="dxa"/>
          </w:tcPr>
          <w:p w14:paraId="10EEE2E0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interpretation</w:t>
            </w:r>
          </w:p>
        </w:tc>
        <w:tc>
          <w:tcPr>
            <w:tcW w:w="1415" w:type="dxa"/>
          </w:tcPr>
          <w:p w14:paraId="37826991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2118B060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E37464" w14:paraId="4478D8A0" w14:textId="77777777" w:rsidTr="00DF4616">
        <w:tc>
          <w:tcPr>
            <w:tcW w:w="2452" w:type="dxa"/>
          </w:tcPr>
          <w:p w14:paraId="032232DC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Term Viva </w:t>
            </w:r>
          </w:p>
        </w:tc>
        <w:tc>
          <w:tcPr>
            <w:tcW w:w="1415" w:type="dxa"/>
          </w:tcPr>
          <w:p w14:paraId="5205C271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3" w:type="dxa"/>
          </w:tcPr>
          <w:p w14:paraId="42013C73" w14:textId="77777777" w:rsidR="00E37464" w:rsidRDefault="00E37464" w:rsidP="00DF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term </w:t>
            </w:r>
          </w:p>
        </w:tc>
      </w:tr>
      <w:tr w:rsidR="00E37464" w14:paraId="6128FE48" w14:textId="77777777" w:rsidTr="00DF4616">
        <w:tc>
          <w:tcPr>
            <w:tcW w:w="2452" w:type="dxa"/>
          </w:tcPr>
          <w:p w14:paraId="6B1B4B9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Testing and reporting</w:t>
            </w:r>
          </w:p>
        </w:tc>
        <w:tc>
          <w:tcPr>
            <w:tcW w:w="1415" w:type="dxa"/>
          </w:tcPr>
          <w:p w14:paraId="112FB50D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6E417B6D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E37464" w14:paraId="6B3C43B3" w14:textId="77777777" w:rsidTr="00DF4616">
        <w:trPr>
          <w:trHeight w:val="422"/>
        </w:trPr>
        <w:tc>
          <w:tcPr>
            <w:tcW w:w="2452" w:type="dxa"/>
          </w:tcPr>
          <w:p w14:paraId="7CAFE964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 work</w:t>
            </w:r>
          </w:p>
        </w:tc>
        <w:tc>
          <w:tcPr>
            <w:tcW w:w="1415" w:type="dxa"/>
          </w:tcPr>
          <w:p w14:paraId="0399AE59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39C23A1D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E37464" w14:paraId="5AA9AFA3" w14:textId="77777777" w:rsidTr="00DF4616">
        <w:trPr>
          <w:trHeight w:val="341"/>
        </w:trPr>
        <w:tc>
          <w:tcPr>
            <w:tcW w:w="2452" w:type="dxa"/>
          </w:tcPr>
          <w:p w14:paraId="01FE09B7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and punctuality</w:t>
            </w:r>
          </w:p>
        </w:tc>
        <w:tc>
          <w:tcPr>
            <w:tcW w:w="1415" w:type="dxa"/>
          </w:tcPr>
          <w:p w14:paraId="09C76350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41399F8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E37464" w14:paraId="5EA4FE0E" w14:textId="77777777" w:rsidTr="00DF4616">
        <w:trPr>
          <w:trHeight w:val="341"/>
        </w:trPr>
        <w:tc>
          <w:tcPr>
            <w:tcW w:w="2452" w:type="dxa"/>
          </w:tcPr>
          <w:p w14:paraId="3AC3D436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Term Viva</w:t>
            </w:r>
          </w:p>
        </w:tc>
        <w:tc>
          <w:tcPr>
            <w:tcW w:w="1415" w:type="dxa"/>
          </w:tcPr>
          <w:p w14:paraId="05B0E6D9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03" w:type="dxa"/>
          </w:tcPr>
          <w:p w14:paraId="6E94D464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 in a semester</w:t>
            </w:r>
          </w:p>
        </w:tc>
      </w:tr>
      <w:tr w:rsidR="00E37464" w14:paraId="092312B4" w14:textId="77777777" w:rsidTr="00DF4616">
        <w:trPr>
          <w:trHeight w:val="341"/>
        </w:trPr>
        <w:tc>
          <w:tcPr>
            <w:tcW w:w="2452" w:type="dxa"/>
          </w:tcPr>
          <w:p w14:paraId="7AB3577E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415" w:type="dxa"/>
          </w:tcPr>
          <w:p w14:paraId="4D307901" w14:textId="77777777" w:rsidR="00E37464" w:rsidRDefault="00E37464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03" w:type="dxa"/>
          </w:tcPr>
          <w:p w14:paraId="579EFB7F" w14:textId="77777777" w:rsidR="00E37464" w:rsidRDefault="00E37464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13585" w14:textId="77777777" w:rsidR="00E37464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9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4030"/>
        <w:gridCol w:w="1545"/>
        <w:gridCol w:w="1545"/>
        <w:gridCol w:w="1548"/>
      </w:tblGrid>
      <w:tr w:rsidR="00E37464" w:rsidRPr="00662671" w14:paraId="6B091525" w14:textId="77777777" w:rsidTr="00DF4616">
        <w:trPr>
          <w:trHeight w:val="600"/>
        </w:trPr>
        <w:tc>
          <w:tcPr>
            <w:tcW w:w="9739" w:type="dxa"/>
            <w:gridSpan w:val="5"/>
          </w:tcPr>
          <w:p w14:paraId="5ABEF6A6" w14:textId="77777777" w:rsidR="00E37464" w:rsidRPr="00662671" w:rsidRDefault="00E37464" w:rsidP="00E37464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2671">
              <w:rPr>
                <w:rFonts w:ascii="Times New Roman" w:eastAsia="Times New Roman" w:hAnsi="Times New Roman" w:cs="Times New Roman"/>
                <w:b/>
                <w:color w:val="000000"/>
              </w:rPr>
              <w:t>Weekly Sessions Plan:</w:t>
            </w:r>
          </w:p>
        </w:tc>
      </w:tr>
      <w:tr w:rsidR="00E37464" w:rsidRPr="00662671" w14:paraId="3EF5345D" w14:textId="77777777" w:rsidTr="00DF4616">
        <w:trPr>
          <w:trHeight w:val="1275"/>
        </w:trPr>
        <w:tc>
          <w:tcPr>
            <w:tcW w:w="1071" w:type="dxa"/>
          </w:tcPr>
          <w:p w14:paraId="567D1A4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866477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  Week</w:t>
            </w:r>
          </w:p>
        </w:tc>
        <w:tc>
          <w:tcPr>
            <w:tcW w:w="4030" w:type="dxa"/>
          </w:tcPr>
          <w:p w14:paraId="26CFD3F5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E0314EE" w14:textId="77777777" w:rsidR="00E37464" w:rsidRPr="00662671" w:rsidRDefault="00E37464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Course Contents</w:t>
            </w:r>
          </w:p>
          <w:p w14:paraId="2746A76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45" w:type="dxa"/>
          </w:tcPr>
          <w:p w14:paraId="5C911C6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CLO</w:t>
            </w:r>
          </w:p>
        </w:tc>
        <w:tc>
          <w:tcPr>
            <w:tcW w:w="1545" w:type="dxa"/>
          </w:tcPr>
          <w:p w14:paraId="45FC145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Bloom Taxonomy Level</w:t>
            </w:r>
          </w:p>
        </w:tc>
        <w:tc>
          <w:tcPr>
            <w:tcW w:w="1548" w:type="dxa"/>
          </w:tcPr>
          <w:p w14:paraId="72A4C416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6037D9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Reference Chapter(s)</w:t>
            </w:r>
          </w:p>
        </w:tc>
      </w:tr>
      <w:tr w:rsidR="00E37464" w:rsidRPr="00662671" w14:paraId="566D2A21" w14:textId="77777777" w:rsidTr="00DF4616">
        <w:trPr>
          <w:trHeight w:val="600"/>
        </w:trPr>
        <w:tc>
          <w:tcPr>
            <w:tcW w:w="1071" w:type="dxa"/>
          </w:tcPr>
          <w:p w14:paraId="5FE6A3F5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30" w:type="dxa"/>
          </w:tcPr>
          <w:p w14:paraId="2E2CD57B" w14:textId="77777777" w:rsidR="00E37464" w:rsidRPr="00662671" w:rsidRDefault="00E37464" w:rsidP="00DF4616">
            <w:pPr>
              <w:spacing w:after="0" w:line="480" w:lineRule="auto"/>
              <w:ind w:hanging="2"/>
              <w:rPr>
                <w:rFonts w:ascii="Times New Roman" w:hAnsi="Times New Roman" w:cs="Times New Roman"/>
              </w:rPr>
            </w:pPr>
            <w:r w:rsidRPr="00662671">
              <w:rPr>
                <w:rFonts w:ascii="Times New Roman" w:hAnsi="Times New Roman" w:cs="Times New Roman"/>
              </w:rPr>
              <w:t xml:space="preserve">Introduction to Clinical shadowing: </w:t>
            </w:r>
          </w:p>
          <w:p w14:paraId="0906A39B" w14:textId="77777777" w:rsidR="00E37464" w:rsidRPr="00662671" w:rsidRDefault="00E37464" w:rsidP="00E37464">
            <w:pPr>
              <w:numPr>
                <w:ilvl w:val="0"/>
                <w:numId w:val="29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662671">
              <w:rPr>
                <w:rFonts w:ascii="Times New Roman" w:hAnsi="Times New Roman" w:cs="Times New Roman"/>
              </w:rPr>
              <w:t xml:space="preserve">Definition </w:t>
            </w:r>
          </w:p>
          <w:p w14:paraId="5EBF3591" w14:textId="77777777" w:rsidR="00E37464" w:rsidRPr="00662671" w:rsidRDefault="00E37464" w:rsidP="00E37464">
            <w:pPr>
              <w:numPr>
                <w:ilvl w:val="0"/>
                <w:numId w:val="29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662671">
              <w:rPr>
                <w:rFonts w:ascii="Times New Roman" w:hAnsi="Times New Roman" w:cs="Times New Roman"/>
              </w:rPr>
              <w:t>Why do we need to shadow? And what is its importance?</w:t>
            </w:r>
          </w:p>
          <w:p w14:paraId="6876E7B8" w14:textId="77777777" w:rsidR="00E37464" w:rsidRPr="00662671" w:rsidRDefault="00E37464" w:rsidP="00E37464">
            <w:pPr>
              <w:numPr>
                <w:ilvl w:val="0"/>
                <w:numId w:val="29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662671">
              <w:rPr>
                <w:rFonts w:ascii="Times New Roman" w:hAnsi="Times New Roman" w:cs="Times New Roman"/>
              </w:rPr>
              <w:t>Characteristics of a clinical psychologist</w:t>
            </w:r>
          </w:p>
        </w:tc>
        <w:tc>
          <w:tcPr>
            <w:tcW w:w="1545" w:type="dxa"/>
          </w:tcPr>
          <w:p w14:paraId="34A47B3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14:paraId="251728F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548" w:type="dxa"/>
          </w:tcPr>
          <w:p w14:paraId="048AA87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64FEC12B" w14:textId="77777777" w:rsidTr="00DF4616">
        <w:trPr>
          <w:trHeight w:val="510"/>
        </w:trPr>
        <w:tc>
          <w:tcPr>
            <w:tcW w:w="1071" w:type="dxa"/>
          </w:tcPr>
          <w:p w14:paraId="34F6127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30" w:type="dxa"/>
          </w:tcPr>
          <w:p w14:paraId="5F2F87A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Cultural Familiarity </w:t>
            </w:r>
          </w:p>
          <w:p w14:paraId="3D74918C" w14:textId="77777777" w:rsidR="00E37464" w:rsidRPr="00662671" w:rsidRDefault="00E37464" w:rsidP="00E37464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Perception of abnormality and how people view it </w:t>
            </w:r>
          </w:p>
          <w:p w14:paraId="3C008D50" w14:textId="77777777" w:rsidR="00E37464" w:rsidRPr="00662671" w:rsidRDefault="00E37464" w:rsidP="00E37464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Socially and Culturally Unacceptable Behaviors</w:t>
            </w:r>
          </w:p>
          <w:p w14:paraId="7C3A0DA6" w14:textId="77777777" w:rsidR="00E37464" w:rsidRPr="00662671" w:rsidRDefault="00E37464" w:rsidP="00E37464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Slang Words</w:t>
            </w:r>
          </w:p>
          <w:p w14:paraId="5A2AA678" w14:textId="77777777" w:rsidR="00E37464" w:rsidRPr="00662671" w:rsidRDefault="00E37464" w:rsidP="00E37464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u w:val="single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lastRenderedPageBreak/>
              <w:t xml:space="preserve">Awareness of the Current affairs related to mental health, </w:t>
            </w:r>
            <w:r w:rsidRPr="00662671">
              <w:rPr>
                <w:rFonts w:ascii="Times New Roman" w:eastAsia="Times New Roman" w:hAnsi="Times New Roman" w:cs="Times New Roman"/>
                <w:i/>
                <w:u w:val="single"/>
              </w:rPr>
              <w:t>Your Action Plan to deal with them.</w:t>
            </w:r>
          </w:p>
          <w:p w14:paraId="31412B87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r w:rsidRPr="00662671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Sessional evaluation and portfolio writing </w:t>
            </w:r>
          </w:p>
        </w:tc>
        <w:tc>
          <w:tcPr>
            <w:tcW w:w="1545" w:type="dxa"/>
          </w:tcPr>
          <w:p w14:paraId="2C2F9D08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45" w:type="dxa"/>
          </w:tcPr>
          <w:p w14:paraId="39A7FE38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C1, </w:t>
            </w:r>
          </w:p>
        </w:tc>
        <w:tc>
          <w:tcPr>
            <w:tcW w:w="1548" w:type="dxa"/>
          </w:tcPr>
          <w:p w14:paraId="7CD07AAA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1CB60E22" w14:textId="77777777" w:rsidTr="00DF4616">
        <w:trPr>
          <w:trHeight w:val="870"/>
        </w:trPr>
        <w:tc>
          <w:tcPr>
            <w:tcW w:w="1071" w:type="dxa"/>
          </w:tcPr>
          <w:p w14:paraId="1C4580B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30" w:type="dxa"/>
          </w:tcPr>
          <w:p w14:paraId="31689EA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Basic clinical skills: How a trainee clinical psychologist can prepare himself to work in shadow?</w:t>
            </w:r>
          </w:p>
          <w:p w14:paraId="159AB41A" w14:textId="77777777" w:rsidR="00E37464" w:rsidRPr="00662671" w:rsidRDefault="00E37464" w:rsidP="00E37464">
            <w:pPr>
              <w:numPr>
                <w:ilvl w:val="0"/>
                <w:numId w:val="3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Clinical Interview</w:t>
            </w:r>
          </w:p>
          <w:p w14:paraId="6AFBF799" w14:textId="77777777" w:rsidR="00E37464" w:rsidRPr="00662671" w:rsidRDefault="00E37464" w:rsidP="00E37464">
            <w:pPr>
              <w:numPr>
                <w:ilvl w:val="0"/>
                <w:numId w:val="3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Unstructured Interview  </w:t>
            </w:r>
          </w:p>
          <w:p w14:paraId="5F56A496" w14:textId="77777777" w:rsidR="00E37464" w:rsidRPr="00662671" w:rsidRDefault="00E37464" w:rsidP="00E37464">
            <w:pPr>
              <w:numPr>
                <w:ilvl w:val="0"/>
                <w:numId w:val="3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Structured and Semi Structured Interviews </w:t>
            </w:r>
          </w:p>
          <w:p w14:paraId="19F50003" w14:textId="77777777" w:rsidR="00E37464" w:rsidRPr="00662671" w:rsidRDefault="00E37464" w:rsidP="00E37464">
            <w:pPr>
              <w:numPr>
                <w:ilvl w:val="0"/>
                <w:numId w:val="3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Interview skills</w:t>
            </w:r>
          </w:p>
          <w:p w14:paraId="670E2DAF" w14:textId="77777777" w:rsidR="00E37464" w:rsidRPr="00662671" w:rsidRDefault="00E37464" w:rsidP="00E37464">
            <w:pPr>
              <w:numPr>
                <w:ilvl w:val="0"/>
                <w:numId w:val="3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Prerequisites of an interview </w:t>
            </w:r>
          </w:p>
        </w:tc>
        <w:tc>
          <w:tcPr>
            <w:tcW w:w="1545" w:type="dxa"/>
          </w:tcPr>
          <w:p w14:paraId="25FB6E10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5" w:type="dxa"/>
          </w:tcPr>
          <w:p w14:paraId="39BA2D56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C3</w:t>
            </w:r>
          </w:p>
        </w:tc>
        <w:tc>
          <w:tcPr>
            <w:tcW w:w="1548" w:type="dxa"/>
          </w:tcPr>
          <w:p w14:paraId="366A07B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75188723" w14:textId="77777777" w:rsidTr="00DF4616">
        <w:trPr>
          <w:trHeight w:val="1158"/>
        </w:trPr>
        <w:tc>
          <w:tcPr>
            <w:tcW w:w="1071" w:type="dxa"/>
          </w:tcPr>
          <w:p w14:paraId="0F48F95C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30" w:type="dxa"/>
          </w:tcPr>
          <w:p w14:paraId="7D92EB13" w14:textId="77777777" w:rsidR="00E37464" w:rsidRPr="00662671" w:rsidRDefault="00E37464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Behavioral Observation Guidelines</w:t>
            </w:r>
            <w:r w:rsidRPr="0066267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8514200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Definition</w:t>
            </w:r>
          </w:p>
          <w:p w14:paraId="305DA47C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Skills required to be a good observer </w:t>
            </w:r>
          </w:p>
          <w:p w14:paraId="137C0284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What/Where/Whom to Observe</w:t>
            </w:r>
          </w:p>
          <w:p w14:paraId="177930C9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Building hypothesis based on observation</w:t>
            </w:r>
          </w:p>
          <w:p w14:paraId="1F5156A7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Orientation to FIDs</w:t>
            </w:r>
          </w:p>
          <w:p w14:paraId="0E761106" w14:textId="77777777" w:rsidR="00E37464" w:rsidRPr="00662671" w:rsidRDefault="00E37464" w:rsidP="00E37464">
            <w:pPr>
              <w:numPr>
                <w:ilvl w:val="0"/>
                <w:numId w:val="27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How to write observation</w:t>
            </w:r>
          </w:p>
          <w:p w14:paraId="6277CA2D" w14:textId="77777777" w:rsidR="00E37464" w:rsidRPr="00662671" w:rsidRDefault="00E37464" w:rsidP="00E3746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2671">
              <w:rPr>
                <w:rFonts w:ascii="Times New Roman" w:eastAsia="Times New Roman" w:hAnsi="Times New Roman" w:cs="Times New Roman"/>
                <w:color w:val="000000"/>
              </w:rPr>
              <w:t>Mental Status Examination: (overview for observation)</w:t>
            </w:r>
          </w:p>
          <w:p w14:paraId="289406A0" w14:textId="77777777" w:rsidR="00E37464" w:rsidRPr="00662671" w:rsidRDefault="00E37464" w:rsidP="00E3746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2671">
              <w:rPr>
                <w:rFonts w:ascii="Times New Roman" w:eastAsia="Times New Roman" w:hAnsi="Times New Roman" w:cs="Times New Roman"/>
                <w:color w:val="000000"/>
              </w:rPr>
              <w:t xml:space="preserve">Learning Readiness Skills </w:t>
            </w:r>
          </w:p>
        </w:tc>
        <w:tc>
          <w:tcPr>
            <w:tcW w:w="1545" w:type="dxa"/>
          </w:tcPr>
          <w:p w14:paraId="51CEFFA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5" w:type="dxa"/>
          </w:tcPr>
          <w:p w14:paraId="0D32166A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P3</w:t>
            </w:r>
          </w:p>
        </w:tc>
        <w:tc>
          <w:tcPr>
            <w:tcW w:w="1548" w:type="dxa"/>
          </w:tcPr>
          <w:p w14:paraId="5592A03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496BB39B" w14:textId="77777777" w:rsidTr="00DF4616">
        <w:trPr>
          <w:trHeight w:val="933"/>
        </w:trPr>
        <w:tc>
          <w:tcPr>
            <w:tcW w:w="1071" w:type="dxa"/>
          </w:tcPr>
          <w:p w14:paraId="490535E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30" w:type="dxa"/>
          </w:tcPr>
          <w:p w14:paraId="67F2109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Psychological Testing:</w:t>
            </w:r>
          </w:p>
          <w:p w14:paraId="4C72A494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What Is a Psychological Assessment? </w:t>
            </w:r>
          </w:p>
          <w:p w14:paraId="65209F0D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When to administer the test </w:t>
            </w:r>
          </w:p>
          <w:p w14:paraId="2F829508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Rationale of test </w:t>
            </w:r>
          </w:p>
          <w:p w14:paraId="3F9C2F8B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Limitations of administration</w:t>
            </w:r>
          </w:p>
          <w:p w14:paraId="65D8C6F4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PALT/Digit Span (instructions, demonstration and administration) </w:t>
            </w:r>
          </w:p>
          <w:p w14:paraId="48556837" w14:textId="77777777" w:rsidR="00E37464" w:rsidRPr="00662671" w:rsidRDefault="00E37464" w:rsidP="00E37464">
            <w:pPr>
              <w:numPr>
                <w:ilvl w:val="0"/>
                <w:numId w:val="2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Ethical Consideration</w:t>
            </w:r>
          </w:p>
        </w:tc>
        <w:tc>
          <w:tcPr>
            <w:tcW w:w="1545" w:type="dxa"/>
          </w:tcPr>
          <w:p w14:paraId="0F8BDD3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03B1B17E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P3</w:t>
            </w:r>
          </w:p>
        </w:tc>
        <w:tc>
          <w:tcPr>
            <w:tcW w:w="1548" w:type="dxa"/>
          </w:tcPr>
          <w:p w14:paraId="52F2D895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28C85994" w14:textId="77777777" w:rsidTr="00DF4616">
        <w:trPr>
          <w:trHeight w:val="447"/>
        </w:trPr>
        <w:tc>
          <w:tcPr>
            <w:tcW w:w="1071" w:type="dxa"/>
          </w:tcPr>
          <w:p w14:paraId="43D6153A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030" w:type="dxa"/>
          </w:tcPr>
          <w:p w14:paraId="06F93CB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Visit in Adult Clinical Setting</w:t>
            </w:r>
          </w:p>
        </w:tc>
        <w:tc>
          <w:tcPr>
            <w:tcW w:w="1545" w:type="dxa"/>
          </w:tcPr>
          <w:p w14:paraId="229A3E5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256B35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</w:tcPr>
          <w:p w14:paraId="232A4C9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2BCA59C8" w14:textId="77777777" w:rsidTr="00DF4616">
        <w:trPr>
          <w:trHeight w:val="582"/>
        </w:trPr>
        <w:tc>
          <w:tcPr>
            <w:tcW w:w="1071" w:type="dxa"/>
          </w:tcPr>
          <w:p w14:paraId="292142C2" w14:textId="77777777" w:rsidR="00E37464" w:rsidRPr="00662671" w:rsidRDefault="00E37464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30" w:type="dxa"/>
          </w:tcPr>
          <w:p w14:paraId="7C0AC498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Visit in Adult Clinical Setting</w:t>
            </w:r>
          </w:p>
        </w:tc>
        <w:tc>
          <w:tcPr>
            <w:tcW w:w="1545" w:type="dxa"/>
          </w:tcPr>
          <w:p w14:paraId="4424FD4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5A160CAC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</w:tcPr>
          <w:p w14:paraId="1AF107F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311D0414" w14:textId="77777777" w:rsidTr="00DF4616">
        <w:trPr>
          <w:trHeight w:val="570"/>
        </w:trPr>
        <w:tc>
          <w:tcPr>
            <w:tcW w:w="1071" w:type="dxa"/>
          </w:tcPr>
          <w:p w14:paraId="0CE30E1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30" w:type="dxa"/>
          </w:tcPr>
          <w:p w14:paraId="7DA090A6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Visit in Special Education Setting</w:t>
            </w:r>
          </w:p>
        </w:tc>
        <w:tc>
          <w:tcPr>
            <w:tcW w:w="1545" w:type="dxa"/>
          </w:tcPr>
          <w:p w14:paraId="13DA19A8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3117047E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</w:tcPr>
          <w:p w14:paraId="5B143408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4D6662BF" w14:textId="77777777" w:rsidTr="00DF4616">
        <w:trPr>
          <w:trHeight w:val="536"/>
        </w:trPr>
        <w:tc>
          <w:tcPr>
            <w:tcW w:w="1071" w:type="dxa"/>
          </w:tcPr>
          <w:p w14:paraId="41323FB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      9</w:t>
            </w:r>
          </w:p>
        </w:tc>
        <w:tc>
          <w:tcPr>
            <w:tcW w:w="4030" w:type="dxa"/>
          </w:tcPr>
          <w:p w14:paraId="3FC24DA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Visit in Special Education Setting</w:t>
            </w:r>
          </w:p>
        </w:tc>
        <w:tc>
          <w:tcPr>
            <w:tcW w:w="1545" w:type="dxa"/>
          </w:tcPr>
          <w:p w14:paraId="1C28FBA6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6B4AC0D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</w:tcPr>
          <w:p w14:paraId="2DD487B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75CCFDBD" w14:textId="77777777" w:rsidTr="00DF4616">
        <w:trPr>
          <w:trHeight w:val="530"/>
        </w:trPr>
        <w:tc>
          <w:tcPr>
            <w:tcW w:w="1071" w:type="dxa"/>
          </w:tcPr>
          <w:p w14:paraId="6BE7243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30" w:type="dxa"/>
          </w:tcPr>
          <w:p w14:paraId="1D65EC6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Setting in Mainstream School</w:t>
            </w:r>
          </w:p>
        </w:tc>
        <w:tc>
          <w:tcPr>
            <w:tcW w:w="1545" w:type="dxa"/>
          </w:tcPr>
          <w:p w14:paraId="6A2A5CA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7631E9A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</w:tcPr>
          <w:p w14:paraId="73DCB9B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0DE0AA88" w14:textId="77777777" w:rsidTr="00DF4616">
        <w:trPr>
          <w:trHeight w:val="2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34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97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Case Presentations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A1F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B64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860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40E29B73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AF6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E21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Case Formulation and Conceptualization</w:t>
            </w:r>
          </w:p>
          <w:p w14:paraId="6B337163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Case Formulation (4 Ps)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0BC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A30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767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71278D70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6D3C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43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Video based of observation of MSE (Summary)</w:t>
            </w:r>
          </w:p>
          <w:p w14:paraId="2571C45B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Portfolio (1</w:t>
            </w:r>
            <w:r w:rsidRPr="00662671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662671">
              <w:rPr>
                <w:rFonts w:ascii="Times New Roman" w:eastAsia="Times New Roman" w:hAnsi="Times New Roman" w:cs="Times New Roman"/>
              </w:rPr>
              <w:t xml:space="preserve"> draft submission)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AA0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521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318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7F6DC5ED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E9FE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2C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Portfolio Submission (2nd Draft) and revision and feedback class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69C4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45F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372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53845FD5" w14:textId="77777777" w:rsidTr="00DF4616">
        <w:trPr>
          <w:trHeight w:val="5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63E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36CA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 xml:space="preserve">Final Submission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B0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A92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34C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E37464" w:rsidRPr="00662671" w14:paraId="6F2267B8" w14:textId="77777777" w:rsidTr="00DF4616">
        <w:trPr>
          <w:trHeight w:val="38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5389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A7D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662671">
              <w:rPr>
                <w:rFonts w:ascii="Times New Roman" w:eastAsia="Times New Roman" w:hAnsi="Times New Roman" w:cs="Times New Roman"/>
              </w:rPr>
              <w:t>Final Viva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E55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350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522" w14:textId="77777777" w:rsidR="00E37464" w:rsidRPr="00662671" w:rsidRDefault="00E37464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F1ED0A" w14:textId="77777777" w:rsidR="00E37464" w:rsidRDefault="00E37464" w:rsidP="00E37464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9989B10" w14:textId="77777777" w:rsidR="002362C0" w:rsidRPr="00E37464" w:rsidRDefault="002362C0" w:rsidP="00E37464"/>
    <w:sectPr w:rsidR="002362C0" w:rsidRPr="00E3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120"/>
    <w:multiLevelType w:val="multilevel"/>
    <w:tmpl w:val="24100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337D5C"/>
    <w:multiLevelType w:val="hybridMultilevel"/>
    <w:tmpl w:val="FE464FD6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73D31"/>
    <w:multiLevelType w:val="multilevel"/>
    <w:tmpl w:val="737CC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192CDC"/>
    <w:multiLevelType w:val="multilevel"/>
    <w:tmpl w:val="6D8E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A5FB4"/>
    <w:multiLevelType w:val="hybridMultilevel"/>
    <w:tmpl w:val="87229F06"/>
    <w:lvl w:ilvl="0" w:tplc="5792D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1A02"/>
    <w:multiLevelType w:val="multilevel"/>
    <w:tmpl w:val="0F9878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65181D"/>
    <w:multiLevelType w:val="multilevel"/>
    <w:tmpl w:val="8AD6C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721717"/>
    <w:multiLevelType w:val="multilevel"/>
    <w:tmpl w:val="28FCB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886A94"/>
    <w:multiLevelType w:val="hybridMultilevel"/>
    <w:tmpl w:val="F9666988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D6A97"/>
    <w:multiLevelType w:val="hybridMultilevel"/>
    <w:tmpl w:val="07BE6A9A"/>
    <w:lvl w:ilvl="0" w:tplc="2000000D">
      <w:start w:val="1"/>
      <w:numFmt w:val="bullet"/>
      <w:lvlText w:val=""/>
      <w:lvlJc w:val="left"/>
      <w:pPr>
        <w:ind w:left="629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4AFB"/>
    <w:multiLevelType w:val="multilevel"/>
    <w:tmpl w:val="75ACD6F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D52B3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879"/>
    <w:multiLevelType w:val="multilevel"/>
    <w:tmpl w:val="40AE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3936E1"/>
    <w:multiLevelType w:val="multilevel"/>
    <w:tmpl w:val="0E948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7EA5127"/>
    <w:multiLevelType w:val="multilevel"/>
    <w:tmpl w:val="03E2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D64817"/>
    <w:multiLevelType w:val="multilevel"/>
    <w:tmpl w:val="BAC6D0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C43B9C"/>
    <w:multiLevelType w:val="multilevel"/>
    <w:tmpl w:val="011CE5D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776ED"/>
    <w:multiLevelType w:val="multilevel"/>
    <w:tmpl w:val="868401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FF057E"/>
    <w:multiLevelType w:val="multilevel"/>
    <w:tmpl w:val="B7500D4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C59D0"/>
    <w:multiLevelType w:val="multilevel"/>
    <w:tmpl w:val="B1D01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950E5E"/>
    <w:multiLevelType w:val="multilevel"/>
    <w:tmpl w:val="ABF43152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153E6B"/>
    <w:multiLevelType w:val="multilevel"/>
    <w:tmpl w:val="A0EE423E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6D91479"/>
    <w:multiLevelType w:val="multilevel"/>
    <w:tmpl w:val="471A4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6EC7057"/>
    <w:multiLevelType w:val="multilevel"/>
    <w:tmpl w:val="0B228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A343CFC"/>
    <w:multiLevelType w:val="hybridMultilevel"/>
    <w:tmpl w:val="7A58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46753"/>
    <w:multiLevelType w:val="multilevel"/>
    <w:tmpl w:val="456A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194A7E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55767B"/>
    <w:multiLevelType w:val="multilevel"/>
    <w:tmpl w:val="1F20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3572022"/>
    <w:multiLevelType w:val="multilevel"/>
    <w:tmpl w:val="C07A9F6C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5CF5CD4"/>
    <w:multiLevelType w:val="multilevel"/>
    <w:tmpl w:val="D5302730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DD63F9F"/>
    <w:multiLevelType w:val="multilevel"/>
    <w:tmpl w:val="F2E4B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9"/>
  </w:num>
  <w:num w:numId="5">
    <w:abstractNumId w:val="25"/>
  </w:num>
  <w:num w:numId="6">
    <w:abstractNumId w:val="27"/>
  </w:num>
  <w:num w:numId="7">
    <w:abstractNumId w:val="12"/>
  </w:num>
  <w:num w:numId="8">
    <w:abstractNumId w:val="10"/>
  </w:num>
  <w:num w:numId="9">
    <w:abstractNumId w:val="3"/>
  </w:num>
  <w:num w:numId="10">
    <w:abstractNumId w:val="17"/>
  </w:num>
  <w:num w:numId="11">
    <w:abstractNumId w:val="26"/>
  </w:num>
  <w:num w:numId="12">
    <w:abstractNumId w:val="20"/>
  </w:num>
  <w:num w:numId="13">
    <w:abstractNumId w:val="13"/>
  </w:num>
  <w:num w:numId="14">
    <w:abstractNumId w:val="28"/>
  </w:num>
  <w:num w:numId="15">
    <w:abstractNumId w:val="31"/>
  </w:num>
  <w:num w:numId="16">
    <w:abstractNumId w:val="2"/>
  </w:num>
  <w:num w:numId="17">
    <w:abstractNumId w:val="16"/>
  </w:num>
  <w:num w:numId="18">
    <w:abstractNumId w:val="8"/>
  </w:num>
  <w:num w:numId="19">
    <w:abstractNumId w:val="9"/>
  </w:num>
  <w:num w:numId="20">
    <w:abstractNumId w:val="24"/>
  </w:num>
  <w:num w:numId="21">
    <w:abstractNumId w:val="6"/>
  </w:num>
  <w:num w:numId="22">
    <w:abstractNumId w:val="30"/>
  </w:num>
  <w:num w:numId="23">
    <w:abstractNumId w:val="7"/>
  </w:num>
  <w:num w:numId="24">
    <w:abstractNumId w:val="15"/>
  </w:num>
  <w:num w:numId="25">
    <w:abstractNumId w:val="4"/>
  </w:num>
  <w:num w:numId="26">
    <w:abstractNumId w:val="22"/>
  </w:num>
  <w:num w:numId="27">
    <w:abstractNumId w:val="23"/>
  </w:num>
  <w:num w:numId="28">
    <w:abstractNumId w:val="0"/>
  </w:num>
  <w:num w:numId="29">
    <w:abstractNumId w:val="21"/>
  </w:num>
  <w:num w:numId="30">
    <w:abstractNumId w:val="5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362C0"/>
    <w:rsid w:val="00893F1C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2025-06-27T11:43:00Z</dcterms:created>
  <dcterms:modified xsi:type="dcterms:W3CDTF">2025-06-27T11:43:00Z</dcterms:modified>
</cp:coreProperties>
</file>