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73A9" w14:textId="77777777" w:rsidR="007B5505" w:rsidRDefault="007B5505" w:rsidP="007B550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Course code: CP404</w:t>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ab/>
      </w:r>
    </w:p>
    <w:p w14:paraId="1E1800C0" w14:textId="77777777" w:rsidR="007B5505" w:rsidRDefault="007B5505" w:rsidP="007B5505">
      <w:pPr>
        <w:rPr>
          <w:rFonts w:ascii="Cambria" w:eastAsia="Times New Roman" w:hAnsi="Cambria" w:cs="Times New Roman"/>
          <w:color w:val="000000"/>
          <w:kern w:val="0"/>
          <w14:ligatures w14:val="none"/>
        </w:rPr>
      </w:pPr>
      <w:r>
        <w:rPr>
          <w:rFonts w:ascii="Times New Roman" w:eastAsia="Times New Roman" w:hAnsi="Times New Roman" w:cs="Times New Roman"/>
          <w:color w:val="000000"/>
          <w:kern w:val="0"/>
          <w:sz w:val="24"/>
          <w:szCs w:val="24"/>
          <w14:ligatures w14:val="none"/>
        </w:rPr>
        <w:t xml:space="preserve">Course title: </w:t>
      </w:r>
      <w:r>
        <w:rPr>
          <w:rFonts w:ascii="Cambria" w:eastAsia="Times New Roman" w:hAnsi="Cambria" w:cs="Times New Roman"/>
          <w:color w:val="000000"/>
          <w:kern w:val="0"/>
          <w14:ligatures w14:val="none"/>
        </w:rPr>
        <w:t>Educational Psychology</w:t>
      </w:r>
    </w:p>
    <w:tbl>
      <w:tblPr>
        <w:tblW w:w="0" w:type="auto"/>
        <w:tblLook w:val="04A0" w:firstRow="1" w:lastRow="0" w:firstColumn="1" w:lastColumn="0" w:noHBand="0" w:noVBand="1"/>
      </w:tblPr>
      <w:tblGrid>
        <w:gridCol w:w="884"/>
        <w:gridCol w:w="8466"/>
      </w:tblGrid>
      <w:tr w:rsidR="007B5505" w14:paraId="7AAC6F76" w14:textId="77777777" w:rsidTr="00DF4616">
        <w:trPr>
          <w:trHeight w:val="26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9E17E06" w14:textId="77777777" w:rsidR="007B5505" w:rsidRDefault="007B5505" w:rsidP="007B5505">
            <w:pPr>
              <w:numPr>
                <w:ilvl w:val="0"/>
                <w:numId w:val="2"/>
              </w:numPr>
              <w:spacing w:after="0" w:line="240" w:lineRule="auto"/>
              <w:ind w:left="735"/>
              <w:textAlignment w:val="baseline"/>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Course Learning Outcomes: (CLO’s)</w:t>
            </w:r>
          </w:p>
        </w:tc>
      </w:tr>
      <w:tr w:rsidR="007B5505" w14:paraId="55A75489" w14:textId="77777777" w:rsidTr="00DF4616">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43D066A"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BF6C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Describe the theoretical models of educational Psychology. (C1)</w:t>
            </w:r>
          </w:p>
        </w:tc>
      </w:tr>
      <w:tr w:rsidR="007B5505" w14:paraId="3F64179D"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F62EB9B"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558FF"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Demonstrate counseling skills required for effective learning and teaching in educational settings. (C2)</w:t>
            </w:r>
          </w:p>
        </w:tc>
      </w:tr>
      <w:tr w:rsidR="007B5505" w14:paraId="0885FF05"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DEAA7DD"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6D49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Analyze theoretical perspective of learning in educational settings. (C4)</w:t>
            </w:r>
          </w:p>
        </w:tc>
      </w:tr>
      <w:tr w:rsidR="007B5505" w14:paraId="6488EB90"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79520B6"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49AF1"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Apply the knowledge of bloom’s taxonomy in test construction and implementation. (C3)   </w:t>
            </w:r>
          </w:p>
        </w:tc>
      </w:tr>
      <w:tr w:rsidR="007B5505" w14:paraId="30410096"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3C1CF3F"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89F37"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Practice ethics in their educational settings and daily life. (A1)</w:t>
            </w:r>
          </w:p>
        </w:tc>
      </w:tr>
    </w:tbl>
    <w:p w14:paraId="48C03ADB" w14:textId="77777777" w:rsidR="007B5505" w:rsidRDefault="007B5505" w:rsidP="007B5505">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740"/>
        <w:gridCol w:w="4968"/>
        <w:gridCol w:w="687"/>
        <w:gridCol w:w="687"/>
        <w:gridCol w:w="890"/>
        <w:gridCol w:w="689"/>
        <w:gridCol w:w="689"/>
      </w:tblGrid>
      <w:tr w:rsidR="007B5505" w14:paraId="11FFE1CA" w14:textId="77777777" w:rsidTr="00DF4616">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19EBE86" w14:textId="77777777" w:rsidR="007B5505" w:rsidRDefault="007B5505" w:rsidP="00DF4616">
            <w:pPr>
              <w:spacing w:after="0" w:line="240" w:lineRule="auto"/>
              <w:ind w:left="36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Mapping the PLOs with CLO’s</w:t>
            </w:r>
          </w:p>
        </w:tc>
      </w:tr>
      <w:tr w:rsidR="007B5505" w14:paraId="1295688B" w14:textId="77777777" w:rsidTr="00DF4616">
        <w:trPr>
          <w:trHeight w:val="1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5C452"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951A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D978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A2009"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BA98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w:t>
            </w:r>
            <w:r>
              <w:rPr>
                <w:rFonts w:ascii="Arial" w:eastAsia="Times New Roman" w:hAnsi="Arial" w:cs="Arial"/>
                <w:color w:val="000000"/>
                <w:kern w:val="0"/>
                <w14:ligatures w14:val="none"/>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3529F"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CLO</w:t>
            </w:r>
            <w:r>
              <w:rPr>
                <w:rFonts w:ascii="Arial" w:eastAsia="Times New Roman" w:hAnsi="Arial" w:cs="Arial"/>
                <w:color w:val="000000"/>
                <w:kern w:val="0"/>
                <w14:ligatures w14:val="none"/>
              </w:rPr>
              <w:t xml:space="preserve"> 5</w:t>
            </w:r>
          </w:p>
        </w:tc>
      </w:tr>
      <w:tr w:rsidR="007B5505" w14:paraId="37BC2A10"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8D85A9E"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902C3" w14:textId="77777777" w:rsidR="007B5505" w:rsidRDefault="007B5505"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Psychology Knowledge:</w:t>
            </w:r>
            <w:r>
              <w:rPr>
                <w:rFonts w:ascii="Times New Roman" w:eastAsia="Times New Roman" w:hAnsi="Times New Roman" w:cs="Times New Roman"/>
                <w:color w:val="000000"/>
                <w:kern w:val="0"/>
                <w14:ligatures w14:val="none"/>
              </w:rPr>
              <w:t xml:space="preserve"> Graduates will be able to comprehend the fundamental concepts of Clinical Psychology. An ability to describe the manifestation of psychological problems in cultural perspectives.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BE8DA" w14:textId="77777777" w:rsidR="007B5505" w:rsidRPr="009353BC" w:rsidRDefault="007B5505" w:rsidP="007B5505">
            <w:pPr>
              <w:pStyle w:val="ListParagraph"/>
              <w:numPr>
                <w:ilvl w:val="0"/>
                <w:numId w:val="1"/>
              </w:num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0D054"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51E40"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66148"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ECD71" w14:textId="77777777" w:rsidR="007B5505" w:rsidRDefault="007B5505" w:rsidP="00DF4616">
            <w:pPr>
              <w:spacing w:after="0"/>
              <w:rPr>
                <w:kern w:val="0"/>
                <w:sz w:val="20"/>
                <w:szCs w:val="20"/>
                <w14:ligatures w14:val="none"/>
              </w:rPr>
            </w:pPr>
          </w:p>
        </w:tc>
      </w:tr>
      <w:tr w:rsidR="007B5505" w14:paraId="13EA00FB"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8A682A0"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E13A9" w14:textId="77777777" w:rsidR="007B5505" w:rsidRDefault="007B5505"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Problem Functional Analysis:</w:t>
            </w:r>
            <w:r>
              <w:rPr>
                <w:rFonts w:ascii="Times New Roman" w:eastAsia="Times New Roman" w:hAnsi="Times New Roman" w:cs="Times New Roman"/>
                <w:color w:val="000000"/>
                <w:kern w:val="0"/>
                <w14:ligatures w14:val="none"/>
              </w:rPr>
              <w:t xml:space="preserve"> Graduates will be able to formulate and conceptualize the psychological problems according to Bio-Psych-Social and Spiritual Model.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50492"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D4E80"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948D5" w14:textId="77777777" w:rsidR="007B5505" w:rsidRPr="009353BC" w:rsidRDefault="007B5505" w:rsidP="007B5505">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C0665"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E23A3" w14:textId="77777777" w:rsidR="007B5505" w:rsidRDefault="007B5505" w:rsidP="00DF4616">
            <w:pPr>
              <w:spacing w:after="0"/>
              <w:rPr>
                <w:kern w:val="0"/>
                <w:sz w:val="20"/>
                <w:szCs w:val="20"/>
                <w14:ligatures w14:val="none"/>
              </w:rPr>
            </w:pPr>
          </w:p>
        </w:tc>
      </w:tr>
      <w:tr w:rsidR="007B5505" w14:paraId="1D945D59"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3344BB8"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97D9A" w14:textId="77777777" w:rsidR="007B5505" w:rsidRDefault="007B5505"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Basic Clinical Skill Development</w:t>
            </w:r>
            <w:r>
              <w:rPr>
                <w:rFonts w:ascii="Times New Roman" w:eastAsia="Times New Roman" w:hAnsi="Times New Roman" w:cs="Times New Roman"/>
                <w:color w:val="000000"/>
                <w:kern w:val="0"/>
                <w14:ligatures w14:val="none"/>
              </w:rPr>
              <w:t>: An ability to identify the need specific psychological assessment tools, its demonstration and 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459C9"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52985"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6A151"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77DA4" w14:textId="77777777" w:rsidR="007B5505" w:rsidRPr="009353BC" w:rsidRDefault="007B5505" w:rsidP="007B5505">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BAE8E" w14:textId="77777777" w:rsidR="007B5505" w:rsidRDefault="007B5505" w:rsidP="00DF4616">
            <w:pPr>
              <w:spacing w:after="0"/>
              <w:rPr>
                <w:kern w:val="0"/>
                <w:sz w:val="20"/>
                <w:szCs w:val="20"/>
                <w14:ligatures w14:val="none"/>
              </w:rPr>
            </w:pPr>
          </w:p>
        </w:tc>
      </w:tr>
      <w:tr w:rsidR="007B5505" w14:paraId="5896C993"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FCDD80D"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657D1"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Therapeutic Techniques and Implementation</w:t>
            </w:r>
            <w:r>
              <w:rPr>
                <w:rFonts w:ascii="Times New Roman" w:eastAsia="Times New Roman" w:hAnsi="Times New Roman" w:cs="Times New Roman"/>
                <w:color w:val="000000"/>
                <w:kern w:val="0"/>
                <w14:ligatures w14:val="none"/>
              </w:rPr>
              <w:t>: Graduates will be able to utilize the therapeutic skills and construct the intervention plan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3D8BF"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EFFE9"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C7679"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9B7DA"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F135D" w14:textId="77777777" w:rsidR="007B5505" w:rsidRDefault="007B5505" w:rsidP="00DF4616">
            <w:pPr>
              <w:spacing w:after="0"/>
              <w:rPr>
                <w:kern w:val="0"/>
                <w:sz w:val="20"/>
                <w:szCs w:val="20"/>
                <w14:ligatures w14:val="none"/>
              </w:rPr>
            </w:pPr>
          </w:p>
        </w:tc>
      </w:tr>
      <w:tr w:rsidR="007B5505" w14:paraId="48EE9B1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BFF0BC"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3181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Communication: </w:t>
            </w:r>
            <w:r>
              <w:rPr>
                <w:rFonts w:ascii="Times New Roman" w:eastAsia="Times New Roman" w:hAnsi="Times New Roman" w:cs="Times New Roman"/>
                <w:color w:val="000000"/>
                <w:kern w:val="0"/>
                <w14:ligatures w14:val="none"/>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social events held by the Psychologists’ community, including conferences, seminars, workshops </w:t>
            </w:r>
            <w:proofErr w:type="spellStart"/>
            <w:r>
              <w:rPr>
                <w:rFonts w:ascii="Times New Roman" w:eastAsia="Times New Roman" w:hAnsi="Times New Roman" w:cs="Times New Roman"/>
                <w:color w:val="000000"/>
                <w:kern w:val="0"/>
                <w14:ligatures w14:val="none"/>
              </w:rPr>
              <w:t>etc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00240"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30747"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AE0D8"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0A533"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E4A21" w14:textId="77777777" w:rsidR="007B5505" w:rsidRDefault="007B5505" w:rsidP="00DF4616">
            <w:pPr>
              <w:spacing w:after="0"/>
              <w:rPr>
                <w:kern w:val="0"/>
                <w:sz w:val="20"/>
                <w:szCs w:val="20"/>
                <w14:ligatures w14:val="none"/>
              </w:rPr>
            </w:pPr>
          </w:p>
        </w:tc>
      </w:tr>
      <w:tr w:rsidR="007B5505" w14:paraId="0C111BE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4C0D006"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923A9"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Case studies</w:t>
            </w:r>
            <w:r>
              <w:rPr>
                <w:rFonts w:ascii="Times New Roman" w:eastAsia="Times New Roman" w:hAnsi="Times New Roman" w:cs="Times New Roman"/>
                <w:color w:val="000000"/>
                <w:kern w:val="0"/>
                <w14:ligatures w14:val="none"/>
              </w:rPr>
              <w:t>: An ability to synthesized and integrate the assessment and intervention skills in managing clinical case, evaluating its progress and report professionally.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9EE0D"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E32AD"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AFB66"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B6F1E"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29D81" w14:textId="77777777" w:rsidR="007B5505" w:rsidRDefault="007B5505" w:rsidP="00DF4616">
            <w:pPr>
              <w:spacing w:after="0"/>
              <w:rPr>
                <w:kern w:val="0"/>
                <w:sz w:val="20"/>
                <w:szCs w:val="20"/>
                <w14:ligatures w14:val="none"/>
              </w:rPr>
            </w:pPr>
          </w:p>
        </w:tc>
      </w:tr>
      <w:tr w:rsidR="007B5505" w14:paraId="55180F86"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768560C"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lastRenderedPageBreak/>
              <w:t>PLO-7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9B7C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Ethical considerations</w:t>
            </w:r>
            <w:r>
              <w:rPr>
                <w:rFonts w:ascii="Times New Roman" w:eastAsia="Times New Roman" w:hAnsi="Times New Roman" w:cs="Times New Roman"/>
                <w:color w:val="000000"/>
                <w:kern w:val="0"/>
                <w14:ligatures w14:val="none"/>
              </w:rPr>
              <w:t>: Ensuring professional ethical principles and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BB6E4"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416C0"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9C05B"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53F98"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59093" w14:textId="77777777" w:rsidR="007B5505" w:rsidRPr="009353BC" w:rsidRDefault="007B5505" w:rsidP="007B5505">
            <w:pPr>
              <w:pStyle w:val="ListParagraph"/>
              <w:numPr>
                <w:ilvl w:val="0"/>
                <w:numId w:val="1"/>
              </w:numPr>
              <w:spacing w:after="0"/>
              <w:rPr>
                <w:sz w:val="20"/>
                <w:szCs w:val="20"/>
              </w:rPr>
            </w:pPr>
          </w:p>
        </w:tc>
      </w:tr>
      <w:tr w:rsidR="007B5505" w14:paraId="29101B6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718636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9D9C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Research:</w:t>
            </w:r>
            <w:r>
              <w:rPr>
                <w:rFonts w:ascii="Times New Roman" w:eastAsia="Times New Roman" w:hAnsi="Times New Roman" w:cs="Times New Roman"/>
                <w:color w:val="000000"/>
                <w:kern w:val="0"/>
                <w14:ligatures w14:val="none"/>
              </w:rPr>
              <w:t xml:space="preserve"> An ability to articulate research methodologies, operationally define problems, its literature review and process to conduct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3A692"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9E044"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D7781"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E71CB"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06218" w14:textId="77777777" w:rsidR="007B5505" w:rsidRDefault="007B5505" w:rsidP="00DF4616">
            <w:pPr>
              <w:spacing w:after="0"/>
              <w:rPr>
                <w:kern w:val="0"/>
                <w:sz w:val="20"/>
                <w:szCs w:val="20"/>
                <w14:ligatures w14:val="none"/>
              </w:rPr>
            </w:pPr>
          </w:p>
        </w:tc>
      </w:tr>
      <w:tr w:rsidR="007B5505" w14:paraId="524C255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9F7C203"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AE280"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Community Work</w:t>
            </w:r>
            <w:r>
              <w:rPr>
                <w:rFonts w:ascii="Times New Roman" w:eastAsia="Times New Roman" w:hAnsi="Times New Roman" w:cs="Times New Roman"/>
                <w:color w:val="000000"/>
                <w:kern w:val="0"/>
                <w14:ligatures w14:val="none"/>
              </w:rPr>
              <w:t>: Graduates will able to engage with different organizations to provide community services including recognition and bridging different of resources to fulfill the psychological needs of communities such marginalized population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03A8A"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2AB80"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A58DF"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010CA"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114E9" w14:textId="77777777" w:rsidR="007B5505" w:rsidRDefault="007B5505" w:rsidP="00DF4616">
            <w:pPr>
              <w:spacing w:after="0"/>
              <w:rPr>
                <w:kern w:val="0"/>
                <w:sz w:val="20"/>
                <w:szCs w:val="20"/>
                <w14:ligatures w14:val="none"/>
              </w:rPr>
            </w:pPr>
          </w:p>
        </w:tc>
      </w:tr>
      <w:tr w:rsidR="007B5505" w14:paraId="71D6529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E40FCED"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4022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Self-Analysis:</w:t>
            </w:r>
            <w:r>
              <w:rPr>
                <w:rFonts w:ascii="Times New Roman" w:eastAsia="Times New Roman" w:hAnsi="Times New Roman" w:cs="Times New Roman"/>
                <w:color w:val="000000"/>
                <w:kern w:val="0"/>
                <w14:ligatures w14:val="none"/>
              </w:rPr>
              <w:t>  Analyze their different professional roles as clinician, supervisor, supervisee, consultant, teacher and researcher.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2E417"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504FF"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D7EC9"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597D2"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E32FA" w14:textId="77777777" w:rsidR="007B5505" w:rsidRDefault="007B5505" w:rsidP="00DF4616">
            <w:pPr>
              <w:spacing w:after="0"/>
              <w:rPr>
                <w:kern w:val="0"/>
                <w:sz w:val="20"/>
                <w:szCs w:val="20"/>
                <w14:ligatures w14:val="none"/>
              </w:rPr>
            </w:pPr>
          </w:p>
        </w:tc>
      </w:tr>
      <w:tr w:rsidR="007B5505" w14:paraId="13EC858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62A9C41"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9552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Mental Health Awareness:</w:t>
            </w:r>
            <w:r>
              <w:rPr>
                <w:rFonts w:ascii="Times New Roman" w:eastAsia="Times New Roman" w:hAnsi="Times New Roman" w:cs="Times New Roman"/>
                <w:color w:val="000000"/>
                <w:kern w:val="0"/>
                <w14:ligatures w14:val="none"/>
              </w:rPr>
              <w:t xml:space="preserve"> Graduates will be able to design Programs for prevention and promotion of mental health wellness and quality of life in general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3EC4B"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CC54C" w14:textId="77777777" w:rsidR="007B5505" w:rsidRPr="009353BC" w:rsidRDefault="007B5505" w:rsidP="007B5505">
            <w:pPr>
              <w:pStyle w:val="ListParagraph"/>
              <w:numPr>
                <w:ilvl w:val="0"/>
                <w:numId w:val="1"/>
              </w:numPr>
              <w:spacing w:after="0"/>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9DC76"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B6B6B"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4A577" w14:textId="77777777" w:rsidR="007B5505" w:rsidRDefault="007B5505" w:rsidP="00DF4616">
            <w:pPr>
              <w:spacing w:after="0"/>
              <w:rPr>
                <w:kern w:val="0"/>
                <w:sz w:val="20"/>
                <w:szCs w:val="20"/>
                <w14:ligatures w14:val="none"/>
              </w:rPr>
            </w:pPr>
          </w:p>
        </w:tc>
      </w:tr>
      <w:tr w:rsidR="007B5505" w14:paraId="0FBDF59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3CC11FD"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PLO-12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B17B5" w14:textId="77777777" w:rsidR="007B5505" w:rsidRDefault="007B5505" w:rsidP="00DF4616">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Lifelong Learning</w:t>
            </w:r>
            <w:r>
              <w:rPr>
                <w:rFonts w:ascii="Times New Roman" w:eastAsia="Times New Roman" w:hAnsi="Times New Roman" w:cs="Times New Roman"/>
                <w:color w:val="000000"/>
                <w:kern w:val="0"/>
                <w14:ligatures w14:val="none"/>
              </w:rPr>
              <w:t>: Able to develop significant professional goal for life after being graduate. An ability to recognize the importance of psychology and its adaptability in their personal and professional lives.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9843F"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34AB7"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6228D"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84D6C" w14:textId="77777777" w:rsidR="007B5505" w:rsidRDefault="007B5505" w:rsidP="00DF4616">
            <w:pPr>
              <w:spacing w:after="0"/>
              <w:rPr>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EE5AD" w14:textId="77777777" w:rsidR="007B5505" w:rsidRDefault="007B5505" w:rsidP="00DF4616">
            <w:pPr>
              <w:spacing w:after="0"/>
              <w:rPr>
                <w:kern w:val="0"/>
                <w:sz w:val="20"/>
                <w:szCs w:val="20"/>
                <w14:ligatures w14:val="none"/>
              </w:rPr>
            </w:pPr>
          </w:p>
        </w:tc>
      </w:tr>
    </w:tbl>
    <w:p w14:paraId="0583703C" w14:textId="77777777" w:rsidR="007B5505" w:rsidRDefault="007B5505" w:rsidP="007B5505">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4056"/>
        <w:gridCol w:w="5294"/>
      </w:tblGrid>
      <w:tr w:rsidR="007B5505" w14:paraId="7D7BC70D" w14:textId="77777777" w:rsidTr="00DF4616">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E756120" w14:textId="77777777" w:rsidR="007B5505" w:rsidRDefault="007B5505" w:rsidP="007B5505">
            <w:pPr>
              <w:numPr>
                <w:ilvl w:val="0"/>
                <w:numId w:val="3"/>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Assurance of Learning and Assessment Items:</w:t>
            </w:r>
          </w:p>
          <w:p w14:paraId="181BCC5D" w14:textId="77777777" w:rsidR="007B5505" w:rsidRDefault="007B5505" w:rsidP="00DF4616">
            <w:pPr>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Specify Assessment Items that will assure student learning through application and achieve objectives of specific PLOs / CLOs</w:t>
            </w:r>
          </w:p>
        </w:tc>
      </w:tr>
      <w:tr w:rsidR="007B5505" w14:paraId="3C13BB8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0903191"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Assessment 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6CA3443"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Application/ Outcomes</w:t>
            </w:r>
          </w:p>
          <w:p w14:paraId="1643A4BE"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 / CLO</w:t>
            </w:r>
          </w:p>
        </w:tc>
      </w:tr>
      <w:tr w:rsidR="007B5505" w14:paraId="40C750B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F08B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DE497"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PLO1/CLO1</w:t>
            </w:r>
          </w:p>
        </w:tc>
      </w:tr>
      <w:tr w:rsidR="007B5505" w14:paraId="5D4F4A8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070D8"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5EBAE"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PLO11/CLO2</w:t>
            </w:r>
          </w:p>
        </w:tc>
      </w:tr>
      <w:tr w:rsidR="007B5505" w14:paraId="24E49BC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BE2FB"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F9646"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PLO1/CLO1</w:t>
            </w:r>
          </w:p>
        </w:tc>
      </w:tr>
      <w:tr w:rsidR="007B5505" w14:paraId="777E0293"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9CCEE"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7AEE9"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PLO2/CLO3</w:t>
            </w:r>
          </w:p>
        </w:tc>
      </w:tr>
      <w:tr w:rsidR="007B5505" w14:paraId="3FBF95A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5AAC1"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47092"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PLO7/CLO5</w:t>
            </w:r>
          </w:p>
        </w:tc>
      </w:tr>
      <w:tr w:rsidR="007B5505" w14:paraId="7BA0D18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D61B7"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Presentation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A83D8"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PLO3/CLO4</w:t>
            </w:r>
          </w:p>
        </w:tc>
      </w:tr>
      <w:tr w:rsidR="007B5505" w14:paraId="5755663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4177D"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Mid Term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60D9F"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CLO1,2,3,</w:t>
            </w:r>
          </w:p>
        </w:tc>
      </w:tr>
      <w:tr w:rsidR="007B5505" w14:paraId="7B70FB98"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F944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7BC5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CLO1,2,3,4,5</w:t>
            </w:r>
          </w:p>
        </w:tc>
      </w:tr>
    </w:tbl>
    <w:p w14:paraId="3870EA95" w14:textId="77777777" w:rsidR="007B5505" w:rsidRDefault="007B5505" w:rsidP="007B5505">
      <w:pPr>
        <w:spacing w:after="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3388"/>
        <w:gridCol w:w="2221"/>
        <w:gridCol w:w="3741"/>
      </w:tblGrid>
      <w:tr w:rsidR="007B5505" w14:paraId="739548D0" w14:textId="77777777" w:rsidTr="00DF4616">
        <w:trPr>
          <w:trHeight w:val="43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EE4336A" w14:textId="77777777" w:rsidR="007B5505" w:rsidRDefault="007B5505" w:rsidP="007B5505">
            <w:pPr>
              <w:numPr>
                <w:ilvl w:val="0"/>
                <w:numId w:val="4"/>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Assessment Structure and Grading Policy*:</w:t>
            </w:r>
          </w:p>
        </w:tc>
      </w:tr>
      <w:tr w:rsidR="007B5505" w14:paraId="4D0CED2F" w14:textId="77777777" w:rsidTr="00DF4616">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1175590"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lastRenderedPageBreak/>
              <w:t>Assessment Item(s)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73A54D9"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Weight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3D5D303"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When will be assessed</w:t>
            </w:r>
          </w:p>
        </w:tc>
      </w:tr>
      <w:tr w:rsidR="007B5505" w14:paraId="2E407ECB"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40EC7"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78E95"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5BD01"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2- 3 times of semester</w:t>
            </w:r>
          </w:p>
        </w:tc>
      </w:tr>
      <w:tr w:rsidR="007B5505" w14:paraId="1E8CEF7A"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D0AC3"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2C397"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64F4C"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Thrice in a Semester</w:t>
            </w:r>
          </w:p>
        </w:tc>
      </w:tr>
      <w:tr w:rsidR="007B5505" w14:paraId="7FD7F1DC"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BDF22"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BDD96"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0B33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Once in a semester</w:t>
            </w:r>
          </w:p>
        </w:tc>
      </w:tr>
      <w:tr w:rsidR="007B5505" w14:paraId="5005EAD7"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67DA2"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Class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E7B4D"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35CE"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Throughout in semester</w:t>
            </w:r>
          </w:p>
        </w:tc>
      </w:tr>
      <w:tr w:rsidR="007B5505" w14:paraId="00632D07" w14:textId="77777777" w:rsidTr="00DF4616">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F0D21"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7685A"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B3BD4"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One-time assessment</w:t>
            </w:r>
          </w:p>
        </w:tc>
      </w:tr>
      <w:tr w:rsidR="007B5505" w14:paraId="442E7C08" w14:textId="77777777" w:rsidTr="00DF4616">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3266E"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62F58" w14:textId="77777777" w:rsidR="007B5505" w:rsidRDefault="007B5505" w:rsidP="00DF4616">
            <w:pPr>
              <w:spacing w:after="20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2FBB0" w14:textId="77777777" w:rsidR="007B5505" w:rsidRDefault="007B5505" w:rsidP="00DF4616">
            <w:pPr>
              <w:rPr>
                <w:rFonts w:ascii="Times New Roman" w:eastAsia="Times New Roman" w:hAnsi="Times New Roman" w:cs="Times New Roman"/>
                <w:kern w:val="0"/>
                <w:sz w:val="24"/>
                <w:szCs w:val="24"/>
                <w14:ligatures w14:val="none"/>
              </w:rPr>
            </w:pPr>
          </w:p>
        </w:tc>
      </w:tr>
      <w:tr w:rsidR="007B5505" w14:paraId="7E304430" w14:textId="77777777" w:rsidTr="00DF4616">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92ABA"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Notes – Norms and Important Class Policies: </w:t>
            </w:r>
          </w:p>
          <w:p w14:paraId="65C90A05" w14:textId="77777777" w:rsidR="007B5505" w:rsidRDefault="007B5505"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color w:val="000000"/>
                <w:kern w:val="0"/>
                <w:sz w:val="24"/>
                <w:szCs w:val="24"/>
                <w14:ligatures w14:val="none"/>
              </w:rPr>
              <w:t>(</w:t>
            </w:r>
            <w:proofErr w:type="gramStart"/>
            <w:r>
              <w:rPr>
                <w:rFonts w:ascii="Times New Roman" w:eastAsia="Times New Roman" w:hAnsi="Times New Roman" w:cs="Times New Roman"/>
                <w:i/>
                <w:iCs/>
                <w:color w:val="000000"/>
                <w:kern w:val="0"/>
                <w:sz w:val="24"/>
                <w:szCs w:val="24"/>
                <w14:ligatures w14:val="none"/>
              </w:rPr>
              <w:t>such</w:t>
            </w:r>
            <w:proofErr w:type="gramEnd"/>
            <w:r>
              <w:rPr>
                <w:rFonts w:ascii="Times New Roman" w:eastAsia="Times New Roman" w:hAnsi="Times New Roman" w:cs="Times New Roman"/>
                <w:i/>
                <w:iCs/>
                <w:color w:val="000000"/>
                <w:kern w:val="0"/>
                <w:sz w:val="24"/>
                <w:szCs w:val="24"/>
                <w14:ligatures w14:val="none"/>
              </w:rPr>
              <w:t xml:space="preserve"> as submission guidelines, academic honesty, make-up policy, code of conduct)</w:t>
            </w:r>
          </w:p>
          <w:p w14:paraId="6C924398" w14:textId="77777777" w:rsidR="007B5505" w:rsidRDefault="007B5505" w:rsidP="007B5505">
            <w:pPr>
              <w:numPr>
                <w:ilvl w:val="0"/>
                <w:numId w:val="5"/>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Attendance below 80% will result in Short-Attendance grade. The participant will not be allowed to sit in the final examination.</w:t>
            </w:r>
          </w:p>
          <w:p w14:paraId="42381FFF" w14:textId="77777777" w:rsidR="007B5505" w:rsidRDefault="007B5505" w:rsidP="007B5505">
            <w:pPr>
              <w:numPr>
                <w:ilvl w:val="0"/>
                <w:numId w:val="5"/>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All assignment submission is subject to plagiarism check. Plagiarism score above 15% will render the submission void.</w:t>
            </w:r>
          </w:p>
        </w:tc>
      </w:tr>
    </w:tbl>
    <w:p w14:paraId="1CB4DB61" w14:textId="77777777" w:rsidR="007B5505" w:rsidRDefault="007B5505" w:rsidP="007B5505">
      <w:pPr>
        <w:spacing w:after="240" w:line="240" w:lineRule="auto"/>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1085"/>
        <w:gridCol w:w="2299"/>
        <w:gridCol w:w="1370"/>
        <w:gridCol w:w="1404"/>
        <w:gridCol w:w="3192"/>
      </w:tblGrid>
      <w:tr w:rsidR="007B5505" w14:paraId="731A035B" w14:textId="77777777" w:rsidTr="00DF4616">
        <w:trPr>
          <w:trHeight w:val="60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0C81E" w14:textId="77777777" w:rsidR="007B5505" w:rsidRDefault="007B5505" w:rsidP="007B5505">
            <w:pPr>
              <w:numPr>
                <w:ilvl w:val="0"/>
                <w:numId w:val="6"/>
              </w:numPr>
              <w:spacing w:after="0" w:line="240" w:lineRule="auto"/>
              <w:jc w:val="center"/>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Weekly Sessions Plan:</w:t>
            </w:r>
          </w:p>
        </w:tc>
      </w:tr>
      <w:tr w:rsidR="007B5505" w14:paraId="43E76EF5" w14:textId="77777777" w:rsidTr="00DF4616">
        <w:trPr>
          <w:trHeight w:val="1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FBFCE"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p>
          <w:p w14:paraId="396E248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Week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7BBE4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p>
          <w:p w14:paraId="133ECFCF" w14:textId="77777777" w:rsidR="007B5505" w:rsidRDefault="007B5505" w:rsidP="00DF4616">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Course Contents</w:t>
            </w:r>
          </w:p>
          <w:p w14:paraId="6BB6E5E7"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EC77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7773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Bloom's Taxonomy Level</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3684BE3D"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p>
          <w:p w14:paraId="1D82F46B"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Reference Chapter(s)</w:t>
            </w:r>
          </w:p>
        </w:tc>
      </w:tr>
      <w:tr w:rsidR="007B5505" w14:paraId="13414FDE" w14:textId="77777777" w:rsidTr="00DF4616">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88ECA"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A906F"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Orientation of the Course</w:t>
            </w:r>
          </w:p>
          <w:p w14:paraId="0573BCE2"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Education, learning</w:t>
            </w:r>
          </w:p>
          <w:p w14:paraId="4421D350"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Knowledge and skills</w:t>
            </w:r>
          </w:p>
          <w:p w14:paraId="60B47A27"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Education and Training</w:t>
            </w:r>
          </w:p>
          <w:p w14:paraId="06BF1F0F"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Stakeholders of Education (Teacher, Learner and Institution)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743B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308D7EF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C1</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3F4CF8FD" w14:textId="77777777" w:rsidR="007B5505" w:rsidRDefault="007B5505" w:rsidP="00DF461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Alexander, A. WINNE, H.P</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(2006). </w:t>
            </w:r>
            <w:r>
              <w:rPr>
                <w:rFonts w:ascii="Times New Roman" w:eastAsia="Times New Roman" w:hAnsi="Times New Roman" w:cs="Times New Roman"/>
                <w:i/>
                <w:iCs/>
                <w:color w:val="000000"/>
                <w:kern w:val="0"/>
                <w:sz w:val="24"/>
                <w:szCs w:val="24"/>
                <w14:ligatures w14:val="none"/>
              </w:rPr>
              <w:t>Handbook of Educational Psychology</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shd w:val="clear" w:color="auto" w:fill="FFFFFF"/>
                <w14:ligatures w14:val="none"/>
              </w:rPr>
              <w:t>Behavioral Sciences, Education</w:t>
            </w:r>
          </w:p>
          <w:p w14:paraId="06F8D649" w14:textId="77777777" w:rsidR="007B5505" w:rsidRDefault="007B5505" w:rsidP="00DF4616">
            <w:pPr>
              <w:spacing w:before="240" w:after="240" w:line="240" w:lineRule="auto"/>
              <w:ind w:left="560" w:hanging="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Seifert, K.  &amp; Sutton, R. (2009). </w:t>
            </w:r>
            <w:r>
              <w:rPr>
                <w:rFonts w:ascii="Times New Roman" w:eastAsia="Times New Roman" w:hAnsi="Times New Roman" w:cs="Times New Roman"/>
                <w:i/>
                <w:iCs/>
                <w:color w:val="000000"/>
                <w:kern w:val="0"/>
                <w:sz w:val="24"/>
                <w:szCs w:val="24"/>
                <w14:ligatures w14:val="none"/>
              </w:rPr>
              <w:t>Educational Psychology</w:t>
            </w:r>
            <w:r>
              <w:rPr>
                <w:rFonts w:ascii="Times New Roman" w:eastAsia="Times New Roman" w:hAnsi="Times New Roman" w:cs="Times New Roman"/>
                <w:color w:val="000000"/>
                <w:kern w:val="0"/>
                <w:sz w:val="24"/>
                <w:szCs w:val="24"/>
                <w14:ligatures w14:val="none"/>
              </w:rPr>
              <w:t>. Jacobs Foundation, Zurich, Switzerland</w:t>
            </w:r>
          </w:p>
        </w:tc>
      </w:tr>
      <w:tr w:rsidR="007B5505" w14:paraId="18E71998" w14:textId="77777777" w:rsidTr="00DF461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1A49B"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4A78D"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Nature and Scope of Educational Psychology </w:t>
            </w:r>
          </w:p>
          <w:p w14:paraId="660C8C82"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Need of educational Psychology</w:t>
            </w:r>
          </w:p>
          <w:p w14:paraId="0A775197"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Emergence of Educational Psychology</w:t>
            </w:r>
          </w:p>
          <w:p w14:paraId="1E81B2B9"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History of Educational Psychology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224C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CLO1</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D3970EE"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C2</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1FAE52DF" w14:textId="77777777" w:rsidR="007B5505" w:rsidRDefault="007B5505" w:rsidP="00DF461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Alexander, A. WINNE, H.P</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(2006). </w:t>
            </w:r>
            <w:r>
              <w:rPr>
                <w:rFonts w:ascii="Times New Roman" w:eastAsia="Times New Roman" w:hAnsi="Times New Roman" w:cs="Times New Roman"/>
                <w:i/>
                <w:iCs/>
                <w:color w:val="000000"/>
                <w:kern w:val="0"/>
                <w:sz w:val="24"/>
                <w:szCs w:val="24"/>
                <w14:ligatures w14:val="none"/>
              </w:rPr>
              <w:t>Handbook of Educational Psychology</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shd w:val="clear" w:color="auto" w:fill="FFFFFF"/>
                <w14:ligatures w14:val="none"/>
              </w:rPr>
              <w:lastRenderedPageBreak/>
              <w:t>Behavioral Sciences, Education</w:t>
            </w:r>
          </w:p>
          <w:p w14:paraId="7DAE0AF3" w14:textId="77777777" w:rsidR="007B5505" w:rsidRDefault="007B5505" w:rsidP="00DF4616">
            <w:pPr>
              <w:spacing w:before="240" w:after="240" w:line="240" w:lineRule="auto"/>
              <w:ind w:left="560" w:hanging="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Seifert, K.  &amp; Sutton, R. (2009). </w:t>
            </w:r>
            <w:r>
              <w:rPr>
                <w:rFonts w:ascii="Times New Roman" w:eastAsia="Times New Roman" w:hAnsi="Times New Roman" w:cs="Times New Roman"/>
                <w:i/>
                <w:iCs/>
                <w:color w:val="000000"/>
                <w:kern w:val="0"/>
                <w:sz w:val="24"/>
                <w:szCs w:val="24"/>
                <w14:ligatures w14:val="none"/>
              </w:rPr>
              <w:t>Educational Psychology</w:t>
            </w:r>
            <w:r>
              <w:rPr>
                <w:rFonts w:ascii="Times New Roman" w:eastAsia="Times New Roman" w:hAnsi="Times New Roman" w:cs="Times New Roman"/>
                <w:color w:val="000000"/>
                <w:kern w:val="0"/>
                <w:sz w:val="24"/>
                <w:szCs w:val="24"/>
                <w14:ligatures w14:val="none"/>
              </w:rPr>
              <w:t>. Jacobs Foundation, Zurich, Switzerland</w:t>
            </w:r>
          </w:p>
        </w:tc>
      </w:tr>
      <w:tr w:rsidR="007B5505" w14:paraId="0F087140" w14:textId="77777777" w:rsidTr="00DF461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DA5DF"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14B0F"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9396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C95D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C1</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D162C"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 xml:space="preserve">Benjamin S. Bloom. (1956). </w:t>
            </w:r>
            <w:r>
              <w:rPr>
                <w:rFonts w:ascii="Cambria" w:eastAsia="Times New Roman" w:hAnsi="Cambria" w:cs="Times New Roman"/>
                <w:i/>
                <w:iCs/>
                <w:color w:val="000000"/>
                <w:kern w:val="0"/>
                <w14:ligatures w14:val="none"/>
              </w:rPr>
              <w:t>TAXONOMY OF EDUCATIONAL OBJECTIVES</w:t>
            </w:r>
            <w:r>
              <w:rPr>
                <w:rFonts w:ascii="Cambria" w:eastAsia="Times New Roman" w:hAnsi="Cambria" w:cs="Times New Roman"/>
                <w:color w:val="000000"/>
                <w:kern w:val="0"/>
                <w14:ligatures w14:val="none"/>
              </w:rPr>
              <w:t>. The Classification of Educational Goals</w:t>
            </w:r>
            <w:r>
              <w:rPr>
                <w:rFonts w:ascii="Cambria" w:eastAsia="Times New Roman" w:hAnsi="Cambria" w:cs="Times New Roman"/>
                <w:i/>
                <w:iCs/>
                <w:color w:val="000000"/>
                <w:kern w:val="0"/>
                <w14:ligatures w14:val="none"/>
              </w:rPr>
              <w:t>.</w:t>
            </w:r>
            <w:r>
              <w:rPr>
                <w:rFonts w:ascii="Cambria" w:eastAsia="Times New Roman" w:hAnsi="Cambria" w:cs="Times New Roman"/>
                <w:color w:val="000000"/>
                <w:kern w:val="0"/>
                <w14:ligatures w14:val="none"/>
              </w:rPr>
              <w:t xml:space="preserve"> United States of America</w:t>
            </w:r>
          </w:p>
        </w:tc>
      </w:tr>
      <w:tr w:rsidR="007B5505" w14:paraId="76D02C32" w14:textId="77777777" w:rsidTr="00DF4616">
        <w:trPr>
          <w:trHeight w:val="11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D60DE" w14:textId="77777777" w:rsidR="007B5505" w:rsidRDefault="007B5505" w:rsidP="00DF4616">
            <w:pPr>
              <w:spacing w:after="0" w:line="240" w:lineRule="auto"/>
              <w:ind w:left="73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9FC7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shd w:val="clear" w:color="auto" w:fill="F9F9F9"/>
                <w14:ligatures w14:val="none"/>
              </w:rPr>
              <w:t>Applications of Bloom’s Taxonomy</w:t>
            </w:r>
          </w:p>
          <w:p w14:paraId="0647369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Principles and objectives of educational psychology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57AF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6690"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AA6DC"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Cambria" w:eastAsia="Times New Roman" w:hAnsi="Cambria" w:cs="Times New Roman"/>
                <w:color w:val="000000"/>
                <w:kern w:val="0"/>
                <w14:ligatures w14:val="none"/>
              </w:rPr>
              <w:t xml:space="preserve">Benjamin S. Bloom. (1956). </w:t>
            </w:r>
            <w:r>
              <w:rPr>
                <w:rFonts w:ascii="Cambria" w:eastAsia="Times New Roman" w:hAnsi="Cambria" w:cs="Times New Roman"/>
                <w:i/>
                <w:iCs/>
                <w:color w:val="000000"/>
                <w:kern w:val="0"/>
                <w14:ligatures w14:val="none"/>
              </w:rPr>
              <w:t>TAXONOMY OF EDUCATIONAL OBJECTIVES</w:t>
            </w:r>
            <w:r>
              <w:rPr>
                <w:rFonts w:ascii="Cambria" w:eastAsia="Times New Roman" w:hAnsi="Cambria" w:cs="Times New Roman"/>
                <w:color w:val="000000"/>
                <w:kern w:val="0"/>
                <w14:ligatures w14:val="none"/>
              </w:rPr>
              <w:t>. The Classification of Educational Goals</w:t>
            </w:r>
            <w:r>
              <w:rPr>
                <w:rFonts w:ascii="Cambria" w:eastAsia="Times New Roman" w:hAnsi="Cambria" w:cs="Times New Roman"/>
                <w:i/>
                <w:iCs/>
                <w:color w:val="000000"/>
                <w:kern w:val="0"/>
                <w14:ligatures w14:val="none"/>
              </w:rPr>
              <w:t>.</w:t>
            </w:r>
            <w:r>
              <w:rPr>
                <w:rFonts w:ascii="Cambria" w:eastAsia="Times New Roman" w:hAnsi="Cambria" w:cs="Times New Roman"/>
                <w:color w:val="000000"/>
                <w:kern w:val="0"/>
                <w14:ligatures w14:val="none"/>
              </w:rPr>
              <w:t xml:space="preserve"> United States of America</w:t>
            </w:r>
          </w:p>
        </w:tc>
      </w:tr>
      <w:tr w:rsidR="007B5505" w14:paraId="13B82BEE" w14:textId="77777777" w:rsidTr="00DF4616">
        <w:trPr>
          <w:trHeight w:val="4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C780C"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61DD4"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Learner and Learning process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3341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1592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35F300"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Davis, J. &amp; </w:t>
            </w:r>
            <w:proofErr w:type="spellStart"/>
            <w:r>
              <w:rPr>
                <w:rFonts w:ascii="Times New Roman" w:eastAsia="Times New Roman" w:hAnsi="Times New Roman" w:cs="Times New Roman"/>
                <w:color w:val="000000"/>
                <w:kern w:val="0"/>
                <w:sz w:val="24"/>
                <w:szCs w:val="24"/>
                <w14:ligatures w14:val="none"/>
              </w:rPr>
              <w:t>Nickmans</w:t>
            </w:r>
            <w:proofErr w:type="spellEnd"/>
            <w:r>
              <w:rPr>
                <w:rFonts w:ascii="Times New Roman" w:eastAsia="Times New Roman" w:hAnsi="Times New Roman" w:cs="Times New Roman"/>
                <w:color w:val="000000"/>
                <w:kern w:val="0"/>
                <w:sz w:val="24"/>
                <w:szCs w:val="24"/>
                <w14:ligatures w14:val="none"/>
              </w:rPr>
              <w:t xml:space="preserve">. (2007), </w:t>
            </w:r>
            <w:r>
              <w:rPr>
                <w:rFonts w:ascii="Times New Roman" w:eastAsia="Times New Roman" w:hAnsi="Times New Roman" w:cs="Times New Roman"/>
                <w:i/>
                <w:iCs/>
                <w:color w:val="000000"/>
                <w:kern w:val="0"/>
                <w:sz w:val="24"/>
                <w:szCs w:val="24"/>
                <w14:ligatures w14:val="none"/>
              </w:rPr>
              <w:t xml:space="preserve">UNDERSTANDING DEVELOPMENT AND LEARNING. </w:t>
            </w:r>
            <w:r>
              <w:rPr>
                <w:rFonts w:ascii="Times New Roman" w:eastAsia="Times New Roman" w:hAnsi="Times New Roman" w:cs="Times New Roman"/>
                <w:color w:val="000000"/>
                <w:kern w:val="0"/>
                <w:sz w:val="24"/>
                <w:szCs w:val="24"/>
                <w14:ligatures w14:val="none"/>
              </w:rPr>
              <w:t>Oxford University</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p. 147</w:t>
            </w:r>
          </w:p>
        </w:tc>
      </w:tr>
      <w:tr w:rsidR="007B5505" w14:paraId="47153C04" w14:textId="77777777" w:rsidTr="00DF4616">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A16A4"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34880"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Learning styles</w:t>
            </w:r>
          </w:p>
          <w:p w14:paraId="1FC135D0"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Elements and principles of learning</w:t>
            </w:r>
          </w:p>
          <w:p w14:paraId="523A21D6"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Mastery Goals and Performance Goals</w:t>
            </w:r>
          </w:p>
          <w:p w14:paraId="1B30EE34"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Short Term vs Long Term Goals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F041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D30A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0ADB8"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Davis, J. &amp; </w:t>
            </w:r>
            <w:proofErr w:type="spellStart"/>
            <w:r>
              <w:rPr>
                <w:rFonts w:ascii="Times New Roman" w:eastAsia="Times New Roman" w:hAnsi="Times New Roman" w:cs="Times New Roman"/>
                <w:color w:val="000000"/>
                <w:kern w:val="0"/>
                <w:sz w:val="24"/>
                <w:szCs w:val="24"/>
                <w14:ligatures w14:val="none"/>
              </w:rPr>
              <w:t>Nickmans</w:t>
            </w:r>
            <w:proofErr w:type="spellEnd"/>
            <w:r>
              <w:rPr>
                <w:rFonts w:ascii="Times New Roman" w:eastAsia="Times New Roman" w:hAnsi="Times New Roman" w:cs="Times New Roman"/>
                <w:color w:val="000000"/>
                <w:kern w:val="0"/>
                <w:sz w:val="24"/>
                <w:szCs w:val="24"/>
                <w14:ligatures w14:val="none"/>
              </w:rPr>
              <w:t xml:space="preserve">. (2007), </w:t>
            </w:r>
            <w:r>
              <w:rPr>
                <w:rFonts w:ascii="Times New Roman" w:eastAsia="Times New Roman" w:hAnsi="Times New Roman" w:cs="Times New Roman"/>
                <w:i/>
                <w:iCs/>
                <w:color w:val="000000"/>
                <w:kern w:val="0"/>
                <w:sz w:val="24"/>
                <w:szCs w:val="24"/>
                <w14:ligatures w14:val="none"/>
              </w:rPr>
              <w:t xml:space="preserve">UNDERSTANDING DEVELOPMENT AND LEARNING. </w:t>
            </w:r>
            <w:r>
              <w:rPr>
                <w:rFonts w:ascii="Times New Roman" w:eastAsia="Times New Roman" w:hAnsi="Times New Roman" w:cs="Times New Roman"/>
                <w:color w:val="000000"/>
                <w:kern w:val="0"/>
                <w:sz w:val="24"/>
                <w:szCs w:val="24"/>
                <w14:ligatures w14:val="none"/>
              </w:rPr>
              <w:t>Oxford University</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p. 147</w:t>
            </w:r>
          </w:p>
        </w:tc>
      </w:tr>
      <w:tr w:rsidR="007B5505" w14:paraId="4AC9C2AE" w14:textId="77777777" w:rsidTr="00DF461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C4CEF" w14:textId="77777777" w:rsidR="007B5505" w:rsidRDefault="007B5505" w:rsidP="00DF4616">
            <w:pPr>
              <w:spacing w:after="0" w:line="240" w:lineRule="auto"/>
              <w:ind w:left="73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01A62" w14:textId="77777777" w:rsidR="007B5505" w:rsidRDefault="007B5505" w:rsidP="00DF4616">
            <w:pPr>
              <w:shd w:val="clear" w:color="auto" w:fill="F9F9F9"/>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Factors affecting Learning (growth, Development, Personality)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0E5DC"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F14F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C1</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1BA44517" w14:textId="77777777" w:rsidR="007B5505" w:rsidRDefault="007B5505" w:rsidP="00DF4616">
            <w:pPr>
              <w:spacing w:before="240"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Alexander, A. WINNE, H.P</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(2006). </w:t>
            </w:r>
            <w:r>
              <w:rPr>
                <w:rFonts w:ascii="Times New Roman" w:eastAsia="Times New Roman" w:hAnsi="Times New Roman" w:cs="Times New Roman"/>
                <w:i/>
                <w:iCs/>
                <w:color w:val="000000"/>
                <w:kern w:val="0"/>
                <w:sz w:val="24"/>
                <w:szCs w:val="24"/>
                <w14:ligatures w14:val="none"/>
              </w:rPr>
              <w:t>Handbook of Educational Psychology</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shd w:val="clear" w:color="auto" w:fill="FFFFFF"/>
                <w14:ligatures w14:val="none"/>
              </w:rPr>
              <w:lastRenderedPageBreak/>
              <w:t>Behavioral Sciences, Education</w:t>
            </w:r>
          </w:p>
          <w:p w14:paraId="07FB326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Seifert, K.  &amp; Sutton, R. (2009). </w:t>
            </w:r>
            <w:r>
              <w:rPr>
                <w:rFonts w:ascii="Times New Roman" w:eastAsia="Times New Roman" w:hAnsi="Times New Roman" w:cs="Times New Roman"/>
                <w:i/>
                <w:iCs/>
                <w:color w:val="000000"/>
                <w:kern w:val="0"/>
                <w14:ligatures w14:val="none"/>
              </w:rPr>
              <w:t>Educational Psychology</w:t>
            </w:r>
            <w:r>
              <w:rPr>
                <w:rFonts w:ascii="Times New Roman" w:eastAsia="Times New Roman" w:hAnsi="Times New Roman" w:cs="Times New Roman"/>
                <w:color w:val="000000"/>
                <w:kern w:val="0"/>
                <w14:ligatures w14:val="none"/>
              </w:rPr>
              <w:t>. Jacobs Foundation, Zurich, Switzerland</w:t>
            </w:r>
          </w:p>
        </w:tc>
      </w:tr>
      <w:tr w:rsidR="007B5505" w14:paraId="425D6D49" w14:textId="77777777" w:rsidTr="00DF4616">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E7390"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439CC" w14:textId="77777777" w:rsidR="007B5505" w:rsidRDefault="007B5505" w:rsidP="00DF4616">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Applicability of Learning Theories in classroom.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A22D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6766B8B7"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6AC92A02" w14:textId="77777777" w:rsidR="007B5505" w:rsidRDefault="007B5505" w:rsidP="00DF4616">
            <w:pPr>
              <w:spacing w:before="240" w:after="240" w:line="240" w:lineRule="auto"/>
              <w:ind w:left="560" w:hanging="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Seifert, K.  &amp; Sutton, R. (2009). </w:t>
            </w:r>
            <w:r>
              <w:rPr>
                <w:rFonts w:ascii="Times New Roman" w:eastAsia="Times New Roman" w:hAnsi="Times New Roman" w:cs="Times New Roman"/>
                <w:i/>
                <w:iCs/>
                <w:color w:val="000000"/>
                <w:kern w:val="0"/>
                <w:sz w:val="24"/>
                <w:szCs w:val="24"/>
                <w14:ligatures w14:val="none"/>
              </w:rPr>
              <w:t>Educational Psychology</w:t>
            </w:r>
            <w:r>
              <w:rPr>
                <w:rFonts w:ascii="Times New Roman" w:eastAsia="Times New Roman" w:hAnsi="Times New Roman" w:cs="Times New Roman"/>
                <w:color w:val="000000"/>
                <w:kern w:val="0"/>
                <w:sz w:val="24"/>
                <w:szCs w:val="24"/>
                <w14:ligatures w14:val="none"/>
              </w:rPr>
              <w:t>. Jacobs Foundation, Zurich, Switzerland</w:t>
            </w:r>
          </w:p>
        </w:tc>
      </w:tr>
      <w:tr w:rsidR="007B5505" w14:paraId="43891EFD" w14:textId="77777777" w:rsidTr="00DF4616">
        <w:trPr>
          <w:trHeight w:val="7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66C5A"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9</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78293" w14:textId="77777777" w:rsidR="007B5505" w:rsidRDefault="007B5505" w:rsidP="00DF4616">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MID TERM EXAMS</w:t>
            </w:r>
          </w:p>
        </w:tc>
      </w:tr>
      <w:tr w:rsidR="007B5505" w14:paraId="0E9BC078"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6A4B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A6517"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Issues\Problems in learning</w:t>
            </w:r>
          </w:p>
          <w:p w14:paraId="4624DE06"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Culture Diversity</w:t>
            </w:r>
          </w:p>
          <w:p w14:paraId="0F666EA4"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Learning difficulties and disabilities</w:t>
            </w:r>
          </w:p>
          <w:p w14:paraId="67AF309D"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Children with special needs &amp; gifted learners</w:t>
            </w:r>
          </w:p>
          <w:p w14:paraId="46E8E93A"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Cognitive Styles </w:t>
            </w:r>
          </w:p>
          <w:p w14:paraId="70482903"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Supporting Students who are Gifted and Talented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A5B3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746A2205"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26A8203D" w14:textId="77777777" w:rsidR="007B5505" w:rsidRDefault="007B5505" w:rsidP="00DF4616">
            <w:pPr>
              <w:spacing w:before="240" w:after="240" w:line="240" w:lineRule="auto"/>
              <w:ind w:left="560" w:hanging="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Seifert, K.  &amp; Sutton, R. (2009).</w:t>
            </w:r>
            <w:r>
              <w:rPr>
                <w:rFonts w:ascii="Times New Roman" w:eastAsia="Times New Roman" w:hAnsi="Times New Roman" w:cs="Times New Roman"/>
                <w:i/>
                <w:iCs/>
                <w:color w:val="000000"/>
                <w:kern w:val="0"/>
                <w:sz w:val="24"/>
                <w:szCs w:val="24"/>
                <w14:ligatures w14:val="none"/>
              </w:rPr>
              <w:t xml:space="preserve"> Educational Psychology</w:t>
            </w:r>
            <w:r>
              <w:rPr>
                <w:rFonts w:ascii="Times New Roman" w:eastAsia="Times New Roman" w:hAnsi="Times New Roman" w:cs="Times New Roman"/>
                <w:color w:val="000000"/>
                <w:kern w:val="0"/>
                <w:sz w:val="24"/>
                <w:szCs w:val="24"/>
                <w14:ligatures w14:val="none"/>
              </w:rPr>
              <w:t>. Jacobs Foundation, Zurich, Switzerland</w:t>
            </w:r>
          </w:p>
          <w:p w14:paraId="1AE998E8" w14:textId="77777777" w:rsidR="007B5505" w:rsidRDefault="007B5505" w:rsidP="00DF4616">
            <w:pPr>
              <w:spacing w:after="0" w:line="48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w:t>
            </w:r>
          </w:p>
        </w:tc>
      </w:tr>
      <w:tr w:rsidR="007B5505" w14:paraId="09C99D07"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37A50"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803D0"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Accommodating diversity in practice</w:t>
            </w:r>
          </w:p>
          <w:p w14:paraId="14E7179C"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Gender Differences</w:t>
            </w:r>
          </w:p>
          <w:p w14:paraId="0081755F"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Language differences</w:t>
            </w:r>
          </w:p>
          <w:p w14:paraId="01806BBF"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Cultural Differences</w:t>
            </w:r>
          </w:p>
          <w:p w14:paraId="36B234A3"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Personality, Attitude and Beliefs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A23AB"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CLO5</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4D574F88"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A1</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2992EA5A" w14:textId="77777777" w:rsidR="007B5505" w:rsidRDefault="007B5505" w:rsidP="00DF4616">
            <w:pPr>
              <w:spacing w:before="240" w:after="240" w:line="240" w:lineRule="auto"/>
              <w:ind w:left="560" w:hanging="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Mangal, S.K. (2014). Essentials of Educational Psychology. PHI Learning Pvt. Ltd, New Delhi, pp.</w:t>
            </w:r>
          </w:p>
          <w:p w14:paraId="04353F4A" w14:textId="77777777" w:rsidR="007B5505" w:rsidRDefault="007B5505" w:rsidP="00DF4616">
            <w:pPr>
              <w:spacing w:before="240" w:after="240" w:line="240" w:lineRule="auto"/>
              <w:ind w:left="560" w:hanging="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16-636.</w:t>
            </w:r>
          </w:p>
        </w:tc>
      </w:tr>
      <w:tr w:rsidR="007B5505" w14:paraId="50E7F29B"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9D04A"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869F2"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Difference between School Psychology and Educational Psychology. </w:t>
            </w:r>
          </w:p>
          <w:p w14:paraId="7A653231"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Curriculum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3745E"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1D409A7"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0E82F46F" w14:textId="77777777" w:rsidR="007B5505" w:rsidRDefault="007B5505" w:rsidP="00DF4616">
            <w:pPr>
              <w:spacing w:before="240"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Kevin &amp; Schwartz, Neil &amp; </w:t>
            </w:r>
            <w:proofErr w:type="spellStart"/>
            <w:r>
              <w:rPr>
                <w:rFonts w:ascii="Times New Roman" w:eastAsia="Times New Roman" w:hAnsi="Times New Roman" w:cs="Times New Roman"/>
                <w:color w:val="000000"/>
                <w:kern w:val="0"/>
                <w:sz w:val="24"/>
                <w:szCs w:val="24"/>
                <w14:ligatures w14:val="none"/>
              </w:rPr>
              <w:t>Bartel</w:t>
            </w:r>
            <w:proofErr w:type="spellEnd"/>
            <w:r>
              <w:rPr>
                <w:rFonts w:ascii="Times New Roman" w:eastAsia="Times New Roman" w:hAnsi="Times New Roman" w:cs="Times New Roman"/>
                <w:color w:val="000000"/>
                <w:kern w:val="0"/>
                <w:sz w:val="24"/>
                <w:szCs w:val="24"/>
                <w14:ligatures w14:val="none"/>
              </w:rPr>
              <w:t>, Anna. (2022). Educational Psychology: Learning and Instruction. 10.1007/978-3-030-26248-8_67-1.</w:t>
            </w:r>
          </w:p>
        </w:tc>
      </w:tr>
      <w:tr w:rsidR="007B5505" w14:paraId="2F4DECFA" w14:textId="77777777" w:rsidTr="00DF461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30B8F"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F525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Teaching and learning processes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63136"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5F0AD68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C2</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3DD416AA"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Rajagopalan, I. (2019). </w:t>
            </w:r>
            <w:r>
              <w:rPr>
                <w:rFonts w:ascii="Times New Roman" w:eastAsia="Times New Roman" w:hAnsi="Times New Roman" w:cs="Times New Roman"/>
                <w:i/>
                <w:iCs/>
                <w:color w:val="000000"/>
                <w:kern w:val="0"/>
                <w:sz w:val="24"/>
                <w:szCs w:val="24"/>
                <w14:ligatures w14:val="none"/>
              </w:rPr>
              <w:t>Concept of Teaching</w:t>
            </w:r>
            <w:r>
              <w:rPr>
                <w:rFonts w:ascii="Times New Roman" w:eastAsia="Times New Roman" w:hAnsi="Times New Roman" w:cs="Times New Roman"/>
                <w:color w:val="000000"/>
                <w:kern w:val="0"/>
                <w:sz w:val="24"/>
                <w:szCs w:val="24"/>
                <w14:ligatures w14:val="none"/>
              </w:rPr>
              <w:t>. International Journal of Education</w:t>
            </w:r>
          </w:p>
          <w:p w14:paraId="0C763EA5"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Robert J. Walker. (2008). </w:t>
            </w:r>
            <w:r>
              <w:rPr>
                <w:rFonts w:ascii="Times New Roman" w:eastAsia="Times New Roman" w:hAnsi="Times New Roman" w:cs="Times New Roman"/>
                <w:i/>
                <w:iCs/>
                <w:color w:val="000000"/>
                <w:kern w:val="0"/>
                <w:sz w:val="24"/>
                <w:szCs w:val="24"/>
                <w14:ligatures w14:val="none"/>
              </w:rPr>
              <w:t xml:space="preserve">Characteristics of an Effective Teacher. </w:t>
            </w:r>
            <w:r>
              <w:rPr>
                <w:rFonts w:ascii="Times New Roman" w:eastAsia="Times New Roman" w:hAnsi="Times New Roman" w:cs="Times New Roman"/>
                <w:color w:val="000000"/>
                <w:kern w:val="0"/>
                <w:sz w:val="24"/>
                <w:szCs w:val="24"/>
                <w14:ligatures w14:val="none"/>
              </w:rPr>
              <w:t>educational HORIZONs</w:t>
            </w:r>
          </w:p>
        </w:tc>
      </w:tr>
      <w:tr w:rsidR="007B5505" w14:paraId="01D5306A" w14:textId="77777777" w:rsidTr="00DF4616">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8ECAA"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C184A" w14:textId="77777777" w:rsidR="007B5505" w:rsidRDefault="007B5505" w:rsidP="00DF4616">
            <w:pPr>
              <w:shd w:val="clear" w:color="auto" w:fill="F9F9F9"/>
              <w:spacing w:after="20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Assessment and Evaluation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CA341"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0CBFBC53"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C3</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32A8691C"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111111"/>
                <w:kern w:val="0"/>
                <w:sz w:val="24"/>
                <w:szCs w:val="24"/>
                <w14:ligatures w14:val="none"/>
              </w:rPr>
              <w:t xml:space="preserve">Tomas, Y. &amp; </w:t>
            </w:r>
            <w:proofErr w:type="spellStart"/>
            <w:proofErr w:type="gramStart"/>
            <w:r>
              <w:rPr>
                <w:rFonts w:ascii="Times New Roman" w:eastAsia="Times New Roman" w:hAnsi="Times New Roman" w:cs="Times New Roman"/>
                <w:color w:val="111111"/>
                <w:kern w:val="0"/>
                <w:sz w:val="24"/>
                <w:szCs w:val="24"/>
                <w14:ligatures w14:val="none"/>
              </w:rPr>
              <w:t>Caluyua,Y</w:t>
            </w:r>
            <w:proofErr w:type="spellEnd"/>
            <w:r>
              <w:rPr>
                <w:rFonts w:ascii="Times New Roman" w:eastAsia="Times New Roman" w:hAnsi="Times New Roman" w:cs="Times New Roman"/>
                <w:color w:val="111111"/>
                <w:kern w:val="0"/>
                <w:sz w:val="24"/>
                <w:szCs w:val="24"/>
                <w14:ligatures w14:val="none"/>
              </w:rPr>
              <w:t>.</w:t>
            </w:r>
            <w:proofErr w:type="gramEnd"/>
            <w:r>
              <w:rPr>
                <w:rFonts w:ascii="Times New Roman" w:eastAsia="Times New Roman" w:hAnsi="Times New Roman" w:cs="Times New Roman"/>
                <w:color w:val="111111"/>
                <w:kern w:val="0"/>
                <w:sz w:val="24"/>
                <w:szCs w:val="24"/>
                <w14:ligatures w14:val="none"/>
              </w:rPr>
              <w:t xml:space="preserve"> (2020). </w:t>
            </w:r>
            <w:r>
              <w:rPr>
                <w:rFonts w:ascii="Times New Roman" w:eastAsia="Times New Roman" w:hAnsi="Times New Roman" w:cs="Times New Roman"/>
                <w:i/>
                <w:iCs/>
                <w:color w:val="111111"/>
                <w:kern w:val="0"/>
                <w:sz w:val="24"/>
                <w:szCs w:val="24"/>
                <w14:ligatures w14:val="none"/>
              </w:rPr>
              <w:t>Assessment and evaluation in education</w:t>
            </w:r>
            <w:r>
              <w:rPr>
                <w:rFonts w:ascii="Roboto" w:eastAsia="Times New Roman" w:hAnsi="Roboto" w:cs="Times New Roman"/>
                <w:color w:val="111111"/>
                <w:kern w:val="0"/>
                <w:sz w:val="18"/>
                <w:szCs w:val="18"/>
                <w14:ligatures w14:val="none"/>
              </w:rPr>
              <w:t>.</w:t>
            </w:r>
          </w:p>
        </w:tc>
      </w:tr>
      <w:tr w:rsidR="007B5505" w14:paraId="07E46E8E"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F12CB"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0F01B" w14:textId="77777777" w:rsidR="007B5505" w:rsidRDefault="007B5505" w:rsidP="00DF4616">
            <w:pPr>
              <w:shd w:val="clear" w:color="auto" w:fill="F9F9F9"/>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Classroom Management and the Learning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81E0A"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14:paraId="1E65447F"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C4</w:t>
            </w:r>
          </w:p>
        </w:tc>
        <w:tc>
          <w:tcPr>
            <w:tcW w:w="0" w:type="auto"/>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hideMark/>
          </w:tcPr>
          <w:p w14:paraId="2E016DF7" w14:textId="77777777" w:rsidR="007B5505" w:rsidRDefault="007B5505" w:rsidP="00DF4616">
            <w:pPr>
              <w:spacing w:before="240"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Qassimi &amp; Noureddine. (2021). </w:t>
            </w:r>
            <w:r>
              <w:rPr>
                <w:rFonts w:ascii="Times New Roman" w:eastAsia="Times New Roman" w:hAnsi="Times New Roman" w:cs="Times New Roman"/>
                <w:i/>
                <w:iCs/>
                <w:color w:val="000000"/>
                <w:kern w:val="0"/>
                <w:sz w:val="24"/>
                <w:szCs w:val="24"/>
                <w14:ligatures w14:val="none"/>
              </w:rPr>
              <w:t>Classroom management</w:t>
            </w:r>
            <w:r>
              <w:rPr>
                <w:rFonts w:ascii="Times New Roman" w:eastAsia="Times New Roman" w:hAnsi="Times New Roman" w:cs="Times New Roman"/>
                <w:color w:val="000000"/>
                <w:kern w:val="0"/>
                <w:sz w:val="24"/>
                <w:szCs w:val="24"/>
                <w14:ligatures w14:val="none"/>
              </w:rPr>
              <w:t>.</w:t>
            </w:r>
          </w:p>
        </w:tc>
      </w:tr>
      <w:tr w:rsidR="007B5505" w14:paraId="7FED55DD" w14:textId="77777777" w:rsidTr="00DF4616">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1FE8C" w14:textId="77777777" w:rsidR="007B5505" w:rsidRDefault="007B5505" w:rsidP="00DF4616">
            <w:pPr>
              <w:spacing w:after="0" w:line="240" w:lineRule="auto"/>
              <w:ind w:left="375"/>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F2D34"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Exam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616C2" w14:textId="77777777" w:rsidR="007B5505" w:rsidRDefault="007B5505" w:rsidP="00DF4616">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CLO1,2,3,5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3D57D" w14:textId="77777777" w:rsidR="007B5505" w:rsidRDefault="007B5505" w:rsidP="00DF4616">
            <w:pPr>
              <w:rPr>
                <w:rFonts w:ascii="Times New Roman" w:eastAsia="Times New Roman" w:hAnsi="Times New Roman" w:cs="Times New Roman"/>
                <w:kern w:val="0"/>
                <w:sz w:val="24"/>
                <w:szCs w:val="24"/>
                <w14:ligatures w14:val="none"/>
              </w:rPr>
            </w:pP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1DB0D" w14:textId="77777777" w:rsidR="007B5505" w:rsidRDefault="007B5505" w:rsidP="00DF4616">
            <w:pPr>
              <w:spacing w:after="0"/>
              <w:rPr>
                <w:kern w:val="0"/>
                <w:sz w:val="20"/>
                <w:szCs w:val="20"/>
                <w14:ligatures w14:val="none"/>
              </w:rPr>
            </w:pPr>
          </w:p>
        </w:tc>
      </w:tr>
    </w:tbl>
    <w:p w14:paraId="69989B10" w14:textId="77777777" w:rsidR="002362C0" w:rsidRPr="007B5505" w:rsidRDefault="002362C0" w:rsidP="007B5505"/>
    <w:sectPr w:rsidR="002362C0" w:rsidRPr="007B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7C6"/>
    <w:multiLevelType w:val="multilevel"/>
    <w:tmpl w:val="FD6CC1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C211B0"/>
    <w:multiLevelType w:val="hybridMultilevel"/>
    <w:tmpl w:val="902C8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690"/>
    <w:multiLevelType w:val="multilevel"/>
    <w:tmpl w:val="A38A70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04322"/>
    <w:multiLevelType w:val="multilevel"/>
    <w:tmpl w:val="7166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6048C"/>
    <w:multiLevelType w:val="multilevel"/>
    <w:tmpl w:val="221AA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122603"/>
    <w:multiLevelType w:val="multilevel"/>
    <w:tmpl w:val="F29E5A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num>
  <w:num w:numId="6">
    <w:abstractNumId w:val="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C31AA"/>
    <w:rsid w:val="001D2F9A"/>
    <w:rsid w:val="00211803"/>
    <w:rsid w:val="002362C0"/>
    <w:rsid w:val="0029269C"/>
    <w:rsid w:val="00520DA0"/>
    <w:rsid w:val="0075449F"/>
    <w:rsid w:val="007B5505"/>
    <w:rsid w:val="00887D6A"/>
    <w:rsid w:val="00893F1C"/>
    <w:rsid w:val="00A45CFE"/>
    <w:rsid w:val="00AF3570"/>
    <w:rsid w:val="00C543EB"/>
    <w:rsid w:val="00E317B9"/>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2025-06-27T12:21:00Z</dcterms:created>
  <dcterms:modified xsi:type="dcterms:W3CDTF">2025-06-27T12:21:00Z</dcterms:modified>
</cp:coreProperties>
</file>