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7751" w14:textId="77777777" w:rsidR="00AF3570" w:rsidRDefault="00AF3570" w:rsidP="00AF3570">
      <w:pPr>
        <w:pStyle w:val="NormalWeb"/>
        <w:spacing w:before="0" w:beforeAutospacing="0" w:after="0" w:afterAutospacing="0"/>
      </w:pPr>
      <w:r>
        <w:rPr>
          <w:color w:val="000000"/>
        </w:rPr>
        <w:t>Course code: CP-401</w:t>
      </w:r>
      <w:r>
        <w:rPr>
          <w:rStyle w:val="apple-tab-span"/>
          <w:color w:val="000000"/>
        </w:rPr>
        <w:tab/>
      </w:r>
      <w:r>
        <w:rPr>
          <w:rStyle w:val="apple-tab-span"/>
          <w:color w:val="000000"/>
        </w:rPr>
        <w:tab/>
      </w:r>
      <w:r>
        <w:rPr>
          <w:rStyle w:val="apple-tab-span"/>
          <w:color w:val="000000"/>
        </w:rPr>
        <w:tab/>
      </w:r>
    </w:p>
    <w:p w14:paraId="1A1138DE" w14:textId="77777777" w:rsidR="00AF3570" w:rsidRDefault="00AF3570" w:rsidP="00AF3570">
      <w:pPr>
        <w:pStyle w:val="NormalWeb"/>
        <w:spacing w:before="0" w:beforeAutospacing="0" w:after="0" w:afterAutospacing="0"/>
        <w:rPr>
          <w:color w:val="000000"/>
        </w:rPr>
      </w:pPr>
      <w:r>
        <w:rPr>
          <w:color w:val="000000"/>
        </w:rPr>
        <w:t xml:space="preserve">Course title: Psychotherapies </w:t>
      </w:r>
    </w:p>
    <w:p w14:paraId="21BF5958" w14:textId="77777777" w:rsidR="00AF3570" w:rsidRDefault="00AF3570" w:rsidP="00AF3570">
      <w:pPr>
        <w:pStyle w:val="NormalWeb"/>
        <w:spacing w:before="0" w:beforeAutospacing="0" w:after="0" w:afterAutospacing="0"/>
        <w:rPr>
          <w:color w:val="000000"/>
        </w:rPr>
      </w:pPr>
    </w:p>
    <w:tbl>
      <w:tblPr>
        <w:tblW w:w="0" w:type="auto"/>
        <w:tblLook w:val="04A0" w:firstRow="1" w:lastRow="0" w:firstColumn="1" w:lastColumn="0" w:noHBand="0" w:noVBand="1"/>
      </w:tblPr>
      <w:tblGrid>
        <w:gridCol w:w="905"/>
        <w:gridCol w:w="8445"/>
      </w:tblGrid>
      <w:tr w:rsidR="00AF3570" w14:paraId="76E6F68C" w14:textId="77777777" w:rsidTr="00DF4616">
        <w:trPr>
          <w:trHeight w:val="26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4D33D64" w14:textId="77777777" w:rsidR="00AF3570" w:rsidRDefault="00AF3570" w:rsidP="00AF3570">
            <w:pPr>
              <w:numPr>
                <w:ilvl w:val="0"/>
                <w:numId w:val="2"/>
              </w:numPr>
              <w:spacing w:after="0" w:line="240" w:lineRule="auto"/>
              <w:ind w:left="735"/>
              <w:textAlignment w:val="baseline"/>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Course Learning Outcomes: (CLO’s)</w:t>
            </w:r>
          </w:p>
        </w:tc>
      </w:tr>
      <w:tr w:rsidR="00AF3570" w14:paraId="7935A7FD" w14:textId="77777777" w:rsidTr="00DF4616">
        <w:trPr>
          <w:trHeight w:val="503"/>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58D552B"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91348"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Comprehend the knowledge about the theoretical background of different therapies (C2)</w:t>
            </w:r>
          </w:p>
        </w:tc>
      </w:tr>
      <w:tr w:rsidR="00AF3570" w14:paraId="095D48ED"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A7A9843"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005D9"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Illustrate different therapeutic techniques based on theoretical rationale (C4)</w:t>
            </w:r>
          </w:p>
        </w:tc>
      </w:tr>
      <w:tr w:rsidR="00AF3570" w14:paraId="04771E4C"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AC35F92"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65C14"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Formulate clinical problems under different therapeutic model (C5)</w:t>
            </w:r>
          </w:p>
        </w:tc>
      </w:tr>
      <w:tr w:rsidR="00AF3570" w14:paraId="27556419"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8D1F178"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97AB5"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Demonstrate therapeutic techniques based on ethical standards (C3)</w:t>
            </w:r>
          </w:p>
        </w:tc>
      </w:tr>
    </w:tbl>
    <w:p w14:paraId="11EDCD9B" w14:textId="77777777" w:rsidR="00AF3570" w:rsidRDefault="00AF3570" w:rsidP="00AF3570">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p>
    <w:tbl>
      <w:tblPr>
        <w:tblW w:w="9024" w:type="dxa"/>
        <w:tblLook w:val="04A0" w:firstRow="1" w:lastRow="0" w:firstColumn="1" w:lastColumn="0" w:noHBand="0" w:noVBand="1"/>
      </w:tblPr>
      <w:tblGrid>
        <w:gridCol w:w="736"/>
        <w:gridCol w:w="4190"/>
        <w:gridCol w:w="1229"/>
        <w:gridCol w:w="990"/>
        <w:gridCol w:w="950"/>
        <w:gridCol w:w="929"/>
      </w:tblGrid>
      <w:tr w:rsidR="00AF3570" w14:paraId="6E957AEE" w14:textId="77777777" w:rsidTr="00DF4616">
        <w:trPr>
          <w:trHeight w:val="14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56176" w14:textId="77777777" w:rsidR="00AF3570" w:rsidRDefault="00AF3570" w:rsidP="00DF4616">
            <w:pPr>
              <w:rPr>
                <w:rFonts w:ascii="Times New Roman" w:eastAsia="Times New Roman" w:hAnsi="Times New Roman" w:cs="Times New Roman"/>
                <w:kern w:val="0"/>
                <w:sz w:val="24"/>
                <w:szCs w:val="24"/>
                <w14:ligatures w14:val="none"/>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8E7D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1</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4788"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8E700"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3</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2C67C"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w:t>
            </w:r>
            <w:r>
              <w:rPr>
                <w:rFonts w:ascii="Arial" w:eastAsia="Times New Roman" w:hAnsi="Arial" w:cs="Arial"/>
                <w:color w:val="000000"/>
                <w:kern w:val="0"/>
                <w14:ligatures w14:val="none"/>
              </w:rPr>
              <w:t xml:space="preserve"> 4</w:t>
            </w:r>
          </w:p>
        </w:tc>
      </w:tr>
      <w:tr w:rsidR="00AF3570" w14:paraId="32EFD17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799EE46" w14:textId="77777777" w:rsidR="00AF3570" w:rsidRDefault="00AF3570"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6F055" w14:textId="77777777" w:rsidR="00AF3570" w:rsidRDefault="00AF3570"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Psychology Knowledge:</w:t>
            </w:r>
            <w:r>
              <w:rPr>
                <w:rFonts w:ascii="Times New Roman" w:eastAsia="Times New Roman" w:hAnsi="Times New Roman" w:cs="Times New Roman"/>
                <w:color w:val="000000"/>
                <w:kern w:val="0"/>
                <w14:ligatures w14:val="none"/>
              </w:rPr>
              <w:t xml:space="preserve"> Graduates will be able to comprehend the fundamental concepts of Clinical Psychology. An ability to describe the manifestation of psychological problems in cultural perspectives. </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EE54B" w14:textId="77777777" w:rsidR="00AF3570" w:rsidRPr="009353BC" w:rsidRDefault="00AF3570" w:rsidP="00AF3570">
            <w:pPr>
              <w:pStyle w:val="ListParagraph"/>
              <w:numPr>
                <w:ilvl w:val="0"/>
                <w:numId w:val="1"/>
              </w:numP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F1DC1"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52EBD"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EAFEC" w14:textId="77777777" w:rsidR="00AF3570" w:rsidRDefault="00AF3570" w:rsidP="00DF4616">
            <w:pPr>
              <w:spacing w:after="0"/>
              <w:rPr>
                <w:kern w:val="0"/>
                <w:sz w:val="20"/>
                <w:szCs w:val="20"/>
                <w14:ligatures w14:val="none"/>
              </w:rPr>
            </w:pPr>
          </w:p>
        </w:tc>
      </w:tr>
      <w:tr w:rsidR="00AF3570" w14:paraId="3D59768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543AF2D" w14:textId="77777777" w:rsidR="00AF3570" w:rsidRDefault="00AF3570"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42F3D" w14:textId="77777777" w:rsidR="00AF3570" w:rsidRDefault="00AF3570"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Problem Functional Analysis:</w:t>
            </w:r>
            <w:r>
              <w:rPr>
                <w:rFonts w:ascii="Times New Roman" w:eastAsia="Times New Roman" w:hAnsi="Times New Roman" w:cs="Times New Roman"/>
                <w:color w:val="000000"/>
                <w:kern w:val="0"/>
                <w14:ligatures w14:val="none"/>
              </w:rPr>
              <w:t xml:space="preserve"> Graduates will be able to formulate and conceptualize the psychological problems according to Bio-Psych-Social and Spiritual Model. </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4DB20"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73BA8"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889F4" w14:textId="77777777" w:rsidR="00AF3570" w:rsidRPr="009353BC" w:rsidRDefault="00AF3570" w:rsidP="00AF3570">
            <w:pPr>
              <w:pStyle w:val="ListParagraph"/>
              <w:numPr>
                <w:ilvl w:val="0"/>
                <w:numId w:val="1"/>
              </w:numPr>
              <w:spacing w:after="0" w:line="240" w:lineRule="auto"/>
              <w:rPr>
                <w:rFonts w:ascii="Times New Roman" w:hAnsi="Times New Roman"/>
                <w:sz w:val="24"/>
                <w:szCs w:val="24"/>
              </w:rPr>
            </w:pPr>
            <w:r w:rsidRPr="009353BC">
              <w:rPr>
                <w:rFonts w:ascii="Times New Roman" w:hAnsi="Times New Roman"/>
                <w:sz w:val="24"/>
                <w:szCs w:val="24"/>
              </w:rPr>
              <w:br/>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11B1A" w14:textId="77777777" w:rsidR="00AF3570" w:rsidRDefault="00AF3570" w:rsidP="00DF4616">
            <w:pPr>
              <w:rPr>
                <w:rFonts w:ascii="Times New Roman" w:eastAsia="Times New Roman" w:hAnsi="Times New Roman" w:cs="Times New Roman"/>
                <w:kern w:val="0"/>
                <w:sz w:val="24"/>
                <w:szCs w:val="24"/>
                <w14:ligatures w14:val="none"/>
              </w:rPr>
            </w:pPr>
          </w:p>
        </w:tc>
      </w:tr>
      <w:tr w:rsidR="00AF3570" w14:paraId="68483FC5"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C252130" w14:textId="77777777" w:rsidR="00AF3570" w:rsidRDefault="00AF3570"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709DA" w14:textId="77777777" w:rsidR="00AF3570" w:rsidRDefault="00AF3570"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Basic Clinical Skill Development</w:t>
            </w:r>
            <w:r>
              <w:rPr>
                <w:rFonts w:ascii="Times New Roman" w:eastAsia="Times New Roman" w:hAnsi="Times New Roman" w:cs="Times New Roman"/>
                <w:color w:val="000000"/>
                <w:kern w:val="0"/>
                <w14:ligatures w14:val="none"/>
              </w:rPr>
              <w:t>: An ability to identify the need specific psychological assessment tools, its demonstration and interpretation</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1BAC0"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62753"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F7140"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84C6A" w14:textId="77777777" w:rsidR="00AF3570" w:rsidRDefault="00AF3570" w:rsidP="00DF4616">
            <w:pPr>
              <w:spacing w:after="0"/>
              <w:rPr>
                <w:kern w:val="0"/>
                <w:sz w:val="20"/>
                <w:szCs w:val="20"/>
                <w14:ligatures w14:val="none"/>
              </w:rPr>
            </w:pPr>
          </w:p>
        </w:tc>
      </w:tr>
      <w:tr w:rsidR="00AF3570" w14:paraId="7C9314BE"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6C34A6C" w14:textId="77777777" w:rsidR="00AF3570" w:rsidRDefault="00AF3570"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AF39D"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Therapeutic Techniques and Implementation</w:t>
            </w:r>
            <w:r>
              <w:rPr>
                <w:rFonts w:ascii="Times New Roman" w:eastAsia="Times New Roman" w:hAnsi="Times New Roman" w:cs="Times New Roman"/>
                <w:color w:val="000000"/>
                <w:kern w:val="0"/>
                <w14:ligatures w14:val="none"/>
              </w:rPr>
              <w:t>: Graduates will be able to utilize the therapeutic skills and construct the intervention plan</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0BAD5"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C4D53" w14:textId="77777777" w:rsidR="00AF3570" w:rsidRPr="009353BC" w:rsidRDefault="00AF3570" w:rsidP="00AF3570">
            <w:pPr>
              <w:pStyle w:val="ListParagraph"/>
              <w:numPr>
                <w:ilvl w:val="0"/>
                <w:numId w:val="1"/>
              </w:numPr>
              <w:spacing w:after="0"/>
              <w:rPr>
                <w:sz w:val="20"/>
                <w:szCs w:val="20"/>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F6216"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2C66D" w14:textId="77777777" w:rsidR="00AF3570" w:rsidRDefault="00AF3570" w:rsidP="00DF4616">
            <w:pPr>
              <w:spacing w:after="0"/>
              <w:rPr>
                <w:kern w:val="0"/>
                <w:sz w:val="20"/>
                <w:szCs w:val="20"/>
                <w14:ligatures w14:val="none"/>
              </w:rPr>
            </w:pPr>
          </w:p>
        </w:tc>
      </w:tr>
      <w:tr w:rsidR="00AF3570" w14:paraId="3461F2BC"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18FB25D" w14:textId="77777777" w:rsidR="00AF3570" w:rsidRDefault="00AF3570"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A5EA4"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Communication: </w:t>
            </w:r>
            <w:r>
              <w:rPr>
                <w:rFonts w:ascii="Times New Roman" w:eastAsia="Times New Roman" w:hAnsi="Times New Roman" w:cs="Times New Roman"/>
                <w:color w:val="000000"/>
                <w:kern w:val="0"/>
                <w14:ligatures w14:val="none"/>
              </w:rPr>
              <w:t xml:space="preserve">Demonstrate effective verbal and written skills. Able to communicate mindfully and respectfully to individuals and professionals of diverse ethnic, religious, and cultural backgrounds. An ability to communicate effectively, orally as well as in writing, on various social events held by the Psychologists’ community, including conferences, seminars, workshops </w:t>
            </w:r>
            <w:proofErr w:type="spellStart"/>
            <w:r>
              <w:rPr>
                <w:rFonts w:ascii="Times New Roman" w:eastAsia="Times New Roman" w:hAnsi="Times New Roman" w:cs="Times New Roman"/>
                <w:color w:val="000000"/>
                <w:kern w:val="0"/>
                <w14:ligatures w14:val="none"/>
              </w:rPr>
              <w:t>etc</w:t>
            </w:r>
            <w:proofErr w:type="spellEnd"/>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DB702"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2A443"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484B1"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358CA" w14:textId="77777777" w:rsidR="00AF3570" w:rsidRDefault="00AF3570" w:rsidP="00DF4616">
            <w:pPr>
              <w:spacing w:after="0"/>
              <w:rPr>
                <w:kern w:val="0"/>
                <w:sz w:val="20"/>
                <w:szCs w:val="20"/>
                <w14:ligatures w14:val="none"/>
              </w:rPr>
            </w:pPr>
          </w:p>
        </w:tc>
      </w:tr>
      <w:tr w:rsidR="00AF3570" w14:paraId="5DD4B6AE"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CA9D65D"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lastRenderedPageBreak/>
              <w:t>PLO-6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16CE1"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Case studies</w:t>
            </w:r>
            <w:r>
              <w:rPr>
                <w:rFonts w:ascii="Times New Roman" w:eastAsia="Times New Roman" w:hAnsi="Times New Roman" w:cs="Times New Roman"/>
                <w:color w:val="000000"/>
                <w:kern w:val="0"/>
                <w14:ligatures w14:val="none"/>
              </w:rPr>
              <w:t>: An ability to synthesized and integrate the assessment and intervention skills in managing clinical case, evaluating its progress and report professionally.</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AA4F8"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7E89"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E0956"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91197" w14:textId="77777777" w:rsidR="00AF3570" w:rsidRDefault="00AF3570" w:rsidP="00DF4616">
            <w:pPr>
              <w:spacing w:after="0"/>
              <w:rPr>
                <w:kern w:val="0"/>
                <w:sz w:val="20"/>
                <w:szCs w:val="20"/>
                <w14:ligatures w14:val="none"/>
              </w:rPr>
            </w:pPr>
          </w:p>
        </w:tc>
      </w:tr>
      <w:tr w:rsidR="00AF3570" w14:paraId="19AA3F64"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4710F79"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B5BC4"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Ethical considerations</w:t>
            </w:r>
            <w:r>
              <w:rPr>
                <w:rFonts w:ascii="Times New Roman" w:eastAsia="Times New Roman" w:hAnsi="Times New Roman" w:cs="Times New Roman"/>
                <w:color w:val="000000"/>
                <w:kern w:val="0"/>
                <w14:ligatures w14:val="none"/>
              </w:rPr>
              <w:t>: Ensuring professional ethical principles and practices</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C3AA1"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216D0"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23229"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B0777" w14:textId="77777777" w:rsidR="00AF3570" w:rsidRPr="009353BC" w:rsidRDefault="00AF3570" w:rsidP="00AF3570">
            <w:pPr>
              <w:pStyle w:val="ListParagraph"/>
              <w:numPr>
                <w:ilvl w:val="0"/>
                <w:numId w:val="1"/>
              </w:numPr>
              <w:spacing w:after="0"/>
              <w:rPr>
                <w:sz w:val="20"/>
                <w:szCs w:val="20"/>
              </w:rPr>
            </w:pPr>
          </w:p>
        </w:tc>
      </w:tr>
      <w:tr w:rsidR="00AF3570" w14:paraId="2ABE2E85"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34EAD08"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0CD3E"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Research:</w:t>
            </w:r>
            <w:r>
              <w:rPr>
                <w:rFonts w:ascii="Times New Roman" w:eastAsia="Times New Roman" w:hAnsi="Times New Roman" w:cs="Times New Roman"/>
                <w:color w:val="000000"/>
                <w:kern w:val="0"/>
                <w14:ligatures w14:val="none"/>
              </w:rPr>
              <w:t xml:space="preserve"> An ability to articulate research methodologies, operationally define problems, its literature review and process to conduct research</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AC58"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6B0AA"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45DF9"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5E8BC" w14:textId="77777777" w:rsidR="00AF3570" w:rsidRDefault="00AF3570" w:rsidP="00DF4616">
            <w:pPr>
              <w:spacing w:after="0"/>
              <w:rPr>
                <w:kern w:val="0"/>
                <w:sz w:val="20"/>
                <w:szCs w:val="20"/>
                <w14:ligatures w14:val="none"/>
              </w:rPr>
            </w:pPr>
          </w:p>
        </w:tc>
      </w:tr>
      <w:tr w:rsidR="00AF3570" w14:paraId="7498BF9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D0B5CF6"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A2F7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Community Work</w:t>
            </w:r>
            <w:r>
              <w:rPr>
                <w:rFonts w:ascii="Times New Roman" w:eastAsia="Times New Roman" w:hAnsi="Times New Roman" w:cs="Times New Roman"/>
                <w:color w:val="000000"/>
                <w:kern w:val="0"/>
                <w14:ligatures w14:val="none"/>
              </w:rPr>
              <w:t>: Graduates will able to engage with different organizations to provide community services including recognition and bridging different of resources to fulfill the psychological needs of communities such marginalized population  </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CE4B7"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F288E"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3B4F6"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2385B" w14:textId="77777777" w:rsidR="00AF3570" w:rsidRDefault="00AF3570" w:rsidP="00DF4616">
            <w:pPr>
              <w:spacing w:after="0"/>
              <w:rPr>
                <w:kern w:val="0"/>
                <w:sz w:val="20"/>
                <w:szCs w:val="20"/>
                <w14:ligatures w14:val="none"/>
              </w:rPr>
            </w:pPr>
          </w:p>
        </w:tc>
      </w:tr>
      <w:tr w:rsidR="00AF3570" w14:paraId="28954DE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2FBF1F5"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E0AAA"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Self-Analysis:</w:t>
            </w:r>
            <w:r>
              <w:rPr>
                <w:rFonts w:ascii="Times New Roman" w:eastAsia="Times New Roman" w:hAnsi="Times New Roman" w:cs="Times New Roman"/>
                <w:color w:val="000000"/>
                <w:kern w:val="0"/>
                <w14:ligatures w14:val="none"/>
              </w:rPr>
              <w:t>  Analyze their different professional roles as clinician, supervisor, supervisee, consultant, teacher and researcher.  </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BDA40"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08F75"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C5CE9"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53595" w14:textId="77777777" w:rsidR="00AF3570" w:rsidRDefault="00AF3570" w:rsidP="00DF4616">
            <w:pPr>
              <w:spacing w:after="0"/>
              <w:rPr>
                <w:kern w:val="0"/>
                <w:sz w:val="20"/>
                <w:szCs w:val="20"/>
                <w14:ligatures w14:val="none"/>
              </w:rPr>
            </w:pPr>
          </w:p>
        </w:tc>
      </w:tr>
      <w:tr w:rsidR="00AF3570" w14:paraId="25F41AE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2DB4ACD"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15BD0"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Mental Health Awareness:</w:t>
            </w:r>
            <w:r>
              <w:rPr>
                <w:rFonts w:ascii="Times New Roman" w:eastAsia="Times New Roman" w:hAnsi="Times New Roman" w:cs="Times New Roman"/>
                <w:color w:val="000000"/>
                <w:kern w:val="0"/>
                <w14:ligatures w14:val="none"/>
              </w:rPr>
              <w:t xml:space="preserve"> Graduates will be able to design Programs for prevention and promotion of mental health wellness and quality of life in general population.</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BFD07"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6C472"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B0727"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E56C9" w14:textId="77777777" w:rsidR="00AF3570" w:rsidRDefault="00AF3570" w:rsidP="00DF4616">
            <w:pPr>
              <w:spacing w:after="0"/>
              <w:rPr>
                <w:kern w:val="0"/>
                <w:sz w:val="20"/>
                <w:szCs w:val="20"/>
                <w14:ligatures w14:val="none"/>
              </w:rPr>
            </w:pPr>
          </w:p>
        </w:tc>
      </w:tr>
      <w:tr w:rsidR="00AF3570" w14:paraId="235BED57"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0B937D6"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FC263" w14:textId="77777777" w:rsidR="00AF3570" w:rsidRDefault="00AF3570"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Lifelong Learning</w:t>
            </w:r>
            <w:r>
              <w:rPr>
                <w:rFonts w:ascii="Times New Roman" w:eastAsia="Times New Roman" w:hAnsi="Times New Roman" w:cs="Times New Roman"/>
                <w:color w:val="000000"/>
                <w:kern w:val="0"/>
                <w14:ligatures w14:val="none"/>
              </w:rPr>
              <w:t>: Able to develop significant professional goal for life after being graduate. An ability to recognize the importance of psychology and its adaptability in their personal and professional lives. </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15245" w14:textId="77777777" w:rsidR="00AF3570" w:rsidRDefault="00AF3570" w:rsidP="00DF4616">
            <w:pPr>
              <w:rPr>
                <w:rFonts w:ascii="Times New Roman" w:eastAsia="Times New Roman" w:hAnsi="Times New Roman" w:cs="Times New Roman"/>
                <w:kern w:val="0"/>
                <w:sz w:val="24"/>
                <w:szCs w:val="24"/>
                <w14:ligatures w14:val="none"/>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DCFC0" w14:textId="77777777" w:rsidR="00AF3570" w:rsidRDefault="00AF3570" w:rsidP="00DF4616">
            <w:pPr>
              <w:spacing w:after="0"/>
              <w:rPr>
                <w:kern w:val="0"/>
                <w:sz w:val="20"/>
                <w:szCs w:val="20"/>
                <w14:ligatures w14:val="none"/>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7B273" w14:textId="77777777" w:rsidR="00AF3570" w:rsidRDefault="00AF3570" w:rsidP="00DF4616">
            <w:pPr>
              <w:spacing w:after="0"/>
              <w:rPr>
                <w:kern w:val="0"/>
                <w:sz w:val="20"/>
                <w:szCs w:val="20"/>
                <w14:ligatures w14:val="none"/>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59402" w14:textId="77777777" w:rsidR="00AF3570" w:rsidRDefault="00AF3570" w:rsidP="00DF4616">
            <w:pPr>
              <w:spacing w:after="0"/>
              <w:rPr>
                <w:kern w:val="0"/>
                <w:sz w:val="20"/>
                <w:szCs w:val="20"/>
                <w14:ligatures w14:val="none"/>
              </w:rPr>
            </w:pPr>
          </w:p>
        </w:tc>
      </w:tr>
    </w:tbl>
    <w:p w14:paraId="18ACF508" w14:textId="77777777" w:rsidR="00AF3570" w:rsidRDefault="00AF3570" w:rsidP="00AF3570">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4079"/>
        <w:gridCol w:w="5271"/>
      </w:tblGrid>
      <w:tr w:rsidR="00AF3570" w14:paraId="1A3A35C1" w14:textId="77777777" w:rsidTr="00DF4616">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E40DFE4" w14:textId="77777777" w:rsidR="00AF3570" w:rsidRDefault="00AF3570" w:rsidP="00AF3570">
            <w:pPr>
              <w:numPr>
                <w:ilvl w:val="0"/>
                <w:numId w:val="3"/>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Assurance of Learning and Assessment Items:</w:t>
            </w:r>
          </w:p>
          <w:p w14:paraId="59D9F934" w14:textId="77777777" w:rsidR="00AF3570" w:rsidRDefault="00AF3570" w:rsidP="00DF461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olor w:val="000000"/>
                <w:kern w:val="0"/>
                <w:sz w:val="24"/>
                <w:szCs w:val="24"/>
                <w14:ligatures w14:val="none"/>
              </w:rPr>
              <w:t>Specify Assessment Items that will assure student learning through application and achieve objectives of specific PLOs / CLOs</w:t>
            </w:r>
          </w:p>
        </w:tc>
      </w:tr>
      <w:tr w:rsidR="00AF3570" w14:paraId="35F8315F"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62CFC3D"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Assessment Item</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6D582CE"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Application/ Outcomes</w:t>
            </w:r>
          </w:p>
          <w:p w14:paraId="08080017"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 / CLO</w:t>
            </w:r>
          </w:p>
        </w:tc>
      </w:tr>
      <w:tr w:rsidR="00AF3570" w14:paraId="680B9FFC"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ADA23"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Assignment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F3547"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1/ PLO1 </w:t>
            </w:r>
          </w:p>
        </w:tc>
      </w:tr>
      <w:tr w:rsidR="00AF3570" w14:paraId="7DF061D4"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5736B"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Assignment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9A6C9"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2 /PLO4</w:t>
            </w:r>
          </w:p>
        </w:tc>
      </w:tr>
      <w:tr w:rsidR="00AF3570" w14:paraId="5DE506A2"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6090A"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Quiz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58465"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1/PLO1</w:t>
            </w:r>
          </w:p>
        </w:tc>
      </w:tr>
      <w:tr w:rsidR="00AF3570" w14:paraId="74989A12"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C5CEE"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Quiz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5D567"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3/PLO2</w:t>
            </w:r>
          </w:p>
        </w:tc>
      </w:tr>
      <w:tr w:rsidR="00AF3570" w14:paraId="063432D6"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B9396"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Midterm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99C76"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1,2,3 </w:t>
            </w:r>
          </w:p>
        </w:tc>
      </w:tr>
      <w:tr w:rsidR="00AF3570" w14:paraId="591AD611"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EF8A9"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Presentation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638B8"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CLO 2, </w:t>
            </w:r>
            <w:proofErr w:type="gramStart"/>
            <w:r>
              <w:rPr>
                <w:rFonts w:ascii="Times New Roman" w:eastAsia="Times New Roman" w:hAnsi="Times New Roman" w:cs="Times New Roman"/>
                <w:b/>
                <w:bCs/>
                <w:color w:val="000000"/>
                <w:kern w:val="0"/>
                <w:sz w:val="24"/>
                <w:szCs w:val="24"/>
                <w14:ligatures w14:val="none"/>
              </w:rPr>
              <w:t>3 ,PLO</w:t>
            </w:r>
            <w:proofErr w:type="gramEnd"/>
            <w:r>
              <w:rPr>
                <w:rFonts w:ascii="Times New Roman" w:eastAsia="Times New Roman" w:hAnsi="Times New Roman" w:cs="Times New Roman"/>
                <w:b/>
                <w:bCs/>
                <w:color w:val="000000"/>
                <w:kern w:val="0"/>
                <w:sz w:val="24"/>
                <w:szCs w:val="24"/>
                <w14:ligatures w14:val="none"/>
              </w:rPr>
              <w:t>4</w:t>
            </w:r>
          </w:p>
        </w:tc>
      </w:tr>
      <w:tr w:rsidR="00AF3570" w14:paraId="4AC17A22"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3213D"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F23E9"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2 ,3 ,4 /PLO7</w:t>
            </w:r>
          </w:p>
        </w:tc>
      </w:tr>
    </w:tbl>
    <w:p w14:paraId="7B77580B" w14:textId="77777777" w:rsidR="00AF3570" w:rsidRDefault="00AF3570" w:rsidP="00AF3570">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3388"/>
        <w:gridCol w:w="2221"/>
        <w:gridCol w:w="3741"/>
      </w:tblGrid>
      <w:tr w:rsidR="00AF3570" w14:paraId="5043E172" w14:textId="77777777" w:rsidTr="00DF4616">
        <w:trPr>
          <w:trHeight w:val="43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C799B34" w14:textId="77777777" w:rsidR="00AF3570" w:rsidRDefault="00AF3570" w:rsidP="00AF3570">
            <w:pPr>
              <w:numPr>
                <w:ilvl w:val="0"/>
                <w:numId w:val="4"/>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Assessment Structure and Grading Policy*:</w:t>
            </w:r>
          </w:p>
        </w:tc>
      </w:tr>
      <w:tr w:rsidR="00AF3570" w14:paraId="0A714156" w14:textId="77777777" w:rsidTr="00DF4616">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72CBE29"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Assessment Item(s)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A880C60"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Weight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04FA4C8"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When will be assessed</w:t>
            </w:r>
          </w:p>
        </w:tc>
      </w:tr>
      <w:tr w:rsidR="00AF3570" w14:paraId="0DEA582F"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427F5"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DAE33"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09AAB"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 times of semester</w:t>
            </w:r>
          </w:p>
        </w:tc>
      </w:tr>
      <w:tr w:rsidR="00AF3570" w14:paraId="020B3312"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5B02E"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4BBE2"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8D1F3"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Twice in a Semester</w:t>
            </w:r>
          </w:p>
        </w:tc>
      </w:tr>
      <w:tr w:rsidR="00AF3570" w14:paraId="7EC2A412"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2DA36"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Presentation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A0497"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EDD75"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Once in a semester</w:t>
            </w:r>
          </w:p>
        </w:tc>
      </w:tr>
      <w:tr w:rsidR="00AF3570" w14:paraId="328768A4"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D4D30"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Class 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EDA6"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7D085"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Throughout in semester</w:t>
            </w:r>
          </w:p>
        </w:tc>
      </w:tr>
      <w:tr w:rsidR="00AF3570" w14:paraId="63D0C4BC" w14:textId="77777777" w:rsidTr="00DF4616">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62BD4"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C2C19"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48AE1"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One-time assessment</w:t>
            </w:r>
          </w:p>
        </w:tc>
      </w:tr>
      <w:tr w:rsidR="00AF3570" w14:paraId="20581E07" w14:textId="77777777" w:rsidTr="00DF4616">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848D2"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E890A" w14:textId="77777777" w:rsidR="00AF3570" w:rsidRDefault="00AF3570"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C1BED" w14:textId="77777777" w:rsidR="00AF3570" w:rsidRDefault="00AF3570" w:rsidP="00DF4616">
            <w:pPr>
              <w:rPr>
                <w:rFonts w:ascii="Times New Roman" w:eastAsia="Times New Roman" w:hAnsi="Times New Roman" w:cs="Times New Roman"/>
                <w:kern w:val="0"/>
                <w:sz w:val="24"/>
                <w:szCs w:val="24"/>
                <w14:ligatures w14:val="none"/>
              </w:rPr>
            </w:pPr>
          </w:p>
        </w:tc>
      </w:tr>
      <w:tr w:rsidR="00AF3570" w14:paraId="202CA098" w14:textId="77777777" w:rsidTr="00DF4616">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4BE98"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Notes – Norms and Important Class Policies: </w:t>
            </w:r>
          </w:p>
          <w:p w14:paraId="5290B512"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olor w:val="000000"/>
                <w:kern w:val="0"/>
                <w:sz w:val="24"/>
                <w:szCs w:val="24"/>
                <w14:ligatures w14:val="none"/>
              </w:rPr>
              <w:t>(</w:t>
            </w:r>
            <w:proofErr w:type="gramStart"/>
            <w:r>
              <w:rPr>
                <w:rFonts w:ascii="Times New Roman" w:eastAsia="Times New Roman" w:hAnsi="Times New Roman" w:cs="Times New Roman"/>
                <w:i/>
                <w:iCs/>
                <w:color w:val="000000"/>
                <w:kern w:val="0"/>
                <w:sz w:val="24"/>
                <w:szCs w:val="24"/>
                <w14:ligatures w14:val="none"/>
              </w:rPr>
              <w:t>such</w:t>
            </w:r>
            <w:proofErr w:type="gramEnd"/>
            <w:r>
              <w:rPr>
                <w:rFonts w:ascii="Times New Roman" w:eastAsia="Times New Roman" w:hAnsi="Times New Roman" w:cs="Times New Roman"/>
                <w:i/>
                <w:iCs/>
                <w:color w:val="000000"/>
                <w:kern w:val="0"/>
                <w:sz w:val="24"/>
                <w:szCs w:val="24"/>
                <w14:ligatures w14:val="none"/>
              </w:rPr>
              <w:t xml:space="preserve"> as submission guidelines, academic honesty, make-up policy, code of conduct)</w:t>
            </w:r>
          </w:p>
          <w:p w14:paraId="147F4417" w14:textId="77777777" w:rsidR="00AF3570" w:rsidRDefault="00AF3570" w:rsidP="00AF3570">
            <w:pPr>
              <w:numPr>
                <w:ilvl w:val="0"/>
                <w:numId w:val="5"/>
              </w:numPr>
              <w:spacing w:after="0" w:line="240" w:lineRule="auto"/>
              <w:ind w:left="63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Attendance below 80% will result in Short-Attendance grade. The participant will not be allowed to sit in the final examination.</w:t>
            </w:r>
          </w:p>
          <w:p w14:paraId="7163E3F2" w14:textId="77777777" w:rsidR="00AF3570" w:rsidRDefault="00AF3570" w:rsidP="00AF3570">
            <w:pPr>
              <w:numPr>
                <w:ilvl w:val="0"/>
                <w:numId w:val="5"/>
              </w:numPr>
              <w:spacing w:after="0" w:line="240" w:lineRule="auto"/>
              <w:ind w:left="63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All assignment submission is subject to plagiarism check. Plagiarism score above 15% will render the submission void.</w:t>
            </w:r>
          </w:p>
        </w:tc>
      </w:tr>
    </w:tbl>
    <w:p w14:paraId="6B19AD6D" w14:textId="77777777" w:rsidR="00AF3570" w:rsidRDefault="00AF3570" w:rsidP="00AF3570">
      <w:pPr>
        <w:spacing w:after="24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1085"/>
        <w:gridCol w:w="3343"/>
        <w:gridCol w:w="770"/>
        <w:gridCol w:w="1458"/>
        <w:gridCol w:w="2694"/>
      </w:tblGrid>
      <w:tr w:rsidR="00AF3570" w14:paraId="69B5D54C" w14:textId="77777777" w:rsidTr="00DF4616">
        <w:trPr>
          <w:trHeight w:val="6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F1001" w14:textId="77777777" w:rsidR="00AF3570" w:rsidRDefault="00AF3570" w:rsidP="00AF3570">
            <w:pPr>
              <w:numPr>
                <w:ilvl w:val="0"/>
                <w:numId w:val="6"/>
              </w:numPr>
              <w:spacing w:after="0" w:line="240" w:lineRule="auto"/>
              <w:jc w:val="center"/>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Weekly Sessions Plan:</w:t>
            </w:r>
          </w:p>
        </w:tc>
      </w:tr>
      <w:tr w:rsidR="00AF3570" w14:paraId="4C6A5D81" w14:textId="77777777" w:rsidTr="00DF4616">
        <w:trPr>
          <w:trHeight w:val="1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C4A3C4"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p>
          <w:p w14:paraId="35CB8A45"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43A7A"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p>
          <w:p w14:paraId="57C44A1D" w14:textId="77777777" w:rsidR="00AF3570" w:rsidRDefault="00AF3570"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Course Contents</w:t>
            </w:r>
          </w:p>
          <w:p w14:paraId="205C14AD"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1F809"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513D1"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Bloom’s Taxonomy Levels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5E249"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p>
          <w:p w14:paraId="6E36EE8C"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Reference Chapter(s)</w:t>
            </w:r>
          </w:p>
        </w:tc>
      </w:tr>
      <w:tr w:rsidR="00AF3570" w14:paraId="4A602FD7" w14:textId="77777777" w:rsidTr="00DF4616">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20664"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BECB7"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t>Overview of the Course</w:t>
            </w:r>
            <w:r>
              <w:rPr>
                <w:rFonts w:ascii="Cambria" w:eastAsia="Times New Roman" w:hAnsi="Cambria" w:cs="Times New Roman"/>
                <w:color w:val="000000"/>
                <w:kern w:val="0"/>
                <w:sz w:val="24"/>
                <w:szCs w:val="24"/>
                <w14:ligatures w14:val="none"/>
              </w:rPr>
              <w:br/>
              <w:t>Introduction</w:t>
            </w:r>
            <w:r>
              <w:rPr>
                <w:rFonts w:ascii="Cambria" w:eastAsia="Times New Roman" w:hAnsi="Cambria" w:cs="Times New Roman"/>
                <w:color w:val="000000"/>
                <w:kern w:val="0"/>
                <w:sz w:val="24"/>
                <w:szCs w:val="24"/>
                <w14:ligatures w14:val="none"/>
              </w:rPr>
              <w:br/>
            </w:r>
            <w:r>
              <w:rPr>
                <w:rFonts w:ascii="Cambria" w:eastAsia="Times New Roman" w:hAnsi="Cambria" w:cs="Times New Roman"/>
                <w:color w:val="000000"/>
                <w:kern w:val="0"/>
                <w14:ligatures w14:val="none"/>
              </w:rPr>
              <w:t>definition of psychotherapy</w:t>
            </w:r>
          </w:p>
          <w:p w14:paraId="6C84FFC5"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Differentiate between psychologist, psychotherapist and psychiatrist </w:t>
            </w:r>
          </w:p>
          <w:p w14:paraId="455519DC"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understand the ways and approaches of psychotherapy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DD8F9"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9B04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D973E"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Overview handout </w:t>
            </w:r>
          </w:p>
        </w:tc>
      </w:tr>
      <w:tr w:rsidR="00AF3570" w14:paraId="6024A40D" w14:textId="77777777" w:rsidTr="00DF4616">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830EE"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A14E5"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t xml:space="preserve"> The Nature and Goals of Psychotherapy</w:t>
            </w:r>
          </w:p>
          <w:p w14:paraId="51A06763"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lastRenderedPageBreak/>
              <w:t>Characteristics of patient and the therapist</w:t>
            </w:r>
          </w:p>
          <w:p w14:paraId="11AB24C6"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t>Phases of psychotherapy</w:t>
            </w:r>
          </w:p>
          <w:p w14:paraId="6DAE714E" w14:textId="77777777" w:rsidR="00AF3570" w:rsidRDefault="00AF3570" w:rsidP="00DF4616">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DB213"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55CBE"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3B6B1"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Thompson &amp; </w:t>
            </w:r>
            <w:proofErr w:type="spellStart"/>
            <w:r>
              <w:rPr>
                <w:rFonts w:ascii="Times New Roman" w:eastAsia="Times New Roman" w:hAnsi="Times New Roman" w:cs="Times New Roman"/>
                <w:color w:val="000000"/>
                <w:kern w:val="0"/>
                <w:sz w:val="24"/>
                <w:szCs w:val="24"/>
                <w14:ligatures w14:val="none"/>
              </w:rPr>
              <w:t>Hederson</w:t>
            </w:r>
            <w:proofErr w:type="spellEnd"/>
            <w:r>
              <w:rPr>
                <w:rFonts w:ascii="Times New Roman" w:eastAsia="Times New Roman" w:hAnsi="Times New Roman" w:cs="Times New Roman"/>
                <w:color w:val="000000"/>
                <w:kern w:val="0"/>
                <w:sz w:val="24"/>
                <w:szCs w:val="24"/>
                <w14:ligatures w14:val="none"/>
              </w:rPr>
              <w:t xml:space="preserve">. (2015). </w:t>
            </w:r>
            <w:proofErr w:type="spellStart"/>
            <w:r>
              <w:rPr>
                <w:rFonts w:ascii="Times New Roman" w:eastAsia="Times New Roman" w:hAnsi="Times New Roman" w:cs="Times New Roman"/>
                <w:i/>
                <w:iCs/>
                <w:color w:val="000000"/>
                <w:kern w:val="0"/>
                <w:sz w:val="24"/>
                <w:szCs w:val="24"/>
                <w14:ligatures w14:val="none"/>
              </w:rPr>
              <w:t>Couselling</w:t>
            </w:r>
            <w:proofErr w:type="spellEnd"/>
            <w:r>
              <w:rPr>
                <w:rFonts w:ascii="Times New Roman" w:eastAsia="Times New Roman" w:hAnsi="Times New Roman" w:cs="Times New Roman"/>
                <w:i/>
                <w:iCs/>
                <w:color w:val="000000"/>
                <w:kern w:val="0"/>
                <w:sz w:val="24"/>
                <w:szCs w:val="24"/>
                <w14:ligatures w14:val="none"/>
              </w:rPr>
              <w:t xml:space="preserve"> Children Book (9</w:t>
            </w:r>
            <w:r>
              <w:rPr>
                <w:rFonts w:ascii="Times New Roman" w:eastAsia="Times New Roman" w:hAnsi="Times New Roman" w:cs="Times New Roman"/>
                <w:i/>
                <w:iCs/>
                <w:color w:val="000000"/>
                <w:kern w:val="0"/>
                <w:sz w:val="14"/>
                <w:szCs w:val="14"/>
                <w:vertAlign w:val="superscript"/>
                <w14:ligatures w14:val="none"/>
              </w:rPr>
              <w:t>th</w:t>
            </w:r>
            <w:r>
              <w:rPr>
                <w:rFonts w:ascii="Times New Roman" w:eastAsia="Times New Roman" w:hAnsi="Times New Roman" w:cs="Times New Roman"/>
                <w:i/>
                <w:iCs/>
                <w:color w:val="000000"/>
                <w:kern w:val="0"/>
                <w:sz w:val="24"/>
                <w:szCs w:val="24"/>
                <w14:ligatures w14:val="none"/>
              </w:rPr>
              <w:t xml:space="preserve"> Ed).</w:t>
            </w:r>
            <w:r>
              <w:rPr>
                <w:rFonts w:ascii="Times New Roman" w:eastAsia="Times New Roman" w:hAnsi="Times New Roman" w:cs="Times New Roman"/>
                <w:color w:val="000000"/>
                <w:kern w:val="0"/>
                <w:sz w:val="24"/>
                <w:szCs w:val="24"/>
                <w14:ligatures w14:val="none"/>
              </w:rPr>
              <w:t xml:space="preserve"> United states of America</w:t>
            </w:r>
          </w:p>
        </w:tc>
      </w:tr>
      <w:tr w:rsidR="00AF3570" w14:paraId="38E4B81F" w14:textId="77777777" w:rsidTr="00DF461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67B4F"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577D2"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Continuation of phases of therapy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258FA"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C56AC"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5D4E3"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Thompson &amp; </w:t>
            </w:r>
            <w:proofErr w:type="spellStart"/>
            <w:r>
              <w:rPr>
                <w:rFonts w:ascii="Times New Roman" w:eastAsia="Times New Roman" w:hAnsi="Times New Roman" w:cs="Times New Roman"/>
                <w:color w:val="000000"/>
                <w:kern w:val="0"/>
                <w:sz w:val="24"/>
                <w:szCs w:val="24"/>
                <w14:ligatures w14:val="none"/>
              </w:rPr>
              <w:t>Hederson</w:t>
            </w:r>
            <w:proofErr w:type="spellEnd"/>
            <w:r>
              <w:rPr>
                <w:rFonts w:ascii="Times New Roman" w:eastAsia="Times New Roman" w:hAnsi="Times New Roman" w:cs="Times New Roman"/>
                <w:color w:val="000000"/>
                <w:kern w:val="0"/>
                <w:sz w:val="24"/>
                <w:szCs w:val="24"/>
                <w14:ligatures w14:val="none"/>
              </w:rPr>
              <w:t xml:space="preserve">. (2015). </w:t>
            </w:r>
            <w:proofErr w:type="spellStart"/>
            <w:r>
              <w:rPr>
                <w:rFonts w:ascii="Times New Roman" w:eastAsia="Times New Roman" w:hAnsi="Times New Roman" w:cs="Times New Roman"/>
                <w:i/>
                <w:iCs/>
                <w:color w:val="000000"/>
                <w:kern w:val="0"/>
                <w:sz w:val="24"/>
                <w:szCs w:val="24"/>
                <w14:ligatures w14:val="none"/>
              </w:rPr>
              <w:t>Couselling</w:t>
            </w:r>
            <w:proofErr w:type="spellEnd"/>
            <w:r>
              <w:rPr>
                <w:rFonts w:ascii="Times New Roman" w:eastAsia="Times New Roman" w:hAnsi="Times New Roman" w:cs="Times New Roman"/>
                <w:i/>
                <w:iCs/>
                <w:color w:val="000000"/>
                <w:kern w:val="0"/>
                <w:sz w:val="24"/>
                <w:szCs w:val="24"/>
                <w14:ligatures w14:val="none"/>
              </w:rPr>
              <w:t xml:space="preserve"> Children Book (9</w:t>
            </w:r>
            <w:r>
              <w:rPr>
                <w:rFonts w:ascii="Times New Roman" w:eastAsia="Times New Roman" w:hAnsi="Times New Roman" w:cs="Times New Roman"/>
                <w:i/>
                <w:iCs/>
                <w:color w:val="000000"/>
                <w:kern w:val="0"/>
                <w:sz w:val="14"/>
                <w:szCs w:val="14"/>
                <w:vertAlign w:val="superscript"/>
                <w14:ligatures w14:val="none"/>
              </w:rPr>
              <w:t>th</w:t>
            </w:r>
            <w:r>
              <w:rPr>
                <w:rFonts w:ascii="Times New Roman" w:eastAsia="Times New Roman" w:hAnsi="Times New Roman" w:cs="Times New Roman"/>
                <w:i/>
                <w:iCs/>
                <w:color w:val="000000"/>
                <w:kern w:val="0"/>
                <w:sz w:val="24"/>
                <w:szCs w:val="24"/>
                <w14:ligatures w14:val="none"/>
              </w:rPr>
              <w:t xml:space="preserve"> Ed).</w:t>
            </w:r>
            <w:r>
              <w:rPr>
                <w:rFonts w:ascii="Times New Roman" w:eastAsia="Times New Roman" w:hAnsi="Times New Roman" w:cs="Times New Roman"/>
                <w:color w:val="000000"/>
                <w:kern w:val="0"/>
                <w:sz w:val="24"/>
                <w:szCs w:val="24"/>
                <w14:ligatures w14:val="none"/>
              </w:rPr>
              <w:t xml:space="preserve"> United states of America</w:t>
            </w:r>
          </w:p>
        </w:tc>
      </w:tr>
      <w:tr w:rsidR="00AF3570" w14:paraId="5FBF874D" w14:textId="77777777" w:rsidTr="00DF4616">
        <w:trPr>
          <w:trHeight w:val="11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844D2" w14:textId="77777777" w:rsidR="00AF3570" w:rsidRDefault="00AF3570" w:rsidP="00DF4616">
            <w:pPr>
              <w:spacing w:after="0" w:line="240" w:lineRule="auto"/>
              <w:ind w:left="73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4F1AC"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History and Evolution of CBT</w:t>
            </w:r>
          </w:p>
          <w:p w14:paraId="30E834F8"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Theory and practice (core beliefs, Rules and </w:t>
            </w:r>
            <w:proofErr w:type="gramStart"/>
            <w:r>
              <w:rPr>
                <w:rFonts w:ascii="Times New Roman" w:eastAsia="Times New Roman" w:hAnsi="Times New Roman" w:cs="Times New Roman"/>
                <w:color w:val="000000"/>
                <w:kern w:val="0"/>
                <w:sz w:val="24"/>
                <w:szCs w:val="24"/>
                <w14:ligatures w14:val="none"/>
              </w:rPr>
              <w:t>assumptions ,</w:t>
            </w:r>
            <w:proofErr w:type="gramEnd"/>
            <w:r>
              <w:rPr>
                <w:rFonts w:ascii="Times New Roman" w:eastAsia="Times New Roman" w:hAnsi="Times New Roman" w:cs="Times New Roman"/>
                <w:color w:val="000000"/>
                <w:kern w:val="0"/>
                <w:sz w:val="24"/>
                <w:szCs w:val="24"/>
                <w14:ligatures w14:val="none"/>
              </w:rPr>
              <w:t xml:space="preserve"> cognitive errors ,Negative Triad , CBT model for depression and anxiety ) </w:t>
            </w:r>
          </w:p>
          <w:p w14:paraId="5744CDA2"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Indigenous context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19AE5"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FEAE7"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38419"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Thompson &amp; </w:t>
            </w:r>
            <w:proofErr w:type="spellStart"/>
            <w:r>
              <w:rPr>
                <w:rFonts w:ascii="Times New Roman" w:eastAsia="Times New Roman" w:hAnsi="Times New Roman" w:cs="Times New Roman"/>
                <w:color w:val="000000"/>
                <w:kern w:val="0"/>
                <w:sz w:val="24"/>
                <w:szCs w:val="24"/>
                <w14:ligatures w14:val="none"/>
              </w:rPr>
              <w:t>Hederson</w:t>
            </w:r>
            <w:proofErr w:type="spellEnd"/>
            <w:r>
              <w:rPr>
                <w:rFonts w:ascii="Times New Roman" w:eastAsia="Times New Roman" w:hAnsi="Times New Roman" w:cs="Times New Roman"/>
                <w:color w:val="000000"/>
                <w:kern w:val="0"/>
                <w:sz w:val="24"/>
                <w:szCs w:val="24"/>
                <w14:ligatures w14:val="none"/>
              </w:rPr>
              <w:t xml:space="preserve">. (2015). </w:t>
            </w:r>
            <w:proofErr w:type="spellStart"/>
            <w:r>
              <w:rPr>
                <w:rFonts w:ascii="Times New Roman" w:eastAsia="Times New Roman" w:hAnsi="Times New Roman" w:cs="Times New Roman"/>
                <w:i/>
                <w:iCs/>
                <w:color w:val="000000"/>
                <w:kern w:val="0"/>
                <w:sz w:val="24"/>
                <w:szCs w:val="24"/>
                <w14:ligatures w14:val="none"/>
              </w:rPr>
              <w:t>Couselling</w:t>
            </w:r>
            <w:proofErr w:type="spellEnd"/>
            <w:r>
              <w:rPr>
                <w:rFonts w:ascii="Times New Roman" w:eastAsia="Times New Roman" w:hAnsi="Times New Roman" w:cs="Times New Roman"/>
                <w:i/>
                <w:iCs/>
                <w:color w:val="000000"/>
                <w:kern w:val="0"/>
                <w:sz w:val="24"/>
                <w:szCs w:val="24"/>
                <w14:ligatures w14:val="none"/>
              </w:rPr>
              <w:t xml:space="preserve"> Children Book (9</w:t>
            </w:r>
            <w:r>
              <w:rPr>
                <w:rFonts w:ascii="Times New Roman" w:eastAsia="Times New Roman" w:hAnsi="Times New Roman" w:cs="Times New Roman"/>
                <w:i/>
                <w:iCs/>
                <w:color w:val="000000"/>
                <w:kern w:val="0"/>
                <w:sz w:val="14"/>
                <w:szCs w:val="14"/>
                <w:vertAlign w:val="superscript"/>
                <w14:ligatures w14:val="none"/>
              </w:rPr>
              <w:t>th</w:t>
            </w:r>
            <w:r>
              <w:rPr>
                <w:rFonts w:ascii="Times New Roman" w:eastAsia="Times New Roman" w:hAnsi="Times New Roman" w:cs="Times New Roman"/>
                <w:i/>
                <w:iCs/>
                <w:color w:val="000000"/>
                <w:kern w:val="0"/>
                <w:sz w:val="24"/>
                <w:szCs w:val="24"/>
                <w14:ligatures w14:val="none"/>
              </w:rPr>
              <w:t xml:space="preserve"> Ed).</w:t>
            </w:r>
            <w:r>
              <w:rPr>
                <w:rFonts w:ascii="Times New Roman" w:eastAsia="Times New Roman" w:hAnsi="Times New Roman" w:cs="Times New Roman"/>
                <w:color w:val="000000"/>
                <w:kern w:val="0"/>
                <w:sz w:val="24"/>
                <w:szCs w:val="24"/>
                <w14:ligatures w14:val="none"/>
              </w:rPr>
              <w:t xml:space="preserve"> United states of America</w:t>
            </w:r>
          </w:p>
        </w:tc>
      </w:tr>
      <w:tr w:rsidR="00AF3570" w14:paraId="158BE789" w14:textId="77777777" w:rsidTr="00DF4616">
        <w:trPr>
          <w:trHeight w:val="9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6751B"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7685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CBT lecture 4 continued </w:t>
            </w:r>
          </w:p>
          <w:p w14:paraId="1A2BDD01"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color w:val="000000"/>
                <w:kern w:val="0"/>
                <w:sz w:val="24"/>
                <w:szCs w:val="24"/>
                <w14:ligatures w14:val="none"/>
              </w:rPr>
              <w:t>Verbal  techniques</w:t>
            </w:r>
            <w:proofErr w:type="gramEnd"/>
            <w:r>
              <w:rPr>
                <w:rFonts w:ascii="Times New Roman" w:eastAsia="Times New Roman" w:hAnsi="Times New Roman" w:cs="Times New Roman"/>
                <w:color w:val="000000"/>
                <w:kern w:val="0"/>
                <w:sz w:val="24"/>
                <w:szCs w:val="24"/>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A36B3"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12182"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F3FB5" w14:textId="77777777" w:rsidR="00AF3570" w:rsidRDefault="00AF3570" w:rsidP="00DF4616">
            <w:pPr>
              <w:rPr>
                <w:rFonts w:ascii="Times New Roman" w:eastAsia="Times New Roman" w:hAnsi="Times New Roman" w:cs="Times New Roman"/>
                <w:kern w:val="0"/>
                <w:sz w:val="24"/>
                <w:szCs w:val="24"/>
                <w14:ligatures w14:val="none"/>
              </w:rPr>
            </w:pPr>
          </w:p>
        </w:tc>
      </w:tr>
      <w:tr w:rsidR="00AF3570" w14:paraId="33117D6C" w14:textId="77777777" w:rsidTr="00DF4616">
        <w:trPr>
          <w:trHeight w:val="4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E3203"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15C40"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Behavioral techniques of CBT (Preparation of management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D082C"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F62D0"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EB5CE"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Miltenberger, R. G. (2016). Behavior Modification: Principles and Procedures. Brooks/Cole Publishing Company, Inc</w:t>
            </w:r>
          </w:p>
        </w:tc>
      </w:tr>
      <w:tr w:rsidR="00AF3570" w14:paraId="785301DC" w14:textId="77777777" w:rsidTr="00DF4616">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56D0E" w14:textId="77777777" w:rsidR="00AF3570" w:rsidRDefault="00AF3570" w:rsidP="00DF4616">
            <w:pPr>
              <w:spacing w:after="0" w:line="240" w:lineRule="auto"/>
              <w:ind w:left="73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57D3E"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REBT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26E1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75062"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3B77D"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Notes </w:t>
            </w:r>
          </w:p>
        </w:tc>
      </w:tr>
      <w:tr w:rsidR="00AF3570" w14:paraId="18153D38" w14:textId="77777777" w:rsidTr="00DF4616">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B51C1"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C2444"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REBT(Continued)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825AA"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99FE2"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772A0"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Notes</w:t>
            </w:r>
          </w:p>
        </w:tc>
      </w:tr>
      <w:tr w:rsidR="00AF3570" w14:paraId="3D334055"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A3FB3"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A6BE7"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MIDTERM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A4766"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1,2,3 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1F3A9" w14:textId="77777777" w:rsidR="00AF3570" w:rsidRDefault="00AF3570"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D91E8" w14:textId="77777777" w:rsidR="00AF3570" w:rsidRDefault="00AF3570" w:rsidP="00DF4616">
            <w:pPr>
              <w:spacing w:after="0"/>
              <w:rPr>
                <w:kern w:val="0"/>
                <w:sz w:val="20"/>
                <w:szCs w:val="20"/>
                <w14:ligatures w14:val="none"/>
              </w:rPr>
            </w:pPr>
          </w:p>
        </w:tc>
      </w:tr>
      <w:tr w:rsidR="00AF3570" w14:paraId="5599C83C"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7C88E"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5DAF5"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Group Therapy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DCE16"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7D6BE"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C5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60C11"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Notes </w:t>
            </w:r>
          </w:p>
        </w:tc>
      </w:tr>
      <w:tr w:rsidR="00AF3570" w14:paraId="59488774"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37A65"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B2AF1"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Family Therapy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B2682"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12398"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F33F1" w14:textId="77777777" w:rsidR="00AF3570" w:rsidRDefault="00AF3570" w:rsidP="00DF4616">
            <w:pPr>
              <w:rPr>
                <w:rFonts w:ascii="Times New Roman" w:eastAsia="Times New Roman" w:hAnsi="Times New Roman" w:cs="Times New Roman"/>
                <w:kern w:val="0"/>
                <w:sz w:val="24"/>
                <w:szCs w:val="24"/>
                <w14:ligatures w14:val="none"/>
              </w:rPr>
            </w:pPr>
          </w:p>
        </w:tc>
      </w:tr>
      <w:tr w:rsidR="00AF3570" w14:paraId="515B72B3"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1645A"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3AA29"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Addiction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3BC17"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385FD"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80743"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Miltenberger, R. G. (2016). Behavior Modification: Principles and Procedures. Brooks/Cole Publishing Company, Inc</w:t>
            </w:r>
          </w:p>
        </w:tc>
      </w:tr>
      <w:tr w:rsidR="00AF3570" w14:paraId="7AA03D90"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C234E"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F33EDA"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p>
          <w:p w14:paraId="41BF1107"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Play therapy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D1F98"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1F331"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B8AF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Miltenberger, R. G. (2016). Behavior Modification: Principles and Procedures. Brooks/Cole Publishing Company, Inc</w:t>
            </w:r>
          </w:p>
        </w:tc>
      </w:tr>
      <w:tr w:rsidR="00AF3570" w14:paraId="4ED6AA55"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6B0ED"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E586E"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t> </w:t>
            </w:r>
          </w:p>
          <w:p w14:paraId="0BB32FD5"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t>Different therapeutic models of family therapy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EB6D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A8791" w14:textId="77777777" w:rsidR="00AF3570" w:rsidRDefault="00AF3570"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F9793" w14:textId="77777777" w:rsidR="00AF3570" w:rsidRDefault="00AF3570" w:rsidP="00DF4616">
            <w:pPr>
              <w:rPr>
                <w:rFonts w:ascii="Times New Roman" w:eastAsia="Times New Roman" w:hAnsi="Times New Roman" w:cs="Times New Roman"/>
                <w:kern w:val="0"/>
                <w:sz w:val="24"/>
                <w:szCs w:val="24"/>
                <w14:ligatures w14:val="none"/>
              </w:rPr>
            </w:pPr>
          </w:p>
        </w:tc>
      </w:tr>
      <w:tr w:rsidR="00AF3570" w14:paraId="11DACF47"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1671B"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D43AF"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t>Revision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A785A" w14:textId="77777777" w:rsidR="00AF3570" w:rsidRDefault="00AF3570"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7DE34" w14:textId="77777777" w:rsidR="00AF3570" w:rsidRDefault="00AF3570"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42BA3" w14:textId="77777777" w:rsidR="00AF3570" w:rsidRDefault="00AF3570" w:rsidP="00DF4616">
            <w:pPr>
              <w:spacing w:after="0"/>
              <w:rPr>
                <w:kern w:val="0"/>
                <w:sz w:val="20"/>
                <w:szCs w:val="20"/>
                <w14:ligatures w14:val="none"/>
              </w:rPr>
            </w:pPr>
          </w:p>
        </w:tc>
      </w:tr>
      <w:tr w:rsidR="00AF3570" w14:paraId="49C0B0A9"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EA013" w14:textId="77777777" w:rsidR="00AF3570" w:rsidRDefault="00AF3570"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FC51A" w14:textId="77777777" w:rsidR="00AF3570" w:rsidRDefault="00AF3570"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sz w:val="24"/>
                <w:szCs w:val="24"/>
                <w14:ligatures w14:val="none"/>
              </w:rPr>
              <w:t>Final Term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96C3C" w14:textId="77777777" w:rsidR="00AF3570" w:rsidRDefault="00AF3570"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A01F5" w14:textId="77777777" w:rsidR="00AF3570" w:rsidRDefault="00AF3570"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9C469" w14:textId="77777777" w:rsidR="00AF3570" w:rsidRDefault="00AF3570" w:rsidP="00DF4616">
            <w:pPr>
              <w:spacing w:after="0"/>
              <w:rPr>
                <w:kern w:val="0"/>
                <w:sz w:val="20"/>
                <w:szCs w:val="20"/>
                <w14:ligatures w14:val="none"/>
              </w:rPr>
            </w:pPr>
          </w:p>
        </w:tc>
      </w:tr>
    </w:tbl>
    <w:p w14:paraId="69989B10" w14:textId="77777777" w:rsidR="002362C0" w:rsidRPr="00AF3570" w:rsidRDefault="002362C0" w:rsidP="00AF3570"/>
    <w:sectPr w:rsidR="002362C0" w:rsidRPr="00AF3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532D"/>
    <w:multiLevelType w:val="multilevel"/>
    <w:tmpl w:val="7DF8F8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DF13D4"/>
    <w:multiLevelType w:val="multilevel"/>
    <w:tmpl w:val="9E466F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211B0"/>
    <w:multiLevelType w:val="hybridMultilevel"/>
    <w:tmpl w:val="902C8E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F6195"/>
    <w:multiLevelType w:val="multilevel"/>
    <w:tmpl w:val="9A5C5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95F28"/>
    <w:multiLevelType w:val="multilevel"/>
    <w:tmpl w:val="974827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BD4F7D"/>
    <w:multiLevelType w:val="multilevel"/>
    <w:tmpl w:val="7F1E1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0"/>
    <w:rsid w:val="001C31AA"/>
    <w:rsid w:val="001D2F9A"/>
    <w:rsid w:val="00211803"/>
    <w:rsid w:val="002362C0"/>
    <w:rsid w:val="0029269C"/>
    <w:rsid w:val="00520DA0"/>
    <w:rsid w:val="0075449F"/>
    <w:rsid w:val="00887D6A"/>
    <w:rsid w:val="00893F1C"/>
    <w:rsid w:val="00A45CFE"/>
    <w:rsid w:val="00AF3570"/>
    <w:rsid w:val="00C543EB"/>
    <w:rsid w:val="00E37464"/>
    <w:rsid w:val="00F2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B8C"/>
  <w15:chartTrackingRefBased/>
  <w15:docId w15:val="{8AC58377-2903-4212-AB51-E0AC91C5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2C0"/>
    <w:pPr>
      <w:spacing w:after="200" w:line="252" w:lineRule="auto"/>
      <w:ind w:left="720"/>
      <w:contextualSpacing/>
    </w:pPr>
    <w:rPr>
      <w:rFonts w:ascii="Cambria" w:eastAsia="Times New Roman" w:hAnsi="Cambria" w:cs="Times New Roman"/>
      <w:kern w:val="0"/>
      <w:lang w:bidi="en-US"/>
      <w14:ligatures w14:val="none"/>
    </w:rPr>
  </w:style>
  <w:style w:type="character" w:customStyle="1" w:styleId="ListParagraphChar">
    <w:name w:val="List Paragraph Char"/>
    <w:link w:val="ListParagraph"/>
    <w:uiPriority w:val="34"/>
    <w:locked/>
    <w:rsid w:val="002362C0"/>
    <w:rPr>
      <w:rFonts w:ascii="Cambria" w:eastAsia="Times New Roman" w:hAnsi="Cambria" w:cs="Times New Roman"/>
      <w:lang w:bidi="en-US"/>
    </w:rPr>
  </w:style>
  <w:style w:type="table" w:styleId="TableGrid">
    <w:name w:val="Table Grid"/>
    <w:basedOn w:val="TableNormal"/>
    <w:rsid w:val="002362C0"/>
    <w:pPr>
      <w:spacing w:after="0" w:line="240" w:lineRule="auto"/>
    </w:pPr>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44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5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Ashraf</dc:creator>
  <cp:keywords/>
  <dc:description/>
  <cp:lastModifiedBy>Ayesha Ashraf</cp:lastModifiedBy>
  <cp:revision>2</cp:revision>
  <dcterms:created xsi:type="dcterms:W3CDTF">2025-06-27T12:16:00Z</dcterms:created>
  <dcterms:modified xsi:type="dcterms:W3CDTF">2025-06-27T12:16:00Z</dcterms:modified>
</cp:coreProperties>
</file>