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F975E" w14:textId="77777777" w:rsidR="007D452E" w:rsidRDefault="007D452E" w:rsidP="00674EF5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D452E">
        <w:rPr>
          <w:rFonts w:ascii="Times New Roman" w:hAnsi="Times New Roman" w:cs="Times New Roman"/>
          <w:color w:val="auto"/>
          <w:sz w:val="32"/>
          <w:szCs w:val="32"/>
        </w:rPr>
        <w:t xml:space="preserve">Research Areas </w:t>
      </w:r>
    </w:p>
    <w:p w14:paraId="06BEE331" w14:textId="77777777" w:rsidR="006A5B72" w:rsidRDefault="00674EF5" w:rsidP="00674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 are proposed </w:t>
      </w:r>
      <w:r w:rsidR="006A5B72" w:rsidRPr="006A5B72">
        <w:rPr>
          <w:rFonts w:ascii="Times New Roman" w:hAnsi="Times New Roman" w:cs="Times New Roman"/>
          <w:sz w:val="24"/>
          <w:szCs w:val="24"/>
        </w:rPr>
        <w:t>research</w:t>
      </w:r>
      <w:r>
        <w:rPr>
          <w:rFonts w:ascii="Times New Roman" w:hAnsi="Times New Roman" w:cs="Times New Roman"/>
          <w:sz w:val="24"/>
          <w:szCs w:val="24"/>
        </w:rPr>
        <w:t xml:space="preserve"> areas</w:t>
      </w:r>
      <w:r w:rsidR="006A5B72" w:rsidRPr="006A5B72">
        <w:rPr>
          <w:rFonts w:ascii="Times New Roman" w:hAnsi="Times New Roman" w:cs="Times New Roman"/>
          <w:sz w:val="24"/>
          <w:szCs w:val="24"/>
        </w:rPr>
        <w:t xml:space="preserve"> in Linguistics/Applied Linguistics </w:t>
      </w:r>
      <w:r>
        <w:rPr>
          <w:rFonts w:ascii="Times New Roman" w:hAnsi="Times New Roman" w:cs="Times New Roman"/>
          <w:sz w:val="24"/>
          <w:szCs w:val="24"/>
        </w:rPr>
        <w:t xml:space="preserve">for MPhil Thesis. </w:t>
      </w:r>
      <w:r w:rsidR="00D555E3">
        <w:rPr>
          <w:rFonts w:ascii="Times New Roman" w:hAnsi="Times New Roman" w:cs="Times New Roman"/>
          <w:sz w:val="24"/>
          <w:szCs w:val="24"/>
        </w:rPr>
        <w:t xml:space="preserve"> These areas are recommended </w:t>
      </w:r>
      <w:r w:rsidR="00F35994">
        <w:rPr>
          <w:rFonts w:ascii="Times New Roman" w:hAnsi="Times New Roman" w:cs="Times New Roman"/>
          <w:sz w:val="24"/>
          <w:szCs w:val="24"/>
        </w:rPr>
        <w:t xml:space="preserve">because they are </w:t>
      </w:r>
      <w:r w:rsidR="00A870CA">
        <w:rPr>
          <w:rFonts w:ascii="Times New Roman" w:hAnsi="Times New Roman" w:cs="Times New Roman"/>
          <w:sz w:val="24"/>
          <w:szCs w:val="24"/>
        </w:rPr>
        <w:t>e</w:t>
      </w:r>
      <w:r w:rsidR="00F35994">
        <w:rPr>
          <w:rFonts w:ascii="Times New Roman" w:hAnsi="Times New Roman" w:cs="Times New Roman"/>
          <w:sz w:val="24"/>
          <w:szCs w:val="24"/>
        </w:rPr>
        <w:t>specially relevant</w:t>
      </w:r>
      <w:r w:rsidR="00D555E3">
        <w:rPr>
          <w:rFonts w:ascii="Times New Roman" w:hAnsi="Times New Roman" w:cs="Times New Roman"/>
          <w:sz w:val="24"/>
          <w:szCs w:val="24"/>
        </w:rPr>
        <w:t xml:space="preserve"> in </w:t>
      </w:r>
      <w:r w:rsidR="00767CCD">
        <w:rPr>
          <w:rFonts w:ascii="Times New Roman" w:hAnsi="Times New Roman" w:cs="Times New Roman"/>
          <w:sz w:val="24"/>
          <w:szCs w:val="24"/>
        </w:rPr>
        <w:t xml:space="preserve">the </w:t>
      </w:r>
      <w:r w:rsidR="00D555E3">
        <w:rPr>
          <w:rFonts w:ascii="Times New Roman" w:hAnsi="Times New Roman" w:cs="Times New Roman"/>
          <w:sz w:val="24"/>
          <w:szCs w:val="24"/>
        </w:rPr>
        <w:t xml:space="preserve">existing </w:t>
      </w:r>
      <w:r w:rsidR="00767CCD">
        <w:rPr>
          <w:rFonts w:ascii="Times New Roman" w:hAnsi="Times New Roman" w:cs="Times New Roman"/>
          <w:sz w:val="24"/>
          <w:szCs w:val="24"/>
        </w:rPr>
        <w:t>context</w:t>
      </w:r>
      <w:r w:rsidR="006A5B72" w:rsidRPr="006A5B72">
        <w:rPr>
          <w:rFonts w:ascii="Times New Roman" w:hAnsi="Times New Roman" w:cs="Times New Roman"/>
          <w:sz w:val="24"/>
          <w:szCs w:val="24"/>
        </w:rPr>
        <w:t xml:space="preserve"> </w:t>
      </w:r>
      <w:r w:rsidR="00D555E3">
        <w:rPr>
          <w:rFonts w:ascii="Times New Roman" w:hAnsi="Times New Roman" w:cs="Times New Roman"/>
          <w:sz w:val="24"/>
          <w:szCs w:val="24"/>
        </w:rPr>
        <w:t>of Pa</w:t>
      </w:r>
      <w:r w:rsidR="00AA7CE9">
        <w:rPr>
          <w:rFonts w:ascii="Times New Roman" w:hAnsi="Times New Roman" w:cs="Times New Roman"/>
          <w:sz w:val="24"/>
          <w:szCs w:val="24"/>
        </w:rPr>
        <w:t xml:space="preserve">kistani languages and cultures as well as the resources available to the department. </w:t>
      </w:r>
    </w:p>
    <w:p w14:paraId="641E93F5" w14:textId="77777777" w:rsidR="00D555E3" w:rsidRDefault="001B0D20" w:rsidP="001B0D20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1B0D20">
        <w:rPr>
          <w:rFonts w:ascii="Times New Roman" w:hAnsi="Times New Roman" w:cs="Times New Roman"/>
          <w:color w:val="auto"/>
          <w:sz w:val="24"/>
          <w:szCs w:val="24"/>
        </w:rPr>
        <w:t xml:space="preserve">Language Documentation &amp; Codification </w:t>
      </w:r>
    </w:p>
    <w:p w14:paraId="041F10F3" w14:textId="77777777"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Preparation of dictionaries/online dictionaries of regional languages</w:t>
      </w:r>
    </w:p>
    <w:p w14:paraId="36D9DFD1" w14:textId="77777777"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of descriptive grammar books of </w:t>
      </w:r>
      <w:r w:rsidR="004A061C">
        <w:rPr>
          <w:rFonts w:ascii="Times New Roman" w:hAnsi="Times New Roman" w:cs="Times New Roman"/>
          <w:sz w:val="24"/>
          <w:szCs w:val="24"/>
        </w:rPr>
        <w:t xml:space="preserve">Urdu </w:t>
      </w:r>
      <w:r w:rsidR="00F4674A">
        <w:rPr>
          <w:rFonts w:ascii="Times New Roman" w:hAnsi="Times New Roman" w:cs="Times New Roman"/>
          <w:sz w:val="24"/>
          <w:szCs w:val="24"/>
        </w:rPr>
        <w:t>&amp;</w:t>
      </w:r>
      <w:r w:rsidR="004A061C">
        <w:rPr>
          <w:rFonts w:ascii="Times New Roman" w:hAnsi="Times New Roman" w:cs="Times New Roman"/>
          <w:sz w:val="24"/>
          <w:szCs w:val="24"/>
        </w:rPr>
        <w:t xml:space="preserve"> other </w:t>
      </w:r>
      <w:r>
        <w:rPr>
          <w:rFonts w:ascii="Times New Roman" w:hAnsi="Times New Roman" w:cs="Times New Roman"/>
          <w:sz w:val="24"/>
          <w:szCs w:val="24"/>
        </w:rPr>
        <w:t>regional languages</w:t>
      </w:r>
    </w:p>
    <w:p w14:paraId="5F6C2ED7" w14:textId="77777777"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Corpus development of Urdu &amp; other regional languages</w:t>
      </w:r>
    </w:p>
    <w:p w14:paraId="544DC6BF" w14:textId="77777777"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of non-documented languages/dialects of Pakistan</w:t>
      </w:r>
    </w:p>
    <w:p w14:paraId="46CE62A8" w14:textId="77777777" w:rsidR="001B0D20" w:rsidRDefault="001B0D20" w:rsidP="001B0D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Endangered languages of Pakistan</w:t>
      </w:r>
    </w:p>
    <w:p w14:paraId="76AB95A1" w14:textId="77777777" w:rsidR="0078485F" w:rsidRPr="0078485F" w:rsidRDefault="00F4674A" w:rsidP="0078485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writing systems</w:t>
      </w:r>
    </w:p>
    <w:p w14:paraId="2F983015" w14:textId="77777777" w:rsidR="008A6DD5" w:rsidRDefault="006E242D" w:rsidP="008A6DD5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E242D">
        <w:rPr>
          <w:rFonts w:ascii="Times New Roman" w:hAnsi="Times New Roman" w:cs="Times New Roman"/>
          <w:color w:val="auto"/>
          <w:sz w:val="24"/>
          <w:szCs w:val="24"/>
        </w:rPr>
        <w:t>Bilingualism/Multilingualism</w:t>
      </w:r>
    </w:p>
    <w:p w14:paraId="7C79735C" w14:textId="77777777" w:rsidR="008A6DD5" w:rsidRPr="00C06543" w:rsidRDefault="00C06543" w:rsidP="00C065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Bilingual/</w:t>
      </w:r>
      <w:r w:rsidRPr="00C06543">
        <w:rPr>
          <w:rFonts w:ascii="Times New Roman" w:hAnsi="Times New Roman" w:cs="Times New Roman"/>
          <w:sz w:val="24"/>
          <w:szCs w:val="24"/>
        </w:rPr>
        <w:t>Multilingual co</w:t>
      </w:r>
      <w:bookmarkStart w:id="0" w:name="_GoBack"/>
      <w:bookmarkEnd w:id="0"/>
      <w:r w:rsidRPr="00C06543">
        <w:rPr>
          <w:rFonts w:ascii="Times New Roman" w:hAnsi="Times New Roman" w:cs="Times New Roman"/>
          <w:sz w:val="24"/>
          <w:szCs w:val="24"/>
        </w:rPr>
        <w:t xml:space="preserve">mmunication in 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Pr="00C06543">
        <w:rPr>
          <w:rFonts w:ascii="Times New Roman" w:hAnsi="Times New Roman" w:cs="Times New Roman"/>
          <w:sz w:val="24"/>
          <w:szCs w:val="24"/>
        </w:rPr>
        <w:t xml:space="preserve"> professional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C06543">
        <w:rPr>
          <w:rFonts w:ascii="Times New Roman" w:hAnsi="Times New Roman" w:cs="Times New Roman"/>
          <w:sz w:val="24"/>
          <w:szCs w:val="24"/>
        </w:rPr>
        <w:t xml:space="preserve">political settings, e.g., classroom, university, </w:t>
      </w:r>
      <w:r>
        <w:rPr>
          <w:rFonts w:ascii="Times New Roman" w:hAnsi="Times New Roman" w:cs="Times New Roman"/>
          <w:sz w:val="24"/>
          <w:szCs w:val="24"/>
        </w:rPr>
        <w:t xml:space="preserve">offices, </w:t>
      </w:r>
      <w:r w:rsidRPr="00C06543">
        <w:rPr>
          <w:rFonts w:ascii="Times New Roman" w:hAnsi="Times New Roman" w:cs="Times New Roman"/>
          <w:sz w:val="24"/>
          <w:szCs w:val="24"/>
        </w:rPr>
        <w:t>banks, parliament etc.</w:t>
      </w:r>
    </w:p>
    <w:p w14:paraId="5A4B998A" w14:textId="77777777" w:rsidR="00C06543" w:rsidRDefault="00C646DA" w:rsidP="00C0654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Borrowing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C06543" w:rsidRPr="00C06543">
        <w:rPr>
          <w:rFonts w:ascii="Times New Roman" w:hAnsi="Times New Roman" w:cs="Times New Roman"/>
          <w:sz w:val="24"/>
          <w:szCs w:val="24"/>
        </w:rPr>
        <w:t xml:space="preserve">ransfer and language shift in a </w:t>
      </w:r>
      <w:r w:rsidR="00C06543">
        <w:rPr>
          <w:rFonts w:ascii="Times New Roman" w:hAnsi="Times New Roman" w:cs="Times New Roman"/>
          <w:sz w:val="24"/>
          <w:szCs w:val="24"/>
        </w:rPr>
        <w:t xml:space="preserve">bilingual/multilingual </w:t>
      </w:r>
      <w:r w:rsidR="00C06543" w:rsidRPr="00C06543">
        <w:rPr>
          <w:rFonts w:ascii="Times New Roman" w:hAnsi="Times New Roman" w:cs="Times New Roman"/>
          <w:sz w:val="24"/>
          <w:szCs w:val="24"/>
        </w:rPr>
        <w:t>society</w:t>
      </w:r>
    </w:p>
    <w:p w14:paraId="214E2C8F" w14:textId="77777777" w:rsidR="0078485F" w:rsidRPr="0078485F" w:rsidRDefault="0078485F" w:rsidP="0078485F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Bilingualism/</w:t>
      </w:r>
      <w:r w:rsidRPr="00C06543">
        <w:rPr>
          <w:rFonts w:ascii="Times New Roman" w:hAnsi="Times New Roman" w:cs="Times New Roman"/>
          <w:sz w:val="24"/>
          <w:szCs w:val="24"/>
        </w:rPr>
        <w:t>Multilingual</w:t>
      </w:r>
      <w:r>
        <w:rPr>
          <w:rFonts w:ascii="Times New Roman" w:hAnsi="Times New Roman" w:cs="Times New Roman"/>
          <w:sz w:val="24"/>
          <w:szCs w:val="24"/>
        </w:rPr>
        <w:t xml:space="preserve">ism </w:t>
      </w:r>
      <w:r w:rsidR="00C646D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language acquisition  </w:t>
      </w:r>
    </w:p>
    <w:p w14:paraId="4F10333A" w14:textId="77777777" w:rsidR="0078485F" w:rsidRDefault="008A6DD5" w:rsidP="0078485F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8485F">
        <w:rPr>
          <w:rFonts w:ascii="Times New Roman" w:hAnsi="Times New Roman" w:cs="Times New Roman"/>
          <w:color w:val="auto"/>
          <w:sz w:val="24"/>
          <w:szCs w:val="24"/>
        </w:rPr>
        <w:t>Language Policy &amp; Planning</w:t>
      </w:r>
    </w:p>
    <w:p w14:paraId="3B8A2AA3" w14:textId="77777777"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Majority &amp; minority languages</w:t>
      </w:r>
    </w:p>
    <w:p w14:paraId="3E927EA4" w14:textId="77777777"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Official &amp; unofficial languages</w:t>
      </w:r>
    </w:p>
    <w:p w14:paraId="151121BD" w14:textId="77777777"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Linguistic human rights</w:t>
      </w:r>
    </w:p>
    <w:p w14:paraId="4D480010" w14:textId="77777777" w:rsidR="0078485F" w:rsidRPr="0078485F" w:rsidRDefault="0078485F" w:rsidP="0078485F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>Language, power &amp; ideology</w:t>
      </w:r>
    </w:p>
    <w:p w14:paraId="5E374CB0" w14:textId="77777777" w:rsidR="0078485F" w:rsidRPr="002928C1" w:rsidRDefault="0078485F" w:rsidP="002928C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485F">
        <w:rPr>
          <w:rFonts w:ascii="Times New Roman" w:hAnsi="Times New Roman" w:cs="Times New Roman"/>
          <w:sz w:val="24"/>
          <w:szCs w:val="24"/>
        </w:rPr>
        <w:t xml:space="preserve">Language &amp; identity politics in Pakistan and </w:t>
      </w:r>
      <w:r w:rsidR="00AA7CE9">
        <w:rPr>
          <w:rFonts w:ascii="Times New Roman" w:hAnsi="Times New Roman" w:cs="Times New Roman"/>
          <w:sz w:val="24"/>
          <w:szCs w:val="24"/>
        </w:rPr>
        <w:t xml:space="preserve">across </w:t>
      </w:r>
      <w:r w:rsidRPr="002928C1">
        <w:rPr>
          <w:rFonts w:ascii="Times New Roman" w:hAnsi="Times New Roman" w:cs="Times New Roman"/>
          <w:sz w:val="24"/>
          <w:szCs w:val="24"/>
        </w:rPr>
        <w:t xml:space="preserve">South Asia </w:t>
      </w:r>
    </w:p>
    <w:p w14:paraId="0A85E4D7" w14:textId="77777777" w:rsidR="0078485F" w:rsidRDefault="00AA7CE9" w:rsidP="0078485F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Discourse &amp; Critical D</w:t>
      </w:r>
      <w:r w:rsidR="0078485F" w:rsidRPr="0078485F">
        <w:rPr>
          <w:rFonts w:ascii="Times New Roman" w:hAnsi="Times New Roman" w:cs="Times New Roman"/>
          <w:color w:val="auto"/>
          <w:sz w:val="24"/>
          <w:szCs w:val="24"/>
        </w:rPr>
        <w:t xml:space="preserve">iscourse Analysis </w:t>
      </w:r>
    </w:p>
    <w:p w14:paraId="4DA8CAF8" w14:textId="77777777" w:rsidR="0078485F" w:rsidRDefault="00BE0F36" w:rsidP="007848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Identity, culture and discourse</w:t>
      </w:r>
    </w:p>
    <w:p w14:paraId="5F7F7524" w14:textId="77777777" w:rsidR="0078485F" w:rsidRDefault="00BE0F36" w:rsidP="0078485F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Institutional and Educational applications of discourse</w:t>
      </w:r>
    </w:p>
    <w:p w14:paraId="37BDD93E" w14:textId="77777777" w:rsidR="006A4A36" w:rsidRDefault="006A4A36" w:rsidP="006A4A36">
      <w:pPr>
        <w:pStyle w:val="Heading2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Linguistics and Language Instructions</w:t>
      </w:r>
    </w:p>
    <w:p w14:paraId="09440056" w14:textId="77777777"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 w:rsidRPr="006A4A36">
        <w:rPr>
          <w:rFonts w:ascii="Times New Roman" w:hAnsi="Times New Roman" w:cs="Times New Roman"/>
          <w:sz w:val="24"/>
          <w:szCs w:val="24"/>
        </w:rPr>
        <w:t>The use of linguistics in ESL</w:t>
      </w:r>
    </w:p>
    <w:p w14:paraId="10CD8A6F" w14:textId="77777777"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in the classroom</w:t>
      </w:r>
    </w:p>
    <w:p w14:paraId="384477BA" w14:textId="77777777"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acquisition of language</w:t>
      </w:r>
    </w:p>
    <w:p w14:paraId="35B1E546" w14:textId="77777777" w:rsid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 of instruction</w:t>
      </w:r>
    </w:p>
    <w:p w14:paraId="04B58BF2" w14:textId="77777777" w:rsidR="006A4A36" w:rsidRPr="006A4A36" w:rsidRDefault="006A4A36" w:rsidP="006A4A36">
      <w:pPr>
        <w:pStyle w:val="ListParagraph"/>
        <w:numPr>
          <w:ilvl w:val="0"/>
          <w:numId w:val="29"/>
        </w:num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Learnability and teachability</w:t>
      </w:r>
    </w:p>
    <w:p w14:paraId="43C66A67" w14:textId="77777777" w:rsidR="0078485F" w:rsidRDefault="0078485F" w:rsidP="000A093B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8485F">
        <w:rPr>
          <w:rFonts w:ascii="Times New Roman" w:hAnsi="Times New Roman" w:cs="Times New Roman"/>
          <w:color w:val="auto"/>
          <w:sz w:val="24"/>
          <w:szCs w:val="24"/>
        </w:rPr>
        <w:t>Translation Studies</w:t>
      </w:r>
    </w:p>
    <w:p w14:paraId="2DECC0B2" w14:textId="77777777" w:rsidR="00674EF5" w:rsidRDefault="00674EF5" w:rsidP="00674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Issues and challenges for machine translation</w:t>
      </w:r>
    </w:p>
    <w:p w14:paraId="6EA926E1" w14:textId="77777777" w:rsidR="000726C4" w:rsidRDefault="00674EF5" w:rsidP="00674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Linguistics and machine translation</w:t>
      </w:r>
      <w:r w:rsidR="00A94DAC" w:rsidRPr="00674E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58B1C" w14:textId="77777777" w:rsidR="006A4A36" w:rsidRPr="00674EF5" w:rsidRDefault="006A4A36" w:rsidP="00674EF5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Communicating the Scriptures across cultures</w:t>
      </w:r>
    </w:p>
    <w:p w14:paraId="08F6974E" w14:textId="77777777" w:rsidR="00AA7CE9" w:rsidRDefault="00AA7CE9" w:rsidP="000A093B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AA7CE9">
        <w:rPr>
          <w:rFonts w:ascii="Times New Roman" w:hAnsi="Times New Roman" w:cs="Times New Roman"/>
          <w:color w:val="auto"/>
          <w:sz w:val="24"/>
          <w:szCs w:val="24"/>
        </w:rPr>
        <w:t xml:space="preserve">Linguistics &amp; Literature </w:t>
      </w:r>
    </w:p>
    <w:p w14:paraId="77172E8D" w14:textId="77777777" w:rsidR="00674EF5" w:rsidRDefault="00674EF5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Understanding poetic speech acts</w:t>
      </w:r>
    </w:p>
    <w:p w14:paraId="4F61BF4C" w14:textId="77777777" w:rsidR="00674EF5" w:rsidRDefault="00674EF5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Studying literature as language</w:t>
      </w:r>
    </w:p>
    <w:p w14:paraId="73F4ABFC" w14:textId="77777777" w:rsidR="001932A5" w:rsidRDefault="00471CA8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Literary s</w:t>
      </w:r>
      <w:r w:rsidR="00BA7F92" w:rsidRPr="00BA7F92">
        <w:rPr>
          <w:rFonts w:ascii="Times New Roman" w:hAnsi="Times New Roman" w:cs="Times New Roman"/>
          <w:sz w:val="24"/>
          <w:szCs w:val="24"/>
        </w:rPr>
        <w:t>tylistics</w:t>
      </w:r>
    </w:p>
    <w:p w14:paraId="0C76D989" w14:textId="77777777" w:rsidR="006A4A36" w:rsidRPr="00BA7F92" w:rsidRDefault="006A4A36" w:rsidP="000A09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psychodynamics of orality</w:t>
      </w:r>
    </w:p>
    <w:p w14:paraId="46842154" w14:textId="77777777" w:rsidR="00C646DA" w:rsidRDefault="00C646DA" w:rsidP="000A093B">
      <w:pPr>
        <w:pStyle w:val="Heading2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6E242D">
        <w:rPr>
          <w:rFonts w:ascii="Times New Roman" w:hAnsi="Times New Roman" w:cs="Times New Roman"/>
          <w:color w:val="auto"/>
          <w:sz w:val="24"/>
          <w:szCs w:val="24"/>
        </w:rPr>
        <w:t xml:space="preserve">Sign Language </w:t>
      </w:r>
    </w:p>
    <w:p w14:paraId="55FF7512" w14:textId="77777777" w:rsidR="00C646DA" w:rsidRPr="000726C4" w:rsidRDefault="00471CA8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Manual c</w:t>
      </w:r>
      <w:r w:rsidR="00C646DA" w:rsidRPr="000726C4">
        <w:rPr>
          <w:rFonts w:ascii="Times New Roman" w:hAnsi="Times New Roman" w:cs="Times New Roman"/>
          <w:sz w:val="24"/>
          <w:szCs w:val="24"/>
        </w:rPr>
        <w:t xml:space="preserve">ommunication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46DA" w:rsidRPr="000726C4">
        <w:rPr>
          <w:rFonts w:ascii="Times New Roman" w:hAnsi="Times New Roman" w:cs="Times New Roman"/>
          <w:sz w:val="24"/>
          <w:szCs w:val="24"/>
        </w:rPr>
        <w:t>ystems</w:t>
      </w:r>
    </w:p>
    <w:p w14:paraId="443B2069" w14:textId="77777777" w:rsidR="00C646DA" w:rsidRPr="000726C4" w:rsidRDefault="00471CA8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l</w:t>
      </w:r>
      <w:r w:rsidR="00C646DA" w:rsidRPr="000726C4">
        <w:rPr>
          <w:rFonts w:ascii="Times New Roman" w:hAnsi="Times New Roman" w:cs="Times New Roman"/>
          <w:sz w:val="24"/>
          <w:szCs w:val="24"/>
        </w:rPr>
        <w:t>anguage</w:t>
      </w:r>
    </w:p>
    <w:p w14:paraId="2B573310" w14:textId="77777777" w:rsidR="00C646DA" w:rsidRPr="000726C4" w:rsidRDefault="00C646DA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6C4">
        <w:rPr>
          <w:rFonts w:ascii="Times New Roman" w:hAnsi="Times New Roman" w:cs="Times New Roman"/>
          <w:sz w:val="24"/>
          <w:szCs w:val="24"/>
        </w:rPr>
        <w:t>Iconicity</w:t>
      </w:r>
    </w:p>
    <w:p w14:paraId="4B4EBB43" w14:textId="77777777" w:rsidR="00C646DA" w:rsidRPr="000726C4" w:rsidRDefault="00471CA8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Indo-Pakistani s</w:t>
      </w:r>
      <w:r w:rsidR="00C646DA" w:rsidRPr="000726C4">
        <w:rPr>
          <w:rFonts w:ascii="Times New Roman" w:hAnsi="Times New Roman" w:cs="Times New Roman"/>
          <w:sz w:val="24"/>
          <w:szCs w:val="24"/>
        </w:rPr>
        <w:t xml:space="preserve">ign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646DA" w:rsidRPr="000726C4">
        <w:rPr>
          <w:rFonts w:ascii="Times New Roman" w:hAnsi="Times New Roman" w:cs="Times New Roman"/>
          <w:sz w:val="24"/>
          <w:szCs w:val="24"/>
        </w:rPr>
        <w:t>anguage</w:t>
      </w:r>
    </w:p>
    <w:p w14:paraId="2672DA00" w14:textId="77777777" w:rsidR="00C646DA" w:rsidRPr="000726C4" w:rsidRDefault="00C646DA" w:rsidP="000A09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0726C4">
        <w:rPr>
          <w:rFonts w:ascii="Times New Roman" w:hAnsi="Times New Roman" w:cs="Times New Roman"/>
          <w:sz w:val="24"/>
          <w:szCs w:val="24"/>
        </w:rPr>
        <w:t xml:space="preserve">Sign </w:t>
      </w:r>
      <w:r w:rsidR="00471CA8">
        <w:rPr>
          <w:rFonts w:ascii="Times New Roman" w:hAnsi="Times New Roman" w:cs="Times New Roman"/>
          <w:sz w:val="24"/>
          <w:szCs w:val="24"/>
        </w:rPr>
        <w:t>l</w:t>
      </w:r>
      <w:r w:rsidRPr="000726C4">
        <w:rPr>
          <w:rFonts w:ascii="Times New Roman" w:hAnsi="Times New Roman" w:cs="Times New Roman"/>
          <w:sz w:val="24"/>
          <w:szCs w:val="24"/>
        </w:rPr>
        <w:t xml:space="preserve">anguage </w:t>
      </w:r>
      <w:r w:rsidR="00471CA8">
        <w:rPr>
          <w:rFonts w:ascii="Times New Roman" w:hAnsi="Times New Roman" w:cs="Times New Roman"/>
          <w:sz w:val="24"/>
          <w:szCs w:val="24"/>
        </w:rPr>
        <w:t>a</w:t>
      </w:r>
      <w:r w:rsidRPr="000726C4">
        <w:rPr>
          <w:rFonts w:ascii="Times New Roman" w:hAnsi="Times New Roman" w:cs="Times New Roman"/>
          <w:sz w:val="24"/>
          <w:szCs w:val="24"/>
        </w:rPr>
        <w:t>cquisition</w:t>
      </w:r>
    </w:p>
    <w:p w14:paraId="1F21F19E" w14:textId="77777777" w:rsidR="00C646DA" w:rsidRPr="00C646DA" w:rsidRDefault="00C646DA" w:rsidP="00C646DA"/>
    <w:p w14:paraId="743EF60A" w14:textId="77777777" w:rsidR="0078485F" w:rsidRPr="00AA7CE9" w:rsidRDefault="0078485F" w:rsidP="00AA7CE9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2E71CDF4" w14:textId="77777777" w:rsidR="006E242D" w:rsidRPr="006E242D" w:rsidRDefault="006E242D" w:rsidP="006E242D"/>
    <w:sectPr w:rsidR="006E242D" w:rsidRPr="006E242D" w:rsidSect="008955B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6F916" w14:textId="77777777" w:rsidR="001419BA" w:rsidRDefault="001419BA" w:rsidP="00BE0F36">
      <w:pPr>
        <w:spacing w:after="0" w:line="240" w:lineRule="auto"/>
      </w:pPr>
      <w:r>
        <w:separator/>
      </w:r>
    </w:p>
  </w:endnote>
  <w:endnote w:type="continuationSeparator" w:id="0">
    <w:p w14:paraId="684903E3" w14:textId="77777777" w:rsidR="001419BA" w:rsidRDefault="001419BA" w:rsidP="00BE0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662C2" w14:textId="77777777" w:rsidR="001419BA" w:rsidRDefault="001419BA" w:rsidP="00BE0F36">
      <w:pPr>
        <w:spacing w:after="0" w:line="240" w:lineRule="auto"/>
      </w:pPr>
      <w:r>
        <w:separator/>
      </w:r>
    </w:p>
  </w:footnote>
  <w:footnote w:type="continuationSeparator" w:id="0">
    <w:p w14:paraId="190F1522" w14:textId="77777777" w:rsidR="001419BA" w:rsidRDefault="001419BA" w:rsidP="00BE0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672D" w14:textId="69C59450" w:rsidR="00BE0F36" w:rsidRDefault="00BE0F36" w:rsidP="00BE0F36">
    <w:pPr>
      <w:pStyle w:val="NoSpacing"/>
      <w:tabs>
        <w:tab w:val="right" w:pos="9360"/>
      </w:tabs>
    </w:pPr>
    <w:r>
      <w:rPr>
        <w:rFonts w:ascii="Bookman Old Style" w:hAnsi="Bookman Old Style"/>
        <w:b/>
        <w:bCs/>
      </w:rPr>
      <w:t xml:space="preserve">                </w:t>
    </w:r>
    <w:r w:rsidRPr="00D038CA">
      <w:rPr>
        <w:rFonts w:ascii="Bookman Old Style" w:hAnsi="Bookman Old Style"/>
        <w:b/>
        <w:bCs/>
      </w:rPr>
      <w:t xml:space="preserve">DEPARTMENT OF </w:t>
    </w:r>
    <w:r w:rsidR="00A8242C">
      <w:rPr>
        <w:rFonts w:ascii="Bookman Old Style" w:hAnsi="Bookman Old Style"/>
        <w:b/>
        <w:bCs/>
      </w:rPr>
      <w:t>LINGUISTICS AND COMMUNICATIONS</w:t>
    </w:r>
    <w:r>
      <w:rPr>
        <w:rFonts w:ascii="Bookman Old Style" w:hAnsi="Bookman Old Style"/>
        <w:b/>
        <w:bCs/>
      </w:rPr>
      <w:tab/>
      <w:t xml:space="preserve">    </w:t>
    </w:r>
    <w:r>
      <w:rPr>
        <w:noProof/>
      </w:rPr>
      <w:drawing>
        <wp:inline distT="0" distB="0" distL="0" distR="0" wp14:anchorId="61C2884D" wp14:editId="7EF3EB47">
          <wp:extent cx="342900" cy="342900"/>
          <wp:effectExtent l="19050" t="0" r="0" b="0"/>
          <wp:docPr id="1" name="Picture 3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DF001D" w14:textId="77777777" w:rsidR="00BE0F36" w:rsidRDefault="00BE0F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C08"/>
    <w:multiLevelType w:val="hybridMultilevel"/>
    <w:tmpl w:val="E808FF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DE50C4"/>
    <w:multiLevelType w:val="hybridMultilevel"/>
    <w:tmpl w:val="47061A2E"/>
    <w:lvl w:ilvl="0" w:tplc="DAEE6A8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3BF6"/>
    <w:multiLevelType w:val="hybridMultilevel"/>
    <w:tmpl w:val="1172AB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0C2FBE"/>
    <w:multiLevelType w:val="hybridMultilevel"/>
    <w:tmpl w:val="6AE2BF0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FAD02C0"/>
    <w:multiLevelType w:val="hybridMultilevel"/>
    <w:tmpl w:val="6BB6C6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B1155"/>
    <w:multiLevelType w:val="hybridMultilevel"/>
    <w:tmpl w:val="4C4A0F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7D17E0"/>
    <w:multiLevelType w:val="hybridMultilevel"/>
    <w:tmpl w:val="5E60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A6AFE"/>
    <w:multiLevelType w:val="hybridMultilevel"/>
    <w:tmpl w:val="CA20EB4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E15DAE"/>
    <w:multiLevelType w:val="hybridMultilevel"/>
    <w:tmpl w:val="382C43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A16479"/>
    <w:multiLevelType w:val="hybridMultilevel"/>
    <w:tmpl w:val="999EEF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51CAF"/>
    <w:multiLevelType w:val="hybridMultilevel"/>
    <w:tmpl w:val="07884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0228A"/>
    <w:multiLevelType w:val="hybridMultilevel"/>
    <w:tmpl w:val="65F272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233FC"/>
    <w:multiLevelType w:val="hybridMultilevel"/>
    <w:tmpl w:val="1518B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5378D"/>
    <w:multiLevelType w:val="hybridMultilevel"/>
    <w:tmpl w:val="AA56266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850F41"/>
    <w:multiLevelType w:val="hybridMultilevel"/>
    <w:tmpl w:val="E1BED1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181846"/>
    <w:multiLevelType w:val="hybridMultilevel"/>
    <w:tmpl w:val="C22CB58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1F7728"/>
    <w:multiLevelType w:val="hybridMultilevel"/>
    <w:tmpl w:val="F6549E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5D3299"/>
    <w:multiLevelType w:val="hybridMultilevel"/>
    <w:tmpl w:val="2DB4B0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D0CC0"/>
    <w:multiLevelType w:val="hybridMultilevel"/>
    <w:tmpl w:val="A55A0682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7D81765"/>
    <w:multiLevelType w:val="hybridMultilevel"/>
    <w:tmpl w:val="65EEE7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1C1752"/>
    <w:multiLevelType w:val="hybridMultilevel"/>
    <w:tmpl w:val="8F88CFF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CA959FC"/>
    <w:multiLevelType w:val="hybridMultilevel"/>
    <w:tmpl w:val="BF243D5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2E6363E"/>
    <w:multiLevelType w:val="hybridMultilevel"/>
    <w:tmpl w:val="3AFC53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E73C43"/>
    <w:multiLevelType w:val="hybridMultilevel"/>
    <w:tmpl w:val="1B54E10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3D01784"/>
    <w:multiLevelType w:val="hybridMultilevel"/>
    <w:tmpl w:val="8DE4F6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E3816"/>
    <w:multiLevelType w:val="hybridMultilevel"/>
    <w:tmpl w:val="A3347F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F2B14"/>
    <w:multiLevelType w:val="hybridMultilevel"/>
    <w:tmpl w:val="BFC808A0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7CE8180E"/>
    <w:multiLevelType w:val="hybridMultilevel"/>
    <w:tmpl w:val="E176EF3A"/>
    <w:lvl w:ilvl="0" w:tplc="C0F2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303B6"/>
    <w:multiLevelType w:val="hybridMultilevel"/>
    <w:tmpl w:val="2AA8EA6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13"/>
  </w:num>
  <w:num w:numId="5">
    <w:abstractNumId w:val="9"/>
  </w:num>
  <w:num w:numId="6">
    <w:abstractNumId w:val="5"/>
  </w:num>
  <w:num w:numId="7">
    <w:abstractNumId w:val="26"/>
  </w:num>
  <w:num w:numId="8">
    <w:abstractNumId w:val="25"/>
  </w:num>
  <w:num w:numId="9">
    <w:abstractNumId w:val="3"/>
  </w:num>
  <w:num w:numId="10">
    <w:abstractNumId w:val="4"/>
  </w:num>
  <w:num w:numId="11">
    <w:abstractNumId w:val="7"/>
  </w:num>
  <w:num w:numId="12">
    <w:abstractNumId w:val="24"/>
  </w:num>
  <w:num w:numId="13">
    <w:abstractNumId w:val="20"/>
  </w:num>
  <w:num w:numId="14">
    <w:abstractNumId w:val="12"/>
  </w:num>
  <w:num w:numId="15">
    <w:abstractNumId w:val="2"/>
  </w:num>
  <w:num w:numId="16">
    <w:abstractNumId w:val="16"/>
  </w:num>
  <w:num w:numId="17">
    <w:abstractNumId w:val="28"/>
  </w:num>
  <w:num w:numId="18">
    <w:abstractNumId w:val="15"/>
  </w:num>
  <w:num w:numId="19">
    <w:abstractNumId w:val="22"/>
  </w:num>
  <w:num w:numId="20">
    <w:abstractNumId w:val="11"/>
  </w:num>
  <w:num w:numId="21">
    <w:abstractNumId w:val="21"/>
  </w:num>
  <w:num w:numId="22">
    <w:abstractNumId w:val="18"/>
  </w:num>
  <w:num w:numId="23">
    <w:abstractNumId w:val="23"/>
  </w:num>
  <w:num w:numId="24">
    <w:abstractNumId w:val="19"/>
  </w:num>
  <w:num w:numId="25">
    <w:abstractNumId w:val="14"/>
  </w:num>
  <w:num w:numId="26">
    <w:abstractNumId w:val="8"/>
  </w:num>
  <w:num w:numId="27">
    <w:abstractNumId w:val="0"/>
  </w:num>
  <w:num w:numId="28">
    <w:abstractNumId w:val="1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52E"/>
    <w:rsid w:val="000726C4"/>
    <w:rsid w:val="000A093B"/>
    <w:rsid w:val="000D07CF"/>
    <w:rsid w:val="001419BA"/>
    <w:rsid w:val="001470B7"/>
    <w:rsid w:val="001932A5"/>
    <w:rsid w:val="001B0D20"/>
    <w:rsid w:val="002012B7"/>
    <w:rsid w:val="00276BC0"/>
    <w:rsid w:val="002928C1"/>
    <w:rsid w:val="00471CA8"/>
    <w:rsid w:val="004A061C"/>
    <w:rsid w:val="00506C9F"/>
    <w:rsid w:val="005B3FB0"/>
    <w:rsid w:val="005E4F01"/>
    <w:rsid w:val="00635022"/>
    <w:rsid w:val="00674EF5"/>
    <w:rsid w:val="006949BB"/>
    <w:rsid w:val="006A4A36"/>
    <w:rsid w:val="006A5B72"/>
    <w:rsid w:val="006E242D"/>
    <w:rsid w:val="00767CCD"/>
    <w:rsid w:val="0078485F"/>
    <w:rsid w:val="007D21B2"/>
    <w:rsid w:val="007D452E"/>
    <w:rsid w:val="00847E21"/>
    <w:rsid w:val="008955B4"/>
    <w:rsid w:val="008A6DD5"/>
    <w:rsid w:val="008B002D"/>
    <w:rsid w:val="0090299E"/>
    <w:rsid w:val="0090588F"/>
    <w:rsid w:val="009914DC"/>
    <w:rsid w:val="00A8242C"/>
    <w:rsid w:val="00A870CA"/>
    <w:rsid w:val="00A94DAC"/>
    <w:rsid w:val="00AA7CE9"/>
    <w:rsid w:val="00B74F50"/>
    <w:rsid w:val="00BA7F92"/>
    <w:rsid w:val="00BE0F36"/>
    <w:rsid w:val="00C06543"/>
    <w:rsid w:val="00C646DA"/>
    <w:rsid w:val="00CA0277"/>
    <w:rsid w:val="00CA5931"/>
    <w:rsid w:val="00D14008"/>
    <w:rsid w:val="00D555E3"/>
    <w:rsid w:val="00F35994"/>
    <w:rsid w:val="00F4674A"/>
    <w:rsid w:val="00F73B8A"/>
    <w:rsid w:val="00F9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DDD6B"/>
  <w15:docId w15:val="{921AECC9-8AD3-4671-8830-83E60138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5B4"/>
  </w:style>
  <w:style w:type="paragraph" w:styleId="Heading1">
    <w:name w:val="heading 1"/>
    <w:basedOn w:val="Normal"/>
    <w:next w:val="Normal"/>
    <w:link w:val="Heading1Char"/>
    <w:uiPriority w:val="9"/>
    <w:qFormat/>
    <w:rsid w:val="007D4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D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4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B0D2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0D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F36"/>
  </w:style>
  <w:style w:type="paragraph" w:styleId="Footer">
    <w:name w:val="footer"/>
    <w:basedOn w:val="Normal"/>
    <w:link w:val="FooterChar"/>
    <w:uiPriority w:val="99"/>
    <w:unhideWhenUsed/>
    <w:rsid w:val="00BE0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F36"/>
  </w:style>
  <w:style w:type="paragraph" w:styleId="NoSpacing">
    <w:name w:val="No Spacing"/>
    <w:uiPriority w:val="1"/>
    <w:qFormat/>
    <w:rsid w:val="00BE0F36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Sumera Shan Ahmad</cp:lastModifiedBy>
  <cp:revision>4</cp:revision>
  <cp:lastPrinted>2015-07-29T09:17:00Z</cp:lastPrinted>
  <dcterms:created xsi:type="dcterms:W3CDTF">2015-08-07T12:06:00Z</dcterms:created>
  <dcterms:modified xsi:type="dcterms:W3CDTF">2019-12-31T09:31:00Z</dcterms:modified>
</cp:coreProperties>
</file>