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207E" w14:textId="77777777" w:rsidR="00D5430C" w:rsidRPr="00325F59" w:rsidRDefault="00D5430C" w:rsidP="00D5430C">
      <w:pPr>
        <w:pStyle w:val="NoSpacing"/>
        <w:ind w:right="-540"/>
        <w:jc w:val="center"/>
        <w:rPr>
          <w:rFonts w:eastAsia="DotumChe"/>
          <w:b/>
          <w:sz w:val="28"/>
          <w:szCs w:val="28"/>
        </w:rPr>
      </w:pPr>
      <w:r w:rsidRPr="00325F59">
        <w:rPr>
          <w:b/>
          <w:sz w:val="28"/>
          <w:szCs w:val="28"/>
          <w:u w:val="single"/>
        </w:rPr>
        <w:t>Department of Architecture</w:t>
      </w:r>
    </w:p>
    <w:p w14:paraId="6F867217" w14:textId="77777777" w:rsidR="00D5430C" w:rsidRPr="00325F59" w:rsidRDefault="00D5430C" w:rsidP="00D5430C">
      <w:pPr>
        <w:jc w:val="center"/>
        <w:rPr>
          <w:b/>
          <w:sz w:val="28"/>
          <w:szCs w:val="28"/>
          <w:u w:val="single"/>
        </w:rPr>
      </w:pPr>
      <w:r w:rsidRPr="00325F59">
        <w:rPr>
          <w:b/>
          <w:sz w:val="28"/>
          <w:szCs w:val="28"/>
          <w:u w:val="single"/>
        </w:rPr>
        <w:t xml:space="preserve">School of Architecture and planning </w:t>
      </w:r>
    </w:p>
    <w:p w14:paraId="13D3C0FD" w14:textId="77777777" w:rsidR="00D5430C" w:rsidRPr="00325F59" w:rsidRDefault="00D5430C" w:rsidP="00D5430C">
      <w:pPr>
        <w:jc w:val="center"/>
        <w:rPr>
          <w:b/>
          <w:sz w:val="28"/>
          <w:szCs w:val="28"/>
          <w:u w:val="single"/>
        </w:rPr>
      </w:pPr>
      <w:r w:rsidRPr="00325F59">
        <w:rPr>
          <w:b/>
          <w:sz w:val="28"/>
          <w:szCs w:val="28"/>
          <w:u w:val="single"/>
        </w:rPr>
        <w:t>University of Management and technology</w:t>
      </w:r>
    </w:p>
    <w:p w14:paraId="3D9F5B4A" w14:textId="77777777" w:rsidR="00D5430C" w:rsidRPr="00325F59" w:rsidRDefault="00D5430C" w:rsidP="00D5430C">
      <w:pPr>
        <w:jc w:val="center"/>
        <w:rPr>
          <w:b/>
          <w:sz w:val="28"/>
          <w:szCs w:val="28"/>
          <w:u w:val="single"/>
        </w:rPr>
      </w:pPr>
      <w:r w:rsidRPr="00325F59">
        <w:rPr>
          <w:b/>
          <w:sz w:val="28"/>
          <w:szCs w:val="28"/>
          <w:u w:val="single"/>
        </w:rPr>
        <w:t>Course Outline (on OBE)</w:t>
      </w:r>
    </w:p>
    <w:p w14:paraId="257DF442" w14:textId="77777777" w:rsidR="00D5430C" w:rsidRPr="00325F59" w:rsidRDefault="00D5430C" w:rsidP="00D5430C">
      <w:pPr>
        <w:pStyle w:val="Heading2"/>
        <w:spacing w:before="0" w:line="360" w:lineRule="auto"/>
        <w:ind w:left="576" w:hanging="576"/>
        <w:rPr>
          <w:rFonts w:ascii="Times New Roman" w:hAnsi="Times New Roman" w:cs="Times New Roman"/>
        </w:rPr>
      </w:pPr>
    </w:p>
    <w:p w14:paraId="6C1061AA" w14:textId="77777777" w:rsidR="00D5430C" w:rsidRPr="00325F59" w:rsidRDefault="00D5430C" w:rsidP="00D5430C">
      <w:pPr>
        <w:pStyle w:val="Heading2"/>
        <w:spacing w:before="0" w:line="360" w:lineRule="auto"/>
        <w:ind w:left="576" w:hanging="576"/>
        <w:rPr>
          <w:rFonts w:ascii="Times New Roman" w:hAnsi="Times New Roman" w:cs="Times New Roman"/>
        </w:rPr>
      </w:pPr>
      <w:r w:rsidRPr="00325F59">
        <w:rPr>
          <w:rFonts w:ascii="Times New Roman" w:hAnsi="Times New Roman" w:cs="Times New Roman"/>
        </w:rPr>
        <w:t>UMT’s Vision</w:t>
      </w:r>
    </w:p>
    <w:p w14:paraId="4B7FA0DB" w14:textId="77777777" w:rsidR="00D5430C" w:rsidRPr="00325F59" w:rsidRDefault="00D5430C" w:rsidP="00D5430C">
      <w:pPr>
        <w:pStyle w:val="Heading2"/>
        <w:spacing w:before="0" w:line="360" w:lineRule="auto"/>
        <w:ind w:left="576"/>
        <w:jc w:val="center"/>
        <w:rPr>
          <w:rFonts w:ascii="Times New Roman" w:hAnsi="Times New Roman" w:cs="Times New Roman"/>
          <w:b w:val="0"/>
          <w:color w:val="FF0000"/>
          <w:sz w:val="28"/>
          <w:szCs w:val="28"/>
          <w:lang w:bidi="en-US"/>
        </w:rPr>
      </w:pPr>
      <w:r w:rsidRPr="00325F59">
        <w:rPr>
          <w:rFonts w:ascii="Times New Roman" w:hAnsi="Times New Roman" w:cs="Times New Roman"/>
          <w:b w:val="0"/>
          <w:i/>
          <w:iCs/>
          <w:sz w:val="24"/>
          <w:szCs w:val="24"/>
          <w:lang w:val="en-GB" w:eastAsia="en-GB"/>
        </w:rPr>
        <w:t>Our Vision is... Learning</w:t>
      </w:r>
    </w:p>
    <w:p w14:paraId="7A4AD330" w14:textId="77777777" w:rsidR="00D5430C" w:rsidRPr="00325F59" w:rsidRDefault="00D5430C" w:rsidP="00D5430C">
      <w:pPr>
        <w:spacing w:line="360" w:lineRule="auto"/>
      </w:pPr>
      <w:r w:rsidRPr="00325F59">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2394CC47" w14:textId="77777777" w:rsidR="00D5430C" w:rsidRPr="00325F59" w:rsidRDefault="00D5430C" w:rsidP="00D5430C">
      <w:pPr>
        <w:pStyle w:val="Heading2"/>
        <w:spacing w:before="0" w:line="360" w:lineRule="auto"/>
        <w:ind w:left="576" w:hanging="576"/>
        <w:rPr>
          <w:rFonts w:ascii="Times New Roman" w:hAnsi="Times New Roman" w:cs="Times New Roman"/>
        </w:rPr>
      </w:pPr>
      <w:r w:rsidRPr="00325F59">
        <w:rPr>
          <w:rFonts w:ascii="Times New Roman" w:hAnsi="Times New Roman" w:cs="Times New Roman"/>
        </w:rPr>
        <w:t xml:space="preserve">UMT Mission </w:t>
      </w:r>
    </w:p>
    <w:p w14:paraId="1E6D92BE" w14:textId="77777777" w:rsidR="00D5430C" w:rsidRPr="00325F59" w:rsidRDefault="00D5430C" w:rsidP="00D5430C">
      <w:pPr>
        <w:spacing w:line="360" w:lineRule="auto"/>
        <w:jc w:val="center"/>
      </w:pPr>
      <w:r w:rsidRPr="00325F59">
        <w:t>Our Mission is.... Leading</w:t>
      </w:r>
    </w:p>
    <w:p w14:paraId="6CA3396B" w14:textId="77777777" w:rsidR="00D5430C" w:rsidRPr="00325F59" w:rsidRDefault="00D5430C" w:rsidP="00D5430C">
      <w:pPr>
        <w:spacing w:line="360" w:lineRule="auto"/>
      </w:pPr>
      <w:r w:rsidRPr="00325F59">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4CDEB921" w14:textId="77777777" w:rsidR="00D5430C" w:rsidRPr="00325F59" w:rsidRDefault="00D5430C" w:rsidP="00D5430C">
      <w:pPr>
        <w:pStyle w:val="Heading3"/>
        <w:spacing w:before="0" w:line="360" w:lineRule="auto"/>
        <w:ind w:left="720" w:hanging="720"/>
        <w:rPr>
          <w:rFonts w:ascii="Times New Roman" w:hAnsi="Times New Roman" w:cs="Times New Roman"/>
        </w:rPr>
      </w:pPr>
      <w:r w:rsidRPr="00325F59">
        <w:rPr>
          <w:rFonts w:ascii="Times New Roman" w:hAnsi="Times New Roman" w:cs="Times New Roman"/>
        </w:rPr>
        <w:t>Mission of the School</w:t>
      </w:r>
    </w:p>
    <w:p w14:paraId="1770F930" w14:textId="77777777" w:rsidR="00D5430C" w:rsidRPr="00325F59" w:rsidRDefault="00D5430C" w:rsidP="00D5430C">
      <w:pPr>
        <w:spacing w:line="360" w:lineRule="auto"/>
      </w:pPr>
    </w:p>
    <w:p w14:paraId="641463E0" w14:textId="77777777" w:rsidR="00D5430C" w:rsidRPr="00325F59" w:rsidRDefault="00D5430C" w:rsidP="00D5430C">
      <w:pPr>
        <w:spacing w:line="360" w:lineRule="auto"/>
      </w:pPr>
      <w:r w:rsidRPr="00325F59">
        <w:t>The mission of the School is to provide the best leadership in the fields of the built environment; particularly in the development, management and innovation in the fields of architecture, urban planning and related specializations and sub-specializations</w:t>
      </w:r>
    </w:p>
    <w:p w14:paraId="7D48867A" w14:textId="77777777" w:rsidR="00D5430C" w:rsidRPr="00325F59" w:rsidRDefault="00D5430C" w:rsidP="00D5430C">
      <w:pPr>
        <w:pStyle w:val="Heading3"/>
        <w:spacing w:before="0" w:line="360" w:lineRule="auto"/>
        <w:ind w:left="720" w:hanging="720"/>
        <w:rPr>
          <w:rFonts w:ascii="Times New Roman" w:hAnsi="Times New Roman" w:cs="Times New Roman"/>
        </w:rPr>
      </w:pPr>
      <w:r w:rsidRPr="00325F59">
        <w:rPr>
          <w:rFonts w:ascii="Times New Roman" w:hAnsi="Times New Roman" w:cs="Times New Roman"/>
        </w:rPr>
        <w:t>Mission of the Department</w:t>
      </w:r>
    </w:p>
    <w:p w14:paraId="625BEB0F" w14:textId="77777777" w:rsidR="00D5430C" w:rsidRPr="00325F59" w:rsidRDefault="00D5430C" w:rsidP="00D5430C">
      <w:pPr>
        <w:spacing w:line="360" w:lineRule="auto"/>
      </w:pPr>
    </w:p>
    <w:p w14:paraId="7B557849" w14:textId="77777777" w:rsidR="00D5430C" w:rsidRPr="00325F59" w:rsidRDefault="00D5430C" w:rsidP="00D5430C">
      <w:pPr>
        <w:spacing w:line="360" w:lineRule="auto"/>
      </w:pPr>
      <w:r w:rsidRPr="00325F59">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33AA9F34" w14:textId="01FE0596" w:rsidR="00543DE3" w:rsidRDefault="00543DE3" w:rsidP="00543DE3">
      <w:pPr>
        <w:jc w:val="center"/>
        <w:rPr>
          <w:b/>
          <w:sz w:val="28"/>
          <w:szCs w:val="28"/>
          <w:u w:val="single"/>
        </w:rPr>
      </w:pPr>
      <w:r w:rsidRPr="00325F59">
        <w:rPr>
          <w:b/>
          <w:sz w:val="28"/>
          <w:szCs w:val="28"/>
          <w:u w:val="single"/>
        </w:rPr>
        <w:lastRenderedPageBreak/>
        <w:t>Course Outline</w:t>
      </w:r>
    </w:p>
    <w:p w14:paraId="0928EC77" w14:textId="77777777" w:rsidR="00DF67AE" w:rsidRPr="00325F59" w:rsidRDefault="00DF67AE" w:rsidP="00543DE3">
      <w:pPr>
        <w:jc w:val="center"/>
        <w:rPr>
          <w:b/>
          <w:sz w:val="28"/>
          <w:szCs w:val="28"/>
          <w:u w:val="single"/>
        </w:rPr>
      </w:pPr>
    </w:p>
    <w:p w14:paraId="2D105E02" w14:textId="4C7C130F" w:rsidR="00543DE3" w:rsidRDefault="00543DE3" w:rsidP="00543DE3">
      <w:pPr>
        <w:jc w:val="both"/>
        <w:rPr>
          <w:b/>
          <w:u w:val="single"/>
        </w:rPr>
      </w:pPr>
      <w:r w:rsidRPr="00325F59">
        <w:rPr>
          <w:b/>
        </w:rPr>
        <w:t>Course code -</w:t>
      </w:r>
      <w:r w:rsidRPr="00325F59">
        <w:rPr>
          <w:b/>
          <w:u w:val="single"/>
        </w:rPr>
        <w:t xml:space="preserve"> AR-224</w:t>
      </w:r>
      <w:r w:rsidRPr="00325F59">
        <w:rPr>
          <w:b/>
        </w:rPr>
        <w:tab/>
      </w:r>
      <w:r w:rsidRPr="00325F59">
        <w:rPr>
          <w:b/>
        </w:rPr>
        <w:tab/>
        <w:t xml:space="preserve">Course title - </w:t>
      </w:r>
      <w:r w:rsidRPr="00325F59">
        <w:rPr>
          <w:b/>
          <w:u w:val="single"/>
        </w:rPr>
        <w:t>Materials, Construction and Services</w:t>
      </w:r>
    </w:p>
    <w:p w14:paraId="4EF40203" w14:textId="77777777" w:rsidR="00DF67AE" w:rsidRPr="00325F59" w:rsidRDefault="00DF67AE" w:rsidP="00543DE3">
      <w:pPr>
        <w:jc w:val="both"/>
        <w:rPr>
          <w:b/>
          <w:u w:val="single"/>
        </w:rPr>
      </w:pPr>
    </w:p>
    <w:tbl>
      <w:tblPr>
        <w:tblW w:w="95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543DE3" w:rsidRPr="00325F59" w14:paraId="6DC68C43" w14:textId="77777777" w:rsidTr="003235E3">
        <w:trPr>
          <w:trHeight w:val="1230"/>
          <w:jc w:val="center"/>
        </w:trPr>
        <w:tc>
          <w:tcPr>
            <w:tcW w:w="2272" w:type="dxa"/>
          </w:tcPr>
          <w:p w14:paraId="279FED8B" w14:textId="77777777" w:rsidR="00543DE3" w:rsidRPr="00325F59" w:rsidRDefault="00543DE3" w:rsidP="003235E3"/>
          <w:p w14:paraId="3D68BA00" w14:textId="77777777" w:rsidR="00543DE3" w:rsidRPr="00325F59" w:rsidRDefault="00543DE3" w:rsidP="003235E3">
            <w:r w:rsidRPr="00325F59">
              <w:t>Program</w:t>
            </w:r>
          </w:p>
        </w:tc>
        <w:tc>
          <w:tcPr>
            <w:tcW w:w="7319" w:type="dxa"/>
          </w:tcPr>
          <w:p w14:paraId="75B456EE" w14:textId="77777777" w:rsidR="00543DE3" w:rsidRPr="00325F59" w:rsidRDefault="00543DE3" w:rsidP="003235E3"/>
          <w:p w14:paraId="2277ECDD" w14:textId="77777777" w:rsidR="00543DE3" w:rsidRPr="00325F59" w:rsidRDefault="00543DE3" w:rsidP="003235E3">
            <w:r w:rsidRPr="00325F59">
              <w:t>B.ARCH</w:t>
            </w:r>
          </w:p>
        </w:tc>
      </w:tr>
      <w:tr w:rsidR="00543DE3" w:rsidRPr="00325F59" w14:paraId="78B436B2" w14:textId="77777777" w:rsidTr="003235E3">
        <w:trPr>
          <w:trHeight w:val="1140"/>
          <w:jc w:val="center"/>
        </w:trPr>
        <w:tc>
          <w:tcPr>
            <w:tcW w:w="2272" w:type="dxa"/>
          </w:tcPr>
          <w:p w14:paraId="74FFC618" w14:textId="77777777" w:rsidR="00543DE3" w:rsidRPr="00325F59" w:rsidRDefault="00543DE3" w:rsidP="003235E3"/>
          <w:p w14:paraId="135F8C52" w14:textId="77777777" w:rsidR="00543DE3" w:rsidRPr="00325F59" w:rsidRDefault="00543DE3" w:rsidP="003235E3">
            <w:r w:rsidRPr="00325F59">
              <w:t>Credit Hours</w:t>
            </w:r>
          </w:p>
        </w:tc>
        <w:tc>
          <w:tcPr>
            <w:tcW w:w="7319" w:type="dxa"/>
          </w:tcPr>
          <w:p w14:paraId="5396D42B" w14:textId="77777777" w:rsidR="00543DE3" w:rsidRPr="00325F59" w:rsidRDefault="00543DE3" w:rsidP="003235E3"/>
          <w:p w14:paraId="5C56602B" w14:textId="792297DF" w:rsidR="00543DE3" w:rsidRPr="00325F59" w:rsidRDefault="00543DE3" w:rsidP="003235E3">
            <w:r w:rsidRPr="00325F59">
              <w:rPr>
                <w:bCs/>
              </w:rPr>
              <w:t>3+0</w:t>
            </w:r>
          </w:p>
        </w:tc>
      </w:tr>
      <w:tr w:rsidR="00543DE3" w:rsidRPr="00325F59" w14:paraId="7CE91AF4" w14:textId="77777777" w:rsidTr="003235E3">
        <w:trPr>
          <w:trHeight w:val="1140"/>
          <w:jc w:val="center"/>
        </w:trPr>
        <w:tc>
          <w:tcPr>
            <w:tcW w:w="2272" w:type="dxa"/>
          </w:tcPr>
          <w:p w14:paraId="34A34C24" w14:textId="77777777" w:rsidR="00543DE3" w:rsidRPr="00325F59" w:rsidRDefault="00543DE3" w:rsidP="003235E3"/>
          <w:p w14:paraId="77ACD61E" w14:textId="77777777" w:rsidR="00543DE3" w:rsidRPr="00325F59" w:rsidRDefault="00543DE3" w:rsidP="003235E3">
            <w:r w:rsidRPr="00325F59">
              <w:t>Duration</w:t>
            </w:r>
          </w:p>
        </w:tc>
        <w:tc>
          <w:tcPr>
            <w:tcW w:w="7319" w:type="dxa"/>
          </w:tcPr>
          <w:p w14:paraId="3C9F4352" w14:textId="77777777" w:rsidR="00543DE3" w:rsidRPr="00325F59" w:rsidRDefault="00543DE3" w:rsidP="003235E3"/>
          <w:p w14:paraId="44E67588" w14:textId="3643FC3B" w:rsidR="00543DE3" w:rsidRPr="00325F59" w:rsidRDefault="00543DE3" w:rsidP="003235E3">
            <w:pPr>
              <w:spacing w:line="259" w:lineRule="auto"/>
              <w:jc w:val="center"/>
              <w:rPr>
                <w:b/>
              </w:rPr>
            </w:pPr>
            <w:r w:rsidRPr="00325F59">
              <w:rPr>
                <w:b/>
              </w:rPr>
              <w:t xml:space="preserve">Course: Spring </w:t>
            </w:r>
            <w:r w:rsidR="00AF51C8">
              <w:rPr>
                <w:b/>
              </w:rPr>
              <w:t>Semester 2023</w:t>
            </w:r>
          </w:p>
          <w:p w14:paraId="5837CCF4" w14:textId="77777777" w:rsidR="00543DE3" w:rsidRPr="00325F59" w:rsidRDefault="00543DE3" w:rsidP="003235E3">
            <w:pPr>
              <w:spacing w:line="259" w:lineRule="auto"/>
              <w:ind w:left="2"/>
              <w:jc w:val="center"/>
              <w:rPr>
                <w:sz w:val="22"/>
              </w:rPr>
            </w:pPr>
            <w:r w:rsidRPr="00325F59">
              <w:rPr>
                <w:sz w:val="22"/>
              </w:rPr>
              <w:t>15 Weeks + Examination</w:t>
            </w:r>
          </w:p>
          <w:p w14:paraId="6FBE91B7" w14:textId="77777777" w:rsidR="00543DE3" w:rsidRPr="00325F59" w:rsidRDefault="00543DE3" w:rsidP="003235E3"/>
        </w:tc>
      </w:tr>
      <w:tr w:rsidR="00543DE3" w:rsidRPr="00325F59" w14:paraId="660E01B4" w14:textId="77777777" w:rsidTr="003235E3">
        <w:trPr>
          <w:trHeight w:val="1230"/>
          <w:jc w:val="center"/>
        </w:trPr>
        <w:tc>
          <w:tcPr>
            <w:tcW w:w="2272" w:type="dxa"/>
          </w:tcPr>
          <w:p w14:paraId="15BBFE0D" w14:textId="77777777" w:rsidR="00543DE3" w:rsidRPr="00325F59" w:rsidRDefault="00543DE3" w:rsidP="003235E3"/>
          <w:p w14:paraId="680DF27E" w14:textId="77777777" w:rsidR="00543DE3" w:rsidRPr="00325F59" w:rsidRDefault="00543DE3" w:rsidP="003235E3">
            <w:r w:rsidRPr="00325F59">
              <w:t>Prerequisites</w:t>
            </w:r>
          </w:p>
        </w:tc>
        <w:tc>
          <w:tcPr>
            <w:tcW w:w="7319" w:type="dxa"/>
          </w:tcPr>
          <w:p w14:paraId="7A1CA755" w14:textId="77777777" w:rsidR="00543DE3" w:rsidRPr="00325F59" w:rsidRDefault="00543DE3" w:rsidP="003235E3"/>
          <w:p w14:paraId="384C66BC" w14:textId="4E4BEE2F" w:rsidR="00543DE3" w:rsidRPr="00325F59" w:rsidRDefault="00543DE3" w:rsidP="003235E3">
            <w:r w:rsidRPr="00325F59">
              <w:t>Materials and Construction-II</w:t>
            </w:r>
          </w:p>
        </w:tc>
      </w:tr>
      <w:tr w:rsidR="00543DE3" w:rsidRPr="00325F59" w14:paraId="51C9242B" w14:textId="77777777" w:rsidTr="003235E3">
        <w:trPr>
          <w:trHeight w:val="1140"/>
          <w:jc w:val="center"/>
        </w:trPr>
        <w:tc>
          <w:tcPr>
            <w:tcW w:w="2272" w:type="dxa"/>
          </w:tcPr>
          <w:p w14:paraId="42643433" w14:textId="77777777" w:rsidR="00543DE3" w:rsidRPr="00325F59" w:rsidRDefault="00543DE3" w:rsidP="003235E3"/>
          <w:p w14:paraId="19337241" w14:textId="77777777" w:rsidR="00543DE3" w:rsidRPr="00325F59" w:rsidRDefault="00543DE3" w:rsidP="003235E3">
            <w:r w:rsidRPr="00325F59">
              <w:t>Resource Person</w:t>
            </w:r>
          </w:p>
        </w:tc>
        <w:tc>
          <w:tcPr>
            <w:tcW w:w="7319" w:type="dxa"/>
          </w:tcPr>
          <w:p w14:paraId="65B2E667" w14:textId="77777777" w:rsidR="00543DE3" w:rsidRPr="00325F59" w:rsidRDefault="00543DE3" w:rsidP="003235E3">
            <w:pPr>
              <w:jc w:val="center"/>
            </w:pPr>
          </w:p>
          <w:p w14:paraId="2FB4026D" w14:textId="10ABB16F" w:rsidR="00543DE3" w:rsidRPr="00325F59" w:rsidRDefault="00543DE3" w:rsidP="003235E3">
            <w:pPr>
              <w:jc w:val="center"/>
            </w:pPr>
            <w:proofErr w:type="spellStart"/>
            <w:r w:rsidRPr="00325F59">
              <w:t>Najam-ul-Haq</w:t>
            </w:r>
            <w:proofErr w:type="spellEnd"/>
          </w:p>
          <w:p w14:paraId="1CBE7632" w14:textId="1ED1F786" w:rsidR="00543DE3" w:rsidRPr="00325F59" w:rsidRDefault="00543DE3" w:rsidP="003235E3">
            <w:pPr>
              <w:jc w:val="center"/>
            </w:pPr>
            <w:r w:rsidRPr="00325F59">
              <w:t>Madiha Ghafoor</w:t>
            </w:r>
          </w:p>
        </w:tc>
      </w:tr>
      <w:tr w:rsidR="00543DE3" w:rsidRPr="00325F59" w14:paraId="080926DE" w14:textId="77777777" w:rsidTr="003235E3">
        <w:trPr>
          <w:trHeight w:val="1140"/>
          <w:jc w:val="center"/>
        </w:trPr>
        <w:tc>
          <w:tcPr>
            <w:tcW w:w="2272" w:type="dxa"/>
          </w:tcPr>
          <w:p w14:paraId="2C7D74D1" w14:textId="77777777" w:rsidR="00543DE3" w:rsidRPr="00325F59" w:rsidRDefault="00543DE3" w:rsidP="003235E3"/>
          <w:p w14:paraId="63F73EAE" w14:textId="77777777" w:rsidR="00543DE3" w:rsidRPr="00325F59" w:rsidRDefault="00543DE3" w:rsidP="003235E3">
            <w:r w:rsidRPr="00325F59">
              <w:t>Counseling Timing</w:t>
            </w:r>
          </w:p>
          <w:p w14:paraId="1F2C815D" w14:textId="77777777" w:rsidR="00543DE3" w:rsidRPr="00325F59" w:rsidRDefault="00543DE3" w:rsidP="003235E3"/>
          <w:p w14:paraId="096B92B2" w14:textId="77777777" w:rsidR="00543DE3" w:rsidRPr="00325F59" w:rsidRDefault="00543DE3" w:rsidP="003235E3">
            <w:r w:rsidRPr="00325F59">
              <w:t>(Room#              )</w:t>
            </w:r>
          </w:p>
        </w:tc>
        <w:tc>
          <w:tcPr>
            <w:tcW w:w="7319" w:type="dxa"/>
          </w:tcPr>
          <w:p w14:paraId="7EE77C32" w14:textId="77777777" w:rsidR="00543DE3" w:rsidRPr="00325F59" w:rsidRDefault="00543DE3" w:rsidP="003235E3"/>
          <w:p w14:paraId="11947996" w14:textId="77777777" w:rsidR="00543DE3" w:rsidRPr="00325F59" w:rsidRDefault="00543DE3" w:rsidP="003235E3">
            <w:r w:rsidRPr="00325F59">
              <w:rPr>
                <w:sz w:val="22"/>
              </w:rPr>
              <w:t>As per timetable</w:t>
            </w:r>
          </w:p>
        </w:tc>
      </w:tr>
      <w:tr w:rsidR="00543DE3" w:rsidRPr="00325F59" w14:paraId="598E6F14" w14:textId="77777777" w:rsidTr="003235E3">
        <w:trPr>
          <w:trHeight w:val="1140"/>
          <w:jc w:val="center"/>
        </w:trPr>
        <w:tc>
          <w:tcPr>
            <w:tcW w:w="2272" w:type="dxa"/>
          </w:tcPr>
          <w:p w14:paraId="6224CF0A" w14:textId="77777777" w:rsidR="00543DE3" w:rsidRPr="00325F59" w:rsidRDefault="00543DE3" w:rsidP="003235E3"/>
          <w:p w14:paraId="39279BE8" w14:textId="77777777" w:rsidR="00543DE3" w:rsidRPr="00325F59" w:rsidRDefault="00543DE3" w:rsidP="003235E3"/>
          <w:p w14:paraId="3F94F4FD" w14:textId="77777777" w:rsidR="00543DE3" w:rsidRPr="00325F59" w:rsidRDefault="00543DE3" w:rsidP="003235E3">
            <w:r w:rsidRPr="00325F59">
              <w:t>Contact</w:t>
            </w:r>
          </w:p>
        </w:tc>
        <w:tc>
          <w:tcPr>
            <w:tcW w:w="7319" w:type="dxa"/>
          </w:tcPr>
          <w:p w14:paraId="5087625B" w14:textId="77777777" w:rsidR="00543DE3" w:rsidRPr="00325F59" w:rsidRDefault="00543DE3" w:rsidP="003235E3"/>
          <w:p w14:paraId="6CA3337C" w14:textId="77777777" w:rsidR="00543DE3" w:rsidRPr="00325F59" w:rsidRDefault="00543DE3" w:rsidP="00543DE3">
            <w:r w:rsidRPr="00325F59">
              <w:t>najam.haque@umt.edu.pk</w:t>
            </w:r>
          </w:p>
          <w:p w14:paraId="30EB9A62" w14:textId="4BFB1C53" w:rsidR="00543DE3" w:rsidRPr="00325F59" w:rsidRDefault="00543DE3" w:rsidP="00543DE3">
            <w:r w:rsidRPr="00325F59">
              <w:t>madiha_ghafoor@umt.edu.pk</w:t>
            </w:r>
          </w:p>
        </w:tc>
      </w:tr>
    </w:tbl>
    <w:p w14:paraId="48482510" w14:textId="77777777" w:rsidR="00543DE3" w:rsidRPr="00325F59" w:rsidRDefault="00543DE3" w:rsidP="00543DE3">
      <w:pPr>
        <w:tabs>
          <w:tab w:val="left" w:pos="569"/>
        </w:tabs>
        <w:spacing w:before="100" w:beforeAutospacing="1" w:line="360" w:lineRule="auto"/>
        <w:rPr>
          <w:b/>
        </w:rPr>
      </w:pPr>
      <w:r w:rsidRPr="00325F59">
        <w:rPr>
          <w:b/>
        </w:rPr>
        <w:t>Chairman/Director signature………………………………….</w:t>
      </w:r>
    </w:p>
    <w:p w14:paraId="12C2A5A4" w14:textId="77777777" w:rsidR="00543DE3" w:rsidRPr="00325F59" w:rsidRDefault="00543DE3" w:rsidP="00543DE3">
      <w:pPr>
        <w:tabs>
          <w:tab w:val="left" w:pos="569"/>
        </w:tabs>
        <w:spacing w:before="100" w:beforeAutospacing="1" w:line="360" w:lineRule="auto"/>
        <w:rPr>
          <w:b/>
        </w:rPr>
      </w:pPr>
      <w:r w:rsidRPr="00325F59">
        <w:rPr>
          <w:b/>
        </w:rPr>
        <w:t>Dean’s signature……………………………                                  Date………………………………………….</w:t>
      </w:r>
    </w:p>
    <w:p w14:paraId="50593B5A" w14:textId="77777777" w:rsidR="00543DE3" w:rsidRPr="00325F59" w:rsidRDefault="00543DE3" w:rsidP="00543DE3">
      <w:pPr>
        <w:jc w:val="center"/>
        <w:rPr>
          <w:b/>
          <w:bCs/>
          <w:sz w:val="32"/>
          <w:szCs w:val="32"/>
          <w:u w:val="single"/>
        </w:rPr>
      </w:pPr>
    </w:p>
    <w:p w14:paraId="187F384E" w14:textId="48EAD18F" w:rsidR="00EF4051" w:rsidRPr="00325F59" w:rsidRDefault="00EF4051" w:rsidP="00C64E1B">
      <w:pPr>
        <w:jc w:val="center"/>
        <w:rPr>
          <w:b/>
          <w:sz w:val="30"/>
          <w:u w:val="single"/>
        </w:rPr>
      </w:pPr>
    </w:p>
    <w:p w14:paraId="181CF607" w14:textId="7859C197" w:rsidR="00D5430C" w:rsidRPr="00325F59" w:rsidRDefault="00D5430C" w:rsidP="00325F59">
      <w:pPr>
        <w:rPr>
          <w:b/>
          <w:sz w:val="30"/>
          <w:u w:val="single"/>
        </w:rPr>
      </w:pPr>
    </w:p>
    <w:p w14:paraId="7894D027" w14:textId="77777777" w:rsidR="00AF51C8" w:rsidRDefault="00AF51C8" w:rsidP="00D42202">
      <w:pPr>
        <w:rPr>
          <w:b/>
          <w:sz w:val="28"/>
          <w:szCs w:val="28"/>
          <w:u w:val="single"/>
        </w:rPr>
      </w:pPr>
    </w:p>
    <w:p w14:paraId="2153AB33" w14:textId="7443E415" w:rsidR="00D42202" w:rsidRDefault="00D42202" w:rsidP="00D42202">
      <w:pPr>
        <w:rPr>
          <w:b/>
          <w:sz w:val="28"/>
          <w:szCs w:val="28"/>
          <w:u w:val="single"/>
        </w:rPr>
      </w:pPr>
      <w:r>
        <w:rPr>
          <w:b/>
          <w:sz w:val="28"/>
          <w:szCs w:val="28"/>
          <w:u w:val="single"/>
        </w:rPr>
        <w:lastRenderedPageBreak/>
        <w:t>Program educational objectives (PEO’s)</w:t>
      </w:r>
    </w:p>
    <w:p w14:paraId="21DB95CD" w14:textId="77777777" w:rsidR="00D42202" w:rsidRPr="00306175" w:rsidRDefault="00D42202" w:rsidP="00D42202">
      <w:pPr>
        <w:rPr>
          <w:b/>
        </w:rPr>
      </w:pPr>
      <w:r>
        <w:rPr>
          <w:b/>
        </w:rPr>
        <w:t xml:space="preserve">PEO-1: </w:t>
      </w:r>
      <w:r w:rsidRPr="00786BCF">
        <w:t>Able to interpret and elaborate architectural knowledge, communication, graphical and computer skills</w:t>
      </w:r>
      <w:r>
        <w:t>.</w:t>
      </w:r>
    </w:p>
    <w:p w14:paraId="000E9DE3" w14:textId="77777777" w:rsidR="00D42202" w:rsidRPr="00306175" w:rsidRDefault="00D42202" w:rsidP="00D42202">
      <w:pPr>
        <w:rPr>
          <w:b/>
        </w:rPr>
      </w:pPr>
      <w:r>
        <w:rPr>
          <w:b/>
        </w:rPr>
        <w:t xml:space="preserve">PEO- 2: </w:t>
      </w:r>
      <w:r w:rsidRPr="00786BCF">
        <w:t>Able to develop building and architectural plans through design coordination selecting suitable materials and construction techniques.</w:t>
      </w:r>
    </w:p>
    <w:p w14:paraId="4BCBBAB9" w14:textId="77777777" w:rsidR="00D42202" w:rsidRPr="00306175" w:rsidRDefault="00D42202" w:rsidP="00D42202">
      <w:pPr>
        <w:rPr>
          <w:b/>
        </w:rPr>
      </w:pPr>
      <w:r>
        <w:rPr>
          <w:b/>
        </w:rPr>
        <w:t xml:space="preserve">PEO-3: </w:t>
      </w:r>
      <w:r w:rsidRPr="00786BCF">
        <w:t>Able to propose appropriate solution to complex building issues and adapt recent developments in architecture focusing on research, creativity and innovation.</w:t>
      </w:r>
    </w:p>
    <w:p w14:paraId="61C719F5" w14:textId="77777777" w:rsidR="00D42202" w:rsidRPr="00306175" w:rsidRDefault="00D42202" w:rsidP="00D42202">
      <w:pPr>
        <w:rPr>
          <w:b/>
        </w:rPr>
      </w:pPr>
      <w:r>
        <w:rPr>
          <w:b/>
        </w:rPr>
        <w:t xml:space="preserve">PEO-4: </w:t>
      </w:r>
      <w:r w:rsidRPr="00786BCF">
        <w:t>Able to maximize ethics by keeping spirit of discipline and respecting the professional codes and society.</w:t>
      </w:r>
    </w:p>
    <w:p w14:paraId="2A646993" w14:textId="77777777" w:rsidR="00AF51C8" w:rsidRDefault="00AF51C8" w:rsidP="00D42202">
      <w:pPr>
        <w:rPr>
          <w:b/>
          <w:sz w:val="28"/>
          <w:szCs w:val="28"/>
          <w:u w:val="single"/>
        </w:rPr>
      </w:pPr>
    </w:p>
    <w:p w14:paraId="2E3BAFCF" w14:textId="3147CBDB" w:rsidR="00D42202" w:rsidRDefault="00D42202" w:rsidP="00D42202">
      <w:pPr>
        <w:rPr>
          <w:b/>
          <w:sz w:val="28"/>
          <w:szCs w:val="28"/>
          <w:u w:val="single"/>
        </w:rPr>
      </w:pPr>
      <w:r>
        <w:rPr>
          <w:b/>
          <w:sz w:val="28"/>
          <w:szCs w:val="28"/>
          <w:u w:val="single"/>
        </w:rPr>
        <w:t>Program Learning outcomes PLO’s)</w:t>
      </w:r>
    </w:p>
    <w:p w14:paraId="42D46FF1" w14:textId="77777777" w:rsidR="00D42202" w:rsidRPr="00306175" w:rsidRDefault="00D42202" w:rsidP="00D42202">
      <w:pPr>
        <w:pStyle w:val="Default"/>
        <w:spacing w:line="360" w:lineRule="auto"/>
        <w:rPr>
          <w:rFonts w:eastAsia="Times New Roman"/>
          <w:color w:val="auto"/>
        </w:rPr>
      </w:pPr>
      <w:r w:rsidRPr="003E472B">
        <w:rPr>
          <w:rFonts w:eastAsia="Times New Roman"/>
          <w:color w:val="auto"/>
        </w:rPr>
        <w:t>Graduates of the B-Architecture at UMT are expected to have acquired and developed the following set of knowledge, skills and personality traits (these are also refer</w:t>
      </w:r>
      <w:r>
        <w:rPr>
          <w:rFonts w:eastAsia="Times New Roman"/>
          <w:color w:val="auto"/>
        </w:rPr>
        <w:t>red to as graduate attributes).</w:t>
      </w:r>
    </w:p>
    <w:p w14:paraId="6AD73EEC" w14:textId="77777777" w:rsidR="00D42202" w:rsidRPr="003E472B" w:rsidRDefault="00D42202" w:rsidP="00D42202">
      <w:pPr>
        <w:pStyle w:val="NormalWeb"/>
        <w:spacing w:before="0" w:beforeAutospacing="0" w:after="0" w:afterAutospacing="0" w:line="360" w:lineRule="auto"/>
        <w:jc w:val="both"/>
      </w:pPr>
      <w:r w:rsidRPr="003E472B">
        <w:rPr>
          <w:b/>
        </w:rPr>
        <w:t>PLO 1 Architectural Knowledge:</w:t>
      </w:r>
      <w:r w:rsidRPr="003E472B">
        <w:t xml:space="preserve"> An ability to illustrate, architectural fundamentals through verbal and graphical Techniques</w:t>
      </w:r>
    </w:p>
    <w:p w14:paraId="5E95E3C9" w14:textId="77777777" w:rsidR="00D42202" w:rsidRPr="003E472B" w:rsidRDefault="00D42202" w:rsidP="00D42202">
      <w:pPr>
        <w:pStyle w:val="NormalWeb"/>
        <w:spacing w:before="0" w:beforeAutospacing="0" w:after="0" w:afterAutospacing="0" w:line="360" w:lineRule="auto"/>
        <w:jc w:val="both"/>
      </w:pPr>
      <w:r w:rsidRPr="003E472B">
        <w:rPr>
          <w:b/>
        </w:rPr>
        <w:t>PLO 2 Design Analysis and development:</w:t>
      </w:r>
      <w:r w:rsidRPr="003E472B">
        <w:t xml:space="preserve"> An ability to identify literature and analyze architectural problems reaching substantiated conclusions to meet specified needs with appropriate societal and environmental consideration. </w:t>
      </w:r>
    </w:p>
    <w:p w14:paraId="37508032" w14:textId="77777777" w:rsidR="00D42202" w:rsidRPr="003E472B" w:rsidRDefault="00D42202" w:rsidP="00D42202">
      <w:pPr>
        <w:pStyle w:val="NormalWeb"/>
        <w:spacing w:before="0" w:beforeAutospacing="0" w:after="0" w:afterAutospacing="0" w:line="360" w:lineRule="auto"/>
        <w:jc w:val="both"/>
      </w:pPr>
      <w:r w:rsidRPr="003E472B">
        <w:rPr>
          <w:b/>
        </w:rPr>
        <w:t>PLO 3 Case study analysis:</w:t>
      </w:r>
      <w:r w:rsidRPr="003E472B">
        <w:t xml:space="preserve"> An ability to analyze architectural issues in a methodical way including design, field surveys, interpretation of field data, and synthesis of information to derive valid conclusions. </w:t>
      </w:r>
    </w:p>
    <w:p w14:paraId="2652C067" w14:textId="77777777" w:rsidR="00D42202" w:rsidRPr="003E472B" w:rsidRDefault="00D42202" w:rsidP="00D42202">
      <w:pPr>
        <w:pStyle w:val="NormalWeb"/>
        <w:spacing w:before="0" w:beforeAutospacing="0" w:after="0" w:afterAutospacing="0" w:line="360" w:lineRule="auto"/>
        <w:jc w:val="both"/>
      </w:pPr>
      <w:r w:rsidRPr="003E472B">
        <w:rPr>
          <w:b/>
        </w:rPr>
        <w:t>PLO 4 Digital Tool Usage:</w:t>
      </w:r>
      <w:r w:rsidRPr="003E472B">
        <w:t xml:space="preserve"> An ability to create, select and apply appropriate techniques, resources, and modern architectural computer simulations, including prediction and modeling, to complex activities, with an understanding of the limitations. </w:t>
      </w:r>
    </w:p>
    <w:p w14:paraId="4FABF8C6" w14:textId="77777777" w:rsidR="00D42202" w:rsidRPr="003E472B" w:rsidRDefault="00D42202" w:rsidP="00D42202">
      <w:pPr>
        <w:pStyle w:val="NormalWeb"/>
        <w:spacing w:before="0" w:beforeAutospacing="0" w:after="0" w:afterAutospacing="0" w:line="360" w:lineRule="auto"/>
        <w:jc w:val="both"/>
      </w:pPr>
      <w:r w:rsidRPr="003E472B">
        <w:rPr>
          <w:b/>
        </w:rPr>
        <w:t xml:space="preserve">PLO 5 Environment and Sustainability: </w:t>
      </w:r>
      <w:r w:rsidRPr="003E472B">
        <w:t xml:space="preserve">An ability to propose sustainable solutions to environmental problems through architectural design thinking. </w:t>
      </w:r>
    </w:p>
    <w:p w14:paraId="1373971A" w14:textId="77777777" w:rsidR="00D42202" w:rsidRPr="003E472B" w:rsidRDefault="00D42202" w:rsidP="00D42202">
      <w:pPr>
        <w:pStyle w:val="NormalWeb"/>
        <w:spacing w:before="0" w:beforeAutospacing="0" w:after="0" w:afterAutospacing="0" w:line="360" w:lineRule="auto"/>
        <w:jc w:val="both"/>
      </w:pPr>
      <w:r w:rsidRPr="003E472B">
        <w:rPr>
          <w:b/>
        </w:rPr>
        <w:t>PLO 6 Project Management:</w:t>
      </w:r>
      <w:r w:rsidRPr="003E472B">
        <w:t xml:space="preserve"> An ability to demonstrate management skills and leadership qualities in individual and teamwork capacity.</w:t>
      </w:r>
    </w:p>
    <w:p w14:paraId="54788BBF" w14:textId="77777777" w:rsidR="00D42202" w:rsidRPr="003E472B" w:rsidRDefault="00D42202" w:rsidP="00D42202">
      <w:pPr>
        <w:pStyle w:val="NormalWeb"/>
        <w:spacing w:before="0" w:beforeAutospacing="0" w:after="0" w:afterAutospacing="0" w:line="360" w:lineRule="auto"/>
        <w:jc w:val="both"/>
      </w:pPr>
      <w:r w:rsidRPr="003E472B">
        <w:rPr>
          <w:b/>
        </w:rPr>
        <w:t>PLO 7 Design Coordination:</w:t>
      </w:r>
      <w:r w:rsidRPr="003E472B">
        <w:t xml:space="preserve"> An ability to coordinate effectively across different sectors of construction industry. (Material suppliers, Electrical plumbing, HVAC and Civil works).</w:t>
      </w:r>
    </w:p>
    <w:p w14:paraId="2F960D48" w14:textId="77777777" w:rsidR="00D42202" w:rsidRPr="003E472B" w:rsidRDefault="00D42202" w:rsidP="00D42202">
      <w:pPr>
        <w:pStyle w:val="NormalWeb"/>
        <w:spacing w:before="0" w:beforeAutospacing="0" w:after="0" w:afterAutospacing="0" w:line="360" w:lineRule="auto"/>
        <w:jc w:val="both"/>
      </w:pPr>
      <w:r w:rsidRPr="003E472B">
        <w:rPr>
          <w:b/>
        </w:rPr>
        <w:t xml:space="preserve">PLO 8 Ethics and the society: </w:t>
      </w:r>
      <w:r w:rsidRPr="003E472B">
        <w:t>An ability to apply ethical principles and professional codes of the profession following the social norms to the best interest of the mankind.</w:t>
      </w:r>
    </w:p>
    <w:p w14:paraId="5FADC252" w14:textId="77777777" w:rsidR="00AF51C8" w:rsidRDefault="00AF51C8" w:rsidP="00D5430C">
      <w:pPr>
        <w:rPr>
          <w:b/>
          <w:sz w:val="28"/>
          <w:szCs w:val="28"/>
          <w:u w:val="single"/>
        </w:rPr>
      </w:pPr>
    </w:p>
    <w:p w14:paraId="20E94D50" w14:textId="2664B0AE" w:rsidR="00AF51C8" w:rsidRDefault="00AF51C8" w:rsidP="00D5430C">
      <w:pPr>
        <w:rPr>
          <w:b/>
          <w:sz w:val="28"/>
          <w:szCs w:val="28"/>
          <w:u w:val="single"/>
        </w:rPr>
      </w:pPr>
    </w:p>
    <w:p w14:paraId="548BA4EC" w14:textId="3205BB25" w:rsidR="00D5430C" w:rsidRPr="00325F59" w:rsidRDefault="00D5430C" w:rsidP="00D5430C">
      <w:pPr>
        <w:rPr>
          <w:b/>
          <w:sz w:val="28"/>
          <w:szCs w:val="28"/>
          <w:u w:val="single"/>
        </w:rPr>
      </w:pPr>
      <w:r w:rsidRPr="00325F59">
        <w:rPr>
          <w:b/>
          <w:sz w:val="28"/>
          <w:szCs w:val="28"/>
          <w:u w:val="single"/>
        </w:rPr>
        <w:lastRenderedPageBreak/>
        <w:t>Course Learning outcomes (CLO’s)</w:t>
      </w:r>
    </w:p>
    <w:p w14:paraId="0C42C2CF" w14:textId="77777777" w:rsidR="00D5430C" w:rsidRPr="00325F59" w:rsidRDefault="00D5430C" w:rsidP="00D5430C">
      <w:pPr>
        <w:pStyle w:val="ListParagraph"/>
      </w:pPr>
    </w:p>
    <w:p w14:paraId="6FF58288" w14:textId="26B22F34" w:rsidR="000628D5" w:rsidRPr="00325F59" w:rsidRDefault="000628D5" w:rsidP="00AF51C8">
      <w:pPr>
        <w:pStyle w:val="ListParagraph"/>
        <w:numPr>
          <w:ilvl w:val="0"/>
          <w:numId w:val="15"/>
        </w:numPr>
        <w:spacing w:line="360" w:lineRule="auto"/>
      </w:pPr>
      <w:r w:rsidRPr="00325F59">
        <w:t xml:space="preserve">Illustrate basic concepts and principles of </w:t>
      </w:r>
      <w:r w:rsidR="00F52A29">
        <w:t>mechanical circulation modes used in buildings</w:t>
      </w:r>
      <w:r w:rsidR="003F674C">
        <w:t>. (C2)</w:t>
      </w:r>
    </w:p>
    <w:p w14:paraId="48C8C0F7" w14:textId="60BB75B4" w:rsidR="003F674C" w:rsidRPr="00325F59" w:rsidRDefault="000628D5" w:rsidP="00AF51C8">
      <w:pPr>
        <w:pStyle w:val="ListParagraph"/>
        <w:numPr>
          <w:ilvl w:val="0"/>
          <w:numId w:val="15"/>
        </w:numPr>
        <w:spacing w:line="360" w:lineRule="auto"/>
      </w:pPr>
      <w:r w:rsidRPr="00325F59">
        <w:t>Identify the necessities in buildings</w:t>
      </w:r>
      <w:r w:rsidR="003F674C">
        <w:t xml:space="preserve"> and available </w:t>
      </w:r>
      <w:r w:rsidR="003F674C" w:rsidRPr="00325F59">
        <w:t xml:space="preserve">technological solution </w:t>
      </w:r>
      <w:r w:rsidRPr="00325F59">
        <w:t>regarding the</w:t>
      </w:r>
      <w:r w:rsidR="003F674C">
        <w:t xml:space="preserve"> MEP</w:t>
      </w:r>
      <w:r w:rsidR="00AF51C8">
        <w:t xml:space="preserve"> systems</w:t>
      </w:r>
      <w:r w:rsidR="003F674C">
        <w:t>.</w:t>
      </w:r>
      <w:r w:rsidRPr="00325F59">
        <w:t xml:space="preserve"> </w:t>
      </w:r>
      <w:r w:rsidR="00D42202">
        <w:t>(A1</w:t>
      </w:r>
      <w:r w:rsidR="003F674C">
        <w:t>)</w:t>
      </w:r>
    </w:p>
    <w:p w14:paraId="28FBADAD" w14:textId="05AC77C8" w:rsidR="000628D5" w:rsidRDefault="000628D5" w:rsidP="00AF51C8">
      <w:pPr>
        <w:pStyle w:val="ListParagraph"/>
        <w:numPr>
          <w:ilvl w:val="0"/>
          <w:numId w:val="15"/>
        </w:numPr>
        <w:spacing w:line="360" w:lineRule="auto"/>
      </w:pPr>
      <w:r w:rsidRPr="00325F59">
        <w:t>Analyze t</w:t>
      </w:r>
      <w:r w:rsidR="003F674C">
        <w:t xml:space="preserve">he requirements of a building for fire safety by interpreting </w:t>
      </w:r>
      <w:r w:rsidR="003F674C" w:rsidRPr="00325F59">
        <w:t>design guidelines and standard requirements</w:t>
      </w:r>
      <w:r w:rsidR="003F674C">
        <w:t>.</w:t>
      </w:r>
      <w:r w:rsidR="003F674C" w:rsidRPr="00325F59">
        <w:t xml:space="preserve"> </w:t>
      </w:r>
      <w:r w:rsidR="003F674C">
        <w:t>(C4)</w:t>
      </w:r>
    </w:p>
    <w:p w14:paraId="447BF5AB" w14:textId="254D66E1" w:rsidR="00AF51C8" w:rsidRPr="00AF51C8" w:rsidRDefault="00AF51C8" w:rsidP="00AF51C8">
      <w:pPr>
        <w:pStyle w:val="ListParagraph"/>
        <w:numPr>
          <w:ilvl w:val="0"/>
          <w:numId w:val="15"/>
        </w:numPr>
        <w:spacing w:line="360" w:lineRule="auto"/>
      </w:pPr>
      <w:r w:rsidRPr="00AF51C8">
        <w:t xml:space="preserve">Develop understandings about fundamentals of </w:t>
      </w:r>
      <w:r>
        <w:t>solid waste management</w:t>
      </w:r>
      <w:r w:rsidRPr="00AF51C8">
        <w:t>.</w:t>
      </w:r>
      <w:r>
        <w:t xml:space="preserve"> (C3)</w:t>
      </w:r>
    </w:p>
    <w:p w14:paraId="63A3FA5A" w14:textId="629A6AEE" w:rsidR="000628D5" w:rsidRDefault="00AF51C8" w:rsidP="00AF51C8">
      <w:pPr>
        <w:pStyle w:val="ListParagraph"/>
        <w:numPr>
          <w:ilvl w:val="0"/>
          <w:numId w:val="15"/>
        </w:numPr>
        <w:spacing w:line="360" w:lineRule="auto"/>
      </w:pPr>
      <w:r>
        <w:t>Compare different</w:t>
      </w:r>
      <w:r w:rsidR="000628D5" w:rsidRPr="00325F59">
        <w:t xml:space="preserve"> technological solution and equipment in the market for </w:t>
      </w:r>
      <w:r>
        <w:t>automated parking</w:t>
      </w:r>
      <w:r w:rsidR="00F52A29">
        <w:t>.</w:t>
      </w:r>
      <w:r>
        <w:t xml:space="preserve"> (A5</w:t>
      </w:r>
      <w:r w:rsidR="00F52A29">
        <w:t>)</w:t>
      </w:r>
    </w:p>
    <w:p w14:paraId="19062FA4" w14:textId="1D5E73FB" w:rsidR="00325F59" w:rsidRPr="00325F59" w:rsidRDefault="00325F59" w:rsidP="000628D5">
      <w:pPr>
        <w:pStyle w:val="ListParagraph"/>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651"/>
        <w:gridCol w:w="4142"/>
        <w:gridCol w:w="1615"/>
      </w:tblGrid>
      <w:tr w:rsidR="00AF51C8" w:rsidRPr="00A4355E" w14:paraId="4B138974" w14:textId="77777777" w:rsidTr="00AF51C8">
        <w:tc>
          <w:tcPr>
            <w:tcW w:w="1587" w:type="dxa"/>
            <w:shd w:val="clear" w:color="auto" w:fill="auto"/>
          </w:tcPr>
          <w:p w14:paraId="478A98EB" w14:textId="77777777" w:rsidR="00AF51C8" w:rsidRPr="00A4355E" w:rsidRDefault="00AF51C8" w:rsidP="00483ADA">
            <w:pPr>
              <w:spacing w:after="200" w:line="252" w:lineRule="auto"/>
              <w:rPr>
                <w:b/>
                <w:color w:val="FF0000"/>
              </w:rPr>
            </w:pPr>
            <w:r w:rsidRPr="00A4355E">
              <w:rPr>
                <w:b/>
                <w:color w:val="FF0000"/>
              </w:rPr>
              <w:t>CODE</w:t>
            </w:r>
          </w:p>
        </w:tc>
        <w:tc>
          <w:tcPr>
            <w:tcW w:w="1651" w:type="dxa"/>
            <w:shd w:val="clear" w:color="auto" w:fill="auto"/>
          </w:tcPr>
          <w:p w14:paraId="2B194923" w14:textId="77777777" w:rsidR="00AF51C8" w:rsidRPr="00A4355E" w:rsidRDefault="00AF51C8" w:rsidP="00483ADA">
            <w:pPr>
              <w:spacing w:after="200" w:line="252" w:lineRule="auto"/>
              <w:rPr>
                <w:b/>
                <w:color w:val="FF0000"/>
              </w:rPr>
            </w:pPr>
            <w:r w:rsidRPr="00A4355E">
              <w:rPr>
                <w:b/>
                <w:color w:val="FF0000"/>
              </w:rPr>
              <w:t>NAME</w:t>
            </w:r>
          </w:p>
        </w:tc>
        <w:tc>
          <w:tcPr>
            <w:tcW w:w="4142" w:type="dxa"/>
            <w:shd w:val="clear" w:color="auto" w:fill="auto"/>
          </w:tcPr>
          <w:p w14:paraId="04178E6C" w14:textId="77777777" w:rsidR="00AF51C8" w:rsidRPr="00A4355E" w:rsidRDefault="00AF51C8" w:rsidP="00483ADA">
            <w:pPr>
              <w:spacing w:after="200" w:line="252" w:lineRule="auto"/>
              <w:rPr>
                <w:b/>
                <w:color w:val="FF0000"/>
              </w:rPr>
            </w:pPr>
            <w:r w:rsidRPr="00A4355E">
              <w:rPr>
                <w:b/>
                <w:color w:val="FF0000"/>
              </w:rPr>
              <w:t>CLO</w:t>
            </w:r>
          </w:p>
        </w:tc>
        <w:tc>
          <w:tcPr>
            <w:tcW w:w="1615" w:type="dxa"/>
            <w:shd w:val="clear" w:color="auto" w:fill="auto"/>
          </w:tcPr>
          <w:p w14:paraId="16BF7C62" w14:textId="77777777" w:rsidR="00AF51C8" w:rsidRPr="00A4355E" w:rsidRDefault="00AF51C8" w:rsidP="00483ADA">
            <w:pPr>
              <w:spacing w:after="200" w:line="252" w:lineRule="auto"/>
              <w:rPr>
                <w:b/>
                <w:color w:val="FF0000"/>
              </w:rPr>
            </w:pPr>
            <w:r w:rsidRPr="00A4355E">
              <w:rPr>
                <w:b/>
                <w:color w:val="FF0000"/>
              </w:rPr>
              <w:t>CLO Type</w:t>
            </w:r>
          </w:p>
        </w:tc>
      </w:tr>
      <w:tr w:rsidR="00AF51C8" w:rsidRPr="00A4355E" w14:paraId="44207997" w14:textId="77777777" w:rsidTr="00AF51C8">
        <w:tc>
          <w:tcPr>
            <w:tcW w:w="1587" w:type="dxa"/>
            <w:shd w:val="clear" w:color="auto" w:fill="auto"/>
          </w:tcPr>
          <w:p w14:paraId="478CF66A" w14:textId="502C1D24" w:rsidR="00AF51C8" w:rsidRPr="00A4355E" w:rsidRDefault="00AF51C8" w:rsidP="00483ADA">
            <w:pPr>
              <w:spacing w:after="200" w:line="252" w:lineRule="auto"/>
            </w:pPr>
            <w:r>
              <w:t>224</w:t>
            </w:r>
            <w:r w:rsidRPr="00A4355E">
              <w:t>.1</w:t>
            </w:r>
          </w:p>
        </w:tc>
        <w:tc>
          <w:tcPr>
            <w:tcW w:w="1651" w:type="dxa"/>
            <w:shd w:val="clear" w:color="auto" w:fill="auto"/>
          </w:tcPr>
          <w:p w14:paraId="05D62118" w14:textId="4C91D9BC" w:rsidR="00AF51C8" w:rsidRPr="00A4355E" w:rsidRDefault="00AF51C8" w:rsidP="00483ADA">
            <w:pPr>
              <w:spacing w:after="200" w:line="252" w:lineRule="auto"/>
            </w:pPr>
            <w:r>
              <w:t>224</w:t>
            </w:r>
            <w:r w:rsidRPr="00A4355E">
              <w:t>.C1</w:t>
            </w:r>
          </w:p>
        </w:tc>
        <w:tc>
          <w:tcPr>
            <w:tcW w:w="4142" w:type="dxa"/>
            <w:shd w:val="clear" w:color="auto" w:fill="auto"/>
          </w:tcPr>
          <w:p w14:paraId="02C04E5E" w14:textId="7F4E862A" w:rsidR="00AF51C8" w:rsidRPr="00A4355E" w:rsidRDefault="00F52A29" w:rsidP="00483ADA">
            <w:pPr>
              <w:spacing w:after="200" w:line="252" w:lineRule="auto"/>
            </w:pPr>
            <w:r w:rsidRPr="00325F59">
              <w:t xml:space="preserve">Illustrate basic concepts and principles of </w:t>
            </w:r>
            <w:r>
              <w:t>mechanical circulation modes used in buildings.</w:t>
            </w:r>
          </w:p>
        </w:tc>
        <w:tc>
          <w:tcPr>
            <w:tcW w:w="1615" w:type="dxa"/>
            <w:shd w:val="clear" w:color="auto" w:fill="auto"/>
          </w:tcPr>
          <w:p w14:paraId="268B2BEA" w14:textId="425C386A" w:rsidR="00AF51C8" w:rsidRPr="00A4355E" w:rsidRDefault="00F52A29" w:rsidP="00483ADA">
            <w:pPr>
              <w:spacing w:after="200" w:line="252" w:lineRule="auto"/>
            </w:pPr>
            <w:r>
              <w:t>C2</w:t>
            </w:r>
          </w:p>
        </w:tc>
      </w:tr>
      <w:tr w:rsidR="00AF51C8" w:rsidRPr="00A4355E" w14:paraId="336E3E3A" w14:textId="77777777" w:rsidTr="00AF51C8">
        <w:tc>
          <w:tcPr>
            <w:tcW w:w="1587" w:type="dxa"/>
            <w:shd w:val="clear" w:color="auto" w:fill="auto"/>
          </w:tcPr>
          <w:p w14:paraId="2CE56E92" w14:textId="40F1F245" w:rsidR="00AF51C8" w:rsidRPr="00A4355E" w:rsidRDefault="00AF51C8" w:rsidP="00483ADA">
            <w:pPr>
              <w:spacing w:after="200" w:line="252" w:lineRule="auto"/>
            </w:pPr>
            <w:r>
              <w:t>224.2</w:t>
            </w:r>
          </w:p>
        </w:tc>
        <w:tc>
          <w:tcPr>
            <w:tcW w:w="1651" w:type="dxa"/>
            <w:shd w:val="clear" w:color="auto" w:fill="auto"/>
          </w:tcPr>
          <w:p w14:paraId="78CFB346" w14:textId="0D7A1DAF" w:rsidR="00AF51C8" w:rsidRPr="00A4355E" w:rsidRDefault="00AF51C8" w:rsidP="00483ADA">
            <w:pPr>
              <w:spacing w:after="200" w:line="252" w:lineRule="auto"/>
            </w:pPr>
            <w:r>
              <w:t>224.C2</w:t>
            </w:r>
          </w:p>
        </w:tc>
        <w:tc>
          <w:tcPr>
            <w:tcW w:w="4142" w:type="dxa"/>
            <w:shd w:val="clear" w:color="auto" w:fill="auto"/>
          </w:tcPr>
          <w:p w14:paraId="531D7545" w14:textId="7BB2BD3C" w:rsidR="00AF51C8" w:rsidRPr="00A4355E" w:rsidRDefault="00F52A29" w:rsidP="00483ADA">
            <w:pPr>
              <w:spacing w:after="200" w:line="252" w:lineRule="auto"/>
            </w:pPr>
            <w:r w:rsidRPr="00325F59">
              <w:t>Identify the necessities in buildings</w:t>
            </w:r>
            <w:r>
              <w:t xml:space="preserve"> and available </w:t>
            </w:r>
            <w:r w:rsidRPr="00325F59">
              <w:t>technological solution regarding the</w:t>
            </w:r>
            <w:r>
              <w:t xml:space="preserve"> MEP systems.</w:t>
            </w:r>
          </w:p>
        </w:tc>
        <w:tc>
          <w:tcPr>
            <w:tcW w:w="1615" w:type="dxa"/>
            <w:shd w:val="clear" w:color="auto" w:fill="auto"/>
          </w:tcPr>
          <w:p w14:paraId="2C28C730" w14:textId="7C0E54E7" w:rsidR="00AF51C8" w:rsidRPr="00A4355E" w:rsidRDefault="00F52A29" w:rsidP="00483ADA">
            <w:pPr>
              <w:spacing w:after="200" w:line="252" w:lineRule="auto"/>
            </w:pPr>
            <w:r>
              <w:t>A1</w:t>
            </w:r>
          </w:p>
        </w:tc>
      </w:tr>
      <w:tr w:rsidR="00AF51C8" w:rsidRPr="00A4355E" w14:paraId="64E613C4" w14:textId="77777777" w:rsidTr="00AF51C8">
        <w:tc>
          <w:tcPr>
            <w:tcW w:w="1587" w:type="dxa"/>
            <w:shd w:val="clear" w:color="auto" w:fill="auto"/>
          </w:tcPr>
          <w:p w14:paraId="2755FCFB" w14:textId="1EDE6012" w:rsidR="00AF51C8" w:rsidRPr="00A4355E" w:rsidRDefault="00AF51C8" w:rsidP="00483ADA">
            <w:pPr>
              <w:spacing w:after="200" w:line="252" w:lineRule="auto"/>
            </w:pPr>
            <w:r>
              <w:t>224.3</w:t>
            </w:r>
          </w:p>
        </w:tc>
        <w:tc>
          <w:tcPr>
            <w:tcW w:w="1651" w:type="dxa"/>
            <w:shd w:val="clear" w:color="auto" w:fill="auto"/>
          </w:tcPr>
          <w:p w14:paraId="28D6EEB8" w14:textId="42935581" w:rsidR="00AF51C8" w:rsidRPr="00A4355E" w:rsidRDefault="00AF51C8" w:rsidP="00483ADA">
            <w:pPr>
              <w:spacing w:after="200" w:line="252" w:lineRule="auto"/>
            </w:pPr>
            <w:r>
              <w:t>224.C3</w:t>
            </w:r>
          </w:p>
        </w:tc>
        <w:tc>
          <w:tcPr>
            <w:tcW w:w="4142" w:type="dxa"/>
            <w:shd w:val="clear" w:color="auto" w:fill="auto"/>
          </w:tcPr>
          <w:p w14:paraId="5890D1E6" w14:textId="22C295CD" w:rsidR="00AF51C8" w:rsidRPr="00A4355E" w:rsidRDefault="00F52A29" w:rsidP="00483ADA">
            <w:pPr>
              <w:spacing w:after="200" w:line="252" w:lineRule="auto"/>
            </w:pPr>
            <w:r w:rsidRPr="00325F59">
              <w:t>Analyze t</w:t>
            </w:r>
            <w:r>
              <w:t xml:space="preserve">he requirements of a building for fire safety by interpreting </w:t>
            </w:r>
            <w:r w:rsidRPr="00325F59">
              <w:t>design guidelines and standard requirements</w:t>
            </w:r>
            <w:r>
              <w:t>.</w:t>
            </w:r>
          </w:p>
        </w:tc>
        <w:tc>
          <w:tcPr>
            <w:tcW w:w="1615" w:type="dxa"/>
            <w:shd w:val="clear" w:color="auto" w:fill="auto"/>
          </w:tcPr>
          <w:p w14:paraId="46D14237" w14:textId="74A76BDE" w:rsidR="00AF51C8" w:rsidRPr="00A4355E" w:rsidRDefault="00F52A29" w:rsidP="00483ADA">
            <w:pPr>
              <w:spacing w:after="200" w:line="252" w:lineRule="auto"/>
            </w:pPr>
            <w:r>
              <w:rPr>
                <w:color w:val="000000" w:themeColor="text1"/>
              </w:rPr>
              <w:t>C4</w:t>
            </w:r>
          </w:p>
        </w:tc>
      </w:tr>
      <w:tr w:rsidR="00AF51C8" w:rsidRPr="00A4355E" w14:paraId="048F8EFE" w14:textId="77777777" w:rsidTr="00AF51C8">
        <w:tc>
          <w:tcPr>
            <w:tcW w:w="1587" w:type="dxa"/>
            <w:shd w:val="clear" w:color="auto" w:fill="auto"/>
          </w:tcPr>
          <w:p w14:paraId="69913399" w14:textId="32FE7F5B" w:rsidR="00AF51C8" w:rsidRPr="00A4355E" w:rsidRDefault="00AF51C8" w:rsidP="00483ADA">
            <w:pPr>
              <w:spacing w:after="200" w:line="252" w:lineRule="auto"/>
            </w:pPr>
            <w:r>
              <w:t>224.4</w:t>
            </w:r>
          </w:p>
        </w:tc>
        <w:tc>
          <w:tcPr>
            <w:tcW w:w="1651" w:type="dxa"/>
            <w:shd w:val="clear" w:color="auto" w:fill="auto"/>
          </w:tcPr>
          <w:p w14:paraId="027555EB" w14:textId="11270817" w:rsidR="00AF51C8" w:rsidRPr="00A4355E" w:rsidRDefault="00AF51C8" w:rsidP="00483ADA">
            <w:pPr>
              <w:spacing w:after="200" w:line="252" w:lineRule="auto"/>
            </w:pPr>
            <w:r>
              <w:t>224.C4</w:t>
            </w:r>
          </w:p>
        </w:tc>
        <w:tc>
          <w:tcPr>
            <w:tcW w:w="4142" w:type="dxa"/>
            <w:shd w:val="clear" w:color="auto" w:fill="auto"/>
          </w:tcPr>
          <w:p w14:paraId="6A6DC9F9" w14:textId="5D1311FC" w:rsidR="00AF51C8" w:rsidRPr="00A4355E" w:rsidRDefault="00F52A29" w:rsidP="00483ADA">
            <w:pPr>
              <w:spacing w:after="200" w:line="252" w:lineRule="auto"/>
            </w:pPr>
            <w:r w:rsidRPr="00AF51C8">
              <w:t xml:space="preserve">Develop understandings about fundamentals of </w:t>
            </w:r>
            <w:r>
              <w:t>solid waste management</w:t>
            </w:r>
            <w:r w:rsidRPr="00AF51C8">
              <w:t>.</w:t>
            </w:r>
          </w:p>
        </w:tc>
        <w:tc>
          <w:tcPr>
            <w:tcW w:w="1615" w:type="dxa"/>
            <w:shd w:val="clear" w:color="auto" w:fill="auto"/>
          </w:tcPr>
          <w:p w14:paraId="10EA38BE" w14:textId="70139CA1" w:rsidR="00AF51C8" w:rsidRPr="00A4355E" w:rsidRDefault="00F52A29" w:rsidP="00483ADA">
            <w:pPr>
              <w:spacing w:after="200" w:line="252" w:lineRule="auto"/>
            </w:pPr>
            <w:r>
              <w:rPr>
                <w:color w:val="000000" w:themeColor="text1"/>
              </w:rPr>
              <w:t>C3</w:t>
            </w:r>
          </w:p>
        </w:tc>
      </w:tr>
      <w:tr w:rsidR="00AF51C8" w:rsidRPr="00A4355E" w14:paraId="22743669" w14:textId="77777777" w:rsidTr="00AF51C8">
        <w:tc>
          <w:tcPr>
            <w:tcW w:w="1587" w:type="dxa"/>
            <w:shd w:val="clear" w:color="auto" w:fill="auto"/>
          </w:tcPr>
          <w:p w14:paraId="126D6212" w14:textId="19401195" w:rsidR="00AF51C8" w:rsidRPr="00A4355E" w:rsidRDefault="00AF51C8" w:rsidP="00483ADA">
            <w:pPr>
              <w:spacing w:after="200" w:line="252" w:lineRule="auto"/>
            </w:pPr>
            <w:r>
              <w:t>224.5</w:t>
            </w:r>
          </w:p>
        </w:tc>
        <w:tc>
          <w:tcPr>
            <w:tcW w:w="1651" w:type="dxa"/>
            <w:shd w:val="clear" w:color="auto" w:fill="auto"/>
          </w:tcPr>
          <w:p w14:paraId="0957FE12" w14:textId="7CC141F0" w:rsidR="00AF51C8" w:rsidRPr="00A4355E" w:rsidRDefault="00AF51C8" w:rsidP="00483ADA">
            <w:pPr>
              <w:spacing w:after="200" w:line="252" w:lineRule="auto"/>
            </w:pPr>
            <w:r>
              <w:t>224.C5</w:t>
            </w:r>
          </w:p>
        </w:tc>
        <w:tc>
          <w:tcPr>
            <w:tcW w:w="4142" w:type="dxa"/>
            <w:shd w:val="clear" w:color="auto" w:fill="auto"/>
          </w:tcPr>
          <w:p w14:paraId="0FBAAE7E" w14:textId="408036E5" w:rsidR="00AF51C8" w:rsidRPr="00A4355E" w:rsidRDefault="00F52A29" w:rsidP="00483ADA">
            <w:pPr>
              <w:spacing w:after="200" w:line="252" w:lineRule="auto"/>
            </w:pPr>
            <w:r>
              <w:t>Compare different</w:t>
            </w:r>
            <w:r w:rsidRPr="00325F59">
              <w:t xml:space="preserve"> technological solution and equipment in the market for </w:t>
            </w:r>
            <w:r>
              <w:t>automated parking.</w:t>
            </w:r>
          </w:p>
        </w:tc>
        <w:tc>
          <w:tcPr>
            <w:tcW w:w="1615" w:type="dxa"/>
            <w:shd w:val="clear" w:color="auto" w:fill="auto"/>
          </w:tcPr>
          <w:p w14:paraId="07C4C2DC" w14:textId="2D95B556" w:rsidR="00AF51C8" w:rsidRPr="00A4355E" w:rsidRDefault="00F52A29" w:rsidP="00483ADA">
            <w:pPr>
              <w:spacing w:after="200" w:line="252" w:lineRule="auto"/>
            </w:pPr>
            <w:r>
              <w:rPr>
                <w:color w:val="000000" w:themeColor="text1"/>
              </w:rPr>
              <w:t>A5</w:t>
            </w:r>
          </w:p>
        </w:tc>
      </w:tr>
    </w:tbl>
    <w:p w14:paraId="4B943003" w14:textId="0DC2C133" w:rsidR="00325F59" w:rsidRDefault="00325F59" w:rsidP="000628D5">
      <w:pPr>
        <w:pStyle w:val="ListParagraph"/>
      </w:pPr>
    </w:p>
    <w:p w14:paraId="037A7AC7" w14:textId="77777777" w:rsidR="00AF51C8" w:rsidRPr="00325F59" w:rsidRDefault="00AF51C8" w:rsidP="000628D5">
      <w:pPr>
        <w:pStyle w:val="ListParagraph"/>
      </w:pPr>
    </w:p>
    <w:p w14:paraId="760E5407" w14:textId="1EBA8BCD" w:rsidR="00325F59" w:rsidRPr="00325F59" w:rsidRDefault="00325F59" w:rsidP="000628D5">
      <w:pPr>
        <w:pStyle w:val="ListParagraph"/>
      </w:pPr>
    </w:p>
    <w:p w14:paraId="759209AB" w14:textId="7E89C8EC" w:rsidR="00325F59" w:rsidRPr="00325F59" w:rsidRDefault="00325F59" w:rsidP="000628D5">
      <w:pPr>
        <w:pStyle w:val="ListParagraph"/>
      </w:pPr>
    </w:p>
    <w:p w14:paraId="0F78B13F" w14:textId="69331CCF" w:rsidR="00325F59" w:rsidRPr="00325F59" w:rsidRDefault="00325F59" w:rsidP="00AF51C8"/>
    <w:p w14:paraId="0CC53940" w14:textId="05320DF7" w:rsidR="00325F59" w:rsidRPr="00325F59" w:rsidRDefault="00325F59" w:rsidP="000628D5">
      <w:pPr>
        <w:pStyle w:val="ListParagraph"/>
      </w:pPr>
    </w:p>
    <w:p w14:paraId="3DD6CEB3" w14:textId="74C49033" w:rsidR="00325F59" w:rsidRPr="00325F59" w:rsidRDefault="00325F59" w:rsidP="000628D5">
      <w:pPr>
        <w:pStyle w:val="ListParagraph"/>
      </w:pPr>
    </w:p>
    <w:p w14:paraId="644CD829" w14:textId="7FDAB93B" w:rsidR="00AF51C8" w:rsidRDefault="00AF51C8" w:rsidP="000628D5">
      <w:pPr>
        <w:rPr>
          <w:b/>
          <w:sz w:val="28"/>
          <w:szCs w:val="28"/>
          <w:u w:val="single"/>
        </w:rPr>
      </w:pPr>
    </w:p>
    <w:p w14:paraId="05010B37" w14:textId="77777777" w:rsidR="00DF67AE" w:rsidRDefault="00DF67AE" w:rsidP="000628D5">
      <w:pPr>
        <w:rPr>
          <w:b/>
          <w:sz w:val="28"/>
          <w:szCs w:val="28"/>
          <w:u w:val="single"/>
        </w:rPr>
      </w:pPr>
    </w:p>
    <w:p w14:paraId="69F4F4E9" w14:textId="77777777" w:rsidR="00AF51C8" w:rsidRDefault="00AF51C8" w:rsidP="000628D5">
      <w:pPr>
        <w:rPr>
          <w:b/>
          <w:sz w:val="28"/>
          <w:szCs w:val="28"/>
          <w:u w:val="single"/>
        </w:rPr>
      </w:pPr>
    </w:p>
    <w:p w14:paraId="720A896E" w14:textId="730D8D5C" w:rsidR="00543DE3" w:rsidRPr="00325F59" w:rsidRDefault="000628D5" w:rsidP="000628D5">
      <w:pPr>
        <w:rPr>
          <w:b/>
          <w:sz w:val="28"/>
          <w:szCs w:val="28"/>
          <w:u w:val="single"/>
        </w:rPr>
      </w:pPr>
      <w:r w:rsidRPr="00325F59">
        <w:rPr>
          <w:b/>
          <w:sz w:val="28"/>
          <w:szCs w:val="28"/>
          <w:u w:val="single"/>
        </w:rPr>
        <w:t>Mapping of CLO’s to Program’s Learning outcomes(PLO’S)</w:t>
      </w:r>
    </w:p>
    <w:tbl>
      <w:tblPr>
        <w:tblW w:w="89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50"/>
        <w:gridCol w:w="450"/>
        <w:gridCol w:w="4698"/>
        <w:gridCol w:w="360"/>
        <w:gridCol w:w="360"/>
        <w:gridCol w:w="360"/>
        <w:gridCol w:w="360"/>
        <w:gridCol w:w="360"/>
        <w:gridCol w:w="360"/>
        <w:gridCol w:w="360"/>
        <w:gridCol w:w="360"/>
      </w:tblGrid>
      <w:tr w:rsidR="00D42202" w:rsidRPr="00325F59" w14:paraId="1B5AF9C0" w14:textId="77777777" w:rsidTr="00D42202">
        <w:trPr>
          <w:cantSplit/>
          <w:trHeight w:val="3077"/>
        </w:trPr>
        <w:tc>
          <w:tcPr>
            <w:tcW w:w="450" w:type="dxa"/>
            <w:textDirection w:val="btLr"/>
          </w:tcPr>
          <w:p w14:paraId="3A0E934D" w14:textId="77777777" w:rsidR="00D42202" w:rsidRPr="00325F59" w:rsidRDefault="00D42202" w:rsidP="00D42202">
            <w:pPr>
              <w:ind w:left="113" w:right="113"/>
              <w:jc w:val="center"/>
              <w:rPr>
                <w:b/>
              </w:rPr>
            </w:pPr>
            <w:r w:rsidRPr="00325F59">
              <w:rPr>
                <w:b/>
              </w:rPr>
              <w:t>Semester</w:t>
            </w:r>
          </w:p>
        </w:tc>
        <w:tc>
          <w:tcPr>
            <w:tcW w:w="450" w:type="dxa"/>
            <w:textDirection w:val="btLr"/>
          </w:tcPr>
          <w:p w14:paraId="5C35CDBC" w14:textId="77777777" w:rsidR="00D42202" w:rsidRPr="00325F59" w:rsidRDefault="00D42202" w:rsidP="00D42202">
            <w:pPr>
              <w:ind w:left="113" w:right="113"/>
              <w:jc w:val="center"/>
              <w:rPr>
                <w:b/>
              </w:rPr>
            </w:pPr>
            <w:r w:rsidRPr="00325F59">
              <w:rPr>
                <w:b/>
              </w:rPr>
              <w:t>Course Code</w:t>
            </w:r>
          </w:p>
        </w:tc>
        <w:tc>
          <w:tcPr>
            <w:tcW w:w="450" w:type="dxa"/>
            <w:textDirection w:val="btLr"/>
          </w:tcPr>
          <w:p w14:paraId="17227A32" w14:textId="77777777" w:rsidR="00D42202" w:rsidRPr="00325F59" w:rsidRDefault="00D42202" w:rsidP="00D42202">
            <w:pPr>
              <w:ind w:left="113" w:right="113"/>
              <w:jc w:val="center"/>
              <w:rPr>
                <w:b/>
              </w:rPr>
            </w:pPr>
            <w:r w:rsidRPr="00325F59">
              <w:rPr>
                <w:b/>
              </w:rPr>
              <w:t>Title</w:t>
            </w:r>
          </w:p>
        </w:tc>
        <w:tc>
          <w:tcPr>
            <w:tcW w:w="4698" w:type="dxa"/>
            <w:vAlign w:val="center"/>
          </w:tcPr>
          <w:p w14:paraId="20B67BED" w14:textId="77777777" w:rsidR="00D42202" w:rsidRPr="00325F59" w:rsidRDefault="00D42202" w:rsidP="00D42202">
            <w:pPr>
              <w:ind w:left="113" w:right="113"/>
              <w:jc w:val="center"/>
              <w:rPr>
                <w:b/>
                <w:u w:val="single"/>
              </w:rPr>
            </w:pPr>
            <w:r w:rsidRPr="00325F59">
              <w:rPr>
                <w:b/>
                <w:u w:val="single"/>
              </w:rPr>
              <w:t>Course Learning outcomes</w:t>
            </w:r>
          </w:p>
        </w:tc>
        <w:tc>
          <w:tcPr>
            <w:tcW w:w="360" w:type="dxa"/>
            <w:textDirection w:val="btLr"/>
          </w:tcPr>
          <w:p w14:paraId="2598199A"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PLO 1: Architectural Knowledge</w:t>
            </w:r>
          </w:p>
          <w:p w14:paraId="515961E7" w14:textId="77777777" w:rsidR="00D42202" w:rsidRPr="00325F59" w:rsidRDefault="00D42202" w:rsidP="00D42202">
            <w:pPr>
              <w:ind w:left="113" w:right="113"/>
              <w:rPr>
                <w:b/>
                <w:sz w:val="16"/>
                <w:szCs w:val="16"/>
              </w:rPr>
            </w:pPr>
          </w:p>
        </w:tc>
        <w:tc>
          <w:tcPr>
            <w:tcW w:w="360" w:type="dxa"/>
            <w:textDirection w:val="btLr"/>
          </w:tcPr>
          <w:p w14:paraId="571AF200"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2: Design Analysis </w:t>
            </w:r>
            <w:r w:rsidRPr="00DA22DD">
              <w:rPr>
                <w:b/>
                <w:sz w:val="16"/>
                <w:szCs w:val="16"/>
              </w:rPr>
              <w:t>and development</w:t>
            </w:r>
          </w:p>
          <w:p w14:paraId="40161C95" w14:textId="77777777" w:rsidR="00D42202" w:rsidRPr="00325F59" w:rsidRDefault="00D42202" w:rsidP="00D42202">
            <w:pPr>
              <w:pStyle w:val="NormalWeb"/>
              <w:spacing w:before="0" w:beforeAutospacing="0" w:after="0" w:afterAutospacing="0" w:line="300" w:lineRule="auto"/>
              <w:ind w:left="113" w:right="113"/>
              <w:rPr>
                <w:b/>
                <w:sz w:val="16"/>
                <w:szCs w:val="16"/>
              </w:rPr>
            </w:pPr>
          </w:p>
        </w:tc>
        <w:tc>
          <w:tcPr>
            <w:tcW w:w="360" w:type="dxa"/>
            <w:textDirection w:val="btLr"/>
          </w:tcPr>
          <w:p w14:paraId="3FC2C7A9"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PLO3: </w:t>
            </w:r>
            <w:r w:rsidRPr="00DA22DD">
              <w:rPr>
                <w:b/>
                <w:sz w:val="16"/>
                <w:szCs w:val="16"/>
              </w:rPr>
              <w:t xml:space="preserve">Case study analysis </w:t>
            </w:r>
            <w:r>
              <w:rPr>
                <w:b/>
                <w:sz w:val="16"/>
                <w:szCs w:val="16"/>
              </w:rPr>
              <w:t>Design/Development of Solutions Design/Development of Solutions Design/Development of Solutions</w:t>
            </w:r>
          </w:p>
          <w:p w14:paraId="3775D35A" w14:textId="77777777" w:rsidR="00D42202" w:rsidRPr="00325F59" w:rsidRDefault="00D42202" w:rsidP="00D42202">
            <w:pPr>
              <w:pStyle w:val="NormalWeb"/>
              <w:spacing w:before="0" w:beforeAutospacing="0" w:after="0" w:afterAutospacing="0" w:line="300" w:lineRule="auto"/>
              <w:ind w:left="113" w:right="113"/>
              <w:rPr>
                <w:b/>
                <w:sz w:val="16"/>
                <w:szCs w:val="16"/>
              </w:rPr>
            </w:pPr>
          </w:p>
        </w:tc>
        <w:tc>
          <w:tcPr>
            <w:tcW w:w="360" w:type="dxa"/>
            <w:textDirection w:val="btLr"/>
          </w:tcPr>
          <w:p w14:paraId="52897963" w14:textId="2E727A2F" w:rsidR="00D42202" w:rsidRPr="00325F59"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4: </w:t>
            </w:r>
            <w:r w:rsidRPr="00DA22DD">
              <w:rPr>
                <w:b/>
                <w:sz w:val="16"/>
                <w:szCs w:val="16"/>
              </w:rPr>
              <w:t xml:space="preserve">Digital Tool Usage </w:t>
            </w:r>
          </w:p>
        </w:tc>
        <w:tc>
          <w:tcPr>
            <w:tcW w:w="360" w:type="dxa"/>
            <w:textDirection w:val="btLr"/>
          </w:tcPr>
          <w:p w14:paraId="78C6241A"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5: </w:t>
            </w:r>
            <w:r w:rsidRPr="00DA22DD">
              <w:rPr>
                <w:b/>
                <w:sz w:val="16"/>
                <w:szCs w:val="16"/>
              </w:rPr>
              <w:t>Environment and Sustainability</w:t>
            </w:r>
          </w:p>
          <w:p w14:paraId="262B2579" w14:textId="77777777" w:rsidR="00D42202" w:rsidRPr="00325F59" w:rsidRDefault="00D42202" w:rsidP="00D42202">
            <w:pPr>
              <w:pStyle w:val="NormalWeb"/>
              <w:spacing w:before="0" w:beforeAutospacing="0" w:after="0" w:afterAutospacing="0" w:line="300" w:lineRule="auto"/>
              <w:ind w:left="113" w:right="113"/>
              <w:rPr>
                <w:b/>
                <w:sz w:val="16"/>
                <w:szCs w:val="16"/>
              </w:rPr>
            </w:pPr>
          </w:p>
        </w:tc>
        <w:tc>
          <w:tcPr>
            <w:tcW w:w="360" w:type="dxa"/>
            <w:textDirection w:val="btLr"/>
          </w:tcPr>
          <w:p w14:paraId="64640123"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6: </w:t>
            </w:r>
            <w:r w:rsidRPr="00DA22DD">
              <w:rPr>
                <w:b/>
                <w:sz w:val="16"/>
                <w:szCs w:val="16"/>
              </w:rPr>
              <w:t>Project Management</w:t>
            </w:r>
          </w:p>
          <w:p w14:paraId="77565407" w14:textId="77777777" w:rsidR="00D42202" w:rsidRPr="00325F59" w:rsidRDefault="00D42202" w:rsidP="00D42202">
            <w:pPr>
              <w:pStyle w:val="NormalWeb"/>
              <w:spacing w:before="0" w:beforeAutospacing="0" w:after="0" w:afterAutospacing="0" w:line="300" w:lineRule="auto"/>
              <w:ind w:left="113" w:right="113"/>
              <w:rPr>
                <w:b/>
                <w:sz w:val="16"/>
                <w:szCs w:val="16"/>
              </w:rPr>
            </w:pPr>
          </w:p>
        </w:tc>
        <w:tc>
          <w:tcPr>
            <w:tcW w:w="360" w:type="dxa"/>
            <w:textDirection w:val="btLr"/>
          </w:tcPr>
          <w:p w14:paraId="6B8C9A1E" w14:textId="77777777" w:rsidR="00D42202"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7: </w:t>
            </w:r>
            <w:r w:rsidRPr="00DA22DD">
              <w:rPr>
                <w:b/>
                <w:sz w:val="16"/>
                <w:szCs w:val="16"/>
              </w:rPr>
              <w:t>Design Coordination</w:t>
            </w:r>
          </w:p>
          <w:p w14:paraId="1C5129BF" w14:textId="77777777" w:rsidR="00D42202" w:rsidRPr="00325F59" w:rsidRDefault="00D42202" w:rsidP="00D42202">
            <w:pPr>
              <w:pStyle w:val="NormalWeb"/>
              <w:spacing w:before="0" w:beforeAutospacing="0" w:after="0" w:afterAutospacing="0" w:line="300" w:lineRule="auto"/>
              <w:ind w:left="113" w:right="113"/>
              <w:rPr>
                <w:b/>
                <w:sz w:val="16"/>
                <w:szCs w:val="16"/>
              </w:rPr>
            </w:pPr>
          </w:p>
        </w:tc>
        <w:tc>
          <w:tcPr>
            <w:tcW w:w="360" w:type="dxa"/>
            <w:textDirection w:val="btLr"/>
          </w:tcPr>
          <w:p w14:paraId="58C8518D" w14:textId="0C015B26" w:rsidR="00D42202" w:rsidRPr="00325F59" w:rsidRDefault="00D42202" w:rsidP="00D42202">
            <w:pPr>
              <w:pStyle w:val="NormalWeb"/>
              <w:spacing w:before="0" w:beforeAutospacing="0" w:after="0" w:afterAutospacing="0" w:line="300" w:lineRule="auto"/>
              <w:ind w:left="113" w:right="113"/>
              <w:rPr>
                <w:b/>
                <w:sz w:val="16"/>
                <w:szCs w:val="16"/>
              </w:rPr>
            </w:pPr>
            <w:r>
              <w:rPr>
                <w:b/>
                <w:sz w:val="16"/>
                <w:szCs w:val="16"/>
              </w:rPr>
              <w:t xml:space="preserve">PLO 8: </w:t>
            </w:r>
            <w:r w:rsidRPr="00DA22DD">
              <w:rPr>
                <w:b/>
                <w:sz w:val="16"/>
                <w:szCs w:val="16"/>
              </w:rPr>
              <w:t xml:space="preserve">Ethics and the society </w:t>
            </w:r>
          </w:p>
        </w:tc>
      </w:tr>
      <w:tr w:rsidR="00D42202" w:rsidRPr="00325F59" w14:paraId="3737F07B" w14:textId="77777777" w:rsidTr="00D42202">
        <w:tc>
          <w:tcPr>
            <w:tcW w:w="450" w:type="dxa"/>
            <w:vMerge w:val="restart"/>
            <w:textDirection w:val="btLr"/>
          </w:tcPr>
          <w:p w14:paraId="0C2BF6FF" w14:textId="576DC3FA" w:rsidR="00D42202" w:rsidRPr="00325F59" w:rsidRDefault="00D42202" w:rsidP="00543DE3">
            <w:pPr>
              <w:ind w:left="113" w:right="113"/>
              <w:jc w:val="center"/>
              <w:rPr>
                <w:b/>
              </w:rPr>
            </w:pPr>
            <w:r w:rsidRPr="00325F59">
              <w:rPr>
                <w:b/>
              </w:rPr>
              <w:t>4</w:t>
            </w:r>
            <w:r w:rsidRPr="00325F59">
              <w:rPr>
                <w:b/>
                <w:vertAlign w:val="superscript"/>
              </w:rPr>
              <w:t>th</w:t>
            </w:r>
            <w:r w:rsidRPr="00325F59">
              <w:rPr>
                <w:b/>
              </w:rPr>
              <w:t>- SEMESTER</w:t>
            </w:r>
          </w:p>
        </w:tc>
        <w:tc>
          <w:tcPr>
            <w:tcW w:w="450" w:type="dxa"/>
            <w:vMerge w:val="restart"/>
            <w:textDirection w:val="btLr"/>
          </w:tcPr>
          <w:p w14:paraId="0DAF499D" w14:textId="1E780580" w:rsidR="00D42202" w:rsidRPr="00325F59" w:rsidRDefault="00D42202" w:rsidP="00543DE3">
            <w:pPr>
              <w:ind w:left="113" w:right="113"/>
              <w:jc w:val="center"/>
              <w:rPr>
                <w:b/>
              </w:rPr>
            </w:pPr>
            <w:r w:rsidRPr="00325F59">
              <w:rPr>
                <w:b/>
              </w:rPr>
              <w:t>AR-224</w:t>
            </w:r>
          </w:p>
        </w:tc>
        <w:tc>
          <w:tcPr>
            <w:tcW w:w="450" w:type="dxa"/>
            <w:vMerge w:val="restart"/>
            <w:textDirection w:val="btLr"/>
          </w:tcPr>
          <w:p w14:paraId="18A7CFA0" w14:textId="4A9B0EFA" w:rsidR="00D42202" w:rsidRPr="00325F59" w:rsidRDefault="00D42202" w:rsidP="00543DE3">
            <w:pPr>
              <w:ind w:left="113" w:right="113"/>
              <w:jc w:val="center"/>
              <w:rPr>
                <w:b/>
              </w:rPr>
            </w:pPr>
            <w:r w:rsidRPr="00325F59">
              <w:rPr>
                <w:b/>
              </w:rPr>
              <w:t>Materials, Construction and Services</w:t>
            </w:r>
          </w:p>
        </w:tc>
        <w:tc>
          <w:tcPr>
            <w:tcW w:w="4698" w:type="dxa"/>
            <w:vAlign w:val="center"/>
          </w:tcPr>
          <w:p w14:paraId="78D4DA74" w14:textId="53E2D771" w:rsidR="00D42202" w:rsidRPr="00325F59" w:rsidRDefault="00F52A29" w:rsidP="00AF51C8">
            <w:pPr>
              <w:spacing w:line="360" w:lineRule="auto"/>
            </w:pPr>
            <w:r w:rsidRPr="00F52A29">
              <w:t xml:space="preserve">Illustrate basic concepts and principles of mechanical circulation modes used in buildings. </w:t>
            </w:r>
            <w:r w:rsidR="00AF51C8">
              <w:t>(C2)</w:t>
            </w:r>
          </w:p>
        </w:tc>
        <w:tc>
          <w:tcPr>
            <w:tcW w:w="360" w:type="dxa"/>
          </w:tcPr>
          <w:p w14:paraId="18CD9039" w14:textId="25656A83" w:rsidR="00D42202" w:rsidRPr="00325F59" w:rsidRDefault="00D42202" w:rsidP="003235E3">
            <w:pPr>
              <w:rPr>
                <w:sz w:val="28"/>
                <w:szCs w:val="28"/>
              </w:rPr>
            </w:pPr>
          </w:p>
        </w:tc>
        <w:tc>
          <w:tcPr>
            <w:tcW w:w="360" w:type="dxa"/>
          </w:tcPr>
          <w:p w14:paraId="2122ACC1" w14:textId="77777777" w:rsidR="00D42202" w:rsidRPr="00325F59" w:rsidRDefault="00D42202" w:rsidP="003235E3">
            <w:pPr>
              <w:rPr>
                <w:sz w:val="28"/>
                <w:szCs w:val="28"/>
              </w:rPr>
            </w:pPr>
          </w:p>
        </w:tc>
        <w:tc>
          <w:tcPr>
            <w:tcW w:w="360" w:type="dxa"/>
          </w:tcPr>
          <w:p w14:paraId="4A4A3DFB" w14:textId="77777777" w:rsidR="00D42202" w:rsidRPr="00325F59" w:rsidRDefault="00D42202" w:rsidP="003235E3">
            <w:pPr>
              <w:rPr>
                <w:sz w:val="28"/>
                <w:szCs w:val="28"/>
              </w:rPr>
            </w:pPr>
          </w:p>
        </w:tc>
        <w:tc>
          <w:tcPr>
            <w:tcW w:w="360" w:type="dxa"/>
          </w:tcPr>
          <w:p w14:paraId="1D38A62B" w14:textId="77777777" w:rsidR="00D42202" w:rsidRPr="00325F59" w:rsidRDefault="00D42202" w:rsidP="003235E3">
            <w:pPr>
              <w:rPr>
                <w:sz w:val="28"/>
                <w:szCs w:val="28"/>
              </w:rPr>
            </w:pPr>
          </w:p>
        </w:tc>
        <w:tc>
          <w:tcPr>
            <w:tcW w:w="360" w:type="dxa"/>
          </w:tcPr>
          <w:p w14:paraId="214B8D40" w14:textId="77777777" w:rsidR="00D42202" w:rsidRPr="00325F59" w:rsidRDefault="00D42202" w:rsidP="003235E3">
            <w:pPr>
              <w:rPr>
                <w:sz w:val="36"/>
                <w:szCs w:val="36"/>
              </w:rPr>
            </w:pPr>
          </w:p>
        </w:tc>
        <w:tc>
          <w:tcPr>
            <w:tcW w:w="360" w:type="dxa"/>
          </w:tcPr>
          <w:p w14:paraId="6A768A9E" w14:textId="77777777" w:rsidR="00D42202" w:rsidRPr="00325F59" w:rsidRDefault="00D42202" w:rsidP="003235E3">
            <w:pPr>
              <w:rPr>
                <w:sz w:val="28"/>
                <w:szCs w:val="28"/>
              </w:rPr>
            </w:pPr>
          </w:p>
        </w:tc>
        <w:tc>
          <w:tcPr>
            <w:tcW w:w="360" w:type="dxa"/>
          </w:tcPr>
          <w:p w14:paraId="60B0BC58" w14:textId="3EB3F2B7" w:rsidR="00D42202" w:rsidRPr="00325F59" w:rsidRDefault="007E3471" w:rsidP="003235E3">
            <w:pPr>
              <w:rPr>
                <w:sz w:val="28"/>
                <w:szCs w:val="28"/>
              </w:rPr>
            </w:pPr>
            <w:r w:rsidRPr="00325F59">
              <w:rPr>
                <w:sz w:val="28"/>
                <w:szCs w:val="28"/>
              </w:rPr>
              <w:t>√</w:t>
            </w:r>
          </w:p>
        </w:tc>
        <w:tc>
          <w:tcPr>
            <w:tcW w:w="360" w:type="dxa"/>
          </w:tcPr>
          <w:p w14:paraId="773659DA" w14:textId="77777777" w:rsidR="00D42202" w:rsidRPr="00325F59" w:rsidRDefault="00D42202" w:rsidP="003235E3">
            <w:pPr>
              <w:rPr>
                <w:sz w:val="28"/>
                <w:szCs w:val="28"/>
              </w:rPr>
            </w:pPr>
          </w:p>
        </w:tc>
      </w:tr>
      <w:tr w:rsidR="00D42202" w:rsidRPr="00325F59" w14:paraId="53BE7CB1" w14:textId="77777777" w:rsidTr="00D42202">
        <w:tc>
          <w:tcPr>
            <w:tcW w:w="450" w:type="dxa"/>
            <w:vMerge/>
          </w:tcPr>
          <w:p w14:paraId="78117200" w14:textId="77777777" w:rsidR="00D42202" w:rsidRPr="00325F59" w:rsidRDefault="00D42202" w:rsidP="003235E3">
            <w:pPr>
              <w:rPr>
                <w:sz w:val="28"/>
                <w:szCs w:val="28"/>
              </w:rPr>
            </w:pPr>
          </w:p>
        </w:tc>
        <w:tc>
          <w:tcPr>
            <w:tcW w:w="450" w:type="dxa"/>
            <w:vMerge/>
          </w:tcPr>
          <w:p w14:paraId="504F699A" w14:textId="77777777" w:rsidR="00D42202" w:rsidRPr="00325F59" w:rsidRDefault="00D42202" w:rsidP="003235E3">
            <w:pPr>
              <w:rPr>
                <w:sz w:val="28"/>
                <w:szCs w:val="28"/>
              </w:rPr>
            </w:pPr>
          </w:p>
        </w:tc>
        <w:tc>
          <w:tcPr>
            <w:tcW w:w="450" w:type="dxa"/>
            <w:vMerge/>
          </w:tcPr>
          <w:p w14:paraId="11931FAD" w14:textId="77777777" w:rsidR="00D42202" w:rsidRPr="00325F59" w:rsidRDefault="00D42202" w:rsidP="003235E3">
            <w:pPr>
              <w:rPr>
                <w:sz w:val="28"/>
                <w:szCs w:val="28"/>
              </w:rPr>
            </w:pPr>
          </w:p>
        </w:tc>
        <w:tc>
          <w:tcPr>
            <w:tcW w:w="4698" w:type="dxa"/>
            <w:vAlign w:val="center"/>
          </w:tcPr>
          <w:p w14:paraId="5432E472" w14:textId="446E2A66" w:rsidR="00D42202" w:rsidRPr="00325F59" w:rsidRDefault="00AF51C8" w:rsidP="00543DE3">
            <w:r w:rsidRPr="00AF51C8">
              <w:t>Identify the necessities in buildings and available technological solution regarding the MEP systems. (A1)</w:t>
            </w:r>
          </w:p>
        </w:tc>
        <w:tc>
          <w:tcPr>
            <w:tcW w:w="360" w:type="dxa"/>
          </w:tcPr>
          <w:p w14:paraId="3F72D6E2" w14:textId="20B17338" w:rsidR="00D42202" w:rsidRPr="00325F59" w:rsidRDefault="00D42202" w:rsidP="003235E3">
            <w:pPr>
              <w:rPr>
                <w:sz w:val="28"/>
                <w:szCs w:val="28"/>
              </w:rPr>
            </w:pPr>
          </w:p>
        </w:tc>
        <w:tc>
          <w:tcPr>
            <w:tcW w:w="360" w:type="dxa"/>
          </w:tcPr>
          <w:p w14:paraId="33AA8467" w14:textId="05296918" w:rsidR="00D42202" w:rsidRPr="00325F59" w:rsidRDefault="00D42202" w:rsidP="003235E3">
            <w:pPr>
              <w:rPr>
                <w:sz w:val="28"/>
                <w:szCs w:val="28"/>
              </w:rPr>
            </w:pPr>
          </w:p>
        </w:tc>
        <w:tc>
          <w:tcPr>
            <w:tcW w:w="360" w:type="dxa"/>
          </w:tcPr>
          <w:p w14:paraId="2FA63744" w14:textId="77777777" w:rsidR="00D42202" w:rsidRPr="00325F59" w:rsidRDefault="00D42202" w:rsidP="003235E3">
            <w:pPr>
              <w:rPr>
                <w:sz w:val="28"/>
                <w:szCs w:val="28"/>
              </w:rPr>
            </w:pPr>
          </w:p>
        </w:tc>
        <w:tc>
          <w:tcPr>
            <w:tcW w:w="360" w:type="dxa"/>
          </w:tcPr>
          <w:p w14:paraId="16A2E8FF" w14:textId="0A875736" w:rsidR="00D42202" w:rsidRPr="00325F59" w:rsidRDefault="00D42202" w:rsidP="003235E3">
            <w:pPr>
              <w:rPr>
                <w:sz w:val="28"/>
                <w:szCs w:val="28"/>
              </w:rPr>
            </w:pPr>
          </w:p>
        </w:tc>
        <w:tc>
          <w:tcPr>
            <w:tcW w:w="360" w:type="dxa"/>
          </w:tcPr>
          <w:p w14:paraId="02D14872" w14:textId="77777777" w:rsidR="00D42202" w:rsidRPr="00325F59" w:rsidRDefault="00D42202" w:rsidP="003235E3">
            <w:pPr>
              <w:rPr>
                <w:sz w:val="28"/>
                <w:szCs w:val="28"/>
              </w:rPr>
            </w:pPr>
          </w:p>
        </w:tc>
        <w:tc>
          <w:tcPr>
            <w:tcW w:w="360" w:type="dxa"/>
          </w:tcPr>
          <w:p w14:paraId="31D4EDAB" w14:textId="561B31C6" w:rsidR="00D42202" w:rsidRPr="00325F59" w:rsidRDefault="00D42202" w:rsidP="003235E3">
            <w:pPr>
              <w:rPr>
                <w:sz w:val="28"/>
                <w:szCs w:val="28"/>
              </w:rPr>
            </w:pPr>
          </w:p>
        </w:tc>
        <w:tc>
          <w:tcPr>
            <w:tcW w:w="360" w:type="dxa"/>
          </w:tcPr>
          <w:p w14:paraId="50AE9210" w14:textId="6C516B1E" w:rsidR="00D42202" w:rsidRPr="00325F59" w:rsidRDefault="00AF51C8" w:rsidP="003235E3">
            <w:pPr>
              <w:rPr>
                <w:sz w:val="28"/>
                <w:szCs w:val="28"/>
              </w:rPr>
            </w:pPr>
            <w:r w:rsidRPr="00325F59">
              <w:rPr>
                <w:sz w:val="28"/>
                <w:szCs w:val="28"/>
              </w:rPr>
              <w:t>√</w:t>
            </w:r>
          </w:p>
        </w:tc>
        <w:tc>
          <w:tcPr>
            <w:tcW w:w="360" w:type="dxa"/>
          </w:tcPr>
          <w:p w14:paraId="54265198" w14:textId="77777777" w:rsidR="00D42202" w:rsidRPr="00325F59" w:rsidRDefault="00D42202" w:rsidP="003235E3">
            <w:pPr>
              <w:rPr>
                <w:sz w:val="28"/>
                <w:szCs w:val="28"/>
              </w:rPr>
            </w:pPr>
          </w:p>
        </w:tc>
      </w:tr>
      <w:tr w:rsidR="00D42202" w:rsidRPr="00325F59" w14:paraId="36165A1E" w14:textId="77777777" w:rsidTr="00D42202">
        <w:tc>
          <w:tcPr>
            <w:tcW w:w="450" w:type="dxa"/>
            <w:vMerge/>
          </w:tcPr>
          <w:p w14:paraId="4DC279ED" w14:textId="77777777" w:rsidR="00D42202" w:rsidRPr="00325F59" w:rsidRDefault="00D42202" w:rsidP="003235E3">
            <w:pPr>
              <w:rPr>
                <w:sz w:val="28"/>
                <w:szCs w:val="28"/>
              </w:rPr>
            </w:pPr>
          </w:p>
        </w:tc>
        <w:tc>
          <w:tcPr>
            <w:tcW w:w="450" w:type="dxa"/>
            <w:vMerge/>
          </w:tcPr>
          <w:p w14:paraId="38CC5AF4" w14:textId="77777777" w:rsidR="00D42202" w:rsidRPr="00325F59" w:rsidRDefault="00D42202" w:rsidP="003235E3">
            <w:pPr>
              <w:rPr>
                <w:sz w:val="28"/>
                <w:szCs w:val="28"/>
              </w:rPr>
            </w:pPr>
          </w:p>
        </w:tc>
        <w:tc>
          <w:tcPr>
            <w:tcW w:w="450" w:type="dxa"/>
            <w:vMerge/>
          </w:tcPr>
          <w:p w14:paraId="12CA2506" w14:textId="77777777" w:rsidR="00D42202" w:rsidRPr="00325F59" w:rsidRDefault="00D42202" w:rsidP="003235E3">
            <w:pPr>
              <w:rPr>
                <w:sz w:val="28"/>
                <w:szCs w:val="28"/>
              </w:rPr>
            </w:pPr>
          </w:p>
        </w:tc>
        <w:tc>
          <w:tcPr>
            <w:tcW w:w="4698" w:type="dxa"/>
            <w:vAlign w:val="center"/>
          </w:tcPr>
          <w:p w14:paraId="0FABDFFD" w14:textId="4A1D0888" w:rsidR="00D42202" w:rsidRPr="00325F59" w:rsidRDefault="00AF51C8" w:rsidP="00543DE3">
            <w:r w:rsidRPr="00AF51C8">
              <w:t>Analyze the requirements of a building for fire safety by interpreting design guidelines and standard requirements. (C4)</w:t>
            </w:r>
          </w:p>
        </w:tc>
        <w:tc>
          <w:tcPr>
            <w:tcW w:w="360" w:type="dxa"/>
          </w:tcPr>
          <w:p w14:paraId="4FBC9931" w14:textId="6C49F9D2" w:rsidR="00D42202" w:rsidRPr="00325F59" w:rsidRDefault="00D42202" w:rsidP="003235E3">
            <w:pPr>
              <w:rPr>
                <w:sz w:val="28"/>
                <w:szCs w:val="28"/>
              </w:rPr>
            </w:pPr>
          </w:p>
        </w:tc>
        <w:tc>
          <w:tcPr>
            <w:tcW w:w="360" w:type="dxa"/>
          </w:tcPr>
          <w:p w14:paraId="114DD40E" w14:textId="305E85E9" w:rsidR="00D42202" w:rsidRPr="00325F59" w:rsidRDefault="00D42202" w:rsidP="003235E3">
            <w:pPr>
              <w:rPr>
                <w:sz w:val="28"/>
                <w:szCs w:val="28"/>
              </w:rPr>
            </w:pPr>
          </w:p>
        </w:tc>
        <w:tc>
          <w:tcPr>
            <w:tcW w:w="360" w:type="dxa"/>
          </w:tcPr>
          <w:p w14:paraId="71CCDC19" w14:textId="2BD382B4" w:rsidR="00D42202" w:rsidRPr="00325F59" w:rsidRDefault="00D42202" w:rsidP="003235E3">
            <w:pPr>
              <w:rPr>
                <w:sz w:val="28"/>
                <w:szCs w:val="28"/>
              </w:rPr>
            </w:pPr>
          </w:p>
        </w:tc>
        <w:tc>
          <w:tcPr>
            <w:tcW w:w="360" w:type="dxa"/>
          </w:tcPr>
          <w:p w14:paraId="5B24A211" w14:textId="77777777" w:rsidR="00D42202" w:rsidRPr="00325F59" w:rsidRDefault="00D42202" w:rsidP="003235E3">
            <w:pPr>
              <w:rPr>
                <w:sz w:val="28"/>
                <w:szCs w:val="28"/>
              </w:rPr>
            </w:pPr>
          </w:p>
        </w:tc>
        <w:tc>
          <w:tcPr>
            <w:tcW w:w="360" w:type="dxa"/>
          </w:tcPr>
          <w:p w14:paraId="276A511A" w14:textId="77777777" w:rsidR="00D42202" w:rsidRPr="00325F59" w:rsidRDefault="00D42202" w:rsidP="003235E3">
            <w:pPr>
              <w:rPr>
                <w:sz w:val="28"/>
                <w:szCs w:val="28"/>
              </w:rPr>
            </w:pPr>
          </w:p>
        </w:tc>
        <w:tc>
          <w:tcPr>
            <w:tcW w:w="360" w:type="dxa"/>
          </w:tcPr>
          <w:p w14:paraId="34B60DA4" w14:textId="57F38D7B" w:rsidR="00D42202" w:rsidRPr="00325F59" w:rsidRDefault="00D42202" w:rsidP="003235E3">
            <w:pPr>
              <w:rPr>
                <w:sz w:val="28"/>
                <w:szCs w:val="28"/>
              </w:rPr>
            </w:pPr>
          </w:p>
        </w:tc>
        <w:tc>
          <w:tcPr>
            <w:tcW w:w="360" w:type="dxa"/>
          </w:tcPr>
          <w:p w14:paraId="47361316" w14:textId="354406B9" w:rsidR="00D42202" w:rsidRPr="00325F59" w:rsidRDefault="00AF51C8" w:rsidP="003235E3">
            <w:pPr>
              <w:rPr>
                <w:sz w:val="28"/>
                <w:szCs w:val="28"/>
              </w:rPr>
            </w:pPr>
            <w:r w:rsidRPr="00325F59">
              <w:rPr>
                <w:sz w:val="28"/>
                <w:szCs w:val="28"/>
              </w:rPr>
              <w:t>√</w:t>
            </w:r>
          </w:p>
        </w:tc>
        <w:tc>
          <w:tcPr>
            <w:tcW w:w="360" w:type="dxa"/>
          </w:tcPr>
          <w:p w14:paraId="008709EA" w14:textId="77777777" w:rsidR="00D42202" w:rsidRPr="00325F59" w:rsidRDefault="00D42202" w:rsidP="003235E3">
            <w:pPr>
              <w:rPr>
                <w:sz w:val="28"/>
                <w:szCs w:val="28"/>
              </w:rPr>
            </w:pPr>
          </w:p>
        </w:tc>
      </w:tr>
      <w:tr w:rsidR="00D42202" w:rsidRPr="00325F59" w14:paraId="4F4FABBA" w14:textId="77777777" w:rsidTr="00D42202">
        <w:tc>
          <w:tcPr>
            <w:tcW w:w="450" w:type="dxa"/>
            <w:vMerge/>
          </w:tcPr>
          <w:p w14:paraId="128C020D" w14:textId="77777777" w:rsidR="00D42202" w:rsidRPr="00325F59" w:rsidRDefault="00D42202" w:rsidP="003235E3">
            <w:pPr>
              <w:rPr>
                <w:sz w:val="28"/>
                <w:szCs w:val="28"/>
              </w:rPr>
            </w:pPr>
          </w:p>
        </w:tc>
        <w:tc>
          <w:tcPr>
            <w:tcW w:w="450" w:type="dxa"/>
            <w:vMerge/>
          </w:tcPr>
          <w:p w14:paraId="20375556" w14:textId="77777777" w:rsidR="00D42202" w:rsidRPr="00325F59" w:rsidRDefault="00D42202" w:rsidP="003235E3">
            <w:pPr>
              <w:rPr>
                <w:sz w:val="28"/>
                <w:szCs w:val="28"/>
              </w:rPr>
            </w:pPr>
          </w:p>
        </w:tc>
        <w:tc>
          <w:tcPr>
            <w:tcW w:w="450" w:type="dxa"/>
            <w:vMerge/>
          </w:tcPr>
          <w:p w14:paraId="05D188F5" w14:textId="77777777" w:rsidR="00D42202" w:rsidRPr="00325F59" w:rsidRDefault="00D42202" w:rsidP="003235E3">
            <w:pPr>
              <w:rPr>
                <w:sz w:val="28"/>
                <w:szCs w:val="28"/>
              </w:rPr>
            </w:pPr>
          </w:p>
        </w:tc>
        <w:tc>
          <w:tcPr>
            <w:tcW w:w="4698" w:type="dxa"/>
            <w:vAlign w:val="center"/>
          </w:tcPr>
          <w:p w14:paraId="527FC1C5" w14:textId="0C5FAB6E" w:rsidR="00D42202" w:rsidRPr="00325F59" w:rsidRDefault="00AF51C8" w:rsidP="00543DE3">
            <w:r w:rsidRPr="00AF51C8">
              <w:t>Develop understandings about fundamentals of solid waste management. (C3)</w:t>
            </w:r>
          </w:p>
        </w:tc>
        <w:tc>
          <w:tcPr>
            <w:tcW w:w="360" w:type="dxa"/>
          </w:tcPr>
          <w:p w14:paraId="0A398733" w14:textId="2F53616A" w:rsidR="00D42202" w:rsidRPr="00325F59" w:rsidRDefault="00D42202" w:rsidP="003235E3">
            <w:pPr>
              <w:rPr>
                <w:sz w:val="28"/>
                <w:szCs w:val="28"/>
              </w:rPr>
            </w:pPr>
          </w:p>
        </w:tc>
        <w:tc>
          <w:tcPr>
            <w:tcW w:w="360" w:type="dxa"/>
          </w:tcPr>
          <w:p w14:paraId="5C0460D4" w14:textId="77777777" w:rsidR="00D42202" w:rsidRPr="00325F59" w:rsidRDefault="00D42202" w:rsidP="003235E3">
            <w:pPr>
              <w:rPr>
                <w:sz w:val="28"/>
                <w:szCs w:val="28"/>
              </w:rPr>
            </w:pPr>
          </w:p>
        </w:tc>
        <w:tc>
          <w:tcPr>
            <w:tcW w:w="360" w:type="dxa"/>
          </w:tcPr>
          <w:p w14:paraId="2F0392C9" w14:textId="77777777" w:rsidR="00D42202" w:rsidRPr="00325F59" w:rsidRDefault="00D42202" w:rsidP="003235E3">
            <w:pPr>
              <w:rPr>
                <w:sz w:val="28"/>
                <w:szCs w:val="28"/>
              </w:rPr>
            </w:pPr>
          </w:p>
        </w:tc>
        <w:tc>
          <w:tcPr>
            <w:tcW w:w="360" w:type="dxa"/>
          </w:tcPr>
          <w:p w14:paraId="372306D5" w14:textId="77777777" w:rsidR="00D42202" w:rsidRPr="00325F59" w:rsidRDefault="00D42202" w:rsidP="003235E3">
            <w:pPr>
              <w:rPr>
                <w:sz w:val="28"/>
                <w:szCs w:val="28"/>
              </w:rPr>
            </w:pPr>
          </w:p>
        </w:tc>
        <w:tc>
          <w:tcPr>
            <w:tcW w:w="360" w:type="dxa"/>
          </w:tcPr>
          <w:p w14:paraId="55C9DCBD" w14:textId="358786C5" w:rsidR="00D42202" w:rsidRPr="00325F59" w:rsidRDefault="00D42202" w:rsidP="003235E3">
            <w:pPr>
              <w:rPr>
                <w:sz w:val="28"/>
                <w:szCs w:val="28"/>
              </w:rPr>
            </w:pPr>
          </w:p>
        </w:tc>
        <w:tc>
          <w:tcPr>
            <w:tcW w:w="360" w:type="dxa"/>
          </w:tcPr>
          <w:p w14:paraId="3C2623D0" w14:textId="77777777" w:rsidR="00D42202" w:rsidRPr="00325F59" w:rsidRDefault="00D42202" w:rsidP="003235E3">
            <w:pPr>
              <w:rPr>
                <w:sz w:val="28"/>
                <w:szCs w:val="28"/>
              </w:rPr>
            </w:pPr>
          </w:p>
        </w:tc>
        <w:tc>
          <w:tcPr>
            <w:tcW w:w="360" w:type="dxa"/>
          </w:tcPr>
          <w:p w14:paraId="1E38C4A5" w14:textId="2CCCDAED" w:rsidR="00D42202" w:rsidRPr="00325F59" w:rsidRDefault="00AF51C8" w:rsidP="003235E3">
            <w:pPr>
              <w:rPr>
                <w:sz w:val="28"/>
                <w:szCs w:val="28"/>
              </w:rPr>
            </w:pPr>
            <w:r w:rsidRPr="00325F59">
              <w:rPr>
                <w:sz w:val="28"/>
                <w:szCs w:val="28"/>
              </w:rPr>
              <w:t>√</w:t>
            </w:r>
          </w:p>
        </w:tc>
        <w:tc>
          <w:tcPr>
            <w:tcW w:w="360" w:type="dxa"/>
          </w:tcPr>
          <w:p w14:paraId="02DCBEDE" w14:textId="77777777" w:rsidR="00D42202" w:rsidRPr="00325F59" w:rsidRDefault="00D42202" w:rsidP="003235E3">
            <w:pPr>
              <w:rPr>
                <w:sz w:val="28"/>
                <w:szCs w:val="28"/>
              </w:rPr>
            </w:pPr>
          </w:p>
        </w:tc>
      </w:tr>
      <w:tr w:rsidR="00D42202" w:rsidRPr="00325F59" w14:paraId="26A96A70" w14:textId="77777777" w:rsidTr="00D42202">
        <w:tc>
          <w:tcPr>
            <w:tcW w:w="450" w:type="dxa"/>
            <w:vMerge/>
          </w:tcPr>
          <w:p w14:paraId="3E7BE6A5" w14:textId="77777777" w:rsidR="00D42202" w:rsidRPr="00325F59" w:rsidRDefault="00D42202" w:rsidP="003235E3">
            <w:pPr>
              <w:rPr>
                <w:sz w:val="28"/>
                <w:szCs w:val="28"/>
              </w:rPr>
            </w:pPr>
          </w:p>
        </w:tc>
        <w:tc>
          <w:tcPr>
            <w:tcW w:w="450" w:type="dxa"/>
            <w:vMerge/>
          </w:tcPr>
          <w:p w14:paraId="324C2D3F" w14:textId="77777777" w:rsidR="00D42202" w:rsidRPr="00325F59" w:rsidRDefault="00D42202" w:rsidP="003235E3">
            <w:pPr>
              <w:rPr>
                <w:sz w:val="28"/>
                <w:szCs w:val="28"/>
              </w:rPr>
            </w:pPr>
          </w:p>
        </w:tc>
        <w:tc>
          <w:tcPr>
            <w:tcW w:w="450" w:type="dxa"/>
            <w:vMerge/>
          </w:tcPr>
          <w:p w14:paraId="2F70938B" w14:textId="77777777" w:rsidR="00D42202" w:rsidRPr="00325F59" w:rsidRDefault="00D42202" w:rsidP="003235E3">
            <w:pPr>
              <w:rPr>
                <w:sz w:val="28"/>
                <w:szCs w:val="28"/>
              </w:rPr>
            </w:pPr>
          </w:p>
        </w:tc>
        <w:tc>
          <w:tcPr>
            <w:tcW w:w="4698" w:type="dxa"/>
            <w:vAlign w:val="center"/>
          </w:tcPr>
          <w:p w14:paraId="0CD9042E" w14:textId="676ADCBC" w:rsidR="00D42202" w:rsidRPr="00325F59" w:rsidRDefault="00AF51C8" w:rsidP="003235E3">
            <w:pPr>
              <w:tabs>
                <w:tab w:val="left" w:pos="720"/>
              </w:tabs>
            </w:pPr>
            <w:r w:rsidRPr="00AF51C8">
              <w:t>Compare different technological solution and equipment in the market for automated parking (A5).</w:t>
            </w:r>
          </w:p>
        </w:tc>
        <w:tc>
          <w:tcPr>
            <w:tcW w:w="360" w:type="dxa"/>
          </w:tcPr>
          <w:p w14:paraId="7C821387" w14:textId="77777777" w:rsidR="00D42202" w:rsidRPr="00325F59" w:rsidRDefault="00D42202" w:rsidP="003235E3">
            <w:pPr>
              <w:rPr>
                <w:sz w:val="28"/>
                <w:szCs w:val="28"/>
              </w:rPr>
            </w:pPr>
          </w:p>
        </w:tc>
        <w:tc>
          <w:tcPr>
            <w:tcW w:w="360" w:type="dxa"/>
          </w:tcPr>
          <w:p w14:paraId="25341270" w14:textId="77777777" w:rsidR="00D42202" w:rsidRPr="00325F59" w:rsidRDefault="00D42202" w:rsidP="003235E3">
            <w:pPr>
              <w:rPr>
                <w:sz w:val="28"/>
                <w:szCs w:val="28"/>
              </w:rPr>
            </w:pPr>
          </w:p>
        </w:tc>
        <w:tc>
          <w:tcPr>
            <w:tcW w:w="360" w:type="dxa"/>
          </w:tcPr>
          <w:p w14:paraId="59B417D8" w14:textId="2A56D9EE" w:rsidR="00D42202" w:rsidRPr="00325F59" w:rsidRDefault="00AF51C8" w:rsidP="003235E3">
            <w:pPr>
              <w:rPr>
                <w:sz w:val="28"/>
                <w:szCs w:val="28"/>
              </w:rPr>
            </w:pPr>
            <w:bookmarkStart w:id="0" w:name="_GoBack"/>
            <w:bookmarkEnd w:id="0"/>
            <w:r w:rsidRPr="00325F59">
              <w:rPr>
                <w:sz w:val="28"/>
                <w:szCs w:val="28"/>
              </w:rPr>
              <w:t>√</w:t>
            </w:r>
          </w:p>
        </w:tc>
        <w:tc>
          <w:tcPr>
            <w:tcW w:w="360" w:type="dxa"/>
          </w:tcPr>
          <w:p w14:paraId="6D03AC68" w14:textId="77777777" w:rsidR="00D42202" w:rsidRPr="00325F59" w:rsidRDefault="00D42202" w:rsidP="003235E3">
            <w:pPr>
              <w:rPr>
                <w:sz w:val="28"/>
                <w:szCs w:val="28"/>
              </w:rPr>
            </w:pPr>
          </w:p>
        </w:tc>
        <w:tc>
          <w:tcPr>
            <w:tcW w:w="360" w:type="dxa"/>
          </w:tcPr>
          <w:p w14:paraId="40FA040C" w14:textId="4E4F7004" w:rsidR="00D42202" w:rsidRPr="00325F59" w:rsidRDefault="00D42202" w:rsidP="003235E3">
            <w:pPr>
              <w:rPr>
                <w:sz w:val="28"/>
                <w:szCs w:val="28"/>
              </w:rPr>
            </w:pPr>
          </w:p>
        </w:tc>
        <w:tc>
          <w:tcPr>
            <w:tcW w:w="360" w:type="dxa"/>
          </w:tcPr>
          <w:p w14:paraId="527A1A59" w14:textId="77777777" w:rsidR="00D42202" w:rsidRPr="00325F59" w:rsidRDefault="00D42202" w:rsidP="003235E3">
            <w:pPr>
              <w:rPr>
                <w:sz w:val="28"/>
                <w:szCs w:val="28"/>
              </w:rPr>
            </w:pPr>
          </w:p>
        </w:tc>
        <w:tc>
          <w:tcPr>
            <w:tcW w:w="360" w:type="dxa"/>
          </w:tcPr>
          <w:p w14:paraId="3151A7F1" w14:textId="5AC3F33A" w:rsidR="00D42202" w:rsidRPr="00325F59" w:rsidRDefault="00D42202" w:rsidP="003235E3">
            <w:pPr>
              <w:rPr>
                <w:sz w:val="28"/>
                <w:szCs w:val="28"/>
              </w:rPr>
            </w:pPr>
          </w:p>
        </w:tc>
        <w:tc>
          <w:tcPr>
            <w:tcW w:w="360" w:type="dxa"/>
          </w:tcPr>
          <w:p w14:paraId="24A499B3" w14:textId="77777777" w:rsidR="00D42202" w:rsidRPr="00325F59" w:rsidRDefault="00D42202" w:rsidP="003235E3">
            <w:pPr>
              <w:rPr>
                <w:sz w:val="28"/>
                <w:szCs w:val="28"/>
              </w:rPr>
            </w:pPr>
          </w:p>
        </w:tc>
      </w:tr>
    </w:tbl>
    <w:p w14:paraId="3AFC74AF" w14:textId="7BA82C07" w:rsidR="00D5430C" w:rsidRPr="00325F59" w:rsidRDefault="00D5430C" w:rsidP="00236C6B">
      <w:pPr>
        <w:jc w:val="center"/>
      </w:pPr>
    </w:p>
    <w:p w14:paraId="3879193A" w14:textId="77777777" w:rsidR="00325F59" w:rsidRPr="00325F59" w:rsidRDefault="00325F59" w:rsidP="00325F59">
      <w:pPr>
        <w:spacing w:after="143" w:line="265" w:lineRule="auto"/>
        <w:ind w:left="-5"/>
      </w:pPr>
      <w:r w:rsidRPr="00325F59">
        <w:rPr>
          <w:b/>
          <w:sz w:val="28"/>
          <w:u w:val="single" w:color="000000"/>
        </w:rPr>
        <w:t>Grade Evaluation Criteria</w:t>
      </w:r>
      <w:r w:rsidRPr="00325F59">
        <w:rPr>
          <w:b/>
          <w:sz w:val="28"/>
        </w:rPr>
        <w:t xml:space="preserve"> </w:t>
      </w:r>
    </w:p>
    <w:p w14:paraId="18C9907A" w14:textId="77777777" w:rsidR="00325F59" w:rsidRPr="00325F59" w:rsidRDefault="00325F59" w:rsidP="00325F59">
      <w:pPr>
        <w:spacing w:after="248"/>
        <w:rPr>
          <w:color w:val="000000" w:themeColor="text1"/>
        </w:rPr>
      </w:pPr>
      <w:r w:rsidRPr="00325F59">
        <w:rPr>
          <w:color w:val="000000" w:themeColor="text1"/>
        </w:rPr>
        <w:t xml:space="preserve">Following is the criteria for the distribution of marks to evaluate final grade in a semester. </w:t>
      </w:r>
    </w:p>
    <w:p w14:paraId="07B859F6" w14:textId="77777777" w:rsidR="00325F59" w:rsidRPr="00325F59" w:rsidRDefault="00325F59" w:rsidP="00325F59">
      <w:pPr>
        <w:pStyle w:val="Heading1"/>
        <w:tabs>
          <w:tab w:val="center" w:pos="2881"/>
          <w:tab w:val="center" w:pos="3601"/>
          <w:tab w:val="center" w:pos="4321"/>
          <w:tab w:val="center" w:pos="5041"/>
          <w:tab w:val="center" w:pos="5761"/>
          <w:tab w:val="center" w:pos="7797"/>
        </w:tabs>
        <w:rPr>
          <w:rFonts w:ascii="Times New Roman" w:hAnsi="Times New Roman" w:cs="Times New Roman"/>
          <w:b/>
          <w:color w:val="000000" w:themeColor="text1"/>
          <w:sz w:val="28"/>
        </w:rPr>
      </w:pPr>
      <w:r w:rsidRPr="00325F59">
        <w:rPr>
          <w:rFonts w:ascii="Times New Roman" w:hAnsi="Times New Roman" w:cs="Times New Roman"/>
          <w:b/>
          <w:color w:val="000000" w:themeColor="text1"/>
          <w:sz w:val="28"/>
        </w:rPr>
        <w:t xml:space="preserve">Marks Evaluation </w:t>
      </w:r>
      <w:r w:rsidRPr="00325F59">
        <w:rPr>
          <w:rFonts w:ascii="Times New Roman" w:hAnsi="Times New Roman" w:cs="Times New Roman"/>
          <w:b/>
          <w:color w:val="000000" w:themeColor="text1"/>
          <w:sz w:val="28"/>
        </w:rPr>
        <w:tab/>
        <w:t xml:space="preserve"> </w:t>
      </w:r>
      <w:r w:rsidRPr="00325F59">
        <w:rPr>
          <w:rFonts w:ascii="Times New Roman" w:hAnsi="Times New Roman" w:cs="Times New Roman"/>
          <w:b/>
          <w:color w:val="000000" w:themeColor="text1"/>
          <w:sz w:val="28"/>
        </w:rPr>
        <w:tab/>
        <w:t xml:space="preserve"> </w:t>
      </w:r>
      <w:r w:rsidRPr="00325F59">
        <w:rPr>
          <w:rFonts w:ascii="Times New Roman" w:hAnsi="Times New Roman" w:cs="Times New Roman"/>
          <w:b/>
          <w:color w:val="000000" w:themeColor="text1"/>
          <w:sz w:val="28"/>
        </w:rPr>
        <w:tab/>
        <w:t xml:space="preserve"> </w:t>
      </w:r>
      <w:r w:rsidRPr="00325F59">
        <w:rPr>
          <w:rFonts w:ascii="Times New Roman" w:hAnsi="Times New Roman" w:cs="Times New Roman"/>
          <w:b/>
          <w:color w:val="000000" w:themeColor="text1"/>
          <w:sz w:val="28"/>
        </w:rPr>
        <w:tab/>
        <w:t xml:space="preserve"> </w:t>
      </w:r>
      <w:r w:rsidRPr="00325F59">
        <w:rPr>
          <w:rFonts w:ascii="Times New Roman" w:hAnsi="Times New Roman" w:cs="Times New Roman"/>
          <w:b/>
          <w:color w:val="000000" w:themeColor="text1"/>
          <w:sz w:val="28"/>
        </w:rPr>
        <w:tab/>
        <w:t xml:space="preserve"> </w:t>
      </w:r>
      <w:r w:rsidRPr="00325F59">
        <w:rPr>
          <w:rFonts w:ascii="Times New Roman" w:hAnsi="Times New Roman" w:cs="Times New Roman"/>
          <w:b/>
          <w:color w:val="000000" w:themeColor="text1"/>
          <w:sz w:val="28"/>
        </w:rPr>
        <w:tab/>
        <w:t xml:space="preserve">Marks in percentage  </w:t>
      </w:r>
    </w:p>
    <w:p w14:paraId="465FEA57" w14:textId="77777777" w:rsidR="00325F59" w:rsidRPr="00325F59" w:rsidRDefault="00325F59" w:rsidP="00325F59">
      <w:pPr>
        <w:spacing w:after="169" w:line="259" w:lineRule="auto"/>
        <w:rPr>
          <w:color w:val="000000" w:themeColor="text1"/>
        </w:rPr>
      </w:pPr>
      <w:r w:rsidRPr="00325F59">
        <w:rPr>
          <w:b/>
          <w:color w:val="000000" w:themeColor="text1"/>
          <w:sz w:val="28"/>
        </w:rPr>
        <w:t xml:space="preserve"> </w:t>
      </w:r>
      <w:r w:rsidRPr="00325F59">
        <w:rPr>
          <w:b/>
          <w:color w:val="000000" w:themeColor="text1"/>
          <w:sz w:val="28"/>
        </w:rPr>
        <w:tab/>
        <w:t xml:space="preserve"> </w:t>
      </w:r>
      <w:r w:rsidRPr="00325F59">
        <w:rPr>
          <w:b/>
          <w:color w:val="000000" w:themeColor="text1"/>
          <w:sz w:val="28"/>
        </w:rPr>
        <w:tab/>
        <w:t xml:space="preserve"> </w:t>
      </w:r>
      <w:r w:rsidRPr="00325F59">
        <w:rPr>
          <w:b/>
          <w:color w:val="000000" w:themeColor="text1"/>
          <w:sz w:val="28"/>
        </w:rPr>
        <w:tab/>
      </w:r>
      <w:r w:rsidRPr="00325F59">
        <w:rPr>
          <w:color w:val="000000" w:themeColor="text1"/>
        </w:rPr>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r>
      <w:r w:rsidRPr="00325F59">
        <w:rPr>
          <w:b/>
          <w:color w:val="000000" w:themeColor="text1"/>
          <w:sz w:val="28"/>
        </w:rPr>
        <w:t xml:space="preserve"> </w:t>
      </w:r>
    </w:p>
    <w:p w14:paraId="1415217C" w14:textId="77777777" w:rsidR="00325F59" w:rsidRPr="00325F59" w:rsidRDefault="00325F59" w:rsidP="00325F59">
      <w:pPr>
        <w:tabs>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6"/>
        <w:rPr>
          <w:color w:val="000000" w:themeColor="text1"/>
        </w:rPr>
      </w:pPr>
      <w:proofErr w:type="gramStart"/>
      <w:r w:rsidRPr="00325F59">
        <w:rPr>
          <w:color w:val="000000" w:themeColor="text1"/>
        </w:rPr>
        <w:t xml:space="preserve">Assignments  </w:t>
      </w:r>
      <w:r w:rsidRPr="00325F59">
        <w:rPr>
          <w:color w:val="000000" w:themeColor="text1"/>
        </w:rPr>
        <w:tab/>
      </w:r>
      <w:proofErr w:type="gramEnd"/>
      <w:r w:rsidRPr="00325F59">
        <w:rPr>
          <w:color w:val="000000" w:themeColor="text1"/>
        </w:rPr>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15% </w:t>
      </w:r>
      <w:r w:rsidRPr="00325F59">
        <w:rPr>
          <w:color w:val="000000" w:themeColor="text1"/>
        </w:rPr>
        <w:tab/>
        <w:t xml:space="preserve"> </w:t>
      </w:r>
    </w:p>
    <w:p w14:paraId="68ADD961" w14:textId="5D9FA7A7" w:rsidR="00325F59" w:rsidRPr="00325F59" w:rsidRDefault="00325F59" w:rsidP="00325F59">
      <w:pPr>
        <w:tabs>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6"/>
        <w:rPr>
          <w:color w:val="000000" w:themeColor="text1"/>
        </w:rPr>
      </w:pPr>
      <w:r w:rsidRPr="00325F59">
        <w:rPr>
          <w:color w:val="000000" w:themeColor="text1"/>
        </w:rPr>
        <w:t>Quizzes                                                                                                            10%</w:t>
      </w:r>
      <w:r w:rsidRPr="00325F59">
        <w:rPr>
          <w:color w:val="000000" w:themeColor="text1"/>
        </w:rPr>
        <w:tab/>
        <w:t xml:space="preserve"> </w:t>
      </w:r>
      <w:r w:rsidRPr="00325F59">
        <w:rPr>
          <w:color w:val="000000" w:themeColor="text1"/>
        </w:rPr>
        <w:tab/>
        <w:t xml:space="preserve"> </w:t>
      </w:r>
    </w:p>
    <w:p w14:paraId="70794CE8" w14:textId="7EDCC7BB" w:rsidR="00325F59" w:rsidRPr="00325F59" w:rsidRDefault="00325F59" w:rsidP="00325F59">
      <w:pPr>
        <w:tabs>
          <w:tab w:val="center" w:pos="1440"/>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3"/>
        <w:rPr>
          <w:color w:val="000000" w:themeColor="text1"/>
        </w:rPr>
      </w:pPr>
      <w:r w:rsidRPr="00325F59">
        <w:rPr>
          <w:color w:val="000000" w:themeColor="text1"/>
        </w:rPr>
        <w:t>Mid</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25% </w:t>
      </w:r>
      <w:r w:rsidRPr="00325F59">
        <w:rPr>
          <w:color w:val="000000" w:themeColor="text1"/>
        </w:rPr>
        <w:tab/>
        <w:t xml:space="preserve"> </w:t>
      </w:r>
      <w:r w:rsidRPr="00325F59">
        <w:rPr>
          <w:color w:val="000000" w:themeColor="text1"/>
        </w:rPr>
        <w:tab/>
        <w:t xml:space="preserve"> </w:t>
      </w:r>
      <w:r w:rsidRPr="00325F59">
        <w:rPr>
          <w:color w:val="000000" w:themeColor="text1"/>
        </w:rPr>
        <w:tab/>
        <w:t xml:space="preserve"> </w:t>
      </w:r>
    </w:p>
    <w:p w14:paraId="788844FB" w14:textId="46728B56" w:rsidR="00325F59" w:rsidRPr="00325F59" w:rsidRDefault="00DF67AE" w:rsidP="00325F59">
      <w:pPr>
        <w:tabs>
          <w:tab w:val="center" w:pos="2881"/>
          <w:tab w:val="center" w:pos="3601"/>
          <w:tab w:val="center" w:pos="4321"/>
          <w:tab w:val="center" w:pos="5041"/>
          <w:tab w:val="center" w:pos="5761"/>
          <w:tab w:val="center" w:pos="6481"/>
          <w:tab w:val="center" w:pos="7440"/>
        </w:tabs>
        <w:spacing w:after="216"/>
        <w:rPr>
          <w:color w:val="000000" w:themeColor="text1"/>
        </w:rPr>
      </w:pPr>
      <w:r>
        <w:rPr>
          <w:color w:val="000000" w:themeColor="text1"/>
        </w:rPr>
        <w:t>Final exam</w:t>
      </w:r>
      <w:r w:rsidR="00325F59" w:rsidRPr="00325F59">
        <w:rPr>
          <w:color w:val="000000" w:themeColor="text1"/>
        </w:rPr>
        <w:tab/>
        <w:t xml:space="preserve"> </w:t>
      </w:r>
      <w:r w:rsidR="00325F59" w:rsidRPr="00325F59">
        <w:rPr>
          <w:color w:val="000000" w:themeColor="text1"/>
        </w:rPr>
        <w:tab/>
        <w:t xml:space="preserve"> </w:t>
      </w:r>
      <w:r w:rsidR="00325F59" w:rsidRPr="00325F59">
        <w:rPr>
          <w:color w:val="000000" w:themeColor="text1"/>
        </w:rPr>
        <w:tab/>
        <w:t xml:space="preserve"> </w:t>
      </w:r>
      <w:r w:rsidR="00325F59" w:rsidRPr="00325F59">
        <w:rPr>
          <w:color w:val="000000" w:themeColor="text1"/>
        </w:rPr>
        <w:tab/>
        <w:t xml:space="preserve"> </w:t>
      </w:r>
      <w:r w:rsidR="00325F59" w:rsidRPr="00325F59">
        <w:rPr>
          <w:color w:val="000000" w:themeColor="text1"/>
        </w:rPr>
        <w:tab/>
        <w:t xml:space="preserve"> </w:t>
      </w:r>
      <w:r w:rsidR="00325F59" w:rsidRPr="00325F59">
        <w:rPr>
          <w:color w:val="000000" w:themeColor="text1"/>
        </w:rPr>
        <w:tab/>
        <w:t xml:space="preserve"> </w:t>
      </w:r>
      <w:r w:rsidR="00325F59" w:rsidRPr="00325F59">
        <w:rPr>
          <w:color w:val="000000" w:themeColor="text1"/>
        </w:rPr>
        <w:tab/>
        <w:t xml:space="preserve">50% </w:t>
      </w:r>
    </w:p>
    <w:p w14:paraId="1ECB562F" w14:textId="77777777" w:rsidR="00325F59" w:rsidRPr="00325F59" w:rsidRDefault="00325F59" w:rsidP="00325F59">
      <w:pPr>
        <w:tabs>
          <w:tab w:val="center" w:pos="931"/>
          <w:tab w:val="center" w:pos="1440"/>
          <w:tab w:val="center" w:pos="2160"/>
          <w:tab w:val="center" w:pos="2881"/>
          <w:tab w:val="center" w:pos="3601"/>
          <w:tab w:val="center" w:pos="4321"/>
          <w:tab w:val="center" w:pos="5041"/>
          <w:tab w:val="center" w:pos="5761"/>
          <w:tab w:val="center" w:pos="6481"/>
          <w:tab w:val="center" w:pos="7530"/>
        </w:tabs>
        <w:spacing w:after="187" w:line="265" w:lineRule="auto"/>
        <w:ind w:left="-15"/>
        <w:rPr>
          <w:color w:val="000000" w:themeColor="text1"/>
        </w:rPr>
      </w:pPr>
      <w:r w:rsidRPr="00325F59">
        <w:rPr>
          <w:b/>
          <w:color w:val="000000" w:themeColor="text1"/>
        </w:rPr>
        <w:t xml:space="preserve">Total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 </w:t>
      </w:r>
      <w:r w:rsidRPr="00325F59">
        <w:rPr>
          <w:b/>
          <w:color w:val="000000" w:themeColor="text1"/>
        </w:rPr>
        <w:tab/>
        <w:t xml:space="preserve">100% </w:t>
      </w:r>
    </w:p>
    <w:p w14:paraId="79B60C6E" w14:textId="77777777" w:rsidR="00325F59" w:rsidRPr="00325F59" w:rsidRDefault="00325F59" w:rsidP="00325F59">
      <w:pPr>
        <w:spacing w:line="259" w:lineRule="auto"/>
      </w:pPr>
      <w:r w:rsidRPr="00325F59">
        <w:lastRenderedPageBreak/>
        <w:t xml:space="preserve"> </w:t>
      </w:r>
    </w:p>
    <w:p w14:paraId="2B2E0A82" w14:textId="77777777" w:rsidR="00AF51C8" w:rsidRDefault="00AF51C8" w:rsidP="00325F59">
      <w:pPr>
        <w:spacing w:after="180" w:line="265" w:lineRule="auto"/>
        <w:ind w:left="-5"/>
        <w:rPr>
          <w:b/>
          <w:sz w:val="28"/>
          <w:u w:val="single" w:color="000000"/>
        </w:rPr>
      </w:pPr>
    </w:p>
    <w:p w14:paraId="5807E37A" w14:textId="75647D76" w:rsidR="00325F59" w:rsidRPr="00325F59" w:rsidRDefault="00325F59" w:rsidP="00325F59">
      <w:pPr>
        <w:spacing w:after="180" w:line="265" w:lineRule="auto"/>
        <w:ind w:left="-5"/>
      </w:pPr>
      <w:r w:rsidRPr="00325F59">
        <w:rPr>
          <w:b/>
          <w:sz w:val="28"/>
          <w:u w:val="single" w:color="000000"/>
        </w:rPr>
        <w:t>Recommended Text Books:</w:t>
      </w:r>
      <w:r w:rsidRPr="00325F59">
        <w:rPr>
          <w:b/>
          <w:sz w:val="28"/>
        </w:rPr>
        <w:t xml:space="preserve"> </w:t>
      </w:r>
    </w:p>
    <w:p w14:paraId="41AEA18D" w14:textId="77777777" w:rsidR="00325F59" w:rsidRPr="00325F59" w:rsidRDefault="00325F59" w:rsidP="00325F59">
      <w:pPr>
        <w:spacing w:after="174" w:line="265" w:lineRule="auto"/>
        <w:ind w:left="-5"/>
      </w:pPr>
      <w:r w:rsidRPr="00325F59">
        <w:rPr>
          <w:b/>
          <w:sz w:val="28"/>
          <w:u w:val="single" w:color="000000"/>
        </w:rPr>
        <w:t>Reference Books:</w:t>
      </w:r>
      <w:r w:rsidRPr="00325F59">
        <w:rPr>
          <w:b/>
          <w:sz w:val="28"/>
        </w:rPr>
        <w:t xml:space="preserve"> </w:t>
      </w:r>
    </w:p>
    <w:p w14:paraId="5C2036D0" w14:textId="7D54E73B" w:rsidR="00543DE3" w:rsidRPr="00325F59" w:rsidRDefault="00543DE3" w:rsidP="00325F59">
      <w:pPr>
        <w:pStyle w:val="ListParagraph"/>
        <w:numPr>
          <w:ilvl w:val="0"/>
          <w:numId w:val="14"/>
        </w:numPr>
        <w:tabs>
          <w:tab w:val="left" w:pos="578"/>
          <w:tab w:val="left" w:pos="3131"/>
          <w:tab w:val="left" w:pos="5607"/>
          <w:tab w:val="left" w:pos="8082"/>
        </w:tabs>
        <w:spacing w:line="360" w:lineRule="auto"/>
        <w:ind w:right="-25"/>
        <w:rPr>
          <w:bCs/>
        </w:rPr>
      </w:pPr>
      <w:r w:rsidRPr="00325F59">
        <w:rPr>
          <w:bCs/>
        </w:rPr>
        <w:t xml:space="preserve">Building Construction by </w:t>
      </w:r>
      <w:proofErr w:type="spellStart"/>
      <w:r w:rsidRPr="00325F59">
        <w:rPr>
          <w:bCs/>
        </w:rPr>
        <w:t>P.</w:t>
      </w:r>
      <w:proofErr w:type="gramStart"/>
      <w:r w:rsidRPr="00325F59">
        <w:rPr>
          <w:bCs/>
        </w:rPr>
        <w:t>C.Varghese</w:t>
      </w:r>
      <w:proofErr w:type="spellEnd"/>
      <w:proofErr w:type="gramEnd"/>
    </w:p>
    <w:p w14:paraId="5AE3BD7A" w14:textId="325FC07E" w:rsidR="00543DE3" w:rsidRPr="00325F59" w:rsidRDefault="00543DE3" w:rsidP="00325F59">
      <w:pPr>
        <w:pStyle w:val="ListParagraph"/>
        <w:numPr>
          <w:ilvl w:val="0"/>
          <w:numId w:val="14"/>
        </w:numPr>
        <w:tabs>
          <w:tab w:val="left" w:pos="578"/>
          <w:tab w:val="left" w:pos="3131"/>
          <w:tab w:val="left" w:pos="5607"/>
          <w:tab w:val="left" w:pos="8082"/>
        </w:tabs>
        <w:spacing w:line="360" w:lineRule="auto"/>
        <w:ind w:right="-25"/>
        <w:rPr>
          <w:bCs/>
        </w:rPr>
      </w:pPr>
      <w:r w:rsidRPr="00325F59">
        <w:rPr>
          <w:bCs/>
        </w:rPr>
        <w:t xml:space="preserve">Time Saver Standards for Material Types by Joseph De Chiara and Johan </w:t>
      </w:r>
      <w:proofErr w:type="spellStart"/>
      <w:r w:rsidRPr="00325F59">
        <w:rPr>
          <w:bCs/>
        </w:rPr>
        <w:t>Hancook</w:t>
      </w:r>
      <w:proofErr w:type="spellEnd"/>
      <w:r w:rsidRPr="00325F59">
        <w:rPr>
          <w:bCs/>
        </w:rPr>
        <w:t xml:space="preserve"> </w:t>
      </w:r>
      <w:proofErr w:type="spellStart"/>
      <w:r w:rsidRPr="00325F59">
        <w:rPr>
          <w:bCs/>
        </w:rPr>
        <w:t>Callender</w:t>
      </w:r>
      <w:proofErr w:type="spellEnd"/>
    </w:p>
    <w:p w14:paraId="6DE8CB15" w14:textId="52B18077" w:rsidR="00543DE3" w:rsidRPr="00325F59" w:rsidRDefault="00543DE3" w:rsidP="00325F59">
      <w:pPr>
        <w:pStyle w:val="ListParagraph"/>
        <w:numPr>
          <w:ilvl w:val="0"/>
          <w:numId w:val="14"/>
        </w:numPr>
        <w:tabs>
          <w:tab w:val="left" w:pos="578"/>
          <w:tab w:val="left" w:pos="3131"/>
          <w:tab w:val="left" w:pos="5607"/>
          <w:tab w:val="left" w:pos="8082"/>
        </w:tabs>
        <w:spacing w:line="360" w:lineRule="auto"/>
        <w:ind w:right="-25"/>
        <w:rPr>
          <w:bCs/>
        </w:rPr>
      </w:pPr>
      <w:r w:rsidRPr="00325F59">
        <w:rPr>
          <w:bCs/>
        </w:rPr>
        <w:t>Z. H. Syed, Materials for Construction</w:t>
      </w:r>
    </w:p>
    <w:p w14:paraId="1125CE4C" w14:textId="5E6C42B0" w:rsidR="000628D5" w:rsidRPr="00325F59" w:rsidRDefault="00543DE3" w:rsidP="00325F59">
      <w:pPr>
        <w:pStyle w:val="ListParagraph"/>
        <w:numPr>
          <w:ilvl w:val="0"/>
          <w:numId w:val="14"/>
        </w:numPr>
        <w:tabs>
          <w:tab w:val="left" w:pos="578"/>
          <w:tab w:val="left" w:pos="3131"/>
          <w:tab w:val="left" w:pos="5607"/>
          <w:tab w:val="left" w:pos="8082"/>
        </w:tabs>
        <w:spacing w:line="360" w:lineRule="auto"/>
        <w:ind w:right="-25"/>
        <w:rPr>
          <w:bCs/>
        </w:rPr>
      </w:pPr>
      <w:r w:rsidRPr="00325F59">
        <w:rPr>
          <w:bCs/>
        </w:rPr>
        <w:t>Architectural working drawings (Residential &amp; Commercial) by William Perkins Spence</w:t>
      </w:r>
    </w:p>
    <w:p w14:paraId="07F3DEF9" w14:textId="77777777" w:rsidR="00D5430C" w:rsidRPr="00325F59" w:rsidRDefault="00D5430C" w:rsidP="00236C6B">
      <w:pPr>
        <w:jc w:val="center"/>
        <w:rPr>
          <w:b/>
          <w:sz w:val="30"/>
          <w:u w:val="single"/>
        </w:rPr>
      </w:pPr>
    </w:p>
    <w:p w14:paraId="6D1E6EAD" w14:textId="250690F5" w:rsidR="00C64E1B" w:rsidRPr="00325F59" w:rsidRDefault="00C64E1B" w:rsidP="00236C6B">
      <w:pPr>
        <w:jc w:val="center"/>
        <w:rPr>
          <w:b/>
          <w:sz w:val="30"/>
          <w:u w:val="single"/>
        </w:rPr>
      </w:pPr>
      <w:r w:rsidRPr="00325F59">
        <w:rPr>
          <w:b/>
          <w:sz w:val="30"/>
          <w:u w:val="single"/>
        </w:rPr>
        <w:t>Course Schedule</w:t>
      </w:r>
    </w:p>
    <w:p w14:paraId="4388D590" w14:textId="77777777" w:rsidR="003B4690" w:rsidRPr="00325F59" w:rsidRDefault="003B4690" w:rsidP="00C64E1B">
      <w:pPr>
        <w:jc w:val="center"/>
        <w:rPr>
          <w:b/>
          <w:sz w:val="30"/>
          <w:u w:val="single"/>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115"/>
        <w:gridCol w:w="2153"/>
      </w:tblGrid>
      <w:tr w:rsidR="003B4690" w:rsidRPr="00325F59" w14:paraId="04F0542F" w14:textId="77777777" w:rsidTr="00D242B4">
        <w:trPr>
          <w:trHeight w:val="800"/>
          <w:jc w:val="center"/>
        </w:trPr>
        <w:tc>
          <w:tcPr>
            <w:tcW w:w="1620" w:type="dxa"/>
            <w:shd w:val="pct20" w:color="auto" w:fill="auto"/>
            <w:vAlign w:val="center"/>
          </w:tcPr>
          <w:p w14:paraId="7375D2BF" w14:textId="77777777" w:rsidR="00B61CA7" w:rsidRPr="00325F59" w:rsidRDefault="00B61CA7" w:rsidP="0063758C">
            <w:pPr>
              <w:jc w:val="center"/>
              <w:rPr>
                <w:b/>
                <w:sz w:val="26"/>
                <w:szCs w:val="26"/>
              </w:rPr>
            </w:pPr>
            <w:r w:rsidRPr="00325F59">
              <w:rPr>
                <w:b/>
                <w:sz w:val="26"/>
                <w:szCs w:val="26"/>
              </w:rPr>
              <w:t>Week</w:t>
            </w:r>
            <w:r w:rsidR="004F0ACD" w:rsidRPr="00325F59">
              <w:rPr>
                <w:b/>
                <w:sz w:val="26"/>
                <w:szCs w:val="26"/>
              </w:rPr>
              <w:t>s</w:t>
            </w:r>
          </w:p>
        </w:tc>
        <w:tc>
          <w:tcPr>
            <w:tcW w:w="6115" w:type="dxa"/>
            <w:shd w:val="pct20" w:color="auto" w:fill="auto"/>
            <w:vAlign w:val="center"/>
          </w:tcPr>
          <w:p w14:paraId="0A22D6A3" w14:textId="77777777" w:rsidR="003B4690" w:rsidRPr="00325F59" w:rsidRDefault="003B4690" w:rsidP="00226566">
            <w:pPr>
              <w:jc w:val="center"/>
              <w:rPr>
                <w:b/>
                <w:sz w:val="26"/>
                <w:szCs w:val="26"/>
              </w:rPr>
            </w:pPr>
            <w:r w:rsidRPr="00325F59">
              <w:rPr>
                <w:b/>
                <w:sz w:val="26"/>
                <w:szCs w:val="26"/>
              </w:rPr>
              <w:t>Topics</w:t>
            </w:r>
          </w:p>
        </w:tc>
        <w:tc>
          <w:tcPr>
            <w:tcW w:w="2153" w:type="dxa"/>
            <w:shd w:val="pct20" w:color="auto" w:fill="auto"/>
            <w:vAlign w:val="center"/>
          </w:tcPr>
          <w:p w14:paraId="7590D865" w14:textId="34A987C0" w:rsidR="003B4690" w:rsidRPr="00325F59" w:rsidRDefault="003B4690" w:rsidP="00226566">
            <w:pPr>
              <w:jc w:val="center"/>
              <w:rPr>
                <w:b/>
                <w:sz w:val="26"/>
                <w:szCs w:val="26"/>
              </w:rPr>
            </w:pPr>
            <w:r w:rsidRPr="00325F59">
              <w:rPr>
                <w:b/>
                <w:sz w:val="26"/>
                <w:szCs w:val="26"/>
              </w:rPr>
              <w:t>Textbook /</w:t>
            </w:r>
          </w:p>
          <w:p w14:paraId="50CA88D6" w14:textId="38F1EFE6" w:rsidR="003B4690" w:rsidRPr="00325F59" w:rsidRDefault="003B4690" w:rsidP="00226566">
            <w:pPr>
              <w:jc w:val="center"/>
              <w:rPr>
                <w:b/>
                <w:sz w:val="26"/>
                <w:szCs w:val="26"/>
              </w:rPr>
            </w:pPr>
            <w:r w:rsidRPr="00325F59">
              <w:rPr>
                <w:b/>
                <w:sz w:val="26"/>
                <w:szCs w:val="26"/>
              </w:rPr>
              <w:t>Reference Readings</w:t>
            </w:r>
          </w:p>
        </w:tc>
      </w:tr>
      <w:tr w:rsidR="003B4690" w:rsidRPr="00325F59" w14:paraId="2C693B84" w14:textId="77777777" w:rsidTr="00D242B4">
        <w:trPr>
          <w:jc w:val="center"/>
        </w:trPr>
        <w:tc>
          <w:tcPr>
            <w:tcW w:w="1620" w:type="dxa"/>
            <w:vAlign w:val="center"/>
          </w:tcPr>
          <w:p w14:paraId="12DA4BC5" w14:textId="5CDC3ABF" w:rsidR="003B4690" w:rsidRPr="00325F59" w:rsidRDefault="004F0ACD" w:rsidP="00B61CA7">
            <w:pPr>
              <w:spacing w:line="360" w:lineRule="auto"/>
              <w:jc w:val="center"/>
            </w:pPr>
            <w:r w:rsidRPr="00325F59">
              <w:t>Week 1-</w:t>
            </w:r>
            <w:r w:rsidR="00236C6B" w:rsidRPr="00325F59">
              <w:t>2</w:t>
            </w:r>
          </w:p>
          <w:p w14:paraId="5B997CFC" w14:textId="77777777" w:rsidR="00B61CA7" w:rsidRPr="00325F59" w:rsidRDefault="00B61CA7" w:rsidP="00A3094C">
            <w:pPr>
              <w:spacing w:line="360" w:lineRule="auto"/>
              <w:jc w:val="center"/>
            </w:pPr>
          </w:p>
        </w:tc>
        <w:tc>
          <w:tcPr>
            <w:tcW w:w="6115" w:type="dxa"/>
            <w:vAlign w:val="center"/>
          </w:tcPr>
          <w:p w14:paraId="14F60030" w14:textId="77777777" w:rsidR="00236C6B" w:rsidRPr="00325F59" w:rsidRDefault="00236C6B" w:rsidP="00236C6B">
            <w:pPr>
              <w:ind w:right="-340"/>
              <w:rPr>
                <w:bCs/>
                <w:iCs/>
              </w:rPr>
            </w:pPr>
            <w:r w:rsidRPr="00325F59">
              <w:rPr>
                <w:b/>
                <w:bCs/>
                <w:iCs/>
                <w:u w:val="single"/>
              </w:rPr>
              <w:t>Mechanical Services</w:t>
            </w:r>
          </w:p>
          <w:p w14:paraId="3C71DCBF" w14:textId="77777777" w:rsidR="00236C6B" w:rsidRPr="00325F59" w:rsidRDefault="00236C6B" w:rsidP="00236C6B">
            <w:pPr>
              <w:ind w:right="-340"/>
              <w:rPr>
                <w:bCs/>
              </w:rPr>
            </w:pPr>
            <w:r w:rsidRPr="00325F59">
              <w:rPr>
                <w:bCs/>
              </w:rPr>
              <w:t>Lifts/elevators, Escalators.</w:t>
            </w:r>
          </w:p>
          <w:p w14:paraId="6C434308" w14:textId="77777777" w:rsidR="00491CBB" w:rsidRPr="00325F59" w:rsidRDefault="00491CBB" w:rsidP="004F0ACD">
            <w:pPr>
              <w:pStyle w:val="ListParagraph"/>
            </w:pPr>
          </w:p>
        </w:tc>
        <w:tc>
          <w:tcPr>
            <w:tcW w:w="2153" w:type="dxa"/>
            <w:vAlign w:val="center"/>
          </w:tcPr>
          <w:p w14:paraId="6B6F6B03" w14:textId="77777777" w:rsidR="003B4690" w:rsidRPr="00325F59" w:rsidRDefault="003B4690" w:rsidP="00226566">
            <w:pPr>
              <w:spacing w:line="360" w:lineRule="auto"/>
              <w:jc w:val="center"/>
            </w:pPr>
            <w:r w:rsidRPr="00325F59">
              <w:t>Class Notes</w:t>
            </w:r>
          </w:p>
        </w:tc>
      </w:tr>
      <w:tr w:rsidR="003B4690" w:rsidRPr="00325F59" w14:paraId="478897FA" w14:textId="77777777" w:rsidTr="00D242B4">
        <w:trPr>
          <w:jc w:val="center"/>
        </w:trPr>
        <w:tc>
          <w:tcPr>
            <w:tcW w:w="1620" w:type="dxa"/>
            <w:vAlign w:val="center"/>
          </w:tcPr>
          <w:p w14:paraId="5C1D004E" w14:textId="77777777" w:rsidR="004E1D0E" w:rsidRPr="00325F59" w:rsidRDefault="004E1D0E" w:rsidP="004E21B0">
            <w:pPr>
              <w:spacing w:line="360" w:lineRule="auto"/>
              <w:jc w:val="center"/>
            </w:pPr>
          </w:p>
          <w:p w14:paraId="5FA1A9DE" w14:textId="28885FC8" w:rsidR="004E21B0" w:rsidRPr="00325F59" w:rsidRDefault="004E1D0E" w:rsidP="004E21B0">
            <w:pPr>
              <w:spacing w:line="360" w:lineRule="auto"/>
              <w:jc w:val="center"/>
            </w:pPr>
            <w:r w:rsidRPr="00325F59">
              <w:t xml:space="preserve">Week </w:t>
            </w:r>
            <w:r w:rsidR="00236C6B" w:rsidRPr="00325F59">
              <w:t>3-4</w:t>
            </w:r>
          </w:p>
          <w:p w14:paraId="57FE9B50" w14:textId="77777777" w:rsidR="00B61CA7" w:rsidRPr="00325F59" w:rsidRDefault="00B61CA7" w:rsidP="00A3094C">
            <w:pPr>
              <w:spacing w:line="360" w:lineRule="auto"/>
              <w:jc w:val="center"/>
            </w:pPr>
          </w:p>
        </w:tc>
        <w:tc>
          <w:tcPr>
            <w:tcW w:w="6115" w:type="dxa"/>
            <w:vAlign w:val="center"/>
          </w:tcPr>
          <w:p w14:paraId="576B562A" w14:textId="77777777" w:rsidR="00236C6B" w:rsidRPr="00325F59" w:rsidRDefault="00236C6B" w:rsidP="00236C6B">
            <w:r w:rsidRPr="00325F59">
              <w:rPr>
                <w:b/>
                <w:bCs/>
                <w:iCs/>
                <w:u w:val="single"/>
              </w:rPr>
              <w:t>Water supply and sewerage</w:t>
            </w:r>
          </w:p>
          <w:p w14:paraId="4BD57B26" w14:textId="36D6E4B1" w:rsidR="00236C6B" w:rsidRPr="00325F59" w:rsidRDefault="00236C6B" w:rsidP="00236C6B">
            <w:r w:rsidRPr="00325F59">
              <w:t>(Hot and cold-water supply systems, estimation of requirement, piping materials, storage tanks, and single/double stack system.</w:t>
            </w:r>
          </w:p>
          <w:p w14:paraId="57E23E3D" w14:textId="2E8F1AB0" w:rsidR="00236C6B" w:rsidRDefault="00236C6B" w:rsidP="00236C6B">
            <w:r w:rsidRPr="00325F59">
              <w:t>Surface drainage/Roof drainage, Building drainage, Man holes, floor traps, grease trap/gully trap, Septic tank)</w:t>
            </w:r>
          </w:p>
          <w:p w14:paraId="42FF9992" w14:textId="700D1938" w:rsidR="00D242B4" w:rsidRPr="00D242B4" w:rsidRDefault="00D242B4" w:rsidP="00236C6B">
            <w:pPr>
              <w:rPr>
                <w:b/>
              </w:rPr>
            </w:pPr>
            <w:r w:rsidRPr="00D242B4">
              <w:rPr>
                <w:b/>
              </w:rPr>
              <w:t>Quiz-1</w:t>
            </w:r>
          </w:p>
          <w:p w14:paraId="39B21586" w14:textId="77777777" w:rsidR="00A165D5" w:rsidRPr="00325F59" w:rsidRDefault="00A165D5" w:rsidP="00236C6B">
            <w:pPr>
              <w:ind w:right="-340"/>
            </w:pPr>
          </w:p>
        </w:tc>
        <w:tc>
          <w:tcPr>
            <w:tcW w:w="2153" w:type="dxa"/>
            <w:vAlign w:val="center"/>
          </w:tcPr>
          <w:p w14:paraId="7FF07A16" w14:textId="77777777" w:rsidR="003B4690" w:rsidRPr="00325F59" w:rsidRDefault="003B4690" w:rsidP="00226566">
            <w:pPr>
              <w:spacing w:line="360" w:lineRule="auto"/>
              <w:jc w:val="center"/>
            </w:pPr>
            <w:r w:rsidRPr="00325F59">
              <w:t>Class Notes</w:t>
            </w:r>
          </w:p>
        </w:tc>
      </w:tr>
      <w:tr w:rsidR="003B4690" w:rsidRPr="00325F59" w14:paraId="57B3F0A6" w14:textId="77777777" w:rsidTr="00D242B4">
        <w:trPr>
          <w:trHeight w:val="1403"/>
          <w:jc w:val="center"/>
        </w:trPr>
        <w:tc>
          <w:tcPr>
            <w:tcW w:w="1620" w:type="dxa"/>
            <w:vAlign w:val="center"/>
          </w:tcPr>
          <w:p w14:paraId="5E3B2092" w14:textId="77777777" w:rsidR="004E1D0E" w:rsidRPr="00325F59" w:rsidRDefault="004E1D0E" w:rsidP="004E1D0E">
            <w:pPr>
              <w:spacing w:line="360" w:lineRule="auto"/>
              <w:jc w:val="center"/>
            </w:pPr>
          </w:p>
          <w:p w14:paraId="1D5D5736" w14:textId="1BA05213" w:rsidR="004E1D0E" w:rsidRPr="00325F59" w:rsidRDefault="004E1D0E" w:rsidP="004E1D0E">
            <w:pPr>
              <w:spacing w:line="360" w:lineRule="auto"/>
              <w:jc w:val="center"/>
            </w:pPr>
            <w:r w:rsidRPr="00325F59">
              <w:t xml:space="preserve">Week </w:t>
            </w:r>
            <w:r w:rsidR="00236C6B" w:rsidRPr="00325F59">
              <w:t>5-6</w:t>
            </w:r>
          </w:p>
          <w:p w14:paraId="20E761C0" w14:textId="77777777" w:rsidR="00B61CA7" w:rsidRPr="00325F59" w:rsidRDefault="00B61CA7" w:rsidP="00292D25">
            <w:pPr>
              <w:spacing w:line="360" w:lineRule="auto"/>
            </w:pPr>
          </w:p>
        </w:tc>
        <w:tc>
          <w:tcPr>
            <w:tcW w:w="6115" w:type="dxa"/>
            <w:vAlign w:val="center"/>
          </w:tcPr>
          <w:p w14:paraId="7C6217E9" w14:textId="77777777" w:rsidR="00236C6B" w:rsidRPr="00325F59" w:rsidRDefault="00236C6B" w:rsidP="00236C6B">
            <w:pPr>
              <w:ind w:right="-340"/>
              <w:rPr>
                <w:bCs/>
                <w:iCs/>
              </w:rPr>
            </w:pPr>
            <w:r w:rsidRPr="00325F59">
              <w:rPr>
                <w:b/>
                <w:bCs/>
                <w:iCs/>
                <w:u w:val="single"/>
              </w:rPr>
              <w:t>Electrical Wiring</w:t>
            </w:r>
          </w:p>
          <w:p w14:paraId="494BCF72" w14:textId="0DEA0E1E" w:rsidR="00236C6B" w:rsidRPr="00325F59" w:rsidRDefault="00236C6B" w:rsidP="004E1D0E">
            <w:pPr>
              <w:ind w:right="-340"/>
            </w:pPr>
            <w:r w:rsidRPr="00325F59">
              <w:rPr>
                <w:bCs/>
                <w:iCs/>
              </w:rPr>
              <w:t>Cables, Conduiting, DBS, Earthing, Design considerations.</w:t>
            </w:r>
          </w:p>
          <w:p w14:paraId="48F2CE4F" w14:textId="77777777" w:rsidR="00A165D5" w:rsidRPr="00325F59" w:rsidRDefault="00A062B0" w:rsidP="00A41343">
            <w:pPr>
              <w:autoSpaceDE w:val="0"/>
              <w:autoSpaceDN w:val="0"/>
              <w:adjustRightInd w:val="0"/>
              <w:rPr>
                <w:bCs/>
              </w:rPr>
            </w:pPr>
            <w:r w:rsidRPr="00325F59">
              <w:rPr>
                <w:b/>
                <w:sz w:val="26"/>
                <w:szCs w:val="26"/>
              </w:rPr>
              <w:t xml:space="preserve">                      </w:t>
            </w:r>
          </w:p>
        </w:tc>
        <w:tc>
          <w:tcPr>
            <w:tcW w:w="2153" w:type="dxa"/>
            <w:vAlign w:val="center"/>
          </w:tcPr>
          <w:p w14:paraId="25E184E4" w14:textId="77777777" w:rsidR="003B4690" w:rsidRPr="00325F59" w:rsidRDefault="003B4690" w:rsidP="00226566">
            <w:pPr>
              <w:spacing w:line="360" w:lineRule="auto"/>
              <w:jc w:val="center"/>
            </w:pPr>
            <w:r w:rsidRPr="00325F59">
              <w:t>Class Notes</w:t>
            </w:r>
          </w:p>
        </w:tc>
      </w:tr>
      <w:tr w:rsidR="00CE517D" w:rsidRPr="00325F59" w14:paraId="6612C852" w14:textId="77777777" w:rsidTr="00D242B4">
        <w:trPr>
          <w:trHeight w:val="1178"/>
          <w:jc w:val="center"/>
        </w:trPr>
        <w:tc>
          <w:tcPr>
            <w:tcW w:w="1620" w:type="dxa"/>
            <w:vAlign w:val="center"/>
          </w:tcPr>
          <w:p w14:paraId="2D23F7A2" w14:textId="2D66C925" w:rsidR="00CE517D" w:rsidRPr="00325F59" w:rsidRDefault="00CE517D" w:rsidP="004E1D0E">
            <w:pPr>
              <w:spacing w:line="360" w:lineRule="auto"/>
              <w:jc w:val="center"/>
            </w:pPr>
            <w:r w:rsidRPr="00325F59">
              <w:t xml:space="preserve">Week </w:t>
            </w:r>
            <w:r w:rsidR="00236C6B" w:rsidRPr="00325F59">
              <w:t>7-8</w:t>
            </w:r>
          </w:p>
        </w:tc>
        <w:tc>
          <w:tcPr>
            <w:tcW w:w="6115" w:type="dxa"/>
            <w:vAlign w:val="center"/>
          </w:tcPr>
          <w:p w14:paraId="70A53AEB" w14:textId="77777777" w:rsidR="00236C6B" w:rsidRPr="00325F59" w:rsidRDefault="00236C6B" w:rsidP="00236C6B">
            <w:pPr>
              <w:ind w:right="-340"/>
              <w:rPr>
                <w:bCs/>
                <w:iCs/>
              </w:rPr>
            </w:pPr>
            <w:r w:rsidRPr="00325F59">
              <w:rPr>
                <w:b/>
                <w:bCs/>
                <w:iCs/>
                <w:u w:val="single"/>
              </w:rPr>
              <w:t>HVAC</w:t>
            </w:r>
          </w:p>
          <w:p w14:paraId="0DD23964" w14:textId="77777777" w:rsidR="00236C6B" w:rsidRPr="00325F59" w:rsidRDefault="00236C6B" w:rsidP="00236C6B">
            <w:pPr>
              <w:ind w:right="-340"/>
              <w:rPr>
                <w:bCs/>
                <w:iCs/>
              </w:rPr>
            </w:pPr>
            <w:r w:rsidRPr="00325F59">
              <w:rPr>
                <w:bCs/>
                <w:iCs/>
              </w:rPr>
              <w:t>Introduction to Air-conditioning systems, ventilation, HVAC components, merits/ demerits of different AC systems.</w:t>
            </w:r>
          </w:p>
          <w:p w14:paraId="3F02293F" w14:textId="6AED45E2" w:rsidR="00236C6B" w:rsidRPr="00D242B4" w:rsidRDefault="00D242B4" w:rsidP="00236C6B">
            <w:pPr>
              <w:rPr>
                <w:b/>
                <w:bCs/>
                <w:iCs/>
              </w:rPr>
            </w:pPr>
            <w:r w:rsidRPr="00D242B4">
              <w:rPr>
                <w:b/>
                <w:bCs/>
                <w:iCs/>
              </w:rPr>
              <w:t>Quiz-2</w:t>
            </w:r>
          </w:p>
        </w:tc>
        <w:tc>
          <w:tcPr>
            <w:tcW w:w="2153" w:type="dxa"/>
            <w:vAlign w:val="center"/>
          </w:tcPr>
          <w:p w14:paraId="50F51AD2" w14:textId="77777777" w:rsidR="00CE517D" w:rsidRPr="00325F59" w:rsidRDefault="00CE517D" w:rsidP="00226566">
            <w:pPr>
              <w:spacing w:line="360" w:lineRule="auto"/>
              <w:jc w:val="center"/>
            </w:pPr>
          </w:p>
        </w:tc>
      </w:tr>
      <w:tr w:rsidR="003B4690" w:rsidRPr="00325F59" w14:paraId="2261B140" w14:textId="77777777" w:rsidTr="00543DE3">
        <w:trPr>
          <w:trHeight w:val="415"/>
          <w:jc w:val="center"/>
        </w:trPr>
        <w:tc>
          <w:tcPr>
            <w:tcW w:w="9888" w:type="dxa"/>
            <w:gridSpan w:val="3"/>
            <w:vAlign w:val="center"/>
          </w:tcPr>
          <w:p w14:paraId="69A963AC" w14:textId="1A7F24BB" w:rsidR="000E5700" w:rsidRPr="00325F59" w:rsidRDefault="00A41343" w:rsidP="00236C6B">
            <w:pPr>
              <w:spacing w:line="360" w:lineRule="auto"/>
              <w:jc w:val="center"/>
              <w:rPr>
                <w:b/>
                <w:sz w:val="26"/>
                <w:szCs w:val="26"/>
              </w:rPr>
            </w:pPr>
            <w:r w:rsidRPr="00325F59">
              <w:rPr>
                <w:b/>
                <w:sz w:val="26"/>
                <w:szCs w:val="26"/>
              </w:rPr>
              <w:t xml:space="preserve">WEEK </w:t>
            </w:r>
            <w:r w:rsidR="00CE517D" w:rsidRPr="00325F59">
              <w:rPr>
                <w:b/>
                <w:sz w:val="26"/>
                <w:szCs w:val="26"/>
              </w:rPr>
              <w:t>9:</w:t>
            </w:r>
            <w:r w:rsidRPr="00325F59">
              <w:rPr>
                <w:b/>
                <w:sz w:val="26"/>
                <w:szCs w:val="26"/>
              </w:rPr>
              <w:t xml:space="preserve"> Mid Term Exam</w:t>
            </w:r>
          </w:p>
        </w:tc>
      </w:tr>
      <w:tr w:rsidR="003B4690" w:rsidRPr="00325F59" w14:paraId="37EC8C04" w14:textId="77777777" w:rsidTr="00D242B4">
        <w:trPr>
          <w:trHeight w:val="2042"/>
          <w:jc w:val="center"/>
        </w:trPr>
        <w:tc>
          <w:tcPr>
            <w:tcW w:w="1620" w:type="dxa"/>
            <w:vAlign w:val="center"/>
          </w:tcPr>
          <w:p w14:paraId="18D9B015" w14:textId="32F4E890" w:rsidR="00EC65D7" w:rsidRPr="00325F59" w:rsidRDefault="000835CE" w:rsidP="000E5700">
            <w:pPr>
              <w:spacing w:line="360" w:lineRule="auto"/>
              <w:jc w:val="center"/>
            </w:pPr>
            <w:r w:rsidRPr="00325F59">
              <w:lastRenderedPageBreak/>
              <w:t>Week</w:t>
            </w:r>
            <w:r w:rsidR="00CE517D" w:rsidRPr="00325F59">
              <w:t xml:space="preserve"> 10</w:t>
            </w:r>
            <w:r w:rsidR="00236C6B" w:rsidRPr="00325F59">
              <w:t>-11</w:t>
            </w:r>
          </w:p>
        </w:tc>
        <w:tc>
          <w:tcPr>
            <w:tcW w:w="6115" w:type="dxa"/>
            <w:vAlign w:val="center"/>
          </w:tcPr>
          <w:p w14:paraId="7244C235" w14:textId="77777777" w:rsidR="000E5700" w:rsidRPr="00325F59" w:rsidRDefault="000E5700" w:rsidP="00AB53D2">
            <w:pPr>
              <w:ind w:right="-340"/>
              <w:rPr>
                <w:b/>
                <w:bCs/>
                <w:iCs/>
                <w:u w:val="single"/>
              </w:rPr>
            </w:pPr>
          </w:p>
          <w:p w14:paraId="34041572" w14:textId="0F684797" w:rsidR="00236C6B" w:rsidRPr="00D242B4" w:rsidRDefault="00CE517D" w:rsidP="000835CE">
            <w:pPr>
              <w:rPr>
                <w:b/>
                <w:bCs/>
              </w:rPr>
            </w:pPr>
            <w:r w:rsidRPr="00D242B4">
              <w:rPr>
                <w:b/>
                <w:bCs/>
              </w:rPr>
              <w:t>Mechanical Parking Systems</w:t>
            </w:r>
          </w:p>
          <w:p w14:paraId="65F88051" w14:textId="77777777" w:rsidR="00236C6B" w:rsidRPr="00325F59" w:rsidRDefault="00236C6B" w:rsidP="00236C6B">
            <w:pPr>
              <w:rPr>
                <w:bCs/>
                <w:iCs/>
              </w:rPr>
            </w:pPr>
            <w:r w:rsidRPr="00325F59">
              <w:rPr>
                <w:bCs/>
                <w:iCs/>
              </w:rPr>
              <w:t>Visit to any building construction site to develop understanding of practical application process of various services.</w:t>
            </w:r>
          </w:p>
          <w:p w14:paraId="247C2E37" w14:textId="77777777" w:rsidR="000E5700" w:rsidRPr="00325F59" w:rsidRDefault="000E5700" w:rsidP="000835CE">
            <w:pPr>
              <w:rPr>
                <w:b/>
              </w:rPr>
            </w:pPr>
          </w:p>
        </w:tc>
        <w:tc>
          <w:tcPr>
            <w:tcW w:w="2153" w:type="dxa"/>
            <w:vAlign w:val="center"/>
          </w:tcPr>
          <w:p w14:paraId="4B05C893" w14:textId="77777777" w:rsidR="003B4690" w:rsidRPr="00325F59" w:rsidRDefault="003B4690" w:rsidP="00226566">
            <w:pPr>
              <w:spacing w:line="360" w:lineRule="auto"/>
              <w:jc w:val="center"/>
            </w:pPr>
            <w:r w:rsidRPr="00325F59">
              <w:t>Class Notes</w:t>
            </w:r>
          </w:p>
        </w:tc>
      </w:tr>
      <w:tr w:rsidR="00CE517D" w:rsidRPr="00325F59" w14:paraId="2B0D3972" w14:textId="77777777" w:rsidTr="00D242B4">
        <w:trPr>
          <w:trHeight w:val="1268"/>
          <w:jc w:val="center"/>
        </w:trPr>
        <w:tc>
          <w:tcPr>
            <w:tcW w:w="1620" w:type="dxa"/>
            <w:vAlign w:val="center"/>
          </w:tcPr>
          <w:p w14:paraId="473E0CA6" w14:textId="6D42727B" w:rsidR="00CE517D" w:rsidRPr="00325F59" w:rsidRDefault="00CE517D" w:rsidP="00236C6B">
            <w:pPr>
              <w:spacing w:line="360" w:lineRule="auto"/>
            </w:pPr>
            <w:r w:rsidRPr="00325F59">
              <w:t>Week</w:t>
            </w:r>
            <w:r w:rsidR="00236C6B" w:rsidRPr="00325F59">
              <w:t xml:space="preserve"> </w:t>
            </w:r>
            <w:r w:rsidRPr="00325F59">
              <w:t>12-13</w:t>
            </w:r>
          </w:p>
        </w:tc>
        <w:tc>
          <w:tcPr>
            <w:tcW w:w="6115" w:type="dxa"/>
            <w:vAlign w:val="center"/>
          </w:tcPr>
          <w:p w14:paraId="327810FA" w14:textId="77777777" w:rsidR="00CE517D" w:rsidRPr="00325F59" w:rsidRDefault="00CE517D" w:rsidP="00CE517D">
            <w:pPr>
              <w:ind w:right="-340"/>
              <w:rPr>
                <w:bCs/>
                <w:iCs/>
              </w:rPr>
            </w:pPr>
            <w:r w:rsidRPr="00325F59">
              <w:rPr>
                <w:b/>
                <w:bCs/>
                <w:iCs/>
                <w:u w:val="single"/>
              </w:rPr>
              <w:t>Fire Fighting Systems</w:t>
            </w:r>
            <w:r w:rsidRPr="00325F59">
              <w:rPr>
                <w:bCs/>
                <w:iCs/>
              </w:rPr>
              <w:t xml:space="preserve"> </w:t>
            </w:r>
          </w:p>
          <w:p w14:paraId="43300409" w14:textId="74DB46D7" w:rsidR="00CE517D" w:rsidRDefault="00CE517D" w:rsidP="00CE517D">
            <w:pPr>
              <w:rPr>
                <w:bCs/>
              </w:rPr>
            </w:pPr>
            <w:r w:rsidRPr="00325F59">
              <w:rPr>
                <w:bCs/>
              </w:rPr>
              <w:t>Fire fighting systems (fire sprinkler systems), Fire safety regulations, exits/stairs, fire alarm systems.</w:t>
            </w:r>
          </w:p>
          <w:p w14:paraId="1B39A423" w14:textId="2C0F18E6" w:rsidR="00D242B4" w:rsidRPr="00325F59" w:rsidRDefault="00D242B4" w:rsidP="00CE517D">
            <w:pPr>
              <w:rPr>
                <w:bCs/>
              </w:rPr>
            </w:pPr>
            <w:r>
              <w:rPr>
                <w:b/>
                <w:bCs/>
                <w:iCs/>
              </w:rPr>
              <w:t>Quiz-3</w:t>
            </w:r>
          </w:p>
          <w:p w14:paraId="2417B679" w14:textId="77777777" w:rsidR="00CE517D" w:rsidRPr="00325F59" w:rsidRDefault="00CE517D" w:rsidP="000E5700">
            <w:pPr>
              <w:autoSpaceDE w:val="0"/>
              <w:autoSpaceDN w:val="0"/>
              <w:adjustRightInd w:val="0"/>
              <w:rPr>
                <w:bCs/>
              </w:rPr>
            </w:pPr>
          </w:p>
        </w:tc>
        <w:tc>
          <w:tcPr>
            <w:tcW w:w="2153" w:type="dxa"/>
            <w:vAlign w:val="center"/>
          </w:tcPr>
          <w:p w14:paraId="3CBFF455" w14:textId="77777777" w:rsidR="00CE517D" w:rsidRPr="00325F59" w:rsidRDefault="00CE517D" w:rsidP="00CE517D">
            <w:pPr>
              <w:spacing w:line="360" w:lineRule="auto"/>
              <w:jc w:val="center"/>
            </w:pPr>
            <w:r w:rsidRPr="00325F59">
              <w:t>Class Notes</w:t>
            </w:r>
          </w:p>
        </w:tc>
      </w:tr>
      <w:tr w:rsidR="00CE517D" w:rsidRPr="00325F59" w14:paraId="52669B02" w14:textId="77777777" w:rsidTr="00D242B4">
        <w:trPr>
          <w:trHeight w:val="1430"/>
          <w:jc w:val="center"/>
        </w:trPr>
        <w:tc>
          <w:tcPr>
            <w:tcW w:w="1620" w:type="dxa"/>
            <w:vAlign w:val="center"/>
          </w:tcPr>
          <w:p w14:paraId="7C2C7733" w14:textId="018BD8F3" w:rsidR="00CE517D" w:rsidRPr="00325F59" w:rsidRDefault="00CE517D" w:rsidP="00236C6B">
            <w:pPr>
              <w:spacing w:line="360" w:lineRule="auto"/>
            </w:pPr>
            <w:r w:rsidRPr="00325F59">
              <w:t>Week</w:t>
            </w:r>
            <w:r w:rsidR="00236C6B" w:rsidRPr="00325F59">
              <w:t xml:space="preserve"> </w:t>
            </w:r>
            <w:r w:rsidRPr="00325F59">
              <w:t>14-15</w:t>
            </w:r>
          </w:p>
        </w:tc>
        <w:tc>
          <w:tcPr>
            <w:tcW w:w="6115" w:type="dxa"/>
            <w:vAlign w:val="center"/>
          </w:tcPr>
          <w:p w14:paraId="50E5CDBF" w14:textId="77777777" w:rsidR="00CE517D" w:rsidRPr="00325F59" w:rsidRDefault="00CE517D" w:rsidP="00CE517D">
            <w:pPr>
              <w:ind w:right="-340"/>
              <w:rPr>
                <w:bCs/>
                <w:iCs/>
              </w:rPr>
            </w:pPr>
            <w:r w:rsidRPr="00325F59">
              <w:rPr>
                <w:b/>
                <w:bCs/>
                <w:iCs/>
                <w:u w:val="single"/>
              </w:rPr>
              <w:t>Solid Waste Management</w:t>
            </w:r>
            <w:r w:rsidRPr="00325F59">
              <w:rPr>
                <w:bCs/>
                <w:iCs/>
              </w:rPr>
              <w:t xml:space="preserve"> </w:t>
            </w:r>
          </w:p>
          <w:p w14:paraId="1B12F9B9" w14:textId="77777777" w:rsidR="00CE517D" w:rsidRPr="00325F59" w:rsidRDefault="00CE517D" w:rsidP="00CE517D">
            <w:pPr>
              <w:ind w:right="-340"/>
              <w:rPr>
                <w:bCs/>
                <w:iCs/>
              </w:rPr>
            </w:pPr>
            <w:r w:rsidRPr="00325F59">
              <w:rPr>
                <w:bCs/>
              </w:rPr>
              <w:t>Waste collection, Land fills sites, Garbage chutes in apartments, Recycling of waste.</w:t>
            </w:r>
          </w:p>
          <w:p w14:paraId="4202DFCF" w14:textId="77777777" w:rsidR="00CE517D" w:rsidRPr="00325F59" w:rsidRDefault="00CE517D" w:rsidP="00CE517D">
            <w:pPr>
              <w:pStyle w:val="ListParagraph"/>
            </w:pPr>
          </w:p>
        </w:tc>
        <w:tc>
          <w:tcPr>
            <w:tcW w:w="2153" w:type="dxa"/>
            <w:vAlign w:val="center"/>
          </w:tcPr>
          <w:p w14:paraId="0350EB7C" w14:textId="77777777" w:rsidR="00CE517D" w:rsidRPr="00325F59" w:rsidRDefault="00CE517D" w:rsidP="00CE517D">
            <w:pPr>
              <w:spacing w:line="360" w:lineRule="auto"/>
              <w:jc w:val="center"/>
            </w:pPr>
            <w:r w:rsidRPr="00325F59">
              <w:t>Class Notes</w:t>
            </w:r>
          </w:p>
        </w:tc>
      </w:tr>
      <w:tr w:rsidR="00CE517D" w:rsidRPr="00325F59" w14:paraId="18ED30D2" w14:textId="77777777" w:rsidTr="00D242B4">
        <w:trPr>
          <w:jc w:val="center"/>
        </w:trPr>
        <w:tc>
          <w:tcPr>
            <w:tcW w:w="1620" w:type="dxa"/>
            <w:vAlign w:val="center"/>
          </w:tcPr>
          <w:p w14:paraId="455586F4" w14:textId="77777777" w:rsidR="00CE517D" w:rsidRPr="00325F59" w:rsidRDefault="00CE517D" w:rsidP="00CE517D">
            <w:pPr>
              <w:spacing w:line="360" w:lineRule="auto"/>
              <w:jc w:val="center"/>
            </w:pPr>
          </w:p>
          <w:p w14:paraId="5D2B57A7" w14:textId="66C99E13" w:rsidR="00CE517D" w:rsidRPr="00325F59" w:rsidRDefault="00CE517D" w:rsidP="00236C6B">
            <w:pPr>
              <w:spacing w:line="360" w:lineRule="auto"/>
              <w:jc w:val="center"/>
            </w:pPr>
            <w:r w:rsidRPr="00325F59">
              <w:t>Week 16</w:t>
            </w:r>
          </w:p>
        </w:tc>
        <w:tc>
          <w:tcPr>
            <w:tcW w:w="6115" w:type="dxa"/>
            <w:vAlign w:val="center"/>
          </w:tcPr>
          <w:p w14:paraId="62CE7AE8" w14:textId="77777777" w:rsidR="00CE517D" w:rsidRPr="00325F59" w:rsidRDefault="00CE517D" w:rsidP="00CE517D">
            <w:pPr>
              <w:ind w:right="-340"/>
              <w:jc w:val="center"/>
              <w:rPr>
                <w:bCs/>
                <w:iCs/>
                <w:u w:val="single"/>
              </w:rPr>
            </w:pPr>
            <w:r w:rsidRPr="00325F59">
              <w:rPr>
                <w:b/>
              </w:rPr>
              <w:t xml:space="preserve">Final Term Exam </w:t>
            </w:r>
            <w:r w:rsidRPr="00325F59">
              <w:rPr>
                <w:b/>
                <w:bCs/>
              </w:rPr>
              <w:t> </w:t>
            </w:r>
          </w:p>
        </w:tc>
        <w:tc>
          <w:tcPr>
            <w:tcW w:w="2153" w:type="dxa"/>
            <w:vAlign w:val="center"/>
          </w:tcPr>
          <w:p w14:paraId="264DFCEF" w14:textId="77777777" w:rsidR="00CE517D" w:rsidRPr="00325F59" w:rsidRDefault="00CE517D" w:rsidP="00CE517D">
            <w:pPr>
              <w:spacing w:line="360" w:lineRule="auto"/>
              <w:jc w:val="center"/>
            </w:pPr>
          </w:p>
        </w:tc>
      </w:tr>
    </w:tbl>
    <w:p w14:paraId="0AD1B6E2" w14:textId="77777777" w:rsidR="00E80AAC" w:rsidRPr="00325F59" w:rsidRDefault="00E80AAC" w:rsidP="00E80AAC">
      <w:pPr>
        <w:jc w:val="both"/>
      </w:pPr>
    </w:p>
    <w:sectPr w:rsidR="00E80AAC" w:rsidRPr="00325F59" w:rsidSect="00CE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A94"/>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C43A7"/>
    <w:multiLevelType w:val="hybridMultilevel"/>
    <w:tmpl w:val="64048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1C75"/>
    <w:multiLevelType w:val="hybridMultilevel"/>
    <w:tmpl w:val="CE9E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87158"/>
    <w:multiLevelType w:val="hybridMultilevel"/>
    <w:tmpl w:val="33B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14F3"/>
    <w:multiLevelType w:val="hybridMultilevel"/>
    <w:tmpl w:val="875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C16B5"/>
    <w:multiLevelType w:val="hybridMultilevel"/>
    <w:tmpl w:val="B2C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D2165"/>
    <w:multiLevelType w:val="hybridMultilevel"/>
    <w:tmpl w:val="AA46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685A"/>
    <w:multiLevelType w:val="hybridMultilevel"/>
    <w:tmpl w:val="2A5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47463"/>
    <w:multiLevelType w:val="hybridMultilevel"/>
    <w:tmpl w:val="73BE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87FE6"/>
    <w:multiLevelType w:val="hybridMultilevel"/>
    <w:tmpl w:val="C04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27317"/>
    <w:multiLevelType w:val="hybridMultilevel"/>
    <w:tmpl w:val="7A6E3F6C"/>
    <w:lvl w:ilvl="0" w:tplc="5C76B844">
      <w:numFmt w:val="bullet"/>
      <w:lvlText w:val="•"/>
      <w:lvlJc w:val="left"/>
      <w:pPr>
        <w:ind w:left="1305" w:hanging="585"/>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045F83"/>
    <w:multiLevelType w:val="hybridMultilevel"/>
    <w:tmpl w:val="ED46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D4286A"/>
    <w:multiLevelType w:val="hybridMultilevel"/>
    <w:tmpl w:val="302421AE"/>
    <w:lvl w:ilvl="0" w:tplc="5C76B844">
      <w:numFmt w:val="bullet"/>
      <w:lvlText w:val="•"/>
      <w:lvlJc w:val="left"/>
      <w:pPr>
        <w:ind w:left="945" w:hanging="585"/>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E444EA"/>
    <w:multiLevelType w:val="hybridMultilevel"/>
    <w:tmpl w:val="2E9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9"/>
  </w:num>
  <w:num w:numId="5">
    <w:abstractNumId w:val="8"/>
  </w:num>
  <w:num w:numId="6">
    <w:abstractNumId w:val="7"/>
  </w:num>
  <w:num w:numId="7">
    <w:abstractNumId w:val="14"/>
  </w:num>
  <w:num w:numId="8">
    <w:abstractNumId w:val="3"/>
  </w:num>
  <w:num w:numId="9">
    <w:abstractNumId w:val="4"/>
  </w:num>
  <w:num w:numId="10">
    <w:abstractNumId w:val="5"/>
  </w:num>
  <w:num w:numId="11">
    <w:abstractNumId w:val="11"/>
  </w:num>
  <w:num w:numId="12">
    <w:abstractNumId w:val="6"/>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93"/>
    <w:rsid w:val="00022A5B"/>
    <w:rsid w:val="000341B5"/>
    <w:rsid w:val="00034B55"/>
    <w:rsid w:val="000355EF"/>
    <w:rsid w:val="00050AAD"/>
    <w:rsid w:val="000628D5"/>
    <w:rsid w:val="000835CE"/>
    <w:rsid w:val="000A1FFA"/>
    <w:rsid w:val="000B03A9"/>
    <w:rsid w:val="000C307F"/>
    <w:rsid w:val="000E5700"/>
    <w:rsid w:val="00116BB5"/>
    <w:rsid w:val="001548B7"/>
    <w:rsid w:val="001B0ACB"/>
    <w:rsid w:val="001D6671"/>
    <w:rsid w:val="00221A6E"/>
    <w:rsid w:val="00230183"/>
    <w:rsid w:val="00236C6B"/>
    <w:rsid w:val="00247597"/>
    <w:rsid w:val="00271524"/>
    <w:rsid w:val="00281F32"/>
    <w:rsid w:val="00292D25"/>
    <w:rsid w:val="002D3ED9"/>
    <w:rsid w:val="00320A76"/>
    <w:rsid w:val="00325F59"/>
    <w:rsid w:val="00341B59"/>
    <w:rsid w:val="003736A1"/>
    <w:rsid w:val="00396490"/>
    <w:rsid w:val="003B4690"/>
    <w:rsid w:val="003D47F1"/>
    <w:rsid w:val="003E3F9D"/>
    <w:rsid w:val="003F674C"/>
    <w:rsid w:val="003F6BF0"/>
    <w:rsid w:val="00433DFA"/>
    <w:rsid w:val="0044748A"/>
    <w:rsid w:val="00454062"/>
    <w:rsid w:val="00485952"/>
    <w:rsid w:val="00491CBB"/>
    <w:rsid w:val="00492B9E"/>
    <w:rsid w:val="004E1D0E"/>
    <w:rsid w:val="004E21B0"/>
    <w:rsid w:val="004F0ACD"/>
    <w:rsid w:val="00503393"/>
    <w:rsid w:val="0050491F"/>
    <w:rsid w:val="005277A1"/>
    <w:rsid w:val="00543DE3"/>
    <w:rsid w:val="00553F43"/>
    <w:rsid w:val="00585F74"/>
    <w:rsid w:val="005A64B1"/>
    <w:rsid w:val="005C0572"/>
    <w:rsid w:val="005F7FA9"/>
    <w:rsid w:val="0060023E"/>
    <w:rsid w:val="00603824"/>
    <w:rsid w:val="006126E6"/>
    <w:rsid w:val="00624F2E"/>
    <w:rsid w:val="00634EF7"/>
    <w:rsid w:val="0063758C"/>
    <w:rsid w:val="00696959"/>
    <w:rsid w:val="00696A83"/>
    <w:rsid w:val="006E5089"/>
    <w:rsid w:val="007001FC"/>
    <w:rsid w:val="00706237"/>
    <w:rsid w:val="00723A46"/>
    <w:rsid w:val="00727AFD"/>
    <w:rsid w:val="00732FF3"/>
    <w:rsid w:val="00787832"/>
    <w:rsid w:val="007A5487"/>
    <w:rsid w:val="007C0439"/>
    <w:rsid w:val="007C2275"/>
    <w:rsid w:val="007E3471"/>
    <w:rsid w:val="008019D4"/>
    <w:rsid w:val="0080769C"/>
    <w:rsid w:val="00826E4A"/>
    <w:rsid w:val="00834D1B"/>
    <w:rsid w:val="00843ABA"/>
    <w:rsid w:val="00860CFC"/>
    <w:rsid w:val="00871334"/>
    <w:rsid w:val="00874E28"/>
    <w:rsid w:val="00877321"/>
    <w:rsid w:val="008A07E6"/>
    <w:rsid w:val="008B6775"/>
    <w:rsid w:val="008C6A40"/>
    <w:rsid w:val="008D0D47"/>
    <w:rsid w:val="008E496C"/>
    <w:rsid w:val="008F1D64"/>
    <w:rsid w:val="009046AB"/>
    <w:rsid w:val="00916142"/>
    <w:rsid w:val="00926422"/>
    <w:rsid w:val="00930CFE"/>
    <w:rsid w:val="00936FA4"/>
    <w:rsid w:val="0094467B"/>
    <w:rsid w:val="0096678B"/>
    <w:rsid w:val="0097269F"/>
    <w:rsid w:val="009740A6"/>
    <w:rsid w:val="009A4B2B"/>
    <w:rsid w:val="009A5FEF"/>
    <w:rsid w:val="00A062B0"/>
    <w:rsid w:val="00A06621"/>
    <w:rsid w:val="00A165D5"/>
    <w:rsid w:val="00A3094C"/>
    <w:rsid w:val="00A41343"/>
    <w:rsid w:val="00A44CC6"/>
    <w:rsid w:val="00A472E9"/>
    <w:rsid w:val="00AB53D2"/>
    <w:rsid w:val="00AB58B8"/>
    <w:rsid w:val="00AC0ECD"/>
    <w:rsid w:val="00AD1179"/>
    <w:rsid w:val="00AE056E"/>
    <w:rsid w:val="00AF51C8"/>
    <w:rsid w:val="00B36F80"/>
    <w:rsid w:val="00B61CA7"/>
    <w:rsid w:val="00B817F6"/>
    <w:rsid w:val="00BA0A8A"/>
    <w:rsid w:val="00BF5110"/>
    <w:rsid w:val="00C103C9"/>
    <w:rsid w:val="00C138EA"/>
    <w:rsid w:val="00C15D3D"/>
    <w:rsid w:val="00C27F31"/>
    <w:rsid w:val="00C4073E"/>
    <w:rsid w:val="00C63A66"/>
    <w:rsid w:val="00C64E1B"/>
    <w:rsid w:val="00C71B59"/>
    <w:rsid w:val="00C721AA"/>
    <w:rsid w:val="00C74CA6"/>
    <w:rsid w:val="00C75925"/>
    <w:rsid w:val="00C862C3"/>
    <w:rsid w:val="00CB0C03"/>
    <w:rsid w:val="00CE41CE"/>
    <w:rsid w:val="00CE517D"/>
    <w:rsid w:val="00D07EB3"/>
    <w:rsid w:val="00D242B4"/>
    <w:rsid w:val="00D325B2"/>
    <w:rsid w:val="00D3340B"/>
    <w:rsid w:val="00D3525B"/>
    <w:rsid w:val="00D42202"/>
    <w:rsid w:val="00D5430C"/>
    <w:rsid w:val="00D66D27"/>
    <w:rsid w:val="00DB0A8F"/>
    <w:rsid w:val="00DB3FE0"/>
    <w:rsid w:val="00DF67AE"/>
    <w:rsid w:val="00E126C7"/>
    <w:rsid w:val="00E22BB9"/>
    <w:rsid w:val="00E46D53"/>
    <w:rsid w:val="00E619A5"/>
    <w:rsid w:val="00E73504"/>
    <w:rsid w:val="00E77489"/>
    <w:rsid w:val="00E80AAC"/>
    <w:rsid w:val="00E831CC"/>
    <w:rsid w:val="00EA4AD9"/>
    <w:rsid w:val="00EC65D7"/>
    <w:rsid w:val="00ED521D"/>
    <w:rsid w:val="00EF4051"/>
    <w:rsid w:val="00F177F5"/>
    <w:rsid w:val="00F52A29"/>
    <w:rsid w:val="00F52CF6"/>
    <w:rsid w:val="00F65416"/>
    <w:rsid w:val="00F71B4A"/>
    <w:rsid w:val="00F8169C"/>
    <w:rsid w:val="00FA63A2"/>
    <w:rsid w:val="00FB57CC"/>
    <w:rsid w:val="00FB7DF1"/>
    <w:rsid w:val="00FD44AB"/>
    <w:rsid w:val="00FE5747"/>
    <w:rsid w:val="00FF2957"/>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F2CD"/>
  <w15:docId w15:val="{91A4F878-EC9A-4493-B3B3-79CBE7CF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F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5430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5430C"/>
    <w:pPr>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4051"/>
    <w:pPr>
      <w:tabs>
        <w:tab w:val="left" w:pos="578"/>
        <w:tab w:val="left" w:pos="3131"/>
        <w:tab w:val="left" w:pos="5607"/>
        <w:tab w:val="left" w:pos="8082"/>
        <w:tab w:val="left" w:pos="9611"/>
      </w:tabs>
      <w:ind w:left="-79"/>
      <w:jc w:val="center"/>
    </w:pPr>
    <w:rPr>
      <w:rFonts w:ascii="Arial" w:hAnsi="Arial"/>
      <w:b/>
      <w:bCs/>
    </w:rPr>
  </w:style>
  <w:style w:type="character" w:customStyle="1" w:styleId="TitleChar">
    <w:name w:val="Title Char"/>
    <w:basedOn w:val="DefaultParagraphFont"/>
    <w:link w:val="Title"/>
    <w:rsid w:val="00EF4051"/>
    <w:rPr>
      <w:rFonts w:ascii="Arial" w:eastAsia="Times New Roman" w:hAnsi="Arial" w:cs="Times New Roman"/>
      <w:b/>
      <w:bCs/>
      <w:sz w:val="24"/>
      <w:szCs w:val="24"/>
    </w:rPr>
  </w:style>
  <w:style w:type="character" w:styleId="Hyperlink">
    <w:name w:val="Hyperlink"/>
    <w:basedOn w:val="DefaultParagraphFont"/>
    <w:uiPriority w:val="99"/>
    <w:rsid w:val="00EF4051"/>
    <w:rPr>
      <w:color w:val="0000FF"/>
      <w:u w:val="single"/>
    </w:rPr>
  </w:style>
  <w:style w:type="paragraph" w:styleId="ListParagraph">
    <w:name w:val="List Paragraph"/>
    <w:basedOn w:val="Normal"/>
    <w:uiPriority w:val="34"/>
    <w:qFormat/>
    <w:rsid w:val="00A3094C"/>
    <w:pPr>
      <w:ind w:left="720"/>
      <w:contextualSpacing/>
    </w:pPr>
  </w:style>
  <w:style w:type="character" w:customStyle="1" w:styleId="UnresolvedMention">
    <w:name w:val="Unresolved Mention"/>
    <w:basedOn w:val="DefaultParagraphFont"/>
    <w:uiPriority w:val="99"/>
    <w:semiHidden/>
    <w:unhideWhenUsed/>
    <w:rsid w:val="00AB58B8"/>
    <w:rPr>
      <w:color w:val="808080"/>
      <w:shd w:val="clear" w:color="auto" w:fill="E6E6E6"/>
    </w:rPr>
  </w:style>
  <w:style w:type="character" w:customStyle="1" w:styleId="Heading2Char">
    <w:name w:val="Heading 2 Char"/>
    <w:basedOn w:val="DefaultParagraphFont"/>
    <w:link w:val="Heading2"/>
    <w:rsid w:val="00D5430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D5430C"/>
    <w:rPr>
      <w:rFonts w:asciiTheme="majorHAnsi" w:eastAsiaTheme="majorEastAsia" w:hAnsiTheme="majorHAnsi" w:cstheme="majorBidi"/>
      <w:b/>
      <w:bCs/>
      <w:sz w:val="24"/>
      <w:szCs w:val="24"/>
    </w:rPr>
  </w:style>
  <w:style w:type="paragraph" w:styleId="NoSpacing">
    <w:name w:val="No Spacing"/>
    <w:basedOn w:val="Normal"/>
    <w:uiPriority w:val="1"/>
    <w:qFormat/>
    <w:rsid w:val="00D5430C"/>
  </w:style>
  <w:style w:type="paragraph" w:styleId="NormalWeb">
    <w:name w:val="Normal (Web)"/>
    <w:basedOn w:val="Normal"/>
    <w:uiPriority w:val="99"/>
    <w:rsid w:val="00D5430C"/>
    <w:pPr>
      <w:spacing w:before="100" w:beforeAutospacing="1" w:after="100" w:afterAutospacing="1"/>
    </w:pPr>
  </w:style>
  <w:style w:type="paragraph" w:customStyle="1" w:styleId="Default">
    <w:name w:val="Default"/>
    <w:rsid w:val="00D543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325F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0635</dc:creator>
  <cp:lastModifiedBy>Madiha Ghafoor</cp:lastModifiedBy>
  <cp:revision>9</cp:revision>
  <cp:lastPrinted>2015-09-29T08:32:00Z</cp:lastPrinted>
  <dcterms:created xsi:type="dcterms:W3CDTF">2023-02-07T11:00:00Z</dcterms:created>
  <dcterms:modified xsi:type="dcterms:W3CDTF">2023-04-11T10:47:00Z</dcterms:modified>
</cp:coreProperties>
</file>