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1EF97" w14:textId="77777777" w:rsidR="0078114A" w:rsidRPr="00497D2C" w:rsidRDefault="0078114A" w:rsidP="00670C78">
      <w:pPr>
        <w:pStyle w:val="Header"/>
        <w:rPr>
          <w:sz w:val="28"/>
          <w:szCs w:val="28"/>
          <w:u w:val="single"/>
        </w:rPr>
      </w:pPr>
    </w:p>
    <w:p w14:paraId="1A416680" w14:textId="77777777" w:rsidR="00330CA1" w:rsidRPr="00B70000" w:rsidRDefault="00330CA1" w:rsidP="00330CA1">
      <w:pPr>
        <w:spacing w:after="0" w:line="240" w:lineRule="auto"/>
        <w:jc w:val="center"/>
        <w:rPr>
          <w:b/>
          <w:sz w:val="28"/>
          <w:szCs w:val="28"/>
          <w:u w:val="single"/>
        </w:rPr>
      </w:pPr>
    </w:p>
    <w:p w14:paraId="5A05EC87" w14:textId="77777777" w:rsidR="00330CA1" w:rsidRPr="00B70000" w:rsidRDefault="00330CA1" w:rsidP="00330CA1">
      <w:pPr>
        <w:spacing w:after="0" w:line="240" w:lineRule="auto"/>
        <w:jc w:val="center"/>
        <w:rPr>
          <w:b/>
          <w:sz w:val="28"/>
          <w:szCs w:val="28"/>
          <w:u w:val="single"/>
        </w:rPr>
      </w:pPr>
      <w:r w:rsidRPr="00B70000">
        <w:rPr>
          <w:b/>
          <w:sz w:val="28"/>
          <w:szCs w:val="28"/>
          <w:u w:val="single"/>
        </w:rPr>
        <w:t xml:space="preserve">School of Architecture and planning </w:t>
      </w:r>
    </w:p>
    <w:p w14:paraId="304FE171" w14:textId="77777777" w:rsidR="00330CA1" w:rsidRPr="00B70000" w:rsidRDefault="00330CA1" w:rsidP="00330CA1">
      <w:pPr>
        <w:spacing w:after="0" w:line="240" w:lineRule="auto"/>
        <w:jc w:val="center"/>
        <w:rPr>
          <w:b/>
          <w:sz w:val="28"/>
          <w:szCs w:val="28"/>
          <w:u w:val="single"/>
        </w:rPr>
      </w:pPr>
      <w:r w:rsidRPr="00B70000">
        <w:rPr>
          <w:b/>
          <w:sz w:val="28"/>
          <w:szCs w:val="28"/>
          <w:u w:val="single"/>
        </w:rPr>
        <w:t>University of Management and technology</w:t>
      </w:r>
    </w:p>
    <w:p w14:paraId="03888332" w14:textId="77777777" w:rsidR="00330CA1" w:rsidRPr="00B70000" w:rsidRDefault="00330CA1" w:rsidP="00330CA1">
      <w:pPr>
        <w:spacing w:after="0" w:line="240" w:lineRule="auto"/>
        <w:jc w:val="center"/>
        <w:rPr>
          <w:b/>
          <w:sz w:val="28"/>
          <w:szCs w:val="28"/>
          <w:u w:val="single"/>
        </w:rPr>
      </w:pPr>
      <w:r w:rsidRPr="00B70000">
        <w:rPr>
          <w:b/>
          <w:sz w:val="28"/>
          <w:szCs w:val="28"/>
          <w:u w:val="single"/>
        </w:rPr>
        <w:t>Course Outline (on OBE)</w:t>
      </w:r>
    </w:p>
    <w:p w14:paraId="271DD228" w14:textId="77777777" w:rsidR="00330CA1" w:rsidRPr="00B70000" w:rsidRDefault="00330CA1" w:rsidP="00330CA1">
      <w:pPr>
        <w:pStyle w:val="Heading2"/>
        <w:spacing w:before="0" w:line="360" w:lineRule="auto"/>
        <w:ind w:left="576" w:hanging="576"/>
        <w:rPr>
          <w:rFonts w:ascii="Times New Roman" w:hAnsi="Times New Roman"/>
        </w:rPr>
      </w:pPr>
      <w:bookmarkStart w:id="0" w:name="_GoBack"/>
      <w:bookmarkEnd w:id="0"/>
    </w:p>
    <w:p w14:paraId="3E141CD3" w14:textId="77777777" w:rsidR="00330CA1" w:rsidRPr="00B70000" w:rsidRDefault="00330CA1" w:rsidP="00330CA1">
      <w:pPr>
        <w:pStyle w:val="Heading2"/>
        <w:spacing w:before="0" w:line="360" w:lineRule="auto"/>
        <w:ind w:left="576" w:hanging="576"/>
        <w:rPr>
          <w:rFonts w:ascii="Times New Roman" w:hAnsi="Times New Roman"/>
        </w:rPr>
      </w:pPr>
      <w:r w:rsidRPr="00B70000">
        <w:rPr>
          <w:rFonts w:ascii="Times New Roman" w:hAnsi="Times New Roman"/>
        </w:rPr>
        <w:t>UMT’s Vision</w:t>
      </w:r>
    </w:p>
    <w:p w14:paraId="24A2B1C1" w14:textId="77777777" w:rsidR="00330CA1" w:rsidRPr="00B70000" w:rsidRDefault="00330CA1" w:rsidP="00330CA1">
      <w:pPr>
        <w:pStyle w:val="Heading2"/>
        <w:spacing w:before="0" w:line="360" w:lineRule="auto"/>
        <w:ind w:left="576"/>
        <w:rPr>
          <w:rFonts w:ascii="Times New Roman" w:hAnsi="Times New Roman"/>
          <w:b/>
          <w:color w:val="FF0000"/>
        </w:rPr>
      </w:pPr>
      <w:r w:rsidRPr="00B70000">
        <w:rPr>
          <w:rFonts w:ascii="Times New Roman" w:hAnsi="Times New Roman"/>
          <w:b/>
          <w:i/>
          <w:iCs/>
          <w:lang w:val="en-GB" w:eastAsia="en-GB"/>
        </w:rPr>
        <w:t>Our Vision is... Learning</w:t>
      </w:r>
    </w:p>
    <w:p w14:paraId="108A108F" w14:textId="77777777" w:rsidR="00330CA1" w:rsidRPr="00B70000" w:rsidRDefault="00330CA1" w:rsidP="00330CA1">
      <w:pPr>
        <w:spacing w:after="0" w:line="360" w:lineRule="auto"/>
        <w:rPr>
          <w:rFonts w:ascii="Times New Roman" w:hAnsi="Times New Roman"/>
        </w:rPr>
      </w:pPr>
      <w:r w:rsidRPr="00B70000">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1BA9F074" w14:textId="77777777" w:rsidR="00330CA1" w:rsidRPr="00B70000" w:rsidRDefault="00330CA1" w:rsidP="00330CA1">
      <w:pPr>
        <w:pStyle w:val="Heading2"/>
        <w:spacing w:before="0" w:line="360" w:lineRule="auto"/>
        <w:ind w:left="576" w:hanging="576"/>
        <w:rPr>
          <w:rFonts w:ascii="Times New Roman" w:hAnsi="Times New Roman"/>
        </w:rPr>
      </w:pPr>
      <w:r w:rsidRPr="00B70000">
        <w:rPr>
          <w:rFonts w:ascii="Times New Roman" w:hAnsi="Times New Roman"/>
        </w:rPr>
        <w:t xml:space="preserve">UMT Mission </w:t>
      </w:r>
    </w:p>
    <w:p w14:paraId="617A55F3" w14:textId="77777777" w:rsidR="00330CA1" w:rsidRPr="00B70000" w:rsidRDefault="00330CA1" w:rsidP="00330CA1">
      <w:pPr>
        <w:spacing w:after="0" w:line="360" w:lineRule="auto"/>
        <w:jc w:val="center"/>
        <w:rPr>
          <w:rFonts w:ascii="Times New Roman" w:hAnsi="Times New Roman"/>
        </w:rPr>
      </w:pPr>
      <w:r w:rsidRPr="00B70000">
        <w:rPr>
          <w:rFonts w:ascii="Times New Roman" w:hAnsi="Times New Roman"/>
        </w:rPr>
        <w:t>Our Mission is.... Leading</w:t>
      </w:r>
    </w:p>
    <w:p w14:paraId="2D4033E1" w14:textId="77777777" w:rsidR="00330CA1" w:rsidRPr="00B70000" w:rsidRDefault="00330CA1" w:rsidP="00330CA1">
      <w:pPr>
        <w:spacing w:after="0" w:line="360" w:lineRule="auto"/>
        <w:rPr>
          <w:rFonts w:ascii="Times New Roman" w:hAnsi="Times New Roman"/>
        </w:rPr>
      </w:pPr>
      <w:r w:rsidRPr="00B70000">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13130819" w14:textId="77777777" w:rsidR="00330CA1" w:rsidRPr="00B70000" w:rsidRDefault="00330CA1" w:rsidP="00330CA1">
      <w:pPr>
        <w:pStyle w:val="Heading3"/>
        <w:spacing w:before="0" w:line="360" w:lineRule="auto"/>
        <w:ind w:left="720" w:hanging="720"/>
      </w:pPr>
      <w:r w:rsidRPr="00B70000">
        <w:t>Mission of the School</w:t>
      </w:r>
    </w:p>
    <w:p w14:paraId="5C2A53E3" w14:textId="77777777" w:rsidR="00330CA1" w:rsidRPr="00B70000" w:rsidRDefault="00330CA1" w:rsidP="00330CA1">
      <w:pPr>
        <w:spacing w:after="0" w:line="360" w:lineRule="auto"/>
        <w:rPr>
          <w:rFonts w:ascii="Times New Roman" w:hAnsi="Times New Roman"/>
        </w:rPr>
      </w:pPr>
      <w:r w:rsidRPr="00B70000">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5EE11D21" w14:textId="77777777" w:rsidR="00330CA1" w:rsidRPr="00B70000" w:rsidRDefault="00330CA1" w:rsidP="00330CA1">
      <w:pPr>
        <w:pStyle w:val="Heading3"/>
        <w:spacing w:before="0" w:line="360" w:lineRule="auto"/>
        <w:ind w:left="720" w:hanging="720"/>
      </w:pPr>
      <w:r w:rsidRPr="00B70000">
        <w:t>Mission of the Department</w:t>
      </w:r>
    </w:p>
    <w:p w14:paraId="7D2769E1" w14:textId="77777777" w:rsidR="00330CA1" w:rsidRDefault="00330CA1" w:rsidP="00330CA1">
      <w:pPr>
        <w:spacing w:after="0" w:line="360" w:lineRule="auto"/>
        <w:rPr>
          <w:rFonts w:ascii="Times New Roman" w:hAnsi="Times New Roman"/>
        </w:rPr>
      </w:pPr>
      <w:r w:rsidRPr="00B70000">
        <w:rPr>
          <w:rFonts w:ascii="Times New Roman" w:hAnsi="Times New Roman"/>
        </w:rPr>
        <w:t xml:space="preserve">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w:t>
      </w:r>
      <w:r w:rsidRPr="00B70000">
        <w:rPr>
          <w:rFonts w:ascii="Times New Roman" w:hAnsi="Times New Roman"/>
        </w:rPr>
        <w:lastRenderedPageBreak/>
        <w:t>roles in the field of Architecture, Construction, Landscape, Built Environment and community development.</w:t>
      </w:r>
    </w:p>
    <w:p w14:paraId="6C15D658" w14:textId="77777777" w:rsidR="0078114A" w:rsidRDefault="0078114A" w:rsidP="00330137">
      <w:pPr>
        <w:spacing w:line="240" w:lineRule="auto"/>
        <w:jc w:val="center"/>
      </w:pPr>
    </w:p>
    <w:p w14:paraId="1CCCE6AE" w14:textId="77777777" w:rsidR="0078114A" w:rsidRPr="00497D2C" w:rsidRDefault="00497D2C" w:rsidP="00497D2C">
      <w:pPr>
        <w:spacing w:line="240" w:lineRule="auto"/>
        <w:jc w:val="center"/>
        <w:rPr>
          <w:b/>
          <w:sz w:val="28"/>
          <w:szCs w:val="28"/>
          <w:u w:val="single"/>
        </w:rPr>
      </w:pPr>
      <w:r w:rsidRPr="00497D2C">
        <w:rPr>
          <w:b/>
          <w:sz w:val="28"/>
          <w:szCs w:val="28"/>
          <w:u w:val="single"/>
        </w:rPr>
        <w:t>Course Outline</w:t>
      </w:r>
    </w:p>
    <w:p w14:paraId="7BBA6CA9" w14:textId="77777777" w:rsidR="00782096" w:rsidRPr="00D43270" w:rsidRDefault="00C43620" w:rsidP="00C43620">
      <w:pPr>
        <w:rPr>
          <w:b/>
        </w:rPr>
      </w:pPr>
      <w:r w:rsidRPr="00D43270">
        <w:rPr>
          <w:b/>
        </w:rPr>
        <w:t>Course code</w:t>
      </w:r>
      <w:r w:rsidR="00D43270" w:rsidRPr="00D43270">
        <w:rPr>
          <w:b/>
        </w:rPr>
        <w:t>: AR-5</w:t>
      </w:r>
      <w:r w:rsidR="00D43270">
        <w:rPr>
          <w:b/>
        </w:rPr>
        <w:t xml:space="preserve">24 </w:t>
      </w:r>
      <w:r w:rsidR="000C2424" w:rsidRPr="00D43270">
        <w:rPr>
          <w:b/>
        </w:rPr>
        <w:tab/>
      </w:r>
      <w:r w:rsidR="000C2424" w:rsidRPr="00D43270">
        <w:rPr>
          <w:b/>
        </w:rPr>
        <w:tab/>
        <w:t xml:space="preserve">                                                     Course title: Professional Practice </w:t>
      </w:r>
    </w:p>
    <w:p w14:paraId="39E78C3A" w14:textId="77777777" w:rsidR="00C43620" w:rsidRDefault="00C43620" w:rsidP="00C43620"/>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14:paraId="4FE8A5E5" w14:textId="77777777" w:rsidTr="00330137">
        <w:trPr>
          <w:trHeight w:val="1230"/>
        </w:trPr>
        <w:tc>
          <w:tcPr>
            <w:tcW w:w="2272" w:type="dxa"/>
          </w:tcPr>
          <w:p w14:paraId="02FB583A" w14:textId="77777777" w:rsidR="00C43620" w:rsidRPr="00330137" w:rsidRDefault="00C43620" w:rsidP="00330137">
            <w:pPr>
              <w:spacing w:after="0" w:line="240" w:lineRule="auto"/>
            </w:pPr>
          </w:p>
          <w:p w14:paraId="7F7463A9" w14:textId="77777777" w:rsidR="00C43620" w:rsidRPr="00330137" w:rsidRDefault="00C43620" w:rsidP="00330137">
            <w:pPr>
              <w:spacing w:after="0" w:line="240" w:lineRule="auto"/>
            </w:pPr>
            <w:r w:rsidRPr="00330137">
              <w:t>Program</w:t>
            </w:r>
          </w:p>
        </w:tc>
        <w:tc>
          <w:tcPr>
            <w:tcW w:w="7319" w:type="dxa"/>
          </w:tcPr>
          <w:p w14:paraId="2F204C40" w14:textId="77777777" w:rsidR="00C43620" w:rsidRDefault="00C43620" w:rsidP="00330137">
            <w:pPr>
              <w:spacing w:after="0" w:line="240" w:lineRule="auto"/>
            </w:pPr>
          </w:p>
          <w:p w14:paraId="0519F56A" w14:textId="77777777" w:rsidR="000C2424" w:rsidRPr="000C2424" w:rsidRDefault="000C2424" w:rsidP="000C2424">
            <w:pPr>
              <w:spacing w:after="0" w:line="240" w:lineRule="auto"/>
              <w:jc w:val="center"/>
              <w:rPr>
                <w:b/>
              </w:rPr>
            </w:pPr>
            <w:r w:rsidRPr="000C2424">
              <w:rPr>
                <w:b/>
              </w:rPr>
              <w:t>Professional Practice</w:t>
            </w:r>
          </w:p>
        </w:tc>
      </w:tr>
      <w:tr w:rsidR="00C43620" w:rsidRPr="00330137" w14:paraId="0956CED6" w14:textId="77777777" w:rsidTr="00330137">
        <w:trPr>
          <w:trHeight w:val="1140"/>
        </w:trPr>
        <w:tc>
          <w:tcPr>
            <w:tcW w:w="2272" w:type="dxa"/>
          </w:tcPr>
          <w:p w14:paraId="2B31197C" w14:textId="77777777" w:rsidR="00C43620" w:rsidRPr="00330137" w:rsidRDefault="00C43620" w:rsidP="00330137">
            <w:pPr>
              <w:spacing w:after="0" w:line="240" w:lineRule="auto"/>
            </w:pPr>
          </w:p>
          <w:p w14:paraId="15AB74FA" w14:textId="77777777" w:rsidR="00C43620" w:rsidRPr="00330137" w:rsidRDefault="00C43620" w:rsidP="00330137">
            <w:pPr>
              <w:spacing w:after="0" w:line="240" w:lineRule="auto"/>
            </w:pPr>
            <w:r w:rsidRPr="00330137">
              <w:t>Credit Hours</w:t>
            </w:r>
          </w:p>
        </w:tc>
        <w:tc>
          <w:tcPr>
            <w:tcW w:w="7319" w:type="dxa"/>
          </w:tcPr>
          <w:p w14:paraId="6DB366DF" w14:textId="77777777" w:rsidR="00C43620" w:rsidRDefault="00C43620" w:rsidP="00330137">
            <w:pPr>
              <w:spacing w:after="0" w:line="240" w:lineRule="auto"/>
            </w:pPr>
          </w:p>
          <w:p w14:paraId="167E60DD" w14:textId="77777777" w:rsidR="000C2424" w:rsidRPr="00330137" w:rsidRDefault="00E52D01" w:rsidP="00E52D01">
            <w:pPr>
              <w:spacing w:after="0" w:line="240" w:lineRule="auto"/>
              <w:jc w:val="center"/>
            </w:pPr>
            <w:r w:rsidRPr="00E52D01">
              <w:t>3+0</w:t>
            </w:r>
          </w:p>
        </w:tc>
      </w:tr>
      <w:tr w:rsidR="00C43620" w:rsidRPr="00330137" w14:paraId="3DB1223B" w14:textId="77777777" w:rsidTr="00330137">
        <w:trPr>
          <w:trHeight w:val="1140"/>
        </w:trPr>
        <w:tc>
          <w:tcPr>
            <w:tcW w:w="2272" w:type="dxa"/>
          </w:tcPr>
          <w:p w14:paraId="6249A555" w14:textId="77777777" w:rsidR="00C43620" w:rsidRPr="00330137" w:rsidRDefault="00C43620" w:rsidP="00330137">
            <w:pPr>
              <w:spacing w:after="0" w:line="240" w:lineRule="auto"/>
            </w:pPr>
          </w:p>
          <w:p w14:paraId="3E58938F" w14:textId="77777777" w:rsidR="00C43620" w:rsidRPr="00330137" w:rsidRDefault="00C43620" w:rsidP="00330137">
            <w:pPr>
              <w:spacing w:after="0" w:line="240" w:lineRule="auto"/>
            </w:pPr>
            <w:r w:rsidRPr="00330137">
              <w:t>Duration</w:t>
            </w:r>
            <w:r w:rsidR="007D7D1A">
              <w:t>:</w:t>
            </w:r>
          </w:p>
        </w:tc>
        <w:tc>
          <w:tcPr>
            <w:tcW w:w="7319" w:type="dxa"/>
          </w:tcPr>
          <w:p w14:paraId="67219B14" w14:textId="77777777" w:rsidR="00C43620" w:rsidRDefault="00C43620" w:rsidP="00330137">
            <w:pPr>
              <w:spacing w:after="0" w:line="240" w:lineRule="auto"/>
            </w:pPr>
          </w:p>
          <w:p w14:paraId="0F474F12" w14:textId="77777777" w:rsidR="007D7D1A" w:rsidRPr="00330137" w:rsidRDefault="00DE7D59" w:rsidP="00E52D01">
            <w:pPr>
              <w:spacing w:after="0" w:line="240" w:lineRule="auto"/>
              <w:jc w:val="center"/>
            </w:pPr>
            <w:r>
              <w:t>Spring Semester</w:t>
            </w:r>
          </w:p>
        </w:tc>
      </w:tr>
      <w:tr w:rsidR="00C43620" w:rsidRPr="00330137" w14:paraId="687E0CB5" w14:textId="77777777" w:rsidTr="00330137">
        <w:trPr>
          <w:trHeight w:val="1230"/>
        </w:trPr>
        <w:tc>
          <w:tcPr>
            <w:tcW w:w="2272" w:type="dxa"/>
          </w:tcPr>
          <w:p w14:paraId="4F7B1038" w14:textId="77777777" w:rsidR="00C43620" w:rsidRPr="00330137" w:rsidRDefault="00C43620" w:rsidP="00330137">
            <w:pPr>
              <w:spacing w:after="0" w:line="240" w:lineRule="auto"/>
            </w:pPr>
          </w:p>
          <w:p w14:paraId="3F2A0591" w14:textId="77777777" w:rsidR="00C43620" w:rsidRPr="00330137" w:rsidRDefault="00C43620" w:rsidP="00330137">
            <w:pPr>
              <w:spacing w:after="0" w:line="240" w:lineRule="auto"/>
            </w:pPr>
            <w:r w:rsidRPr="00330137">
              <w:t>Prerequisites</w:t>
            </w:r>
          </w:p>
        </w:tc>
        <w:tc>
          <w:tcPr>
            <w:tcW w:w="7319" w:type="dxa"/>
          </w:tcPr>
          <w:p w14:paraId="4A24619E" w14:textId="77777777" w:rsidR="00C43620" w:rsidRDefault="00C43620" w:rsidP="00330137">
            <w:pPr>
              <w:spacing w:after="0" w:line="240" w:lineRule="auto"/>
            </w:pPr>
          </w:p>
          <w:p w14:paraId="70C1D159" w14:textId="77777777" w:rsidR="000C2424" w:rsidRDefault="000C2424" w:rsidP="00330137">
            <w:pPr>
              <w:spacing w:after="0" w:line="240" w:lineRule="auto"/>
            </w:pPr>
          </w:p>
          <w:p w14:paraId="56893333" w14:textId="77777777" w:rsidR="000C2424" w:rsidRPr="00330137" w:rsidRDefault="001857B3" w:rsidP="00E52D01">
            <w:pPr>
              <w:spacing w:after="0" w:line="240" w:lineRule="auto"/>
              <w:jc w:val="center"/>
            </w:pPr>
            <w:r>
              <w:t>Construction Manageme</w:t>
            </w:r>
            <w:r w:rsidR="00F618F8">
              <w:t>nt and Project Scheduling (AR-51</w:t>
            </w:r>
            <w:r>
              <w:t>4)</w:t>
            </w:r>
          </w:p>
        </w:tc>
      </w:tr>
      <w:tr w:rsidR="00C43620" w:rsidRPr="00330137" w14:paraId="610751AD" w14:textId="77777777" w:rsidTr="00330137">
        <w:trPr>
          <w:trHeight w:val="1140"/>
        </w:trPr>
        <w:tc>
          <w:tcPr>
            <w:tcW w:w="2272" w:type="dxa"/>
          </w:tcPr>
          <w:p w14:paraId="46BA6C25" w14:textId="77777777" w:rsidR="00C43620" w:rsidRPr="00330137" w:rsidRDefault="00C43620" w:rsidP="00330137">
            <w:pPr>
              <w:spacing w:after="0" w:line="240" w:lineRule="auto"/>
            </w:pPr>
          </w:p>
          <w:p w14:paraId="78D3B2F6" w14:textId="77777777" w:rsidR="00C43620" w:rsidRPr="00330137" w:rsidRDefault="00C43620" w:rsidP="00330137">
            <w:pPr>
              <w:spacing w:after="0" w:line="240" w:lineRule="auto"/>
            </w:pPr>
            <w:r w:rsidRPr="00330137">
              <w:t>Resource Person</w:t>
            </w:r>
          </w:p>
        </w:tc>
        <w:tc>
          <w:tcPr>
            <w:tcW w:w="7319" w:type="dxa"/>
          </w:tcPr>
          <w:p w14:paraId="6C857A4E" w14:textId="77777777" w:rsidR="00C43620" w:rsidRDefault="00C43620" w:rsidP="00330137">
            <w:pPr>
              <w:spacing w:after="0" w:line="240" w:lineRule="auto"/>
            </w:pPr>
          </w:p>
          <w:p w14:paraId="57B1F4C0" w14:textId="77777777" w:rsidR="00476004" w:rsidRPr="00330137" w:rsidRDefault="007D7D1A" w:rsidP="006526C2">
            <w:pPr>
              <w:spacing w:after="0" w:line="240" w:lineRule="auto"/>
              <w:jc w:val="center"/>
            </w:pPr>
            <w:r>
              <w:t xml:space="preserve"> Ar</w:t>
            </w:r>
            <w:r w:rsidR="00F618F8">
              <w:t>.</w:t>
            </w:r>
            <w:r>
              <w:t xml:space="preserve"> Ilyas Malik</w:t>
            </w:r>
          </w:p>
        </w:tc>
      </w:tr>
      <w:tr w:rsidR="00C43620" w:rsidRPr="00330137" w14:paraId="646FBF3B" w14:textId="77777777" w:rsidTr="00330137">
        <w:trPr>
          <w:trHeight w:val="1140"/>
        </w:trPr>
        <w:tc>
          <w:tcPr>
            <w:tcW w:w="2272" w:type="dxa"/>
          </w:tcPr>
          <w:p w14:paraId="70D53136" w14:textId="77777777" w:rsidR="00C43620" w:rsidRPr="00330137" w:rsidRDefault="00C43620" w:rsidP="00330137">
            <w:pPr>
              <w:spacing w:after="0" w:line="240" w:lineRule="auto"/>
            </w:pPr>
          </w:p>
          <w:p w14:paraId="3DCDDCE1" w14:textId="77777777" w:rsidR="00C43620" w:rsidRPr="00330137" w:rsidRDefault="00F618F8" w:rsidP="00330137">
            <w:pPr>
              <w:spacing w:after="0" w:line="240" w:lineRule="auto"/>
            </w:pPr>
            <w:r>
              <w:t>Counseling Time</w:t>
            </w:r>
          </w:p>
        </w:tc>
        <w:tc>
          <w:tcPr>
            <w:tcW w:w="7319" w:type="dxa"/>
          </w:tcPr>
          <w:p w14:paraId="1D9F6BBF" w14:textId="77777777" w:rsidR="00C43620" w:rsidRDefault="00C43620" w:rsidP="00330137">
            <w:pPr>
              <w:spacing w:after="0" w:line="240" w:lineRule="auto"/>
            </w:pPr>
          </w:p>
          <w:p w14:paraId="07F54739" w14:textId="77777777" w:rsidR="004351C3" w:rsidRDefault="004351C3" w:rsidP="006526C2">
            <w:pPr>
              <w:spacing w:after="0" w:line="240" w:lineRule="auto"/>
              <w:jc w:val="center"/>
            </w:pPr>
          </w:p>
          <w:p w14:paraId="67B9F819" w14:textId="77777777" w:rsidR="004351C3" w:rsidRPr="00330137" w:rsidRDefault="004351C3" w:rsidP="006526C2">
            <w:pPr>
              <w:spacing w:after="0" w:line="240" w:lineRule="auto"/>
              <w:jc w:val="center"/>
            </w:pPr>
            <w:r>
              <w:t>Ar</w:t>
            </w:r>
            <w:r w:rsidR="00F618F8">
              <w:t>.</w:t>
            </w:r>
            <w:r>
              <w:t xml:space="preserve"> Ilyas Malik</w:t>
            </w:r>
            <w:r w:rsidR="00F618F8">
              <w:t xml:space="preserve"> (</w:t>
            </w:r>
            <w:r w:rsidR="006B67D6">
              <w:t xml:space="preserve">Wed. </w:t>
            </w:r>
            <w:r w:rsidR="00F618F8">
              <w:t>+ Thursday 10-12</w:t>
            </w:r>
            <w:r w:rsidR="006B67D6">
              <w:t>pm)</w:t>
            </w:r>
          </w:p>
        </w:tc>
      </w:tr>
      <w:tr w:rsidR="00C43620" w:rsidRPr="00330137" w14:paraId="51648914" w14:textId="77777777" w:rsidTr="00330137">
        <w:trPr>
          <w:trHeight w:val="1140"/>
        </w:trPr>
        <w:tc>
          <w:tcPr>
            <w:tcW w:w="2272" w:type="dxa"/>
          </w:tcPr>
          <w:p w14:paraId="2E0826B5" w14:textId="77777777" w:rsidR="0078114A" w:rsidRPr="00330137" w:rsidRDefault="0078114A" w:rsidP="00330137">
            <w:pPr>
              <w:spacing w:after="0" w:line="240" w:lineRule="auto"/>
            </w:pPr>
          </w:p>
          <w:p w14:paraId="09C1B34A" w14:textId="77777777" w:rsidR="0078114A" w:rsidRPr="00330137" w:rsidRDefault="0078114A" w:rsidP="00330137">
            <w:pPr>
              <w:spacing w:after="0" w:line="240" w:lineRule="auto"/>
            </w:pPr>
          </w:p>
          <w:p w14:paraId="6707E6F0" w14:textId="77777777" w:rsidR="00C43620" w:rsidRPr="00330137" w:rsidRDefault="0078114A" w:rsidP="00330137">
            <w:pPr>
              <w:spacing w:after="0" w:line="240" w:lineRule="auto"/>
            </w:pPr>
            <w:r w:rsidRPr="00330137">
              <w:t>Contact</w:t>
            </w:r>
          </w:p>
        </w:tc>
        <w:tc>
          <w:tcPr>
            <w:tcW w:w="7319" w:type="dxa"/>
          </w:tcPr>
          <w:p w14:paraId="353362D9" w14:textId="77777777" w:rsidR="00C43620" w:rsidRDefault="00C43620" w:rsidP="00330137">
            <w:pPr>
              <w:spacing w:after="0" w:line="240" w:lineRule="auto"/>
            </w:pPr>
          </w:p>
          <w:p w14:paraId="0F63FA9F" w14:textId="77777777" w:rsidR="00476004" w:rsidRDefault="00476004" w:rsidP="00330137">
            <w:pPr>
              <w:spacing w:after="0" w:line="240" w:lineRule="auto"/>
            </w:pPr>
          </w:p>
          <w:p w14:paraId="09926CCC" w14:textId="77777777" w:rsidR="00476004" w:rsidRPr="00330137" w:rsidRDefault="00476004" w:rsidP="001857B3">
            <w:pPr>
              <w:spacing w:after="0" w:line="240" w:lineRule="auto"/>
              <w:jc w:val="center"/>
            </w:pPr>
            <w:r>
              <w:t xml:space="preserve"> </w:t>
            </w:r>
            <w:hyperlink r:id="rId8" w:history="1">
              <w:r w:rsidRPr="00C07777">
                <w:rPr>
                  <w:rStyle w:val="Hyperlink"/>
                </w:rPr>
                <w:t>ilyas.malik@umt.edu.pk</w:t>
              </w:r>
            </w:hyperlink>
          </w:p>
        </w:tc>
      </w:tr>
    </w:tbl>
    <w:p w14:paraId="18EB9C3C" w14:textId="77777777" w:rsidR="008F3175" w:rsidRDefault="008F3175" w:rsidP="008F3175">
      <w:pPr>
        <w:tabs>
          <w:tab w:val="left" w:pos="569"/>
        </w:tabs>
        <w:spacing w:before="100" w:beforeAutospacing="1" w:after="0" w:line="360" w:lineRule="auto"/>
        <w:rPr>
          <w:b/>
          <w:sz w:val="24"/>
          <w:szCs w:val="24"/>
        </w:rPr>
      </w:pPr>
    </w:p>
    <w:p w14:paraId="21D566B7" w14:textId="77777777" w:rsidR="0078114A" w:rsidRPr="00EB16F5" w:rsidRDefault="008F3175" w:rsidP="00670C78">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r w:rsidRPr="008F3175">
        <w:rPr>
          <w:b/>
          <w:sz w:val="24"/>
          <w:szCs w:val="24"/>
        </w:rPr>
        <w:t>Dean’s signature…………………………… Date…………………………………………</w:t>
      </w:r>
      <w:r w:rsidR="00EB16F5">
        <w:rPr>
          <w:b/>
          <w:sz w:val="24"/>
          <w:szCs w:val="24"/>
        </w:rPr>
        <w:t>.</w:t>
      </w:r>
    </w:p>
    <w:p w14:paraId="12D247CF" w14:textId="77777777" w:rsidR="00670C78" w:rsidRDefault="00670C78" w:rsidP="00670C78">
      <w:pPr>
        <w:rPr>
          <w:b/>
          <w:sz w:val="28"/>
          <w:szCs w:val="28"/>
          <w:u w:val="single"/>
        </w:rPr>
      </w:pPr>
      <w:r>
        <w:rPr>
          <w:b/>
          <w:sz w:val="28"/>
          <w:szCs w:val="28"/>
          <w:u w:val="single"/>
        </w:rPr>
        <w:lastRenderedPageBreak/>
        <w:t>Program educational objectives (PEO’s)</w:t>
      </w:r>
    </w:p>
    <w:p w14:paraId="2819950F" w14:textId="77777777" w:rsidR="00670C78" w:rsidRDefault="00670C78" w:rsidP="00670C78">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PEO-1:</w:t>
      </w:r>
    </w:p>
    <w:p w14:paraId="78783783" w14:textId="77777777" w:rsidR="00670C78" w:rsidRPr="008665EE" w:rsidRDefault="00670C78" w:rsidP="00670C78">
      <w:pPr>
        <w:shd w:val="clear" w:color="auto" w:fill="FFFFFF"/>
        <w:spacing w:after="0" w:line="240" w:lineRule="auto"/>
        <w:rPr>
          <w:sz w:val="24"/>
          <w:szCs w:val="24"/>
        </w:rPr>
      </w:pPr>
      <w:r w:rsidRPr="008665EE">
        <w:rPr>
          <w:sz w:val="24"/>
          <w:szCs w:val="24"/>
        </w:rPr>
        <w:t>Able to interpret and elaborate architectural knowledge, communication, graphical and computer skills</w:t>
      </w:r>
    </w:p>
    <w:p w14:paraId="36F69F57" w14:textId="77777777" w:rsidR="00670C78" w:rsidRPr="00F26CF5" w:rsidRDefault="00670C78" w:rsidP="00670C78">
      <w:pPr>
        <w:shd w:val="clear" w:color="auto" w:fill="FFFFFF"/>
        <w:spacing w:after="0" w:line="240" w:lineRule="auto"/>
        <w:rPr>
          <w:rFonts w:ascii="Times New Roman" w:hAnsi="Times New Roman"/>
          <w:color w:val="222222"/>
          <w:sz w:val="35"/>
          <w:szCs w:val="35"/>
        </w:rPr>
      </w:pPr>
    </w:p>
    <w:p w14:paraId="2E4BA519" w14:textId="77777777" w:rsidR="00670C78" w:rsidRDefault="00670C78" w:rsidP="00670C78">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PEO- 2:</w:t>
      </w:r>
    </w:p>
    <w:p w14:paraId="2709776A" w14:textId="77777777" w:rsidR="00670C78" w:rsidRPr="008665EE" w:rsidRDefault="00670C78" w:rsidP="00670C78">
      <w:pPr>
        <w:shd w:val="clear" w:color="auto" w:fill="FFFFFF"/>
        <w:spacing w:after="0" w:line="240" w:lineRule="auto"/>
        <w:rPr>
          <w:sz w:val="24"/>
          <w:szCs w:val="24"/>
        </w:rPr>
      </w:pPr>
      <w:r w:rsidRPr="008665EE">
        <w:rPr>
          <w:sz w:val="24"/>
          <w:szCs w:val="24"/>
        </w:rPr>
        <w:t>Able to develop building and architectural plans through design coordination selecting suitable materials and construction techniques.</w:t>
      </w:r>
    </w:p>
    <w:p w14:paraId="3136F45A" w14:textId="77777777" w:rsidR="00670C78" w:rsidRPr="00F26CF5" w:rsidRDefault="00670C78" w:rsidP="00670C78">
      <w:pPr>
        <w:shd w:val="clear" w:color="auto" w:fill="FFFFFF"/>
        <w:spacing w:after="0" w:line="240" w:lineRule="auto"/>
        <w:rPr>
          <w:rFonts w:ascii="Times New Roman" w:hAnsi="Times New Roman"/>
          <w:color w:val="222222"/>
          <w:sz w:val="35"/>
          <w:szCs w:val="35"/>
        </w:rPr>
      </w:pPr>
    </w:p>
    <w:p w14:paraId="2448E82E" w14:textId="77777777" w:rsidR="00670C78" w:rsidRDefault="00670C78" w:rsidP="00670C78">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PEO-3:</w:t>
      </w:r>
    </w:p>
    <w:p w14:paraId="1BFFEB21" w14:textId="77777777" w:rsidR="00670C78" w:rsidRPr="008665EE" w:rsidRDefault="00670C78" w:rsidP="00670C78">
      <w:pPr>
        <w:shd w:val="clear" w:color="auto" w:fill="FFFFFF"/>
        <w:spacing w:after="0" w:line="240" w:lineRule="auto"/>
        <w:rPr>
          <w:sz w:val="24"/>
          <w:szCs w:val="24"/>
        </w:rPr>
      </w:pPr>
      <w:r w:rsidRPr="008665EE">
        <w:rPr>
          <w:sz w:val="24"/>
          <w:szCs w:val="24"/>
        </w:rPr>
        <w:t>Able to propose appropriate solution to complex building issues and adapt recent developments in architecture focusing on research, creativity and innovation.</w:t>
      </w:r>
    </w:p>
    <w:p w14:paraId="43EC103A" w14:textId="77777777" w:rsidR="00670C78" w:rsidRPr="00F26CF5" w:rsidRDefault="00670C78" w:rsidP="00670C78">
      <w:pPr>
        <w:shd w:val="clear" w:color="auto" w:fill="FFFFFF"/>
        <w:spacing w:after="0" w:line="240" w:lineRule="auto"/>
        <w:rPr>
          <w:rFonts w:ascii="Times New Roman" w:hAnsi="Times New Roman"/>
          <w:color w:val="222222"/>
          <w:sz w:val="35"/>
          <w:szCs w:val="35"/>
        </w:rPr>
      </w:pPr>
    </w:p>
    <w:p w14:paraId="52376699" w14:textId="77777777" w:rsidR="00670C78" w:rsidRDefault="00670C78" w:rsidP="00670C78">
      <w:pPr>
        <w:shd w:val="clear" w:color="auto" w:fill="FFFFFF"/>
        <w:spacing w:after="0" w:line="240" w:lineRule="auto"/>
        <w:rPr>
          <w:rFonts w:ascii="Times New Roman" w:hAnsi="Times New Roman"/>
          <w:color w:val="222222"/>
          <w:sz w:val="35"/>
          <w:szCs w:val="35"/>
        </w:rPr>
      </w:pPr>
      <w:r w:rsidRPr="00F26CF5">
        <w:rPr>
          <w:rFonts w:ascii="Times New Roman" w:hAnsi="Times New Roman"/>
          <w:b/>
          <w:bCs/>
          <w:color w:val="222222"/>
          <w:sz w:val="35"/>
          <w:szCs w:val="35"/>
          <w:u w:val="single"/>
        </w:rPr>
        <w:t>PEO-4:</w:t>
      </w:r>
    </w:p>
    <w:p w14:paraId="3267DA25" w14:textId="77777777" w:rsidR="00670C78" w:rsidRDefault="00670C78" w:rsidP="00670C78">
      <w:pPr>
        <w:shd w:val="clear" w:color="auto" w:fill="FFFFFF"/>
        <w:spacing w:after="0" w:line="240" w:lineRule="auto"/>
        <w:rPr>
          <w:sz w:val="24"/>
          <w:szCs w:val="24"/>
        </w:rPr>
      </w:pPr>
      <w:r w:rsidRPr="008665EE">
        <w:rPr>
          <w:sz w:val="24"/>
          <w:szCs w:val="24"/>
        </w:rPr>
        <w:t>Able to maximize ethics by keeping spirit of discipline and respecting the professional codes and society. </w:t>
      </w:r>
    </w:p>
    <w:p w14:paraId="552879C2" w14:textId="77777777" w:rsidR="00670C78" w:rsidRPr="008665EE" w:rsidRDefault="00670C78" w:rsidP="00670C78">
      <w:pPr>
        <w:shd w:val="clear" w:color="auto" w:fill="FFFFFF"/>
        <w:spacing w:after="0" w:line="240" w:lineRule="auto"/>
        <w:rPr>
          <w:sz w:val="24"/>
          <w:szCs w:val="24"/>
        </w:rPr>
      </w:pPr>
    </w:p>
    <w:p w14:paraId="0CD3E9C9" w14:textId="77777777" w:rsidR="00670C78" w:rsidRPr="008665EE" w:rsidRDefault="00670C78" w:rsidP="00670C78">
      <w:pPr>
        <w:rPr>
          <w:b/>
          <w:sz w:val="28"/>
          <w:szCs w:val="28"/>
          <w:u w:val="single"/>
        </w:rPr>
      </w:pPr>
      <w:r w:rsidRPr="008665EE">
        <w:rPr>
          <w:b/>
          <w:sz w:val="28"/>
          <w:szCs w:val="28"/>
          <w:u w:val="single"/>
        </w:rPr>
        <w:t>Program Learning outcomes PLO’s)</w:t>
      </w:r>
    </w:p>
    <w:p w14:paraId="38BC837C" w14:textId="77777777" w:rsidR="00670C78" w:rsidRPr="000D759A" w:rsidRDefault="00670C78" w:rsidP="00670C78">
      <w:pPr>
        <w:pStyle w:val="Default"/>
        <w:spacing w:line="360" w:lineRule="auto"/>
        <w:rPr>
          <w:rFonts w:ascii="Cambria" w:eastAsia="Times New Roman" w:hAnsi="Cambria"/>
          <w:color w:val="auto"/>
        </w:rPr>
      </w:pPr>
      <w:r w:rsidRPr="000D759A">
        <w:rPr>
          <w:rFonts w:ascii="Cambria" w:eastAsia="Times New Roman" w:hAnsi="Cambria"/>
          <w:color w:val="auto"/>
        </w:rPr>
        <w:t>Graduates of the B-Architecture at UMT are expected to have acquired and developed the following set of knowledge, skills and personality traits (these are also referred to as graduate attributes).</w:t>
      </w:r>
    </w:p>
    <w:p w14:paraId="330D001E" w14:textId="77777777" w:rsidR="00670C78" w:rsidRPr="00A01F92" w:rsidRDefault="00670C78" w:rsidP="00670C78">
      <w:pPr>
        <w:pStyle w:val="Default"/>
        <w:spacing w:line="360" w:lineRule="auto"/>
        <w:rPr>
          <w:rFonts w:eastAsia="Times New Roman"/>
          <w:color w:val="auto"/>
        </w:rPr>
      </w:pPr>
      <w:r w:rsidRPr="00A01F92">
        <w:rPr>
          <w:rFonts w:eastAsia="Times New Roman"/>
          <w:color w:val="auto"/>
        </w:rPr>
        <w:t>Graduates of the B-Architecture at UMT are expected to have acquired and developed the following set of knowledge, skills and personality traits (these are also referred to as graduate attributes).</w:t>
      </w:r>
    </w:p>
    <w:p w14:paraId="14CA5119" w14:textId="77777777" w:rsidR="00670C78" w:rsidRDefault="00670C78" w:rsidP="00670C78">
      <w:pPr>
        <w:pStyle w:val="Default"/>
        <w:spacing w:line="360" w:lineRule="auto"/>
        <w:rPr>
          <w:sz w:val="23"/>
          <w:szCs w:val="23"/>
        </w:rPr>
      </w:pPr>
    </w:p>
    <w:p w14:paraId="3095E986" w14:textId="77777777" w:rsidR="00670C78" w:rsidRPr="0056390A" w:rsidRDefault="00670C78" w:rsidP="00670C78">
      <w:pPr>
        <w:pStyle w:val="NormalWeb"/>
        <w:spacing w:before="0" w:beforeAutospacing="0" w:after="0" w:afterAutospacing="0" w:line="360" w:lineRule="auto"/>
        <w:jc w:val="both"/>
      </w:pPr>
      <w:r w:rsidRPr="00145429">
        <w:rPr>
          <w:b/>
          <w:sz w:val="28"/>
          <w:szCs w:val="28"/>
        </w:rPr>
        <w:t>PLO 1Architectural Knowledge:</w:t>
      </w:r>
      <w:r w:rsidRPr="0056390A">
        <w:t xml:space="preserve"> An ability to </w:t>
      </w:r>
      <w:r>
        <w:t>illustrate</w:t>
      </w:r>
      <w:r w:rsidRPr="0056390A">
        <w:t xml:space="preserve">, </w:t>
      </w:r>
      <w:r>
        <w:t>architectural</w:t>
      </w:r>
      <w:r w:rsidRPr="0056390A">
        <w:t xml:space="preserve"> fundamentals </w:t>
      </w:r>
      <w:r>
        <w:t>through verbal and graphical Techniques</w:t>
      </w:r>
    </w:p>
    <w:p w14:paraId="022C916D" w14:textId="77777777" w:rsidR="00670C78" w:rsidRPr="0056390A" w:rsidRDefault="00670C78" w:rsidP="00670C78">
      <w:pPr>
        <w:pStyle w:val="NormalWeb"/>
        <w:spacing w:before="0" w:beforeAutospacing="0" w:after="0" w:afterAutospacing="0" w:line="360" w:lineRule="auto"/>
        <w:jc w:val="both"/>
      </w:pPr>
      <w:r w:rsidRPr="00145429">
        <w:rPr>
          <w:b/>
          <w:sz w:val="28"/>
          <w:szCs w:val="28"/>
        </w:rPr>
        <w:t>PLO 2Design Analysis and development:</w:t>
      </w:r>
      <w:r>
        <w:t xml:space="preserve"> An ability to identify literature </w:t>
      </w:r>
      <w:r w:rsidRPr="0056390A">
        <w:t xml:space="preserve">and analyze </w:t>
      </w:r>
      <w:r>
        <w:t>a</w:t>
      </w:r>
      <w:r w:rsidRPr="00753A01">
        <w:t>rchitectural</w:t>
      </w:r>
      <w:r w:rsidRPr="0056390A">
        <w:t xml:space="preserve"> problems reaching substantiated conclusions</w:t>
      </w:r>
      <w:r>
        <w:t xml:space="preserve"> to meet specified needs with appropriate societal and environmental consideration.</w:t>
      </w:r>
    </w:p>
    <w:p w14:paraId="02D3AA9D" w14:textId="77777777" w:rsidR="00670C78" w:rsidRPr="0056390A" w:rsidRDefault="00670C78" w:rsidP="00670C78">
      <w:pPr>
        <w:pStyle w:val="NormalWeb"/>
        <w:spacing w:before="0" w:beforeAutospacing="0" w:after="0" w:afterAutospacing="0" w:line="360" w:lineRule="auto"/>
        <w:jc w:val="both"/>
      </w:pPr>
      <w:r w:rsidRPr="00145429">
        <w:rPr>
          <w:b/>
          <w:sz w:val="28"/>
          <w:szCs w:val="28"/>
        </w:rPr>
        <w:t>PLO 3 Case study analysis</w:t>
      </w:r>
      <w:r w:rsidRPr="0056390A">
        <w:rPr>
          <w:b/>
        </w:rPr>
        <w:t>:</w:t>
      </w:r>
      <w:r w:rsidRPr="0056390A">
        <w:t xml:space="preserve"> An ability to </w:t>
      </w:r>
      <w:r>
        <w:t>analyze architectural issues</w:t>
      </w:r>
      <w:r w:rsidRPr="0056390A">
        <w:t xml:space="preserve"> in a methodical way including </w:t>
      </w:r>
      <w:r>
        <w:t>design, field surveys</w:t>
      </w:r>
      <w:r w:rsidRPr="0056390A">
        <w:t xml:space="preserve">, interpretation of </w:t>
      </w:r>
      <w:r>
        <w:t>field</w:t>
      </w:r>
      <w:r w:rsidRPr="0056390A">
        <w:t xml:space="preserve"> data, and synthesis of information to derive valid conclusions. </w:t>
      </w:r>
    </w:p>
    <w:p w14:paraId="0D44FC5E" w14:textId="77777777" w:rsidR="00670C78" w:rsidRPr="0056390A" w:rsidRDefault="00670C78" w:rsidP="00670C78">
      <w:pPr>
        <w:pStyle w:val="NormalWeb"/>
        <w:spacing w:before="0" w:beforeAutospacing="0" w:after="0" w:afterAutospacing="0" w:line="360" w:lineRule="auto"/>
        <w:jc w:val="both"/>
      </w:pPr>
      <w:r w:rsidRPr="00145429">
        <w:rPr>
          <w:b/>
          <w:sz w:val="28"/>
          <w:szCs w:val="28"/>
        </w:rPr>
        <w:lastRenderedPageBreak/>
        <w:t>PLO 4 Digital Tool Usage:</w:t>
      </w:r>
      <w:r w:rsidRPr="0056390A">
        <w:t xml:space="preserve"> An ability to create, select and apply appropriate tec</w:t>
      </w:r>
      <w:r>
        <w:t>hniques, resources, and modern architectural computer simulations</w:t>
      </w:r>
      <w:r w:rsidRPr="0056390A">
        <w:t xml:space="preserve">, including prediction and modeling, to complex activities, with an understanding of the limitations. </w:t>
      </w:r>
    </w:p>
    <w:p w14:paraId="2A925685" w14:textId="77777777" w:rsidR="00670C78" w:rsidRPr="0056390A" w:rsidRDefault="00670C78" w:rsidP="00670C78">
      <w:pPr>
        <w:pStyle w:val="NormalWeb"/>
        <w:spacing w:before="0" w:beforeAutospacing="0" w:after="0" w:afterAutospacing="0" w:line="360" w:lineRule="auto"/>
        <w:jc w:val="both"/>
      </w:pPr>
      <w:r w:rsidRPr="00145429">
        <w:rPr>
          <w:b/>
          <w:sz w:val="28"/>
          <w:szCs w:val="28"/>
        </w:rPr>
        <w:t>PLO 5 Environment and Sustainability:</w:t>
      </w:r>
      <w:r w:rsidRPr="00523933">
        <w:t xml:space="preserve"> An</w:t>
      </w:r>
      <w:r>
        <w:t xml:space="preserve"> a</w:t>
      </w:r>
      <w:r w:rsidRPr="0056390A">
        <w:t xml:space="preserve">bility to </w:t>
      </w:r>
      <w:r>
        <w:t>propose sustainable solutions to environmental problems through architectural design thinking.</w:t>
      </w:r>
    </w:p>
    <w:p w14:paraId="4B0DFD42" w14:textId="77777777" w:rsidR="00670C78" w:rsidRDefault="00670C78" w:rsidP="00670C78">
      <w:pPr>
        <w:pStyle w:val="NormalWeb"/>
        <w:spacing w:before="0" w:beforeAutospacing="0" w:after="0" w:afterAutospacing="0" w:line="360" w:lineRule="auto"/>
        <w:jc w:val="both"/>
      </w:pPr>
      <w:r w:rsidRPr="00145429">
        <w:rPr>
          <w:b/>
          <w:sz w:val="28"/>
          <w:szCs w:val="28"/>
        </w:rPr>
        <w:t>PLO 6 Project Management:</w:t>
      </w:r>
      <w:r w:rsidRPr="0056390A">
        <w:t xml:space="preserve"> An ability to demonstrate management skills and </w:t>
      </w:r>
      <w:r>
        <w:t>leadership qualities in individual and teamwork capacity.</w:t>
      </w:r>
    </w:p>
    <w:p w14:paraId="72B9A58A" w14:textId="77777777" w:rsidR="00670C78" w:rsidRDefault="00670C78" w:rsidP="00670C78">
      <w:pPr>
        <w:pStyle w:val="NormalWeb"/>
        <w:spacing w:before="0" w:beforeAutospacing="0" w:after="0" w:afterAutospacing="0" w:line="360" w:lineRule="auto"/>
        <w:jc w:val="both"/>
      </w:pPr>
      <w:r w:rsidRPr="00145429">
        <w:rPr>
          <w:b/>
          <w:sz w:val="28"/>
          <w:szCs w:val="28"/>
        </w:rPr>
        <w:t>PLO 7 Design Coordination:</w:t>
      </w:r>
      <w:r>
        <w:t xml:space="preserve"> An ability to coordinate effectively across different sectors of construction industry. (Material suppliers, Electrical plumbing, HVAC and Civil works).</w:t>
      </w:r>
    </w:p>
    <w:p w14:paraId="571093CC" w14:textId="77777777" w:rsidR="00670C78" w:rsidRPr="008665EE" w:rsidRDefault="00670C78" w:rsidP="00670C78">
      <w:pPr>
        <w:pStyle w:val="NormalWeb"/>
        <w:spacing w:before="0" w:beforeAutospacing="0" w:after="0" w:afterAutospacing="0" w:line="360" w:lineRule="auto"/>
        <w:jc w:val="both"/>
      </w:pPr>
      <w:r w:rsidRPr="00145429">
        <w:rPr>
          <w:b/>
          <w:sz w:val="28"/>
          <w:szCs w:val="28"/>
        </w:rPr>
        <w:t>PLO 8 Ethics and the society:</w:t>
      </w:r>
      <w:r w:rsidRPr="00523933">
        <w:t xml:space="preserve"> An ability to</w:t>
      </w:r>
      <w:r>
        <w:t xml:space="preserve"> </w:t>
      </w:r>
      <w:r w:rsidRPr="0056390A">
        <w:t xml:space="preserve">apply ethical principles and professional </w:t>
      </w:r>
      <w:r>
        <w:t>codes of the profession following the social</w:t>
      </w:r>
      <w:r w:rsidRPr="0056390A">
        <w:t xml:space="preserve"> norms </w:t>
      </w:r>
      <w:r>
        <w:t>to the best interest of the mankind.</w:t>
      </w:r>
    </w:p>
    <w:p w14:paraId="3202CBE8" w14:textId="77777777" w:rsidR="00670C78" w:rsidRDefault="00670C78" w:rsidP="00670C78">
      <w:pPr>
        <w:rPr>
          <w:b/>
          <w:sz w:val="28"/>
          <w:szCs w:val="28"/>
          <w:u w:val="single"/>
        </w:rPr>
      </w:pPr>
    </w:p>
    <w:p w14:paraId="3055521B" w14:textId="77777777" w:rsidR="006A5DC8" w:rsidRDefault="006A5DC8" w:rsidP="00670C78">
      <w:pPr>
        <w:rPr>
          <w:b/>
          <w:sz w:val="28"/>
          <w:szCs w:val="28"/>
          <w:u w:val="single"/>
        </w:rPr>
      </w:pPr>
    </w:p>
    <w:p w14:paraId="543BB2F2" w14:textId="77777777" w:rsidR="00670C78" w:rsidRPr="008665EE" w:rsidRDefault="00670C78" w:rsidP="00670C78">
      <w:pPr>
        <w:rPr>
          <w:b/>
          <w:sz w:val="28"/>
          <w:szCs w:val="28"/>
          <w:u w:val="single"/>
        </w:rPr>
      </w:pPr>
      <w:r>
        <w:rPr>
          <w:b/>
          <w:sz w:val="28"/>
          <w:szCs w:val="28"/>
          <w:u w:val="single"/>
        </w:rPr>
        <w:t xml:space="preserve">Course </w:t>
      </w:r>
      <w:r w:rsidR="00B24A70">
        <w:rPr>
          <w:b/>
          <w:sz w:val="28"/>
          <w:szCs w:val="28"/>
          <w:u w:val="single"/>
        </w:rPr>
        <w:t>learning</w:t>
      </w:r>
      <w:r>
        <w:rPr>
          <w:b/>
          <w:sz w:val="28"/>
          <w:szCs w:val="28"/>
          <w:u w:val="single"/>
        </w:rPr>
        <w:t xml:space="preserve"> outcomes (CLO’s)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1328"/>
        <w:gridCol w:w="4411"/>
        <w:gridCol w:w="2357"/>
      </w:tblGrid>
      <w:tr w:rsidR="00670C78" w:rsidRPr="0017429E" w14:paraId="2802F992" w14:textId="77777777" w:rsidTr="00546C1B">
        <w:trPr>
          <w:trHeight w:val="593"/>
        </w:trPr>
        <w:tc>
          <w:tcPr>
            <w:tcW w:w="1254" w:type="dxa"/>
            <w:shd w:val="clear" w:color="auto" w:fill="auto"/>
          </w:tcPr>
          <w:p w14:paraId="114CBF4A" w14:textId="77777777" w:rsidR="00670C78" w:rsidRPr="0017429E" w:rsidRDefault="00670C78" w:rsidP="00546C1B">
            <w:pPr>
              <w:rPr>
                <w:b/>
                <w:sz w:val="24"/>
                <w:szCs w:val="24"/>
                <w:u w:val="single"/>
              </w:rPr>
            </w:pPr>
            <w:r w:rsidRPr="0017429E">
              <w:rPr>
                <w:b/>
                <w:sz w:val="24"/>
                <w:szCs w:val="24"/>
                <w:u w:val="single"/>
              </w:rPr>
              <w:t>CLO CODE</w:t>
            </w:r>
          </w:p>
        </w:tc>
        <w:tc>
          <w:tcPr>
            <w:tcW w:w="1328" w:type="dxa"/>
            <w:shd w:val="clear" w:color="auto" w:fill="auto"/>
          </w:tcPr>
          <w:p w14:paraId="48533766" w14:textId="77777777" w:rsidR="00670C78" w:rsidRPr="0017429E" w:rsidRDefault="00670C78" w:rsidP="00546C1B">
            <w:pPr>
              <w:rPr>
                <w:b/>
                <w:sz w:val="24"/>
                <w:szCs w:val="24"/>
                <w:u w:val="single"/>
              </w:rPr>
            </w:pPr>
            <w:r w:rsidRPr="0017429E">
              <w:rPr>
                <w:b/>
                <w:sz w:val="24"/>
                <w:szCs w:val="24"/>
                <w:u w:val="single"/>
              </w:rPr>
              <w:t>CLO NAME</w:t>
            </w:r>
          </w:p>
        </w:tc>
        <w:tc>
          <w:tcPr>
            <w:tcW w:w="4411" w:type="dxa"/>
            <w:shd w:val="clear" w:color="auto" w:fill="auto"/>
          </w:tcPr>
          <w:p w14:paraId="3B8122C4" w14:textId="77777777" w:rsidR="00670C78" w:rsidRPr="0017429E" w:rsidRDefault="00670C78" w:rsidP="00546C1B">
            <w:pPr>
              <w:rPr>
                <w:b/>
                <w:sz w:val="24"/>
                <w:szCs w:val="24"/>
                <w:u w:val="single"/>
              </w:rPr>
            </w:pPr>
            <w:r w:rsidRPr="0017429E">
              <w:rPr>
                <w:b/>
                <w:sz w:val="24"/>
                <w:szCs w:val="24"/>
                <w:u w:val="single"/>
              </w:rPr>
              <w:t>CLO</w:t>
            </w:r>
          </w:p>
        </w:tc>
        <w:tc>
          <w:tcPr>
            <w:tcW w:w="2357" w:type="dxa"/>
            <w:shd w:val="clear" w:color="auto" w:fill="auto"/>
          </w:tcPr>
          <w:p w14:paraId="641F8375" w14:textId="77777777" w:rsidR="00670C78" w:rsidRPr="0017429E" w:rsidRDefault="00670C78" w:rsidP="00546C1B">
            <w:pPr>
              <w:rPr>
                <w:b/>
                <w:sz w:val="24"/>
                <w:szCs w:val="24"/>
                <w:u w:val="single"/>
              </w:rPr>
            </w:pPr>
            <w:r w:rsidRPr="0017429E">
              <w:rPr>
                <w:b/>
                <w:sz w:val="24"/>
                <w:szCs w:val="24"/>
                <w:u w:val="single"/>
              </w:rPr>
              <w:t>Domain</w:t>
            </w:r>
          </w:p>
        </w:tc>
      </w:tr>
      <w:tr w:rsidR="00670C78" w:rsidRPr="0017429E" w14:paraId="423F1410" w14:textId="77777777" w:rsidTr="00546C1B">
        <w:tc>
          <w:tcPr>
            <w:tcW w:w="1254" w:type="dxa"/>
            <w:shd w:val="clear" w:color="auto" w:fill="auto"/>
          </w:tcPr>
          <w:p w14:paraId="152D1641" w14:textId="25A3F1FA" w:rsidR="00670C78" w:rsidRPr="0017429E" w:rsidRDefault="008F3E3E" w:rsidP="00546C1B">
            <w:pPr>
              <w:rPr>
                <w:b/>
                <w:sz w:val="24"/>
                <w:szCs w:val="24"/>
                <w:u w:val="single"/>
              </w:rPr>
            </w:pPr>
            <w:r>
              <w:rPr>
                <w:b/>
                <w:sz w:val="24"/>
                <w:szCs w:val="24"/>
              </w:rPr>
              <w:t>524</w:t>
            </w:r>
            <w:r w:rsidR="00670C78" w:rsidRPr="0017429E">
              <w:rPr>
                <w:b/>
                <w:sz w:val="24"/>
                <w:szCs w:val="24"/>
              </w:rPr>
              <w:t>.1</w:t>
            </w:r>
          </w:p>
        </w:tc>
        <w:tc>
          <w:tcPr>
            <w:tcW w:w="1328" w:type="dxa"/>
            <w:shd w:val="clear" w:color="auto" w:fill="auto"/>
          </w:tcPr>
          <w:p w14:paraId="7DBB88A3" w14:textId="6B7B5485" w:rsidR="00670C78" w:rsidRPr="0017429E" w:rsidRDefault="008F3E3E" w:rsidP="00546C1B">
            <w:pPr>
              <w:rPr>
                <w:b/>
                <w:sz w:val="24"/>
                <w:szCs w:val="24"/>
                <w:u w:val="single"/>
              </w:rPr>
            </w:pPr>
            <w:r>
              <w:rPr>
                <w:b/>
                <w:sz w:val="24"/>
                <w:szCs w:val="24"/>
              </w:rPr>
              <w:t>524</w:t>
            </w:r>
            <w:r w:rsidR="00670C78" w:rsidRPr="0017429E">
              <w:rPr>
                <w:b/>
                <w:sz w:val="24"/>
                <w:szCs w:val="24"/>
              </w:rPr>
              <w:t>.C1</w:t>
            </w:r>
          </w:p>
        </w:tc>
        <w:tc>
          <w:tcPr>
            <w:tcW w:w="4411" w:type="dxa"/>
            <w:shd w:val="clear" w:color="auto" w:fill="auto"/>
          </w:tcPr>
          <w:p w14:paraId="1E75CAEE" w14:textId="77777777" w:rsidR="00670C78" w:rsidRPr="00026A50" w:rsidRDefault="00670C78" w:rsidP="00546C1B">
            <w:pPr>
              <w:tabs>
                <w:tab w:val="left" w:pos="720"/>
              </w:tabs>
              <w:jc w:val="both"/>
              <w:rPr>
                <w:rFonts w:ascii="Times New Roman" w:hAnsi="Times New Roman"/>
                <w:sz w:val="24"/>
                <w:szCs w:val="24"/>
              </w:rPr>
            </w:pPr>
            <w:r w:rsidRPr="00026A50">
              <w:rPr>
                <w:rFonts w:ascii="Times New Roman" w:hAnsi="Times New Roman"/>
                <w:sz w:val="24"/>
                <w:szCs w:val="24"/>
              </w:rPr>
              <w:t>Show an understanding and awareness of architectu</w:t>
            </w:r>
            <w:r w:rsidR="00B24A70">
              <w:rPr>
                <w:rFonts w:ascii="Times New Roman" w:hAnsi="Times New Roman"/>
                <w:sz w:val="24"/>
                <w:szCs w:val="24"/>
              </w:rPr>
              <w:t xml:space="preserve">ral practice in the field. </w:t>
            </w:r>
            <w:r>
              <w:rPr>
                <w:rFonts w:ascii="Times New Roman" w:hAnsi="Times New Roman"/>
                <w:sz w:val="24"/>
                <w:szCs w:val="24"/>
              </w:rPr>
              <w:t xml:space="preserve"> </w:t>
            </w:r>
          </w:p>
        </w:tc>
        <w:tc>
          <w:tcPr>
            <w:tcW w:w="2357" w:type="dxa"/>
            <w:shd w:val="clear" w:color="auto" w:fill="auto"/>
          </w:tcPr>
          <w:p w14:paraId="27F6CDBA" w14:textId="4AE1C23D" w:rsidR="00670C78" w:rsidRPr="0017429E" w:rsidRDefault="00670C78" w:rsidP="00546C1B">
            <w:pPr>
              <w:rPr>
                <w:b/>
                <w:sz w:val="24"/>
                <w:szCs w:val="24"/>
                <w:u w:val="single"/>
              </w:rPr>
            </w:pPr>
            <w:r w:rsidRPr="0017429E">
              <w:rPr>
                <w:b/>
                <w:sz w:val="26"/>
                <w:szCs w:val="26"/>
              </w:rPr>
              <w:t>Cognitive</w:t>
            </w:r>
            <w:r w:rsidR="00D57E80">
              <w:rPr>
                <w:b/>
                <w:sz w:val="26"/>
                <w:szCs w:val="26"/>
              </w:rPr>
              <w:t xml:space="preserve"> 6</w:t>
            </w:r>
          </w:p>
        </w:tc>
      </w:tr>
      <w:tr w:rsidR="00670C78" w:rsidRPr="0017429E" w14:paraId="7D78E31A" w14:textId="77777777" w:rsidTr="00546C1B">
        <w:tc>
          <w:tcPr>
            <w:tcW w:w="1254" w:type="dxa"/>
            <w:shd w:val="clear" w:color="auto" w:fill="auto"/>
          </w:tcPr>
          <w:p w14:paraId="08F18C32" w14:textId="20CF7437" w:rsidR="00670C78" w:rsidRPr="0017429E" w:rsidRDefault="008F3E3E" w:rsidP="00546C1B">
            <w:pPr>
              <w:rPr>
                <w:b/>
                <w:sz w:val="24"/>
                <w:szCs w:val="24"/>
                <w:u w:val="single"/>
              </w:rPr>
            </w:pPr>
            <w:r>
              <w:rPr>
                <w:b/>
                <w:sz w:val="24"/>
                <w:szCs w:val="24"/>
              </w:rPr>
              <w:t>524</w:t>
            </w:r>
            <w:r w:rsidR="00670C78" w:rsidRPr="0017429E">
              <w:rPr>
                <w:b/>
                <w:sz w:val="24"/>
                <w:szCs w:val="24"/>
              </w:rPr>
              <w:t>.2</w:t>
            </w:r>
          </w:p>
        </w:tc>
        <w:tc>
          <w:tcPr>
            <w:tcW w:w="1328" w:type="dxa"/>
            <w:shd w:val="clear" w:color="auto" w:fill="auto"/>
          </w:tcPr>
          <w:p w14:paraId="359C2099" w14:textId="75BFF002" w:rsidR="00670C78" w:rsidRPr="0017429E" w:rsidRDefault="008F3E3E" w:rsidP="00546C1B">
            <w:pPr>
              <w:rPr>
                <w:b/>
                <w:sz w:val="24"/>
                <w:szCs w:val="24"/>
                <w:u w:val="single"/>
              </w:rPr>
            </w:pPr>
            <w:r>
              <w:rPr>
                <w:b/>
                <w:sz w:val="24"/>
                <w:szCs w:val="24"/>
              </w:rPr>
              <w:t>524</w:t>
            </w:r>
            <w:r w:rsidR="00670C78" w:rsidRPr="0017429E">
              <w:rPr>
                <w:b/>
                <w:sz w:val="24"/>
                <w:szCs w:val="24"/>
              </w:rPr>
              <w:t>.C2</w:t>
            </w:r>
          </w:p>
        </w:tc>
        <w:tc>
          <w:tcPr>
            <w:tcW w:w="4411" w:type="dxa"/>
            <w:shd w:val="clear" w:color="auto" w:fill="auto"/>
          </w:tcPr>
          <w:p w14:paraId="419B5D88" w14:textId="77777777" w:rsidR="00670C78" w:rsidRPr="00026A50" w:rsidRDefault="00670C78" w:rsidP="00546C1B">
            <w:pPr>
              <w:tabs>
                <w:tab w:val="left" w:pos="720"/>
              </w:tabs>
              <w:jc w:val="both"/>
              <w:rPr>
                <w:rFonts w:ascii="Times New Roman" w:hAnsi="Times New Roman"/>
                <w:sz w:val="24"/>
                <w:szCs w:val="24"/>
              </w:rPr>
            </w:pPr>
            <w:r w:rsidRPr="00026A50">
              <w:rPr>
                <w:rFonts w:ascii="Times New Roman" w:hAnsi="Times New Roman"/>
                <w:sz w:val="24"/>
                <w:szCs w:val="24"/>
              </w:rPr>
              <w:t xml:space="preserve">Examine the </w:t>
            </w:r>
            <w:r w:rsidR="00B24A70">
              <w:rPr>
                <w:rFonts w:ascii="Times New Roman" w:hAnsi="Times New Roman"/>
                <w:sz w:val="24"/>
                <w:szCs w:val="24"/>
              </w:rPr>
              <w:t>office set-up</w:t>
            </w:r>
            <w:r w:rsidRPr="00026A50">
              <w:rPr>
                <w:rFonts w:ascii="Times New Roman" w:hAnsi="Times New Roman"/>
                <w:sz w:val="24"/>
                <w:szCs w:val="24"/>
              </w:rPr>
              <w:t xml:space="preserve"> of significant architects and </w:t>
            </w:r>
            <w:r w:rsidR="00B24A70">
              <w:rPr>
                <w:rFonts w:ascii="Times New Roman" w:hAnsi="Times New Roman"/>
                <w:sz w:val="24"/>
                <w:szCs w:val="24"/>
              </w:rPr>
              <w:t xml:space="preserve">comprehend </w:t>
            </w:r>
            <w:r w:rsidR="0092125E">
              <w:rPr>
                <w:rFonts w:ascii="Times New Roman" w:hAnsi="Times New Roman"/>
                <w:sz w:val="24"/>
                <w:szCs w:val="24"/>
              </w:rPr>
              <w:t>the working</w:t>
            </w:r>
            <w:r w:rsidR="00F72F7B">
              <w:rPr>
                <w:rFonts w:ascii="Times New Roman" w:hAnsi="Times New Roman"/>
                <w:sz w:val="24"/>
                <w:szCs w:val="24"/>
              </w:rPr>
              <w:t xml:space="preserve"> in a private and or govt.</w:t>
            </w:r>
            <w:r w:rsidR="0092125E">
              <w:rPr>
                <w:rFonts w:ascii="Times New Roman" w:hAnsi="Times New Roman"/>
                <w:sz w:val="24"/>
                <w:szCs w:val="24"/>
              </w:rPr>
              <w:t xml:space="preserve"> </w:t>
            </w:r>
            <w:r w:rsidR="00042DA9">
              <w:rPr>
                <w:rFonts w:ascii="Times New Roman" w:hAnsi="Times New Roman"/>
                <w:sz w:val="24"/>
                <w:szCs w:val="24"/>
              </w:rPr>
              <w:t>office.</w:t>
            </w:r>
          </w:p>
        </w:tc>
        <w:tc>
          <w:tcPr>
            <w:tcW w:w="2357" w:type="dxa"/>
            <w:shd w:val="clear" w:color="auto" w:fill="auto"/>
          </w:tcPr>
          <w:p w14:paraId="005FFCFB" w14:textId="6B6FEC76" w:rsidR="00670C78" w:rsidRPr="0017429E" w:rsidRDefault="00670C78" w:rsidP="00546C1B">
            <w:pPr>
              <w:rPr>
                <w:b/>
                <w:sz w:val="24"/>
                <w:szCs w:val="24"/>
                <w:u w:val="single"/>
              </w:rPr>
            </w:pPr>
            <w:r w:rsidRPr="0017429E">
              <w:rPr>
                <w:b/>
                <w:sz w:val="26"/>
                <w:szCs w:val="26"/>
              </w:rPr>
              <w:t>Cognitive</w:t>
            </w:r>
            <w:r w:rsidR="00D57E80">
              <w:rPr>
                <w:b/>
                <w:sz w:val="26"/>
                <w:szCs w:val="26"/>
              </w:rPr>
              <w:t xml:space="preserve"> 3</w:t>
            </w:r>
          </w:p>
        </w:tc>
      </w:tr>
      <w:tr w:rsidR="00D57E80" w:rsidRPr="0017429E" w14:paraId="77C0FA58" w14:textId="77777777" w:rsidTr="00546C1B">
        <w:tc>
          <w:tcPr>
            <w:tcW w:w="1254" w:type="dxa"/>
            <w:shd w:val="clear" w:color="auto" w:fill="auto"/>
          </w:tcPr>
          <w:p w14:paraId="21AD45F3" w14:textId="098F46EF" w:rsidR="00D57E80" w:rsidRPr="0017429E" w:rsidRDefault="00D57E80" w:rsidP="00D57E80">
            <w:pPr>
              <w:rPr>
                <w:b/>
                <w:sz w:val="24"/>
                <w:szCs w:val="24"/>
                <w:u w:val="single"/>
              </w:rPr>
            </w:pPr>
            <w:r>
              <w:rPr>
                <w:b/>
                <w:sz w:val="24"/>
                <w:szCs w:val="24"/>
              </w:rPr>
              <w:t>524</w:t>
            </w:r>
            <w:r w:rsidRPr="0017429E">
              <w:rPr>
                <w:b/>
                <w:sz w:val="24"/>
                <w:szCs w:val="24"/>
              </w:rPr>
              <w:t>.3</w:t>
            </w:r>
          </w:p>
        </w:tc>
        <w:tc>
          <w:tcPr>
            <w:tcW w:w="1328" w:type="dxa"/>
            <w:shd w:val="clear" w:color="auto" w:fill="auto"/>
          </w:tcPr>
          <w:p w14:paraId="0F61338D" w14:textId="20D740B6" w:rsidR="00D57E80" w:rsidRPr="0017429E" w:rsidRDefault="00D57E80" w:rsidP="00D57E80">
            <w:pPr>
              <w:rPr>
                <w:b/>
                <w:sz w:val="24"/>
                <w:szCs w:val="24"/>
                <w:u w:val="single"/>
              </w:rPr>
            </w:pPr>
            <w:r>
              <w:rPr>
                <w:b/>
                <w:sz w:val="24"/>
                <w:szCs w:val="24"/>
              </w:rPr>
              <w:t>524</w:t>
            </w:r>
            <w:r w:rsidRPr="0017429E">
              <w:rPr>
                <w:b/>
                <w:sz w:val="24"/>
                <w:szCs w:val="24"/>
              </w:rPr>
              <w:t>.C3</w:t>
            </w:r>
          </w:p>
        </w:tc>
        <w:tc>
          <w:tcPr>
            <w:tcW w:w="4411" w:type="dxa"/>
            <w:shd w:val="clear" w:color="auto" w:fill="auto"/>
          </w:tcPr>
          <w:p w14:paraId="1F036B83" w14:textId="3733C019" w:rsidR="00D57E80" w:rsidRPr="00026A50" w:rsidRDefault="00D57E80" w:rsidP="00D57E80">
            <w:pPr>
              <w:tabs>
                <w:tab w:val="left" w:pos="720"/>
              </w:tabs>
              <w:jc w:val="both"/>
              <w:rPr>
                <w:rFonts w:ascii="Times New Roman" w:hAnsi="Times New Roman"/>
                <w:sz w:val="24"/>
                <w:szCs w:val="24"/>
              </w:rPr>
            </w:pPr>
            <w:r>
              <w:rPr>
                <w:rFonts w:ascii="Times New Roman" w:hAnsi="Times New Roman"/>
                <w:sz w:val="24"/>
                <w:szCs w:val="24"/>
              </w:rPr>
              <w:t>To create an agreement with client to provide consultancy services.</w:t>
            </w:r>
          </w:p>
        </w:tc>
        <w:tc>
          <w:tcPr>
            <w:tcW w:w="2357" w:type="dxa"/>
            <w:shd w:val="clear" w:color="auto" w:fill="auto"/>
          </w:tcPr>
          <w:p w14:paraId="61403869" w14:textId="3B65C498" w:rsidR="00D57E80" w:rsidRPr="0017429E" w:rsidRDefault="00D57E80" w:rsidP="00D57E80">
            <w:pPr>
              <w:rPr>
                <w:b/>
                <w:sz w:val="24"/>
                <w:szCs w:val="24"/>
                <w:u w:val="single"/>
              </w:rPr>
            </w:pPr>
            <w:r w:rsidRPr="0017429E">
              <w:rPr>
                <w:b/>
                <w:sz w:val="26"/>
                <w:szCs w:val="26"/>
              </w:rPr>
              <w:t>Cognitive</w:t>
            </w:r>
            <w:r>
              <w:rPr>
                <w:b/>
                <w:sz w:val="26"/>
                <w:szCs w:val="26"/>
              </w:rPr>
              <w:t xml:space="preserve"> </w:t>
            </w:r>
            <w:r>
              <w:rPr>
                <w:b/>
                <w:sz w:val="26"/>
                <w:szCs w:val="26"/>
              </w:rPr>
              <w:t>1</w:t>
            </w:r>
          </w:p>
        </w:tc>
      </w:tr>
      <w:tr w:rsidR="00D57E80" w:rsidRPr="0017429E" w14:paraId="543AC724" w14:textId="77777777" w:rsidTr="00546C1B">
        <w:tc>
          <w:tcPr>
            <w:tcW w:w="1254" w:type="dxa"/>
            <w:shd w:val="clear" w:color="auto" w:fill="auto"/>
          </w:tcPr>
          <w:p w14:paraId="4150F8E1" w14:textId="2F20A0CE" w:rsidR="00D57E80" w:rsidRPr="0017429E" w:rsidRDefault="00D57E80" w:rsidP="00D57E80">
            <w:pPr>
              <w:rPr>
                <w:b/>
                <w:sz w:val="24"/>
                <w:szCs w:val="24"/>
                <w:u w:val="single"/>
              </w:rPr>
            </w:pPr>
            <w:r>
              <w:rPr>
                <w:b/>
                <w:sz w:val="24"/>
                <w:szCs w:val="24"/>
              </w:rPr>
              <w:t>524</w:t>
            </w:r>
            <w:r w:rsidRPr="0017429E">
              <w:rPr>
                <w:b/>
                <w:sz w:val="24"/>
                <w:szCs w:val="24"/>
              </w:rPr>
              <w:t>.4</w:t>
            </w:r>
          </w:p>
        </w:tc>
        <w:tc>
          <w:tcPr>
            <w:tcW w:w="1328" w:type="dxa"/>
            <w:shd w:val="clear" w:color="auto" w:fill="auto"/>
          </w:tcPr>
          <w:p w14:paraId="5A68B3C4" w14:textId="5A8731E6" w:rsidR="00D57E80" w:rsidRPr="0017429E" w:rsidRDefault="00D57E80" w:rsidP="00D57E80">
            <w:pPr>
              <w:rPr>
                <w:b/>
                <w:sz w:val="24"/>
                <w:szCs w:val="24"/>
                <w:u w:val="single"/>
              </w:rPr>
            </w:pPr>
            <w:r>
              <w:rPr>
                <w:b/>
                <w:sz w:val="24"/>
                <w:szCs w:val="24"/>
              </w:rPr>
              <w:t>524</w:t>
            </w:r>
            <w:r w:rsidRPr="0017429E">
              <w:rPr>
                <w:b/>
                <w:sz w:val="24"/>
                <w:szCs w:val="24"/>
              </w:rPr>
              <w:t>.C4</w:t>
            </w:r>
          </w:p>
        </w:tc>
        <w:tc>
          <w:tcPr>
            <w:tcW w:w="4411" w:type="dxa"/>
            <w:shd w:val="clear" w:color="auto" w:fill="auto"/>
          </w:tcPr>
          <w:p w14:paraId="7DC552D8" w14:textId="2F5AB340" w:rsidR="00D57E80" w:rsidRPr="00026A50" w:rsidRDefault="00D57E80" w:rsidP="00D57E80">
            <w:pPr>
              <w:tabs>
                <w:tab w:val="left" w:pos="720"/>
              </w:tabs>
              <w:jc w:val="both"/>
              <w:rPr>
                <w:rFonts w:ascii="Times New Roman" w:hAnsi="Times New Roman"/>
                <w:sz w:val="24"/>
                <w:szCs w:val="24"/>
              </w:rPr>
            </w:pPr>
            <w:r w:rsidRPr="00026A50">
              <w:rPr>
                <w:rFonts w:ascii="Times New Roman" w:hAnsi="Times New Roman"/>
                <w:sz w:val="24"/>
                <w:szCs w:val="24"/>
              </w:rPr>
              <w:t xml:space="preserve"> </w:t>
            </w:r>
            <w:r w:rsidRPr="00D57E80">
              <w:rPr>
                <w:rFonts w:ascii="Times New Roman" w:hAnsi="Times New Roman"/>
                <w:sz w:val="24"/>
                <w:szCs w:val="24"/>
              </w:rPr>
              <w:t>Develo</w:t>
            </w:r>
            <w:r>
              <w:rPr>
                <w:rFonts w:ascii="Times New Roman" w:hAnsi="Times New Roman"/>
                <w:sz w:val="24"/>
                <w:szCs w:val="24"/>
              </w:rPr>
              <w:t xml:space="preserve">p an understanding to deal with </w:t>
            </w:r>
            <w:r w:rsidRPr="00D57E80">
              <w:rPr>
                <w:rFonts w:ascii="Times New Roman" w:hAnsi="Times New Roman"/>
                <w:sz w:val="24"/>
                <w:szCs w:val="24"/>
              </w:rPr>
              <w:t>professiona</w:t>
            </w:r>
            <w:r>
              <w:rPr>
                <w:rFonts w:ascii="Times New Roman" w:hAnsi="Times New Roman"/>
                <w:sz w:val="24"/>
                <w:szCs w:val="24"/>
              </w:rPr>
              <w:t xml:space="preserve">l organizations and development </w:t>
            </w:r>
            <w:r w:rsidRPr="00D57E80">
              <w:rPr>
                <w:rFonts w:ascii="Times New Roman" w:hAnsi="Times New Roman"/>
                <w:sz w:val="24"/>
                <w:szCs w:val="24"/>
              </w:rPr>
              <w:t>authorities and clients.</w:t>
            </w:r>
          </w:p>
        </w:tc>
        <w:tc>
          <w:tcPr>
            <w:tcW w:w="2357" w:type="dxa"/>
            <w:shd w:val="clear" w:color="auto" w:fill="auto"/>
          </w:tcPr>
          <w:p w14:paraId="16083736" w14:textId="5C6EE9D0" w:rsidR="00D57E80" w:rsidRPr="0017429E" w:rsidRDefault="00D57E80" w:rsidP="00D57E80">
            <w:pPr>
              <w:rPr>
                <w:b/>
                <w:sz w:val="24"/>
                <w:szCs w:val="24"/>
                <w:u w:val="single"/>
              </w:rPr>
            </w:pPr>
            <w:r w:rsidRPr="0017429E">
              <w:rPr>
                <w:b/>
                <w:sz w:val="26"/>
                <w:szCs w:val="26"/>
              </w:rPr>
              <w:t>Cognitive</w:t>
            </w:r>
            <w:r>
              <w:rPr>
                <w:b/>
                <w:sz w:val="26"/>
                <w:szCs w:val="26"/>
              </w:rPr>
              <w:t xml:space="preserve"> </w:t>
            </w:r>
            <w:r>
              <w:rPr>
                <w:b/>
                <w:sz w:val="26"/>
                <w:szCs w:val="26"/>
              </w:rPr>
              <w:t>4</w:t>
            </w:r>
          </w:p>
        </w:tc>
      </w:tr>
    </w:tbl>
    <w:p w14:paraId="6DF69694" w14:textId="77777777" w:rsidR="00C43620" w:rsidRDefault="00C43620" w:rsidP="00C43620">
      <w:pPr>
        <w:rPr>
          <w:b/>
          <w:sz w:val="28"/>
          <w:szCs w:val="28"/>
          <w:u w:val="single"/>
        </w:rPr>
      </w:pPr>
    </w:p>
    <w:p w14:paraId="27FB9830" w14:textId="77777777" w:rsidR="006A5DC8" w:rsidRDefault="006A5DC8" w:rsidP="00C43620">
      <w:pPr>
        <w:rPr>
          <w:b/>
          <w:sz w:val="28"/>
          <w:szCs w:val="28"/>
          <w:u w:val="single"/>
        </w:rPr>
      </w:pPr>
    </w:p>
    <w:p w14:paraId="7A0A3CFB" w14:textId="77777777" w:rsidR="006A5DC8" w:rsidRDefault="006A5DC8" w:rsidP="00C43620">
      <w:pPr>
        <w:rPr>
          <w:b/>
          <w:sz w:val="28"/>
          <w:szCs w:val="28"/>
          <w:u w:val="single"/>
        </w:rPr>
      </w:pPr>
    </w:p>
    <w:p w14:paraId="75D25753" w14:textId="77777777" w:rsidR="006A5DC8" w:rsidRDefault="006A5DC8" w:rsidP="00C43620">
      <w:pPr>
        <w:rPr>
          <w:b/>
          <w:sz w:val="28"/>
          <w:szCs w:val="28"/>
          <w:u w:val="single"/>
        </w:rPr>
      </w:pPr>
    </w:p>
    <w:p w14:paraId="216D0BF5" w14:textId="77777777" w:rsidR="006A5DC8" w:rsidRDefault="006A5DC8" w:rsidP="00C43620">
      <w:pPr>
        <w:rPr>
          <w:b/>
          <w:sz w:val="28"/>
          <w:szCs w:val="28"/>
          <w:u w:val="single"/>
        </w:rPr>
      </w:pPr>
    </w:p>
    <w:p w14:paraId="6F7072C5" w14:textId="77777777" w:rsidR="006A5DC8" w:rsidRDefault="006A5DC8" w:rsidP="00C43620">
      <w:pPr>
        <w:rPr>
          <w:b/>
          <w:sz w:val="28"/>
          <w:szCs w:val="28"/>
          <w:u w:val="single"/>
        </w:rPr>
      </w:pPr>
    </w:p>
    <w:p w14:paraId="47EFD552" w14:textId="77777777" w:rsidR="00670C78" w:rsidRDefault="00670C78" w:rsidP="00670C78">
      <w:pPr>
        <w:rPr>
          <w:b/>
          <w:sz w:val="28"/>
          <w:szCs w:val="28"/>
          <w:u w:val="single"/>
        </w:rPr>
      </w:pPr>
      <w:r>
        <w:rPr>
          <w:b/>
          <w:sz w:val="28"/>
          <w:szCs w:val="28"/>
          <w:u w:val="single"/>
        </w:rPr>
        <w:t>Mapping of CLO’s to Program’s learning outcomes (PLO’S)</w:t>
      </w:r>
    </w:p>
    <w:tbl>
      <w:tblPr>
        <w:tblW w:w="10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698"/>
        <w:gridCol w:w="331"/>
        <w:gridCol w:w="389"/>
        <w:gridCol w:w="677"/>
        <w:gridCol w:w="360"/>
        <w:gridCol w:w="360"/>
        <w:gridCol w:w="677"/>
        <w:gridCol w:w="463"/>
        <w:gridCol w:w="360"/>
        <w:gridCol w:w="360"/>
      </w:tblGrid>
      <w:tr w:rsidR="0065101F" w:rsidRPr="00B07EE1" w14:paraId="0CCF4817" w14:textId="77777777" w:rsidTr="0065101F">
        <w:trPr>
          <w:cantSplit/>
          <w:trHeight w:val="3158"/>
        </w:trPr>
        <w:tc>
          <w:tcPr>
            <w:tcW w:w="450" w:type="dxa"/>
            <w:textDirection w:val="btLr"/>
          </w:tcPr>
          <w:p w14:paraId="56D7780A" w14:textId="77777777" w:rsidR="0065101F" w:rsidRPr="00B07EE1" w:rsidRDefault="0065101F" w:rsidP="00546C1B">
            <w:pPr>
              <w:ind w:left="113" w:right="113"/>
              <w:jc w:val="center"/>
              <w:rPr>
                <w:rFonts w:ascii="Times New Roman" w:hAnsi="Times New Roman"/>
                <w:b/>
                <w:sz w:val="24"/>
                <w:szCs w:val="24"/>
              </w:rPr>
            </w:pPr>
            <w:r w:rsidRPr="00B07EE1">
              <w:rPr>
                <w:rFonts w:ascii="Times New Roman" w:hAnsi="Times New Roman"/>
                <w:b/>
                <w:sz w:val="24"/>
                <w:szCs w:val="24"/>
              </w:rPr>
              <w:t>Semester</w:t>
            </w:r>
          </w:p>
        </w:tc>
        <w:tc>
          <w:tcPr>
            <w:tcW w:w="450" w:type="dxa"/>
            <w:textDirection w:val="btLr"/>
          </w:tcPr>
          <w:p w14:paraId="2324FBE4" w14:textId="77777777" w:rsidR="0065101F" w:rsidRPr="00B07EE1" w:rsidRDefault="0065101F" w:rsidP="00546C1B">
            <w:pPr>
              <w:ind w:left="113" w:right="113"/>
              <w:jc w:val="center"/>
              <w:rPr>
                <w:rFonts w:ascii="Times New Roman" w:hAnsi="Times New Roman"/>
                <w:b/>
                <w:sz w:val="24"/>
                <w:szCs w:val="24"/>
              </w:rPr>
            </w:pPr>
            <w:r w:rsidRPr="00B07EE1">
              <w:rPr>
                <w:rFonts w:ascii="Times New Roman" w:hAnsi="Times New Roman"/>
                <w:b/>
                <w:sz w:val="24"/>
                <w:szCs w:val="24"/>
              </w:rPr>
              <w:t>Course Code</w:t>
            </w:r>
          </w:p>
        </w:tc>
        <w:tc>
          <w:tcPr>
            <w:tcW w:w="450" w:type="dxa"/>
            <w:textDirection w:val="btLr"/>
          </w:tcPr>
          <w:p w14:paraId="5CE00EA7" w14:textId="77777777" w:rsidR="0065101F" w:rsidRPr="00B07EE1" w:rsidRDefault="0065101F" w:rsidP="00546C1B">
            <w:pPr>
              <w:ind w:left="113" w:right="113"/>
              <w:jc w:val="center"/>
              <w:rPr>
                <w:rFonts w:ascii="Times New Roman" w:hAnsi="Times New Roman"/>
                <w:b/>
                <w:sz w:val="24"/>
                <w:szCs w:val="24"/>
              </w:rPr>
            </w:pPr>
            <w:r w:rsidRPr="00B07EE1">
              <w:rPr>
                <w:rFonts w:ascii="Times New Roman" w:hAnsi="Times New Roman"/>
                <w:b/>
                <w:sz w:val="24"/>
                <w:szCs w:val="24"/>
              </w:rPr>
              <w:t>Title</w:t>
            </w:r>
          </w:p>
        </w:tc>
        <w:tc>
          <w:tcPr>
            <w:tcW w:w="4698" w:type="dxa"/>
            <w:vAlign w:val="center"/>
          </w:tcPr>
          <w:p w14:paraId="1A9EF8AF" w14:textId="77777777" w:rsidR="0065101F" w:rsidRPr="00B07EE1" w:rsidRDefault="0065101F" w:rsidP="00546C1B">
            <w:pPr>
              <w:ind w:left="113" w:right="113"/>
              <w:jc w:val="center"/>
              <w:rPr>
                <w:rFonts w:ascii="Times New Roman" w:hAnsi="Times New Roman"/>
                <w:b/>
                <w:sz w:val="24"/>
                <w:szCs w:val="24"/>
                <w:u w:val="single"/>
              </w:rPr>
            </w:pPr>
            <w:r w:rsidRPr="00B07EE1">
              <w:rPr>
                <w:rFonts w:ascii="Times New Roman" w:hAnsi="Times New Roman"/>
                <w:b/>
                <w:sz w:val="24"/>
                <w:szCs w:val="24"/>
                <w:u w:val="single"/>
              </w:rPr>
              <w:t>Course Learning outcomes</w:t>
            </w:r>
          </w:p>
        </w:tc>
        <w:tc>
          <w:tcPr>
            <w:tcW w:w="331" w:type="dxa"/>
            <w:textDirection w:val="btLr"/>
          </w:tcPr>
          <w:p w14:paraId="241A8A19" w14:textId="2D175FA4" w:rsidR="0065101F" w:rsidRPr="008239B2" w:rsidRDefault="0065101F" w:rsidP="00546C1B">
            <w:pPr>
              <w:ind w:left="113" w:right="113"/>
              <w:rPr>
                <w:rFonts w:ascii="Times New Roman" w:hAnsi="Times New Roman"/>
                <w:b/>
                <w:sz w:val="20"/>
                <w:szCs w:val="20"/>
              </w:rPr>
            </w:pPr>
            <w:r w:rsidRPr="0065101F">
              <w:rPr>
                <w:rFonts w:ascii="Times New Roman" w:hAnsi="Times New Roman"/>
                <w:b/>
                <w:sz w:val="20"/>
                <w:szCs w:val="20"/>
              </w:rPr>
              <w:t>C</w:t>
            </w:r>
            <w:r>
              <w:rPr>
                <w:rFonts w:ascii="Times New Roman" w:hAnsi="Times New Roman"/>
                <w:b/>
                <w:sz w:val="20"/>
                <w:szCs w:val="20"/>
              </w:rPr>
              <w:t>ognitive/Affective/Psychomotor</w:t>
            </w:r>
          </w:p>
        </w:tc>
        <w:tc>
          <w:tcPr>
            <w:tcW w:w="389" w:type="dxa"/>
            <w:textDirection w:val="btLr"/>
          </w:tcPr>
          <w:p w14:paraId="5FB70725" w14:textId="52691369" w:rsidR="0065101F" w:rsidRPr="008239B2" w:rsidRDefault="0065101F" w:rsidP="00546C1B">
            <w:pPr>
              <w:ind w:left="113" w:right="113"/>
              <w:rPr>
                <w:rFonts w:ascii="Times New Roman" w:hAnsi="Times New Roman"/>
                <w:sz w:val="20"/>
                <w:szCs w:val="20"/>
              </w:rPr>
            </w:pPr>
            <w:r w:rsidRPr="008239B2">
              <w:rPr>
                <w:rFonts w:ascii="Times New Roman" w:hAnsi="Times New Roman"/>
                <w:b/>
                <w:sz w:val="20"/>
                <w:szCs w:val="20"/>
              </w:rPr>
              <w:t>PLO 1Architectural Knowledge:</w:t>
            </w:r>
          </w:p>
        </w:tc>
        <w:tc>
          <w:tcPr>
            <w:tcW w:w="677" w:type="dxa"/>
            <w:textDirection w:val="btLr"/>
          </w:tcPr>
          <w:p w14:paraId="0B9A11C7" w14:textId="77777777" w:rsidR="0065101F" w:rsidRPr="008239B2" w:rsidRDefault="0065101F" w:rsidP="00546C1B">
            <w:pPr>
              <w:pStyle w:val="NormalWeb"/>
              <w:spacing w:before="0" w:beforeAutospacing="0" w:after="0" w:afterAutospacing="0" w:line="300" w:lineRule="auto"/>
              <w:ind w:left="113" w:right="113"/>
              <w:rPr>
                <w:sz w:val="20"/>
                <w:szCs w:val="20"/>
              </w:rPr>
            </w:pPr>
            <w:r w:rsidRPr="008239B2">
              <w:rPr>
                <w:b/>
                <w:sz w:val="20"/>
                <w:szCs w:val="20"/>
              </w:rPr>
              <w:t>PLO 2Design Analysis and development:</w:t>
            </w:r>
          </w:p>
        </w:tc>
        <w:tc>
          <w:tcPr>
            <w:tcW w:w="360" w:type="dxa"/>
            <w:textDirection w:val="btLr"/>
          </w:tcPr>
          <w:p w14:paraId="30A8B205" w14:textId="77777777" w:rsidR="0065101F" w:rsidRPr="008239B2" w:rsidRDefault="0065101F" w:rsidP="00546C1B">
            <w:pPr>
              <w:pStyle w:val="NormalWeb"/>
              <w:spacing w:before="0" w:beforeAutospacing="0" w:after="0" w:afterAutospacing="0" w:line="300" w:lineRule="auto"/>
              <w:ind w:left="113" w:right="113"/>
              <w:rPr>
                <w:sz w:val="20"/>
                <w:szCs w:val="20"/>
              </w:rPr>
            </w:pPr>
            <w:r w:rsidRPr="008239B2">
              <w:rPr>
                <w:b/>
                <w:sz w:val="20"/>
                <w:szCs w:val="20"/>
              </w:rPr>
              <w:t>PLO 3 Case study analysis:</w:t>
            </w:r>
          </w:p>
        </w:tc>
        <w:tc>
          <w:tcPr>
            <w:tcW w:w="360" w:type="dxa"/>
            <w:textDirection w:val="btLr"/>
          </w:tcPr>
          <w:p w14:paraId="52C24288" w14:textId="77777777" w:rsidR="0065101F" w:rsidRPr="008239B2" w:rsidRDefault="0065101F" w:rsidP="00546C1B">
            <w:pPr>
              <w:pStyle w:val="NormalWeb"/>
              <w:spacing w:before="0" w:beforeAutospacing="0" w:after="0" w:afterAutospacing="0" w:line="300" w:lineRule="auto"/>
              <w:ind w:left="113" w:right="113"/>
              <w:rPr>
                <w:sz w:val="20"/>
                <w:szCs w:val="20"/>
              </w:rPr>
            </w:pPr>
            <w:r w:rsidRPr="008239B2">
              <w:rPr>
                <w:b/>
                <w:sz w:val="20"/>
                <w:szCs w:val="20"/>
              </w:rPr>
              <w:t>PLO 4 Digital Tool Usage:</w:t>
            </w:r>
          </w:p>
        </w:tc>
        <w:tc>
          <w:tcPr>
            <w:tcW w:w="677" w:type="dxa"/>
            <w:textDirection w:val="btLr"/>
          </w:tcPr>
          <w:p w14:paraId="017F37A6" w14:textId="77777777" w:rsidR="0065101F" w:rsidRPr="008239B2" w:rsidRDefault="0065101F" w:rsidP="00546C1B">
            <w:pPr>
              <w:pStyle w:val="NormalWeb"/>
              <w:spacing w:before="0" w:beforeAutospacing="0" w:after="0" w:afterAutospacing="0" w:line="300" w:lineRule="auto"/>
              <w:ind w:left="113" w:right="113"/>
              <w:rPr>
                <w:sz w:val="20"/>
                <w:szCs w:val="20"/>
              </w:rPr>
            </w:pPr>
            <w:r w:rsidRPr="008239B2">
              <w:rPr>
                <w:b/>
                <w:sz w:val="20"/>
                <w:szCs w:val="20"/>
              </w:rPr>
              <w:t>PLO 5 Environment and Sustainability:</w:t>
            </w:r>
          </w:p>
        </w:tc>
        <w:tc>
          <w:tcPr>
            <w:tcW w:w="463" w:type="dxa"/>
            <w:textDirection w:val="btLr"/>
          </w:tcPr>
          <w:p w14:paraId="08867F6D" w14:textId="77777777" w:rsidR="0065101F" w:rsidRPr="008239B2" w:rsidRDefault="0065101F" w:rsidP="00546C1B">
            <w:pPr>
              <w:pStyle w:val="NormalWeb"/>
              <w:spacing w:before="0" w:beforeAutospacing="0" w:after="0" w:afterAutospacing="0" w:line="300" w:lineRule="auto"/>
              <w:ind w:left="113" w:right="113"/>
              <w:rPr>
                <w:sz w:val="20"/>
                <w:szCs w:val="20"/>
              </w:rPr>
            </w:pPr>
            <w:r w:rsidRPr="008239B2">
              <w:rPr>
                <w:b/>
                <w:sz w:val="20"/>
                <w:szCs w:val="20"/>
              </w:rPr>
              <w:t>PLO 6 Project Management:</w:t>
            </w:r>
          </w:p>
        </w:tc>
        <w:tc>
          <w:tcPr>
            <w:tcW w:w="360" w:type="dxa"/>
            <w:textDirection w:val="btLr"/>
          </w:tcPr>
          <w:p w14:paraId="2AD31AD8" w14:textId="77777777" w:rsidR="0065101F" w:rsidRPr="008239B2" w:rsidRDefault="0065101F" w:rsidP="00546C1B">
            <w:pPr>
              <w:pStyle w:val="NormalWeb"/>
              <w:spacing w:before="0" w:beforeAutospacing="0" w:after="0" w:afterAutospacing="0" w:line="300" w:lineRule="auto"/>
              <w:ind w:left="113" w:right="113"/>
              <w:rPr>
                <w:sz w:val="20"/>
                <w:szCs w:val="20"/>
              </w:rPr>
            </w:pPr>
            <w:r w:rsidRPr="008239B2">
              <w:rPr>
                <w:b/>
                <w:sz w:val="20"/>
                <w:szCs w:val="20"/>
              </w:rPr>
              <w:t>PLO 7 Design Coordination:</w:t>
            </w:r>
          </w:p>
        </w:tc>
        <w:tc>
          <w:tcPr>
            <w:tcW w:w="360" w:type="dxa"/>
            <w:textDirection w:val="btLr"/>
          </w:tcPr>
          <w:p w14:paraId="7FB98FD1" w14:textId="77777777" w:rsidR="0065101F" w:rsidRPr="008239B2" w:rsidRDefault="0065101F" w:rsidP="00546C1B">
            <w:pPr>
              <w:pStyle w:val="NormalWeb"/>
              <w:spacing w:before="0" w:beforeAutospacing="0" w:after="0" w:afterAutospacing="0" w:line="300" w:lineRule="auto"/>
              <w:ind w:left="113" w:right="113"/>
              <w:rPr>
                <w:sz w:val="20"/>
                <w:szCs w:val="20"/>
              </w:rPr>
            </w:pPr>
            <w:r w:rsidRPr="008239B2">
              <w:rPr>
                <w:b/>
                <w:sz w:val="20"/>
                <w:szCs w:val="20"/>
              </w:rPr>
              <w:t>PLO 8 Ethics and the society:</w:t>
            </w:r>
          </w:p>
        </w:tc>
      </w:tr>
      <w:tr w:rsidR="0065101F" w:rsidRPr="00B07EE1" w14:paraId="6D8CC631" w14:textId="77777777" w:rsidTr="0065101F">
        <w:tc>
          <w:tcPr>
            <w:tcW w:w="450" w:type="dxa"/>
            <w:vMerge w:val="restart"/>
            <w:textDirection w:val="btLr"/>
          </w:tcPr>
          <w:p w14:paraId="070D5FAB" w14:textId="77777777" w:rsidR="0065101F" w:rsidRPr="00263A1D" w:rsidRDefault="0065101F" w:rsidP="00546C1B">
            <w:pPr>
              <w:ind w:left="113" w:right="113"/>
              <w:jc w:val="center"/>
              <w:rPr>
                <w:rFonts w:ascii="Times New Roman" w:hAnsi="Times New Roman"/>
                <w:b/>
                <w:sz w:val="24"/>
                <w:szCs w:val="24"/>
              </w:rPr>
            </w:pPr>
            <w:r>
              <w:rPr>
                <w:rFonts w:ascii="Times New Roman" w:hAnsi="Times New Roman"/>
                <w:b/>
                <w:sz w:val="24"/>
                <w:szCs w:val="24"/>
              </w:rPr>
              <w:t>Spring 2023</w:t>
            </w:r>
          </w:p>
        </w:tc>
        <w:tc>
          <w:tcPr>
            <w:tcW w:w="450" w:type="dxa"/>
            <w:vMerge w:val="restart"/>
            <w:textDirection w:val="btLr"/>
          </w:tcPr>
          <w:p w14:paraId="271BD746" w14:textId="77777777" w:rsidR="0065101F" w:rsidRPr="00263A1D" w:rsidRDefault="0065101F" w:rsidP="00546C1B">
            <w:pPr>
              <w:ind w:left="113" w:right="113"/>
              <w:jc w:val="center"/>
              <w:rPr>
                <w:rFonts w:ascii="Times New Roman" w:hAnsi="Times New Roman"/>
                <w:b/>
                <w:sz w:val="24"/>
                <w:szCs w:val="24"/>
              </w:rPr>
            </w:pPr>
            <w:r>
              <w:rPr>
                <w:rFonts w:ascii="Times New Roman" w:hAnsi="Times New Roman"/>
                <w:b/>
                <w:sz w:val="24"/>
                <w:szCs w:val="24"/>
              </w:rPr>
              <w:t>AR-524</w:t>
            </w:r>
          </w:p>
        </w:tc>
        <w:tc>
          <w:tcPr>
            <w:tcW w:w="450" w:type="dxa"/>
            <w:vMerge w:val="restart"/>
            <w:textDirection w:val="btLr"/>
          </w:tcPr>
          <w:p w14:paraId="721E5C16" w14:textId="77777777" w:rsidR="0065101F" w:rsidRPr="00263A1D" w:rsidRDefault="0065101F" w:rsidP="00546C1B">
            <w:pPr>
              <w:ind w:left="113" w:right="113"/>
              <w:jc w:val="center"/>
              <w:rPr>
                <w:rFonts w:ascii="Times New Roman" w:hAnsi="Times New Roman"/>
                <w:b/>
                <w:sz w:val="24"/>
                <w:szCs w:val="24"/>
              </w:rPr>
            </w:pPr>
            <w:r>
              <w:rPr>
                <w:rFonts w:ascii="Times New Roman" w:hAnsi="Times New Roman"/>
                <w:b/>
                <w:sz w:val="24"/>
                <w:szCs w:val="24"/>
              </w:rPr>
              <w:t>Professional Practice</w:t>
            </w:r>
          </w:p>
        </w:tc>
        <w:tc>
          <w:tcPr>
            <w:tcW w:w="4698" w:type="dxa"/>
          </w:tcPr>
          <w:p w14:paraId="11BFB906" w14:textId="77777777" w:rsidR="0065101F" w:rsidRPr="00026A50" w:rsidRDefault="0065101F" w:rsidP="00546C1B">
            <w:pPr>
              <w:tabs>
                <w:tab w:val="left" w:pos="720"/>
              </w:tabs>
              <w:jc w:val="both"/>
              <w:rPr>
                <w:rFonts w:ascii="Times New Roman" w:hAnsi="Times New Roman"/>
                <w:sz w:val="24"/>
                <w:szCs w:val="24"/>
              </w:rPr>
            </w:pPr>
            <w:r>
              <w:rPr>
                <w:rFonts w:ascii="Times New Roman" w:hAnsi="Times New Roman"/>
                <w:sz w:val="24"/>
                <w:szCs w:val="24"/>
              </w:rPr>
              <w:t xml:space="preserve"> </w:t>
            </w:r>
            <w:r w:rsidRPr="00026A50">
              <w:rPr>
                <w:rFonts w:ascii="Times New Roman" w:hAnsi="Times New Roman"/>
                <w:sz w:val="24"/>
                <w:szCs w:val="24"/>
              </w:rPr>
              <w:t>Show an understanding and awareness of architectu</w:t>
            </w:r>
            <w:r>
              <w:rPr>
                <w:rFonts w:ascii="Times New Roman" w:hAnsi="Times New Roman"/>
                <w:sz w:val="24"/>
                <w:szCs w:val="24"/>
              </w:rPr>
              <w:t xml:space="preserve">ral practice in the field.  </w:t>
            </w:r>
          </w:p>
        </w:tc>
        <w:tc>
          <w:tcPr>
            <w:tcW w:w="331" w:type="dxa"/>
          </w:tcPr>
          <w:p w14:paraId="4B0D1D99" w14:textId="0D776088" w:rsidR="0065101F" w:rsidRPr="0065101F" w:rsidRDefault="0065101F" w:rsidP="00546C1B">
            <w:pPr>
              <w:rPr>
                <w:rFonts w:ascii="Times New Roman" w:hAnsi="Times New Roman"/>
                <w:sz w:val="24"/>
                <w:szCs w:val="24"/>
              </w:rPr>
            </w:pPr>
            <w:r w:rsidRPr="0065101F">
              <w:rPr>
                <w:rFonts w:ascii="Times New Roman" w:hAnsi="Times New Roman"/>
                <w:sz w:val="24"/>
                <w:szCs w:val="24"/>
              </w:rPr>
              <w:t>C6</w:t>
            </w:r>
          </w:p>
        </w:tc>
        <w:tc>
          <w:tcPr>
            <w:tcW w:w="389" w:type="dxa"/>
          </w:tcPr>
          <w:p w14:paraId="0329C691" w14:textId="2930AA97" w:rsidR="0065101F" w:rsidRPr="00B07EE1" w:rsidRDefault="0065101F" w:rsidP="00546C1B">
            <w:pPr>
              <w:rPr>
                <w:rFonts w:ascii="Times New Roman" w:hAnsi="Times New Roman"/>
                <w:sz w:val="28"/>
                <w:szCs w:val="28"/>
              </w:rPr>
            </w:pPr>
            <w:r w:rsidRPr="00F36B3B">
              <w:rPr>
                <w:rFonts w:ascii="Times New Roman" w:hAnsi="Times New Roman"/>
                <w:sz w:val="36"/>
                <w:szCs w:val="36"/>
              </w:rPr>
              <w:t>√</w:t>
            </w:r>
          </w:p>
        </w:tc>
        <w:tc>
          <w:tcPr>
            <w:tcW w:w="677" w:type="dxa"/>
          </w:tcPr>
          <w:p w14:paraId="74B362AB" w14:textId="77777777" w:rsidR="0065101F" w:rsidRPr="00B07EE1" w:rsidRDefault="0065101F" w:rsidP="00546C1B">
            <w:pPr>
              <w:rPr>
                <w:rFonts w:ascii="Times New Roman" w:hAnsi="Times New Roman"/>
                <w:sz w:val="28"/>
                <w:szCs w:val="28"/>
              </w:rPr>
            </w:pPr>
          </w:p>
        </w:tc>
        <w:tc>
          <w:tcPr>
            <w:tcW w:w="360" w:type="dxa"/>
          </w:tcPr>
          <w:p w14:paraId="20DD2A98" w14:textId="77777777" w:rsidR="0065101F" w:rsidRPr="00B07EE1" w:rsidRDefault="0065101F" w:rsidP="00546C1B">
            <w:pPr>
              <w:rPr>
                <w:rFonts w:ascii="Times New Roman" w:hAnsi="Times New Roman"/>
                <w:sz w:val="28"/>
                <w:szCs w:val="28"/>
              </w:rPr>
            </w:pPr>
          </w:p>
        </w:tc>
        <w:tc>
          <w:tcPr>
            <w:tcW w:w="360" w:type="dxa"/>
          </w:tcPr>
          <w:p w14:paraId="5FB7C5FC" w14:textId="77777777" w:rsidR="0065101F" w:rsidRPr="00F36B3B" w:rsidRDefault="0065101F" w:rsidP="00546C1B">
            <w:pPr>
              <w:rPr>
                <w:rFonts w:ascii="Times New Roman" w:hAnsi="Times New Roman"/>
                <w:sz w:val="28"/>
                <w:szCs w:val="28"/>
              </w:rPr>
            </w:pPr>
          </w:p>
        </w:tc>
        <w:tc>
          <w:tcPr>
            <w:tcW w:w="677" w:type="dxa"/>
          </w:tcPr>
          <w:p w14:paraId="28333A4D" w14:textId="77777777" w:rsidR="0065101F" w:rsidRPr="00F36B3B" w:rsidRDefault="0065101F" w:rsidP="00546C1B">
            <w:pPr>
              <w:rPr>
                <w:rFonts w:ascii="Times New Roman" w:hAnsi="Times New Roman"/>
                <w:sz w:val="36"/>
                <w:szCs w:val="36"/>
              </w:rPr>
            </w:pPr>
          </w:p>
        </w:tc>
        <w:tc>
          <w:tcPr>
            <w:tcW w:w="463" w:type="dxa"/>
          </w:tcPr>
          <w:p w14:paraId="50506913" w14:textId="77777777" w:rsidR="0065101F" w:rsidRPr="00F36B3B" w:rsidRDefault="0065101F" w:rsidP="00546C1B">
            <w:pPr>
              <w:rPr>
                <w:rFonts w:ascii="Times New Roman" w:hAnsi="Times New Roman"/>
                <w:sz w:val="28"/>
                <w:szCs w:val="28"/>
              </w:rPr>
            </w:pPr>
          </w:p>
        </w:tc>
        <w:tc>
          <w:tcPr>
            <w:tcW w:w="360" w:type="dxa"/>
          </w:tcPr>
          <w:p w14:paraId="37DBD438" w14:textId="77777777" w:rsidR="0065101F" w:rsidRPr="00F36B3B" w:rsidRDefault="0065101F" w:rsidP="00546C1B">
            <w:pPr>
              <w:rPr>
                <w:rFonts w:ascii="Times New Roman" w:hAnsi="Times New Roman"/>
                <w:sz w:val="28"/>
                <w:szCs w:val="28"/>
              </w:rPr>
            </w:pPr>
          </w:p>
        </w:tc>
        <w:tc>
          <w:tcPr>
            <w:tcW w:w="360" w:type="dxa"/>
          </w:tcPr>
          <w:p w14:paraId="07694BC7" w14:textId="77777777" w:rsidR="0065101F" w:rsidRPr="00F36B3B" w:rsidRDefault="0065101F" w:rsidP="00546C1B">
            <w:pPr>
              <w:rPr>
                <w:rFonts w:ascii="Times New Roman" w:hAnsi="Times New Roman"/>
                <w:sz w:val="28"/>
                <w:szCs w:val="28"/>
              </w:rPr>
            </w:pPr>
          </w:p>
        </w:tc>
      </w:tr>
      <w:tr w:rsidR="0065101F" w:rsidRPr="00B07EE1" w14:paraId="672DA275" w14:textId="77777777" w:rsidTr="0065101F">
        <w:tc>
          <w:tcPr>
            <w:tcW w:w="450" w:type="dxa"/>
            <w:vMerge/>
          </w:tcPr>
          <w:p w14:paraId="4C9C28C8" w14:textId="77777777" w:rsidR="0065101F" w:rsidRPr="00B07EE1" w:rsidRDefault="0065101F" w:rsidP="00546C1B">
            <w:pPr>
              <w:rPr>
                <w:rFonts w:ascii="Times New Roman" w:hAnsi="Times New Roman"/>
                <w:sz w:val="28"/>
                <w:szCs w:val="28"/>
              </w:rPr>
            </w:pPr>
          </w:p>
        </w:tc>
        <w:tc>
          <w:tcPr>
            <w:tcW w:w="450" w:type="dxa"/>
            <w:vMerge/>
          </w:tcPr>
          <w:p w14:paraId="1DD5588D" w14:textId="77777777" w:rsidR="0065101F" w:rsidRPr="00B07EE1" w:rsidRDefault="0065101F" w:rsidP="00546C1B">
            <w:pPr>
              <w:rPr>
                <w:rFonts w:ascii="Times New Roman" w:hAnsi="Times New Roman"/>
                <w:sz w:val="28"/>
                <w:szCs w:val="28"/>
              </w:rPr>
            </w:pPr>
          </w:p>
        </w:tc>
        <w:tc>
          <w:tcPr>
            <w:tcW w:w="450" w:type="dxa"/>
            <w:vMerge/>
          </w:tcPr>
          <w:p w14:paraId="1CB2CF2C" w14:textId="77777777" w:rsidR="0065101F" w:rsidRPr="00B07EE1" w:rsidRDefault="0065101F" w:rsidP="00546C1B">
            <w:pPr>
              <w:rPr>
                <w:rFonts w:ascii="Times New Roman" w:hAnsi="Times New Roman"/>
                <w:sz w:val="28"/>
                <w:szCs w:val="28"/>
              </w:rPr>
            </w:pPr>
          </w:p>
        </w:tc>
        <w:tc>
          <w:tcPr>
            <w:tcW w:w="4698" w:type="dxa"/>
          </w:tcPr>
          <w:p w14:paraId="12C29C6F" w14:textId="77777777" w:rsidR="0065101F" w:rsidRPr="00026A50" w:rsidRDefault="0065101F" w:rsidP="00546C1B">
            <w:pPr>
              <w:tabs>
                <w:tab w:val="left" w:pos="720"/>
              </w:tabs>
              <w:jc w:val="both"/>
              <w:rPr>
                <w:rFonts w:ascii="Times New Roman" w:hAnsi="Times New Roman"/>
                <w:sz w:val="24"/>
                <w:szCs w:val="24"/>
              </w:rPr>
            </w:pPr>
            <w:r w:rsidRPr="00026A50">
              <w:rPr>
                <w:rFonts w:ascii="Times New Roman" w:hAnsi="Times New Roman"/>
                <w:sz w:val="24"/>
                <w:szCs w:val="24"/>
              </w:rPr>
              <w:t xml:space="preserve">Examine the </w:t>
            </w:r>
            <w:r>
              <w:rPr>
                <w:rFonts w:ascii="Times New Roman" w:hAnsi="Times New Roman"/>
                <w:sz w:val="24"/>
                <w:szCs w:val="24"/>
              </w:rPr>
              <w:t>office set-up</w:t>
            </w:r>
            <w:r w:rsidRPr="00026A50">
              <w:rPr>
                <w:rFonts w:ascii="Times New Roman" w:hAnsi="Times New Roman"/>
                <w:sz w:val="24"/>
                <w:szCs w:val="24"/>
              </w:rPr>
              <w:t xml:space="preserve"> of significant architects and </w:t>
            </w:r>
            <w:r>
              <w:rPr>
                <w:rFonts w:ascii="Times New Roman" w:hAnsi="Times New Roman"/>
                <w:sz w:val="24"/>
                <w:szCs w:val="24"/>
              </w:rPr>
              <w:t>comprehend the working in a private and or govt. office.</w:t>
            </w:r>
          </w:p>
        </w:tc>
        <w:tc>
          <w:tcPr>
            <w:tcW w:w="331" w:type="dxa"/>
          </w:tcPr>
          <w:p w14:paraId="07B0F603" w14:textId="38A4524A" w:rsidR="0065101F" w:rsidRPr="00B07EE1" w:rsidRDefault="0065101F" w:rsidP="00546C1B">
            <w:pPr>
              <w:rPr>
                <w:rFonts w:ascii="Times New Roman" w:hAnsi="Times New Roman"/>
                <w:sz w:val="28"/>
                <w:szCs w:val="28"/>
              </w:rPr>
            </w:pPr>
            <w:r>
              <w:rPr>
                <w:rFonts w:ascii="Times New Roman" w:hAnsi="Times New Roman"/>
                <w:sz w:val="28"/>
                <w:szCs w:val="28"/>
              </w:rPr>
              <w:t>C3</w:t>
            </w:r>
          </w:p>
        </w:tc>
        <w:tc>
          <w:tcPr>
            <w:tcW w:w="389" w:type="dxa"/>
          </w:tcPr>
          <w:p w14:paraId="4EF812CF" w14:textId="51356001" w:rsidR="0065101F" w:rsidRPr="00B07EE1" w:rsidRDefault="0065101F" w:rsidP="00546C1B">
            <w:pPr>
              <w:rPr>
                <w:rFonts w:ascii="Times New Roman" w:hAnsi="Times New Roman"/>
                <w:sz w:val="28"/>
                <w:szCs w:val="28"/>
              </w:rPr>
            </w:pPr>
          </w:p>
        </w:tc>
        <w:tc>
          <w:tcPr>
            <w:tcW w:w="677" w:type="dxa"/>
          </w:tcPr>
          <w:p w14:paraId="1DF669CA" w14:textId="77777777" w:rsidR="0065101F" w:rsidRPr="00B07EE1" w:rsidRDefault="0065101F" w:rsidP="00546C1B">
            <w:pPr>
              <w:rPr>
                <w:rFonts w:ascii="Times New Roman" w:hAnsi="Times New Roman"/>
                <w:sz w:val="28"/>
                <w:szCs w:val="28"/>
              </w:rPr>
            </w:pPr>
            <w:r w:rsidRPr="00F36B3B">
              <w:rPr>
                <w:rFonts w:ascii="Times New Roman" w:hAnsi="Times New Roman"/>
                <w:sz w:val="36"/>
                <w:szCs w:val="36"/>
              </w:rPr>
              <w:t>√</w:t>
            </w:r>
          </w:p>
        </w:tc>
        <w:tc>
          <w:tcPr>
            <w:tcW w:w="360" w:type="dxa"/>
          </w:tcPr>
          <w:p w14:paraId="11453504" w14:textId="77777777" w:rsidR="0065101F" w:rsidRPr="00B07EE1" w:rsidRDefault="0065101F" w:rsidP="00546C1B">
            <w:pPr>
              <w:rPr>
                <w:rFonts w:ascii="Times New Roman" w:hAnsi="Times New Roman"/>
                <w:sz w:val="28"/>
                <w:szCs w:val="28"/>
              </w:rPr>
            </w:pPr>
          </w:p>
        </w:tc>
        <w:tc>
          <w:tcPr>
            <w:tcW w:w="360" w:type="dxa"/>
          </w:tcPr>
          <w:p w14:paraId="270F8AA2" w14:textId="77777777" w:rsidR="0065101F" w:rsidRPr="00F36B3B" w:rsidRDefault="0065101F" w:rsidP="00546C1B">
            <w:pPr>
              <w:rPr>
                <w:rFonts w:ascii="Times New Roman" w:hAnsi="Times New Roman"/>
                <w:sz w:val="28"/>
                <w:szCs w:val="28"/>
              </w:rPr>
            </w:pPr>
          </w:p>
        </w:tc>
        <w:tc>
          <w:tcPr>
            <w:tcW w:w="677" w:type="dxa"/>
          </w:tcPr>
          <w:p w14:paraId="1A463AD3" w14:textId="77777777" w:rsidR="0065101F" w:rsidRPr="00F36B3B" w:rsidRDefault="0065101F" w:rsidP="00546C1B">
            <w:pPr>
              <w:rPr>
                <w:rFonts w:ascii="Times New Roman" w:hAnsi="Times New Roman"/>
                <w:sz w:val="28"/>
                <w:szCs w:val="28"/>
              </w:rPr>
            </w:pPr>
          </w:p>
        </w:tc>
        <w:tc>
          <w:tcPr>
            <w:tcW w:w="463" w:type="dxa"/>
          </w:tcPr>
          <w:p w14:paraId="134B7F8E" w14:textId="77777777" w:rsidR="0065101F" w:rsidRPr="00F36B3B" w:rsidRDefault="0065101F" w:rsidP="00546C1B">
            <w:pPr>
              <w:rPr>
                <w:rFonts w:ascii="Times New Roman" w:hAnsi="Times New Roman"/>
                <w:sz w:val="28"/>
                <w:szCs w:val="28"/>
              </w:rPr>
            </w:pPr>
          </w:p>
        </w:tc>
        <w:tc>
          <w:tcPr>
            <w:tcW w:w="360" w:type="dxa"/>
          </w:tcPr>
          <w:p w14:paraId="52692853" w14:textId="77777777" w:rsidR="0065101F" w:rsidRPr="00F36B3B" w:rsidRDefault="0065101F" w:rsidP="00546C1B">
            <w:pPr>
              <w:rPr>
                <w:rFonts w:ascii="Times New Roman" w:hAnsi="Times New Roman"/>
                <w:sz w:val="28"/>
                <w:szCs w:val="28"/>
              </w:rPr>
            </w:pPr>
          </w:p>
        </w:tc>
        <w:tc>
          <w:tcPr>
            <w:tcW w:w="360" w:type="dxa"/>
          </w:tcPr>
          <w:p w14:paraId="273CEBC5" w14:textId="77777777" w:rsidR="0065101F" w:rsidRPr="00F36B3B" w:rsidRDefault="0065101F" w:rsidP="00546C1B">
            <w:pPr>
              <w:rPr>
                <w:rFonts w:ascii="Times New Roman" w:hAnsi="Times New Roman"/>
                <w:sz w:val="28"/>
                <w:szCs w:val="28"/>
              </w:rPr>
            </w:pPr>
          </w:p>
        </w:tc>
      </w:tr>
      <w:tr w:rsidR="0065101F" w:rsidRPr="00B07EE1" w14:paraId="1242367F" w14:textId="77777777" w:rsidTr="0065101F">
        <w:tc>
          <w:tcPr>
            <w:tcW w:w="450" w:type="dxa"/>
            <w:vMerge/>
          </w:tcPr>
          <w:p w14:paraId="5CBE3DB1" w14:textId="77777777" w:rsidR="0065101F" w:rsidRPr="00B07EE1" w:rsidRDefault="0065101F" w:rsidP="00546C1B">
            <w:pPr>
              <w:rPr>
                <w:rFonts w:ascii="Times New Roman" w:hAnsi="Times New Roman"/>
                <w:sz w:val="28"/>
                <w:szCs w:val="28"/>
              </w:rPr>
            </w:pPr>
          </w:p>
        </w:tc>
        <w:tc>
          <w:tcPr>
            <w:tcW w:w="450" w:type="dxa"/>
            <w:vMerge/>
          </w:tcPr>
          <w:p w14:paraId="09518B51" w14:textId="77777777" w:rsidR="0065101F" w:rsidRPr="00B07EE1" w:rsidRDefault="0065101F" w:rsidP="00546C1B">
            <w:pPr>
              <w:rPr>
                <w:rFonts w:ascii="Times New Roman" w:hAnsi="Times New Roman"/>
                <w:sz w:val="28"/>
                <w:szCs w:val="28"/>
              </w:rPr>
            </w:pPr>
          </w:p>
        </w:tc>
        <w:tc>
          <w:tcPr>
            <w:tcW w:w="450" w:type="dxa"/>
            <w:vMerge/>
          </w:tcPr>
          <w:p w14:paraId="185A5801" w14:textId="77777777" w:rsidR="0065101F" w:rsidRPr="00B07EE1" w:rsidRDefault="0065101F" w:rsidP="00546C1B">
            <w:pPr>
              <w:rPr>
                <w:rFonts w:ascii="Times New Roman" w:hAnsi="Times New Roman"/>
                <w:sz w:val="28"/>
                <w:szCs w:val="28"/>
              </w:rPr>
            </w:pPr>
          </w:p>
        </w:tc>
        <w:tc>
          <w:tcPr>
            <w:tcW w:w="4698" w:type="dxa"/>
          </w:tcPr>
          <w:p w14:paraId="5CEECCF8" w14:textId="3C075386" w:rsidR="0065101F" w:rsidRPr="00026A50" w:rsidRDefault="0065101F" w:rsidP="00546C1B">
            <w:pPr>
              <w:tabs>
                <w:tab w:val="left" w:pos="720"/>
              </w:tabs>
              <w:jc w:val="both"/>
              <w:rPr>
                <w:rFonts w:ascii="Times New Roman" w:hAnsi="Times New Roman"/>
                <w:sz w:val="24"/>
                <w:szCs w:val="24"/>
              </w:rPr>
            </w:pPr>
            <w:r>
              <w:rPr>
                <w:rFonts w:ascii="Times New Roman" w:hAnsi="Times New Roman"/>
                <w:sz w:val="24"/>
                <w:szCs w:val="24"/>
              </w:rPr>
              <w:t>To create an agreement with client to provide consultancy services.</w:t>
            </w:r>
          </w:p>
        </w:tc>
        <w:tc>
          <w:tcPr>
            <w:tcW w:w="331" w:type="dxa"/>
          </w:tcPr>
          <w:p w14:paraId="1A1157E3" w14:textId="76CCEB1A" w:rsidR="0065101F" w:rsidRPr="00B07EE1" w:rsidRDefault="0065101F" w:rsidP="00546C1B">
            <w:pPr>
              <w:rPr>
                <w:rFonts w:ascii="Times New Roman" w:hAnsi="Times New Roman"/>
                <w:sz w:val="28"/>
                <w:szCs w:val="28"/>
              </w:rPr>
            </w:pPr>
            <w:r>
              <w:rPr>
                <w:rFonts w:ascii="Times New Roman" w:hAnsi="Times New Roman"/>
                <w:sz w:val="28"/>
                <w:szCs w:val="28"/>
              </w:rPr>
              <w:t>C1</w:t>
            </w:r>
          </w:p>
        </w:tc>
        <w:tc>
          <w:tcPr>
            <w:tcW w:w="389" w:type="dxa"/>
          </w:tcPr>
          <w:p w14:paraId="503A1F2F" w14:textId="2ADA76EE" w:rsidR="0065101F" w:rsidRPr="00B07EE1" w:rsidRDefault="0065101F" w:rsidP="00546C1B">
            <w:pPr>
              <w:rPr>
                <w:rFonts w:ascii="Times New Roman" w:hAnsi="Times New Roman"/>
                <w:sz w:val="28"/>
                <w:szCs w:val="28"/>
              </w:rPr>
            </w:pPr>
          </w:p>
        </w:tc>
        <w:tc>
          <w:tcPr>
            <w:tcW w:w="677" w:type="dxa"/>
          </w:tcPr>
          <w:p w14:paraId="60CB26CA" w14:textId="77777777" w:rsidR="0065101F" w:rsidRPr="00B07EE1" w:rsidRDefault="0065101F" w:rsidP="00546C1B">
            <w:pPr>
              <w:rPr>
                <w:rFonts w:ascii="Times New Roman" w:hAnsi="Times New Roman"/>
                <w:sz w:val="28"/>
                <w:szCs w:val="28"/>
              </w:rPr>
            </w:pPr>
          </w:p>
        </w:tc>
        <w:tc>
          <w:tcPr>
            <w:tcW w:w="360" w:type="dxa"/>
          </w:tcPr>
          <w:p w14:paraId="6C9BEF9E" w14:textId="77777777" w:rsidR="0065101F" w:rsidRPr="00B07EE1" w:rsidRDefault="0065101F" w:rsidP="00546C1B">
            <w:pPr>
              <w:rPr>
                <w:rFonts w:ascii="Times New Roman" w:hAnsi="Times New Roman"/>
                <w:sz w:val="28"/>
                <w:szCs w:val="28"/>
              </w:rPr>
            </w:pPr>
          </w:p>
        </w:tc>
        <w:tc>
          <w:tcPr>
            <w:tcW w:w="360" w:type="dxa"/>
          </w:tcPr>
          <w:p w14:paraId="3544713E" w14:textId="77777777" w:rsidR="0065101F" w:rsidRPr="00F36B3B" w:rsidRDefault="0065101F" w:rsidP="00546C1B">
            <w:pPr>
              <w:rPr>
                <w:rFonts w:ascii="Times New Roman" w:hAnsi="Times New Roman"/>
                <w:sz w:val="28"/>
                <w:szCs w:val="28"/>
              </w:rPr>
            </w:pPr>
            <w:r w:rsidRPr="00F36B3B">
              <w:rPr>
                <w:rFonts w:ascii="Times New Roman" w:hAnsi="Times New Roman"/>
                <w:sz w:val="36"/>
                <w:szCs w:val="36"/>
              </w:rPr>
              <w:t>√</w:t>
            </w:r>
          </w:p>
        </w:tc>
        <w:tc>
          <w:tcPr>
            <w:tcW w:w="677" w:type="dxa"/>
          </w:tcPr>
          <w:p w14:paraId="1DB92048" w14:textId="77777777" w:rsidR="0065101F" w:rsidRPr="00F36B3B" w:rsidRDefault="0065101F" w:rsidP="00546C1B">
            <w:pPr>
              <w:rPr>
                <w:rFonts w:ascii="Times New Roman" w:hAnsi="Times New Roman"/>
                <w:sz w:val="28"/>
                <w:szCs w:val="28"/>
              </w:rPr>
            </w:pPr>
          </w:p>
        </w:tc>
        <w:tc>
          <w:tcPr>
            <w:tcW w:w="463" w:type="dxa"/>
          </w:tcPr>
          <w:p w14:paraId="62182BF1" w14:textId="77777777" w:rsidR="0065101F" w:rsidRPr="00F36B3B" w:rsidRDefault="0065101F" w:rsidP="00546C1B">
            <w:pPr>
              <w:rPr>
                <w:rFonts w:ascii="Times New Roman" w:hAnsi="Times New Roman"/>
                <w:sz w:val="28"/>
                <w:szCs w:val="28"/>
              </w:rPr>
            </w:pPr>
          </w:p>
        </w:tc>
        <w:tc>
          <w:tcPr>
            <w:tcW w:w="360" w:type="dxa"/>
          </w:tcPr>
          <w:p w14:paraId="545AA8D2" w14:textId="77777777" w:rsidR="0065101F" w:rsidRPr="00F36B3B" w:rsidRDefault="0065101F" w:rsidP="00546C1B">
            <w:pPr>
              <w:rPr>
                <w:rFonts w:ascii="Times New Roman" w:hAnsi="Times New Roman"/>
                <w:sz w:val="28"/>
                <w:szCs w:val="28"/>
              </w:rPr>
            </w:pPr>
          </w:p>
        </w:tc>
        <w:tc>
          <w:tcPr>
            <w:tcW w:w="360" w:type="dxa"/>
          </w:tcPr>
          <w:p w14:paraId="350B6C30" w14:textId="77777777" w:rsidR="0065101F" w:rsidRPr="00F36B3B" w:rsidRDefault="0065101F" w:rsidP="00546C1B">
            <w:pPr>
              <w:rPr>
                <w:rFonts w:ascii="Times New Roman" w:hAnsi="Times New Roman"/>
                <w:sz w:val="28"/>
                <w:szCs w:val="28"/>
              </w:rPr>
            </w:pPr>
          </w:p>
        </w:tc>
      </w:tr>
      <w:tr w:rsidR="0065101F" w:rsidRPr="00B07EE1" w14:paraId="708B12AB" w14:textId="77777777" w:rsidTr="0065101F">
        <w:tc>
          <w:tcPr>
            <w:tcW w:w="450" w:type="dxa"/>
            <w:vMerge/>
          </w:tcPr>
          <w:p w14:paraId="11315D70" w14:textId="77777777" w:rsidR="0065101F" w:rsidRPr="00B07EE1" w:rsidRDefault="0065101F" w:rsidP="00546C1B">
            <w:pPr>
              <w:rPr>
                <w:rFonts w:ascii="Times New Roman" w:hAnsi="Times New Roman"/>
                <w:sz w:val="28"/>
                <w:szCs w:val="28"/>
              </w:rPr>
            </w:pPr>
          </w:p>
        </w:tc>
        <w:tc>
          <w:tcPr>
            <w:tcW w:w="450" w:type="dxa"/>
            <w:vMerge/>
          </w:tcPr>
          <w:p w14:paraId="2DDA471D" w14:textId="77777777" w:rsidR="0065101F" w:rsidRPr="00B07EE1" w:rsidRDefault="0065101F" w:rsidP="00546C1B">
            <w:pPr>
              <w:rPr>
                <w:rFonts w:ascii="Times New Roman" w:hAnsi="Times New Roman"/>
                <w:sz w:val="28"/>
                <w:szCs w:val="28"/>
              </w:rPr>
            </w:pPr>
          </w:p>
        </w:tc>
        <w:tc>
          <w:tcPr>
            <w:tcW w:w="450" w:type="dxa"/>
            <w:vMerge/>
          </w:tcPr>
          <w:p w14:paraId="29E6EA92" w14:textId="77777777" w:rsidR="0065101F" w:rsidRPr="00B07EE1" w:rsidRDefault="0065101F" w:rsidP="00546C1B">
            <w:pPr>
              <w:rPr>
                <w:rFonts w:ascii="Times New Roman" w:hAnsi="Times New Roman"/>
                <w:sz w:val="28"/>
                <w:szCs w:val="28"/>
              </w:rPr>
            </w:pPr>
          </w:p>
        </w:tc>
        <w:tc>
          <w:tcPr>
            <w:tcW w:w="4698" w:type="dxa"/>
          </w:tcPr>
          <w:p w14:paraId="1AC19E03" w14:textId="3075ADAF" w:rsidR="0065101F" w:rsidRPr="00026A50" w:rsidRDefault="0065101F" w:rsidP="00D57E80">
            <w:pPr>
              <w:tabs>
                <w:tab w:val="left" w:pos="720"/>
              </w:tabs>
              <w:jc w:val="both"/>
              <w:rPr>
                <w:rFonts w:ascii="Times New Roman" w:hAnsi="Times New Roman"/>
                <w:sz w:val="24"/>
                <w:szCs w:val="24"/>
              </w:rPr>
            </w:pPr>
            <w:r w:rsidRPr="00026A50">
              <w:rPr>
                <w:rFonts w:ascii="Times New Roman" w:hAnsi="Times New Roman"/>
                <w:sz w:val="24"/>
                <w:szCs w:val="24"/>
              </w:rPr>
              <w:t xml:space="preserve"> </w:t>
            </w:r>
            <w:r w:rsidR="00D57E80" w:rsidRPr="00D57E80">
              <w:rPr>
                <w:rFonts w:ascii="Times New Roman" w:hAnsi="Times New Roman"/>
                <w:sz w:val="24"/>
                <w:szCs w:val="24"/>
              </w:rPr>
              <w:t>Develo</w:t>
            </w:r>
            <w:r w:rsidR="00D57E80">
              <w:rPr>
                <w:rFonts w:ascii="Times New Roman" w:hAnsi="Times New Roman"/>
                <w:sz w:val="24"/>
                <w:szCs w:val="24"/>
              </w:rPr>
              <w:t xml:space="preserve">p an understanding to deal with </w:t>
            </w:r>
            <w:r w:rsidR="00D57E80" w:rsidRPr="00D57E80">
              <w:rPr>
                <w:rFonts w:ascii="Times New Roman" w:hAnsi="Times New Roman"/>
                <w:sz w:val="24"/>
                <w:szCs w:val="24"/>
              </w:rPr>
              <w:t>professiona</w:t>
            </w:r>
            <w:r w:rsidR="00D57E80">
              <w:rPr>
                <w:rFonts w:ascii="Times New Roman" w:hAnsi="Times New Roman"/>
                <w:sz w:val="24"/>
                <w:szCs w:val="24"/>
              </w:rPr>
              <w:t xml:space="preserve">l organizations and development </w:t>
            </w:r>
            <w:r w:rsidR="00D57E80" w:rsidRPr="00D57E80">
              <w:rPr>
                <w:rFonts w:ascii="Times New Roman" w:hAnsi="Times New Roman"/>
                <w:sz w:val="24"/>
                <w:szCs w:val="24"/>
              </w:rPr>
              <w:t>authorities and clients.</w:t>
            </w:r>
          </w:p>
        </w:tc>
        <w:tc>
          <w:tcPr>
            <w:tcW w:w="331" w:type="dxa"/>
          </w:tcPr>
          <w:p w14:paraId="1B451588" w14:textId="568AF2FC" w:rsidR="0065101F" w:rsidRPr="00B07EE1" w:rsidRDefault="0065101F" w:rsidP="00546C1B">
            <w:pPr>
              <w:rPr>
                <w:rFonts w:ascii="Times New Roman" w:hAnsi="Times New Roman"/>
                <w:sz w:val="28"/>
                <w:szCs w:val="28"/>
              </w:rPr>
            </w:pPr>
            <w:r>
              <w:rPr>
                <w:rFonts w:ascii="Times New Roman" w:hAnsi="Times New Roman"/>
                <w:sz w:val="28"/>
                <w:szCs w:val="28"/>
              </w:rPr>
              <w:t>C4</w:t>
            </w:r>
          </w:p>
        </w:tc>
        <w:tc>
          <w:tcPr>
            <w:tcW w:w="389" w:type="dxa"/>
          </w:tcPr>
          <w:p w14:paraId="10D78AB2" w14:textId="2665679F" w:rsidR="0065101F" w:rsidRPr="00B07EE1" w:rsidRDefault="0065101F" w:rsidP="00546C1B">
            <w:pPr>
              <w:rPr>
                <w:rFonts w:ascii="Times New Roman" w:hAnsi="Times New Roman"/>
                <w:sz w:val="28"/>
                <w:szCs w:val="28"/>
              </w:rPr>
            </w:pPr>
          </w:p>
        </w:tc>
        <w:tc>
          <w:tcPr>
            <w:tcW w:w="677" w:type="dxa"/>
          </w:tcPr>
          <w:p w14:paraId="37F08B95" w14:textId="77777777" w:rsidR="0065101F" w:rsidRPr="00B07EE1" w:rsidRDefault="0065101F" w:rsidP="00546C1B">
            <w:pPr>
              <w:rPr>
                <w:rFonts w:ascii="Times New Roman" w:hAnsi="Times New Roman"/>
                <w:sz w:val="28"/>
                <w:szCs w:val="28"/>
              </w:rPr>
            </w:pPr>
          </w:p>
        </w:tc>
        <w:tc>
          <w:tcPr>
            <w:tcW w:w="360" w:type="dxa"/>
          </w:tcPr>
          <w:p w14:paraId="2227A075" w14:textId="77777777" w:rsidR="0065101F" w:rsidRPr="00B07EE1" w:rsidRDefault="0065101F" w:rsidP="00546C1B">
            <w:pPr>
              <w:rPr>
                <w:rFonts w:ascii="Times New Roman" w:hAnsi="Times New Roman"/>
                <w:sz w:val="28"/>
                <w:szCs w:val="28"/>
              </w:rPr>
            </w:pPr>
          </w:p>
        </w:tc>
        <w:tc>
          <w:tcPr>
            <w:tcW w:w="360" w:type="dxa"/>
          </w:tcPr>
          <w:p w14:paraId="65436D5C" w14:textId="77777777" w:rsidR="0065101F" w:rsidRPr="00F36B3B" w:rsidRDefault="0065101F" w:rsidP="00546C1B">
            <w:pPr>
              <w:rPr>
                <w:rFonts w:ascii="Times New Roman" w:hAnsi="Times New Roman"/>
                <w:sz w:val="28"/>
                <w:szCs w:val="28"/>
              </w:rPr>
            </w:pPr>
          </w:p>
        </w:tc>
        <w:tc>
          <w:tcPr>
            <w:tcW w:w="677" w:type="dxa"/>
          </w:tcPr>
          <w:p w14:paraId="66C75FDA" w14:textId="77777777" w:rsidR="0065101F" w:rsidRPr="00F36B3B" w:rsidRDefault="0065101F" w:rsidP="00546C1B">
            <w:pPr>
              <w:rPr>
                <w:rFonts w:ascii="Times New Roman" w:hAnsi="Times New Roman"/>
                <w:sz w:val="28"/>
                <w:szCs w:val="28"/>
              </w:rPr>
            </w:pPr>
          </w:p>
        </w:tc>
        <w:tc>
          <w:tcPr>
            <w:tcW w:w="463" w:type="dxa"/>
          </w:tcPr>
          <w:p w14:paraId="09B50A96" w14:textId="77777777" w:rsidR="0065101F" w:rsidRPr="00F36B3B" w:rsidRDefault="0065101F" w:rsidP="00546C1B">
            <w:pPr>
              <w:rPr>
                <w:rFonts w:ascii="Times New Roman" w:hAnsi="Times New Roman"/>
                <w:sz w:val="28"/>
                <w:szCs w:val="28"/>
              </w:rPr>
            </w:pPr>
            <w:r w:rsidRPr="00F36B3B">
              <w:rPr>
                <w:rFonts w:ascii="Times New Roman" w:hAnsi="Times New Roman"/>
                <w:sz w:val="36"/>
                <w:szCs w:val="36"/>
              </w:rPr>
              <w:t>√</w:t>
            </w:r>
          </w:p>
        </w:tc>
        <w:tc>
          <w:tcPr>
            <w:tcW w:w="360" w:type="dxa"/>
          </w:tcPr>
          <w:p w14:paraId="0163CE8C" w14:textId="77777777" w:rsidR="0065101F" w:rsidRPr="00F36B3B" w:rsidRDefault="0065101F" w:rsidP="00546C1B">
            <w:pPr>
              <w:rPr>
                <w:rFonts w:ascii="Times New Roman" w:hAnsi="Times New Roman"/>
                <w:sz w:val="28"/>
                <w:szCs w:val="28"/>
              </w:rPr>
            </w:pPr>
          </w:p>
        </w:tc>
        <w:tc>
          <w:tcPr>
            <w:tcW w:w="360" w:type="dxa"/>
          </w:tcPr>
          <w:p w14:paraId="6CF79138" w14:textId="4911FE35" w:rsidR="0065101F" w:rsidRPr="00F36B3B" w:rsidRDefault="0065101F" w:rsidP="00546C1B">
            <w:pPr>
              <w:rPr>
                <w:rFonts w:ascii="Times New Roman" w:hAnsi="Times New Roman"/>
                <w:sz w:val="28"/>
                <w:szCs w:val="28"/>
              </w:rPr>
            </w:pPr>
          </w:p>
        </w:tc>
      </w:tr>
      <w:tr w:rsidR="0065101F" w:rsidRPr="00B07EE1" w14:paraId="30B624D8" w14:textId="77777777" w:rsidTr="0065101F">
        <w:tc>
          <w:tcPr>
            <w:tcW w:w="450" w:type="dxa"/>
            <w:vMerge/>
          </w:tcPr>
          <w:p w14:paraId="22582322" w14:textId="77777777" w:rsidR="0065101F" w:rsidRPr="00B07EE1" w:rsidRDefault="0065101F" w:rsidP="00546C1B">
            <w:pPr>
              <w:rPr>
                <w:rFonts w:ascii="Times New Roman" w:hAnsi="Times New Roman"/>
                <w:sz w:val="28"/>
                <w:szCs w:val="28"/>
              </w:rPr>
            </w:pPr>
          </w:p>
        </w:tc>
        <w:tc>
          <w:tcPr>
            <w:tcW w:w="450" w:type="dxa"/>
            <w:vMerge/>
          </w:tcPr>
          <w:p w14:paraId="2A489051" w14:textId="77777777" w:rsidR="0065101F" w:rsidRPr="00B07EE1" w:rsidRDefault="0065101F" w:rsidP="00546C1B">
            <w:pPr>
              <w:rPr>
                <w:rFonts w:ascii="Times New Roman" w:hAnsi="Times New Roman"/>
                <w:sz w:val="28"/>
                <w:szCs w:val="28"/>
              </w:rPr>
            </w:pPr>
          </w:p>
        </w:tc>
        <w:tc>
          <w:tcPr>
            <w:tcW w:w="450" w:type="dxa"/>
            <w:vMerge/>
          </w:tcPr>
          <w:p w14:paraId="3CD53969" w14:textId="77777777" w:rsidR="0065101F" w:rsidRPr="00B07EE1" w:rsidRDefault="0065101F" w:rsidP="00546C1B">
            <w:pPr>
              <w:rPr>
                <w:rFonts w:ascii="Times New Roman" w:hAnsi="Times New Roman"/>
                <w:sz w:val="28"/>
                <w:szCs w:val="28"/>
              </w:rPr>
            </w:pPr>
          </w:p>
        </w:tc>
        <w:tc>
          <w:tcPr>
            <w:tcW w:w="4698" w:type="dxa"/>
          </w:tcPr>
          <w:p w14:paraId="5B083DA5" w14:textId="77777777" w:rsidR="0065101F" w:rsidRPr="00026A50" w:rsidRDefault="0065101F" w:rsidP="00546C1B">
            <w:pPr>
              <w:tabs>
                <w:tab w:val="left" w:pos="720"/>
              </w:tabs>
              <w:jc w:val="both"/>
              <w:rPr>
                <w:rFonts w:ascii="Times New Roman" w:hAnsi="Times New Roman"/>
                <w:sz w:val="24"/>
                <w:szCs w:val="24"/>
              </w:rPr>
            </w:pPr>
          </w:p>
        </w:tc>
        <w:tc>
          <w:tcPr>
            <w:tcW w:w="331" w:type="dxa"/>
          </w:tcPr>
          <w:p w14:paraId="75DD9A45" w14:textId="77777777" w:rsidR="0065101F" w:rsidRPr="00B07EE1" w:rsidRDefault="0065101F" w:rsidP="00546C1B">
            <w:pPr>
              <w:rPr>
                <w:rFonts w:ascii="Times New Roman" w:hAnsi="Times New Roman"/>
                <w:sz w:val="28"/>
                <w:szCs w:val="28"/>
              </w:rPr>
            </w:pPr>
          </w:p>
        </w:tc>
        <w:tc>
          <w:tcPr>
            <w:tcW w:w="389" w:type="dxa"/>
          </w:tcPr>
          <w:p w14:paraId="6631CE3D" w14:textId="4457C2EB" w:rsidR="0065101F" w:rsidRPr="00B07EE1" w:rsidRDefault="0065101F" w:rsidP="00546C1B">
            <w:pPr>
              <w:rPr>
                <w:rFonts w:ascii="Times New Roman" w:hAnsi="Times New Roman"/>
                <w:sz w:val="28"/>
                <w:szCs w:val="28"/>
              </w:rPr>
            </w:pPr>
          </w:p>
        </w:tc>
        <w:tc>
          <w:tcPr>
            <w:tcW w:w="677" w:type="dxa"/>
          </w:tcPr>
          <w:p w14:paraId="1FC1D833" w14:textId="77777777" w:rsidR="0065101F" w:rsidRPr="00B07EE1" w:rsidRDefault="0065101F" w:rsidP="00546C1B">
            <w:pPr>
              <w:rPr>
                <w:rFonts w:ascii="Times New Roman" w:hAnsi="Times New Roman"/>
                <w:sz w:val="28"/>
                <w:szCs w:val="28"/>
              </w:rPr>
            </w:pPr>
          </w:p>
        </w:tc>
        <w:tc>
          <w:tcPr>
            <w:tcW w:w="360" w:type="dxa"/>
          </w:tcPr>
          <w:p w14:paraId="6A8FCE6D" w14:textId="77777777" w:rsidR="0065101F" w:rsidRPr="00B07EE1" w:rsidRDefault="0065101F" w:rsidP="00546C1B">
            <w:pPr>
              <w:rPr>
                <w:rFonts w:ascii="Times New Roman" w:hAnsi="Times New Roman"/>
                <w:sz w:val="28"/>
                <w:szCs w:val="28"/>
              </w:rPr>
            </w:pPr>
          </w:p>
        </w:tc>
        <w:tc>
          <w:tcPr>
            <w:tcW w:w="360" w:type="dxa"/>
          </w:tcPr>
          <w:p w14:paraId="29EF2AC1" w14:textId="77777777" w:rsidR="0065101F" w:rsidRPr="00F36B3B" w:rsidRDefault="0065101F" w:rsidP="00546C1B">
            <w:pPr>
              <w:rPr>
                <w:rFonts w:ascii="Times New Roman" w:hAnsi="Times New Roman"/>
                <w:sz w:val="28"/>
                <w:szCs w:val="28"/>
              </w:rPr>
            </w:pPr>
          </w:p>
        </w:tc>
        <w:tc>
          <w:tcPr>
            <w:tcW w:w="677" w:type="dxa"/>
          </w:tcPr>
          <w:p w14:paraId="5747EAF4" w14:textId="77777777" w:rsidR="0065101F" w:rsidRPr="00F36B3B" w:rsidRDefault="0065101F" w:rsidP="00546C1B">
            <w:pPr>
              <w:rPr>
                <w:rFonts w:ascii="Times New Roman" w:hAnsi="Times New Roman"/>
                <w:sz w:val="28"/>
                <w:szCs w:val="28"/>
              </w:rPr>
            </w:pPr>
          </w:p>
        </w:tc>
        <w:tc>
          <w:tcPr>
            <w:tcW w:w="463" w:type="dxa"/>
          </w:tcPr>
          <w:p w14:paraId="7D0D7F5C" w14:textId="77777777" w:rsidR="0065101F" w:rsidRPr="00F36B3B" w:rsidRDefault="0065101F" w:rsidP="00546C1B">
            <w:pPr>
              <w:rPr>
                <w:rFonts w:ascii="Times New Roman" w:hAnsi="Times New Roman"/>
                <w:sz w:val="28"/>
                <w:szCs w:val="28"/>
              </w:rPr>
            </w:pPr>
          </w:p>
        </w:tc>
        <w:tc>
          <w:tcPr>
            <w:tcW w:w="360" w:type="dxa"/>
          </w:tcPr>
          <w:p w14:paraId="09DBDBC5" w14:textId="77777777" w:rsidR="0065101F" w:rsidRPr="00F36B3B" w:rsidRDefault="0065101F" w:rsidP="00546C1B">
            <w:pPr>
              <w:rPr>
                <w:rFonts w:ascii="Times New Roman" w:hAnsi="Times New Roman"/>
                <w:sz w:val="36"/>
                <w:szCs w:val="36"/>
              </w:rPr>
            </w:pPr>
          </w:p>
        </w:tc>
        <w:tc>
          <w:tcPr>
            <w:tcW w:w="360" w:type="dxa"/>
          </w:tcPr>
          <w:p w14:paraId="528AC50B" w14:textId="77777777" w:rsidR="0065101F" w:rsidRPr="00F36B3B" w:rsidRDefault="0065101F" w:rsidP="00546C1B">
            <w:pPr>
              <w:rPr>
                <w:rFonts w:ascii="Times New Roman" w:hAnsi="Times New Roman"/>
                <w:sz w:val="28"/>
                <w:szCs w:val="28"/>
              </w:rPr>
            </w:pPr>
          </w:p>
        </w:tc>
      </w:tr>
    </w:tbl>
    <w:p w14:paraId="56B030E2" w14:textId="77777777" w:rsidR="00C43620" w:rsidRPr="00670C78" w:rsidRDefault="00C43620" w:rsidP="00670C78">
      <w:pPr>
        <w:rPr>
          <w:b/>
          <w:sz w:val="28"/>
          <w:szCs w:val="28"/>
          <w:u w:val="single"/>
        </w:rPr>
      </w:pPr>
    </w:p>
    <w:p w14:paraId="405033B4" w14:textId="77777777" w:rsidR="00670C78" w:rsidRDefault="00670C78" w:rsidP="00A101E6">
      <w:pPr>
        <w:jc w:val="both"/>
        <w:rPr>
          <w:rFonts w:ascii="Calibri" w:hAnsi="Calibri" w:cs="Calibri"/>
        </w:rPr>
      </w:pPr>
    </w:p>
    <w:p w14:paraId="5FDC65EB" w14:textId="77777777" w:rsidR="00C43620" w:rsidRDefault="00C43620" w:rsidP="00C43620">
      <w:pPr>
        <w:rPr>
          <w:b/>
          <w:sz w:val="28"/>
          <w:szCs w:val="28"/>
          <w:u w:val="single"/>
        </w:rPr>
      </w:pPr>
      <w:r w:rsidRPr="00983C9A">
        <w:rPr>
          <w:b/>
          <w:sz w:val="28"/>
          <w:szCs w:val="28"/>
          <w:u w:val="single"/>
        </w:rPr>
        <w:t>Learning Methodology</w:t>
      </w:r>
      <w:r>
        <w:rPr>
          <w:b/>
          <w:sz w:val="28"/>
          <w:szCs w:val="28"/>
          <w:u w:val="single"/>
        </w:rPr>
        <w:t>:</w:t>
      </w:r>
    </w:p>
    <w:p w14:paraId="253EC6EF" w14:textId="77777777" w:rsidR="00670C78" w:rsidRDefault="00670C78" w:rsidP="00C43620">
      <w:pPr>
        <w:rPr>
          <w:b/>
          <w:sz w:val="28"/>
          <w:szCs w:val="28"/>
          <w:u w:val="single"/>
        </w:rPr>
      </w:pPr>
    </w:p>
    <w:p w14:paraId="74627B23" w14:textId="77777777" w:rsidR="00985BE9" w:rsidRDefault="00BB1EAB" w:rsidP="00E52D01">
      <w:pPr>
        <w:jc w:val="both"/>
        <w:rPr>
          <w:rFonts w:ascii="Calibri" w:hAnsi="Calibri" w:cs="Calibri"/>
        </w:rPr>
      </w:pPr>
      <w:r>
        <w:rPr>
          <w:rFonts w:ascii="Calibri" w:hAnsi="Calibri" w:cs="Calibri"/>
        </w:rPr>
        <w:t>The objective of the</w:t>
      </w:r>
      <w:r w:rsidR="00EB763E">
        <w:rPr>
          <w:rFonts w:ascii="Calibri" w:hAnsi="Calibri" w:cs="Calibri"/>
        </w:rPr>
        <w:t xml:space="preserve"> course is to help the student</w:t>
      </w:r>
      <w:r>
        <w:rPr>
          <w:rFonts w:ascii="Calibri" w:hAnsi="Calibri" w:cs="Calibri"/>
        </w:rPr>
        <w:t xml:space="preserve">, </w:t>
      </w:r>
      <w:r w:rsidRPr="000C2424">
        <w:rPr>
          <w:rFonts w:ascii="Calibri" w:hAnsi="Calibri" w:cs="Calibri"/>
        </w:rPr>
        <w:t>to</w:t>
      </w:r>
      <w:r w:rsidR="00EB763E">
        <w:rPr>
          <w:rFonts w:ascii="Calibri" w:hAnsi="Calibri" w:cs="Calibri"/>
        </w:rPr>
        <w:t xml:space="preserve"> envisage different off</w:t>
      </w:r>
      <w:r>
        <w:rPr>
          <w:rFonts w:ascii="Calibri" w:hAnsi="Calibri" w:cs="Calibri"/>
        </w:rPr>
        <w:t>-</w:t>
      </w:r>
      <w:r w:rsidR="00EB763E">
        <w:rPr>
          <w:rFonts w:ascii="Calibri" w:hAnsi="Calibri" w:cs="Calibri"/>
        </w:rPr>
        <w:t>shoots of the field before graduating as</w:t>
      </w:r>
      <w:r w:rsidR="000C2424" w:rsidRPr="000C2424">
        <w:rPr>
          <w:rFonts w:ascii="Calibri" w:hAnsi="Calibri" w:cs="Calibri"/>
        </w:rPr>
        <w:t xml:space="preserve"> an architect. Yet it is also an inner urge that is better described as a calling than a career choice. To become an</w:t>
      </w:r>
      <w:r w:rsidR="000C2424">
        <w:rPr>
          <w:rFonts w:ascii="Calibri" w:hAnsi="Calibri" w:cs="Calibri"/>
        </w:rPr>
        <w:t xml:space="preserve"> </w:t>
      </w:r>
      <w:r w:rsidR="000C2424" w:rsidRPr="000C2424">
        <w:rPr>
          <w:rFonts w:ascii="Calibri" w:hAnsi="Calibri" w:cs="Calibri"/>
        </w:rPr>
        <w:t xml:space="preserve">architect implies a way of living and working that is not easily defined. Perhaps it is </w:t>
      </w:r>
      <w:r w:rsidR="000C2424" w:rsidRPr="000C2424">
        <w:rPr>
          <w:rFonts w:ascii="Calibri" w:hAnsi="Calibri" w:cs="Calibri"/>
        </w:rPr>
        <w:lastRenderedPageBreak/>
        <w:t>better understood</w:t>
      </w:r>
      <w:r w:rsidR="000C2424">
        <w:rPr>
          <w:rFonts w:ascii="Calibri" w:hAnsi="Calibri" w:cs="Calibri"/>
        </w:rPr>
        <w:t xml:space="preserve"> </w:t>
      </w:r>
      <w:r w:rsidR="000C2424" w:rsidRPr="000C2424">
        <w:rPr>
          <w:rFonts w:ascii="Calibri" w:hAnsi="Calibri" w:cs="Calibri"/>
        </w:rPr>
        <w:t>as an exploratory journey that can have many variations from the responsibility to act as the</w:t>
      </w:r>
      <w:r w:rsidR="000C2424">
        <w:rPr>
          <w:rFonts w:ascii="Calibri" w:hAnsi="Calibri" w:cs="Calibri"/>
        </w:rPr>
        <w:t xml:space="preserve"> </w:t>
      </w:r>
      <w:r w:rsidR="000C2424" w:rsidRPr="000C2424">
        <w:rPr>
          <w:rFonts w:ascii="Calibri" w:hAnsi="Calibri" w:cs="Calibri"/>
        </w:rPr>
        <w:t>principal orchestrator of a major building project to positions in government. But most of all, to</w:t>
      </w:r>
      <w:r w:rsidR="000C2424">
        <w:rPr>
          <w:rFonts w:ascii="Calibri" w:hAnsi="Calibri" w:cs="Calibri"/>
        </w:rPr>
        <w:t xml:space="preserve"> </w:t>
      </w:r>
      <w:r w:rsidR="000C2424" w:rsidRPr="000C2424">
        <w:rPr>
          <w:rFonts w:ascii="Calibri" w:hAnsi="Calibri" w:cs="Calibri"/>
        </w:rPr>
        <w:t>become an architect is to form a way of thinking that influences the ability to see solutions that do</w:t>
      </w:r>
      <w:r w:rsidR="000C2424">
        <w:rPr>
          <w:rFonts w:ascii="Calibri" w:hAnsi="Calibri" w:cs="Calibri"/>
        </w:rPr>
        <w:t xml:space="preserve"> </w:t>
      </w:r>
      <w:r w:rsidR="000C2424" w:rsidRPr="000C2424">
        <w:rPr>
          <w:rFonts w:ascii="Calibri" w:hAnsi="Calibri" w:cs="Calibri"/>
        </w:rPr>
        <w:t>not yet exist. This is the inherent power of the discipline of architecture, and it is what makes the</w:t>
      </w:r>
      <w:r w:rsidR="000C2424">
        <w:rPr>
          <w:rFonts w:ascii="Calibri" w:hAnsi="Calibri" w:cs="Calibri"/>
        </w:rPr>
        <w:t xml:space="preserve"> </w:t>
      </w:r>
      <w:r w:rsidR="000C2424" w:rsidRPr="000C2424">
        <w:rPr>
          <w:rFonts w:ascii="Calibri" w:hAnsi="Calibri" w:cs="Calibri"/>
        </w:rPr>
        <w:t xml:space="preserve">study of architecture relevant in even the most difficult economic periods. </w:t>
      </w:r>
    </w:p>
    <w:p w14:paraId="011AF663" w14:textId="77777777" w:rsidR="000C2424" w:rsidRDefault="000C2424" w:rsidP="00E52D01">
      <w:pPr>
        <w:jc w:val="both"/>
        <w:rPr>
          <w:rFonts w:ascii="Calibri" w:hAnsi="Calibri" w:cs="Calibri"/>
        </w:rPr>
      </w:pPr>
      <w:r w:rsidRPr="000C2424">
        <w:rPr>
          <w:rFonts w:ascii="Calibri" w:hAnsi="Calibri" w:cs="Calibri"/>
        </w:rPr>
        <w:t>To consider the study of</w:t>
      </w:r>
      <w:r>
        <w:rPr>
          <w:rFonts w:ascii="Calibri" w:hAnsi="Calibri" w:cs="Calibri"/>
        </w:rPr>
        <w:t xml:space="preserve"> </w:t>
      </w:r>
      <w:r w:rsidRPr="000C2424">
        <w:rPr>
          <w:rFonts w:ascii="Calibri" w:hAnsi="Calibri" w:cs="Calibri"/>
        </w:rPr>
        <w:t>architecture in this way is to understand that an architectural education is the foundation for many</w:t>
      </w:r>
      <w:r>
        <w:rPr>
          <w:rFonts w:ascii="Calibri" w:hAnsi="Calibri" w:cs="Calibri"/>
        </w:rPr>
        <w:t xml:space="preserve"> </w:t>
      </w:r>
      <w:r w:rsidRPr="000C2424">
        <w:rPr>
          <w:rFonts w:ascii="Calibri" w:hAnsi="Calibri" w:cs="Calibri"/>
        </w:rPr>
        <w:t>careers that relate not only to the traditional building industry but also to those that extend into a</w:t>
      </w:r>
      <w:r>
        <w:rPr>
          <w:rFonts w:ascii="Calibri" w:hAnsi="Calibri" w:cs="Calibri"/>
        </w:rPr>
        <w:t xml:space="preserve"> </w:t>
      </w:r>
      <w:r w:rsidRPr="000C2424">
        <w:rPr>
          <w:rFonts w:ascii="Calibri" w:hAnsi="Calibri" w:cs="Calibri"/>
        </w:rPr>
        <w:t>myriad of other choices. Among the choices that readily come to mind are the roles architects have</w:t>
      </w:r>
      <w:r>
        <w:rPr>
          <w:rFonts w:ascii="Calibri" w:hAnsi="Calibri" w:cs="Calibri"/>
        </w:rPr>
        <w:t xml:space="preserve"> </w:t>
      </w:r>
      <w:r w:rsidRPr="000C2424">
        <w:rPr>
          <w:rFonts w:ascii="Calibri" w:hAnsi="Calibri" w:cs="Calibri"/>
        </w:rPr>
        <w:t>assumed in real estate and business as well as in the entertainment industry and the fields of animation</w:t>
      </w:r>
      <w:r>
        <w:rPr>
          <w:rFonts w:ascii="Calibri" w:hAnsi="Calibri" w:cs="Calibri"/>
        </w:rPr>
        <w:t xml:space="preserve"> </w:t>
      </w:r>
      <w:r w:rsidRPr="000C2424">
        <w:rPr>
          <w:rFonts w:ascii="Calibri" w:hAnsi="Calibri" w:cs="Calibri"/>
        </w:rPr>
        <w:t>and information technology development. Clearly the choices and opportunities are broad,</w:t>
      </w:r>
      <w:r>
        <w:rPr>
          <w:rFonts w:ascii="Calibri" w:hAnsi="Calibri" w:cs="Calibri"/>
        </w:rPr>
        <w:t xml:space="preserve"> </w:t>
      </w:r>
      <w:r w:rsidRPr="000C2424">
        <w:rPr>
          <w:rFonts w:ascii="Calibri" w:hAnsi="Calibri" w:cs="Calibri"/>
        </w:rPr>
        <w:t>and the life of an individual who has studied architecture has been substantially enriched.</w:t>
      </w:r>
      <w:r w:rsidR="00E52D01">
        <w:rPr>
          <w:rFonts w:ascii="Calibri" w:hAnsi="Calibri" w:cs="Calibri"/>
        </w:rPr>
        <w:t xml:space="preserve"> </w:t>
      </w:r>
      <w:r w:rsidRPr="000C2424">
        <w:rPr>
          <w:rFonts w:ascii="Calibri" w:hAnsi="Calibri" w:cs="Calibri"/>
        </w:rPr>
        <w:t>A life in architecture is defined by opportunity and choice. It can be a</w:t>
      </w:r>
      <w:r>
        <w:rPr>
          <w:rFonts w:ascii="Calibri" w:hAnsi="Calibri" w:cs="Calibri"/>
        </w:rPr>
        <w:t xml:space="preserve"> </w:t>
      </w:r>
      <w:r w:rsidRPr="000C2424">
        <w:rPr>
          <w:rFonts w:ascii="Calibri" w:hAnsi="Calibri" w:cs="Calibri"/>
        </w:rPr>
        <w:t>journey made confusing by the number of curricular choices and the variety of institutional settings</w:t>
      </w:r>
      <w:r>
        <w:rPr>
          <w:rFonts w:ascii="Calibri" w:hAnsi="Calibri" w:cs="Calibri"/>
        </w:rPr>
        <w:t xml:space="preserve"> </w:t>
      </w:r>
      <w:r w:rsidRPr="000C2424">
        <w:rPr>
          <w:rFonts w:ascii="Calibri" w:hAnsi="Calibri" w:cs="Calibri"/>
        </w:rPr>
        <w:t>and career options. Th</w:t>
      </w:r>
      <w:r>
        <w:rPr>
          <w:rFonts w:ascii="Calibri" w:hAnsi="Calibri" w:cs="Calibri"/>
        </w:rPr>
        <w:t>is course</w:t>
      </w:r>
      <w:r w:rsidR="00E52D01">
        <w:rPr>
          <w:rFonts w:ascii="Calibri" w:hAnsi="Calibri" w:cs="Calibri"/>
        </w:rPr>
        <w:t xml:space="preserve"> sheds light on different paths which can be opted in the field of built environments.</w:t>
      </w:r>
    </w:p>
    <w:p w14:paraId="026AF36F" w14:textId="77777777" w:rsidR="000C2424" w:rsidRDefault="000C2424" w:rsidP="000C2424">
      <w:pPr>
        <w:autoSpaceDE w:val="0"/>
        <w:autoSpaceDN w:val="0"/>
        <w:adjustRightInd w:val="0"/>
        <w:spacing w:after="0" w:line="240" w:lineRule="auto"/>
        <w:rPr>
          <w:rFonts w:ascii="Calibri" w:hAnsi="Calibri" w:cs="Calibri"/>
        </w:rPr>
      </w:pPr>
    </w:p>
    <w:p w14:paraId="5C099708" w14:textId="77777777" w:rsidR="000C2424" w:rsidRDefault="000C2424" w:rsidP="000C2424">
      <w:pPr>
        <w:autoSpaceDE w:val="0"/>
        <w:autoSpaceDN w:val="0"/>
        <w:adjustRightInd w:val="0"/>
        <w:spacing w:after="0" w:line="240" w:lineRule="auto"/>
        <w:rPr>
          <w:rFonts w:ascii="Calibri" w:hAnsi="Calibri" w:cs="Calibri"/>
        </w:rPr>
      </w:pPr>
      <w:r w:rsidRPr="000C2424">
        <w:rPr>
          <w:rFonts w:ascii="Calibri" w:hAnsi="Calibri" w:cs="Calibri"/>
        </w:rPr>
        <w:t xml:space="preserve">Every potential student of </w:t>
      </w:r>
      <w:r w:rsidR="00E52D01" w:rsidRPr="000C2424">
        <w:rPr>
          <w:rFonts w:ascii="Calibri" w:hAnsi="Calibri" w:cs="Calibri"/>
        </w:rPr>
        <w:t>architecture will</w:t>
      </w:r>
      <w:r w:rsidRPr="000C2424">
        <w:rPr>
          <w:rFonts w:ascii="Calibri" w:hAnsi="Calibri" w:cs="Calibri"/>
        </w:rPr>
        <w:t xml:space="preserve"> benefit from the guidance on how to proceed with the selection of a place of study.</w:t>
      </w:r>
      <w:r>
        <w:rPr>
          <w:rFonts w:ascii="Calibri" w:hAnsi="Calibri" w:cs="Calibri"/>
        </w:rPr>
        <w:t xml:space="preserve"> In short this course provides</w:t>
      </w:r>
      <w:r w:rsidRPr="000C2424">
        <w:rPr>
          <w:rFonts w:ascii="Calibri" w:hAnsi="Calibri" w:cs="Calibri"/>
        </w:rPr>
        <w:t xml:space="preserve"> the insights to guide an individual through the</w:t>
      </w:r>
      <w:r>
        <w:rPr>
          <w:rFonts w:ascii="Calibri" w:hAnsi="Calibri" w:cs="Calibri"/>
        </w:rPr>
        <w:t xml:space="preserve"> </w:t>
      </w:r>
      <w:r w:rsidRPr="000C2424">
        <w:rPr>
          <w:rFonts w:ascii="Calibri" w:hAnsi="Calibri" w:cs="Calibri"/>
        </w:rPr>
        <w:t>many choices available in a career in architecture.</w:t>
      </w:r>
    </w:p>
    <w:p w14:paraId="76F3EB99" w14:textId="77777777" w:rsidR="00330CA1" w:rsidRPr="000C2424" w:rsidRDefault="00330CA1" w:rsidP="000C2424">
      <w:pPr>
        <w:autoSpaceDE w:val="0"/>
        <w:autoSpaceDN w:val="0"/>
        <w:adjustRightInd w:val="0"/>
        <w:spacing w:after="0" w:line="240" w:lineRule="auto"/>
        <w:rPr>
          <w:rFonts w:ascii="Calibri" w:hAnsi="Calibri" w:cs="Calibri"/>
        </w:rPr>
      </w:pPr>
    </w:p>
    <w:p w14:paraId="06A24E70" w14:textId="77777777" w:rsidR="00290B81" w:rsidRDefault="00290B81" w:rsidP="00C43620"/>
    <w:p w14:paraId="1BA7C9EC" w14:textId="77777777" w:rsidR="00290B81" w:rsidRPr="004513CB" w:rsidRDefault="00290B81" w:rsidP="00290B81">
      <w:pPr>
        <w:tabs>
          <w:tab w:val="left" w:pos="930"/>
        </w:tabs>
        <w:rPr>
          <w:b/>
          <w:sz w:val="28"/>
          <w:szCs w:val="28"/>
          <w:u w:val="single"/>
        </w:rPr>
      </w:pPr>
      <w:r>
        <w:rPr>
          <w:b/>
          <w:sz w:val="28"/>
          <w:szCs w:val="28"/>
          <w:u w:val="single"/>
        </w:rPr>
        <w:t>Grade Evaluation Criteria</w:t>
      </w:r>
    </w:p>
    <w:p w14:paraId="0EFA3529" w14:textId="77777777" w:rsidR="00290B81" w:rsidRDefault="00290B81" w:rsidP="00290B81">
      <w:pPr>
        <w:tabs>
          <w:tab w:val="left" w:pos="930"/>
        </w:tabs>
        <w:rPr>
          <w:sz w:val="28"/>
          <w:szCs w:val="28"/>
        </w:rPr>
      </w:pPr>
      <w:r>
        <w:rPr>
          <w:sz w:val="28"/>
          <w:szCs w:val="28"/>
        </w:rPr>
        <w:t>Following is the criteria for the distribution of marks to evaluate final grade in a semester.</w:t>
      </w:r>
    </w:p>
    <w:p w14:paraId="2FD611E1" w14:textId="77777777"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14:paraId="4278B01E" w14:textId="77777777" w:rsidR="00290B81" w:rsidRDefault="00A101E6" w:rsidP="00290B81">
      <w:pPr>
        <w:tabs>
          <w:tab w:val="left" w:pos="930"/>
        </w:tabs>
        <w:rPr>
          <w:sz w:val="28"/>
          <w:szCs w:val="28"/>
        </w:rPr>
      </w:pPr>
      <w:r>
        <w:rPr>
          <w:sz w:val="28"/>
          <w:szCs w:val="28"/>
        </w:rPr>
        <w:t>Quiz</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1857B3">
        <w:rPr>
          <w:sz w:val="28"/>
          <w:szCs w:val="28"/>
        </w:rPr>
        <w:t xml:space="preserve">   </w:t>
      </w:r>
      <w:r w:rsidR="00257354">
        <w:rPr>
          <w:sz w:val="28"/>
          <w:szCs w:val="28"/>
        </w:rPr>
        <w:t xml:space="preserve">                         </w:t>
      </w:r>
      <w:r>
        <w:rPr>
          <w:sz w:val="28"/>
          <w:szCs w:val="28"/>
        </w:rPr>
        <w:t xml:space="preserve">           </w:t>
      </w:r>
      <w:r w:rsidR="00257354">
        <w:rPr>
          <w:sz w:val="28"/>
          <w:szCs w:val="28"/>
        </w:rPr>
        <w:t xml:space="preserve">    </w:t>
      </w:r>
      <w:r>
        <w:rPr>
          <w:sz w:val="28"/>
          <w:szCs w:val="28"/>
        </w:rPr>
        <w:t>10</w:t>
      </w:r>
    </w:p>
    <w:p w14:paraId="2B093E66" w14:textId="77777777" w:rsidR="00290B81" w:rsidRDefault="00290B81" w:rsidP="00290B81">
      <w:pPr>
        <w:tabs>
          <w:tab w:val="left" w:pos="930"/>
        </w:tabs>
        <w:rPr>
          <w:sz w:val="28"/>
          <w:szCs w:val="28"/>
        </w:rPr>
      </w:pPr>
      <w:r>
        <w:rPr>
          <w:sz w:val="28"/>
          <w:szCs w:val="28"/>
        </w:rPr>
        <w:t>Assignments</w:t>
      </w:r>
      <w:r w:rsidR="00C6635B">
        <w:rPr>
          <w:sz w:val="28"/>
          <w:szCs w:val="28"/>
        </w:rPr>
        <w:t xml:space="preserve"> </w:t>
      </w:r>
      <w:r>
        <w:rPr>
          <w:sz w:val="28"/>
          <w:szCs w:val="28"/>
        </w:rPr>
        <w:tab/>
      </w:r>
      <w:r w:rsidR="00C6635B">
        <w:rPr>
          <w:sz w:val="28"/>
          <w:szCs w:val="28"/>
        </w:rPr>
        <w:tab/>
      </w:r>
      <w:r>
        <w:rPr>
          <w:sz w:val="28"/>
          <w:szCs w:val="28"/>
        </w:rPr>
        <w:tab/>
      </w:r>
      <w:r>
        <w:rPr>
          <w:sz w:val="28"/>
          <w:szCs w:val="28"/>
        </w:rPr>
        <w:tab/>
      </w:r>
      <w:r w:rsidR="00C6635B">
        <w:rPr>
          <w:sz w:val="28"/>
          <w:szCs w:val="28"/>
        </w:rPr>
        <w:t xml:space="preserve">             </w:t>
      </w:r>
      <w:r w:rsidR="00257354">
        <w:rPr>
          <w:sz w:val="28"/>
          <w:szCs w:val="28"/>
        </w:rPr>
        <w:t xml:space="preserve">  </w:t>
      </w:r>
      <w:r w:rsidR="00C6635B">
        <w:rPr>
          <w:sz w:val="28"/>
          <w:szCs w:val="28"/>
        </w:rPr>
        <w:t xml:space="preserve">             </w:t>
      </w:r>
      <w:r w:rsidR="00A101E6">
        <w:rPr>
          <w:sz w:val="28"/>
          <w:szCs w:val="28"/>
        </w:rPr>
        <w:t xml:space="preserve">                       </w:t>
      </w:r>
      <w:r w:rsidR="00C6635B">
        <w:rPr>
          <w:sz w:val="28"/>
          <w:szCs w:val="28"/>
        </w:rPr>
        <w:t xml:space="preserve">    </w:t>
      </w:r>
      <w:r w:rsidR="00A101E6">
        <w:rPr>
          <w:sz w:val="28"/>
          <w:szCs w:val="28"/>
        </w:rPr>
        <w:t>10</w:t>
      </w:r>
    </w:p>
    <w:p w14:paraId="1CAB9E2E" w14:textId="77777777" w:rsidR="00290B81"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857B3">
        <w:rPr>
          <w:sz w:val="28"/>
          <w:szCs w:val="28"/>
        </w:rPr>
        <w:t xml:space="preserve">                               </w:t>
      </w:r>
      <w:r w:rsidR="00257354">
        <w:rPr>
          <w:sz w:val="28"/>
          <w:szCs w:val="28"/>
        </w:rPr>
        <w:t xml:space="preserve"> 25</w:t>
      </w:r>
      <w:r w:rsidR="00476004">
        <w:rPr>
          <w:sz w:val="28"/>
          <w:szCs w:val="28"/>
        </w:rPr>
        <w:t xml:space="preserve"> </w:t>
      </w:r>
      <w:r>
        <w:rPr>
          <w:sz w:val="28"/>
          <w:szCs w:val="28"/>
        </w:rPr>
        <w:tab/>
      </w:r>
      <w:r>
        <w:rPr>
          <w:sz w:val="28"/>
          <w:szCs w:val="28"/>
        </w:rPr>
        <w:tab/>
      </w:r>
      <w:r>
        <w:rPr>
          <w:sz w:val="28"/>
          <w:szCs w:val="28"/>
        </w:rPr>
        <w:tab/>
      </w:r>
      <w:r w:rsidR="00476004">
        <w:rPr>
          <w:sz w:val="28"/>
          <w:szCs w:val="28"/>
        </w:rPr>
        <w:t xml:space="preserve">                              </w:t>
      </w:r>
      <w:r w:rsidR="001857B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7354">
        <w:rPr>
          <w:sz w:val="28"/>
          <w:szCs w:val="28"/>
        </w:rPr>
        <w:t xml:space="preserve">          </w:t>
      </w:r>
    </w:p>
    <w:p w14:paraId="7EE01D5A" w14:textId="77777777" w:rsidR="00290B81" w:rsidRDefault="00290B81" w:rsidP="00290B81">
      <w:pPr>
        <w:tabs>
          <w:tab w:val="left" w:pos="930"/>
        </w:tabs>
        <w:rPr>
          <w:sz w:val="28"/>
          <w:szCs w:val="28"/>
        </w:rPr>
      </w:pPr>
      <w:r>
        <w:rPr>
          <w:sz w:val="28"/>
          <w:szCs w:val="28"/>
        </w:rPr>
        <w:t>Presentations</w:t>
      </w:r>
      <w:r w:rsidR="00476004">
        <w:rPr>
          <w:sz w:val="28"/>
          <w:szCs w:val="28"/>
        </w:rPr>
        <w:t xml:space="preserve">                                                                    </w:t>
      </w:r>
      <w:r w:rsidR="00257354">
        <w:rPr>
          <w:sz w:val="28"/>
          <w:szCs w:val="28"/>
        </w:rPr>
        <w:t xml:space="preserve">                              </w:t>
      </w:r>
      <w:r w:rsidR="001857B3">
        <w:rPr>
          <w:sz w:val="28"/>
          <w:szCs w:val="28"/>
        </w:rPr>
        <w:t xml:space="preserve"> 5</w:t>
      </w:r>
    </w:p>
    <w:p w14:paraId="76D3134F" w14:textId="77777777" w:rsidR="00290B81" w:rsidRDefault="00290B81" w:rsidP="00290B81">
      <w:pPr>
        <w:tabs>
          <w:tab w:val="left" w:pos="930"/>
        </w:tabs>
        <w:rPr>
          <w:sz w:val="28"/>
          <w:szCs w:val="28"/>
        </w:rPr>
      </w:pPr>
      <w:r>
        <w:rPr>
          <w:sz w:val="28"/>
          <w:szCs w:val="28"/>
        </w:rPr>
        <w:t>Final exam</w:t>
      </w:r>
      <w:r w:rsidR="00476004">
        <w:rPr>
          <w:sz w:val="28"/>
          <w:szCs w:val="28"/>
        </w:rPr>
        <w:t xml:space="preserve">                                                                                                     </w:t>
      </w:r>
      <w:r w:rsidR="001857B3">
        <w:rPr>
          <w:sz w:val="28"/>
          <w:szCs w:val="28"/>
        </w:rPr>
        <w:t xml:space="preserve">    </w:t>
      </w:r>
      <w:r w:rsidR="00476004">
        <w:rPr>
          <w:sz w:val="28"/>
          <w:szCs w:val="28"/>
        </w:rPr>
        <w:t>50</w:t>
      </w:r>
    </w:p>
    <w:p w14:paraId="1A98A33B" w14:textId="77777777" w:rsidR="00290B81" w:rsidRDefault="00290B81" w:rsidP="00290B81">
      <w:pPr>
        <w:tabs>
          <w:tab w:val="left" w:pos="930"/>
        </w:tabs>
        <w:rPr>
          <w:sz w:val="28"/>
          <w:szCs w:val="28"/>
        </w:rPr>
      </w:pPr>
      <w:r>
        <w:rPr>
          <w:sz w:val="28"/>
          <w:szCs w:val="28"/>
        </w:rPr>
        <w:t>Total</w:t>
      </w:r>
      <w:r w:rsidR="00476004">
        <w:rPr>
          <w:sz w:val="28"/>
          <w:szCs w:val="28"/>
        </w:rPr>
        <w:t xml:space="preserve">                                                                                                                </w:t>
      </w:r>
      <w:r w:rsidR="001857B3">
        <w:rPr>
          <w:sz w:val="28"/>
          <w:szCs w:val="28"/>
        </w:rPr>
        <w:t xml:space="preserve">   </w:t>
      </w:r>
      <w:r w:rsidR="00476004">
        <w:rPr>
          <w:sz w:val="28"/>
          <w:szCs w:val="28"/>
        </w:rPr>
        <w:t>100</w:t>
      </w:r>
    </w:p>
    <w:p w14:paraId="6CBAC6B4" w14:textId="77777777" w:rsidR="0015126A" w:rsidRDefault="0015126A" w:rsidP="00290B81">
      <w:pPr>
        <w:tabs>
          <w:tab w:val="left" w:pos="930"/>
        </w:tabs>
        <w:rPr>
          <w:sz w:val="28"/>
          <w:szCs w:val="28"/>
        </w:rPr>
      </w:pPr>
    </w:p>
    <w:p w14:paraId="5465D10A" w14:textId="77777777" w:rsidR="000F6F8A" w:rsidRDefault="000F6F8A" w:rsidP="00290B81">
      <w:pPr>
        <w:tabs>
          <w:tab w:val="left" w:pos="930"/>
        </w:tabs>
        <w:rPr>
          <w:sz w:val="28"/>
          <w:szCs w:val="28"/>
        </w:rPr>
      </w:pPr>
    </w:p>
    <w:p w14:paraId="61114AF7" w14:textId="77777777"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14:paraId="6F75D9DE" w14:textId="77777777" w:rsidR="007D7D1A" w:rsidRPr="004A6F48" w:rsidRDefault="007D7D1A" w:rsidP="007D7D1A">
      <w:pPr>
        <w:numPr>
          <w:ilvl w:val="0"/>
          <w:numId w:val="6"/>
        </w:numPr>
        <w:autoSpaceDE w:val="0"/>
        <w:autoSpaceDN w:val="0"/>
        <w:adjustRightInd w:val="0"/>
        <w:spacing w:after="0" w:line="240" w:lineRule="auto"/>
        <w:rPr>
          <w:rFonts w:ascii="Calibri" w:hAnsi="Calibri" w:cs="Calibri"/>
          <w:sz w:val="26"/>
          <w:szCs w:val="26"/>
        </w:rPr>
      </w:pPr>
      <w:r w:rsidRPr="004A6F48">
        <w:rPr>
          <w:rFonts w:ascii="Calibri" w:hAnsi="Calibri" w:cs="Calibri"/>
          <w:sz w:val="26"/>
          <w:szCs w:val="26"/>
        </w:rPr>
        <w:t>The architect in practice by David Chappell and Andrew Willis</w:t>
      </w:r>
      <w:r>
        <w:rPr>
          <w:rFonts w:ascii="Calibri" w:hAnsi="Calibri" w:cs="Calibri"/>
          <w:sz w:val="26"/>
          <w:szCs w:val="26"/>
        </w:rPr>
        <w:t>.  (</w:t>
      </w:r>
      <w:r w:rsidRPr="00EF0809">
        <w:rPr>
          <w:rFonts w:ascii="Calibri" w:hAnsi="Calibri" w:cs="Calibri"/>
          <w:sz w:val="26"/>
          <w:szCs w:val="26"/>
          <w:u w:val="single"/>
        </w:rPr>
        <w:t>Lecture 1 pages 55-64</w:t>
      </w:r>
      <w:r>
        <w:rPr>
          <w:rFonts w:ascii="Calibri" w:hAnsi="Calibri" w:cs="Calibri"/>
          <w:sz w:val="26"/>
          <w:szCs w:val="26"/>
        </w:rPr>
        <w:t xml:space="preserve">, </w:t>
      </w:r>
      <w:r>
        <w:rPr>
          <w:rFonts w:ascii="Calibri" w:hAnsi="Calibri" w:cs="Calibri"/>
          <w:sz w:val="26"/>
          <w:szCs w:val="26"/>
          <w:u w:val="single"/>
        </w:rPr>
        <w:t>Lecture 3</w:t>
      </w:r>
      <w:r w:rsidRPr="00294BAC">
        <w:rPr>
          <w:rFonts w:ascii="Calibri" w:hAnsi="Calibri" w:cs="Calibri"/>
          <w:sz w:val="26"/>
          <w:szCs w:val="26"/>
          <w:u w:val="single"/>
        </w:rPr>
        <w:t xml:space="preserve"> pages 62-83</w:t>
      </w:r>
      <w:r>
        <w:rPr>
          <w:rFonts w:ascii="Calibri" w:hAnsi="Calibri" w:cs="Calibri"/>
          <w:sz w:val="26"/>
          <w:szCs w:val="26"/>
        </w:rPr>
        <w:t>)</w:t>
      </w:r>
    </w:p>
    <w:p w14:paraId="17340852" w14:textId="77777777" w:rsidR="007D7D1A" w:rsidRDefault="007D7D1A" w:rsidP="007D7D1A">
      <w:pPr>
        <w:numPr>
          <w:ilvl w:val="0"/>
          <w:numId w:val="6"/>
        </w:numPr>
        <w:spacing w:after="0" w:line="240" w:lineRule="auto"/>
        <w:rPr>
          <w:rFonts w:ascii="Calibri" w:hAnsi="Calibri" w:cs="Calibri"/>
          <w:sz w:val="26"/>
          <w:szCs w:val="26"/>
        </w:rPr>
      </w:pPr>
      <w:r w:rsidRPr="004A6F48">
        <w:rPr>
          <w:rFonts w:ascii="Calibri" w:hAnsi="Calibri" w:cs="Calibri"/>
          <w:sz w:val="26"/>
          <w:szCs w:val="26"/>
        </w:rPr>
        <w:t xml:space="preserve">Project Administration for </w:t>
      </w:r>
      <w:r>
        <w:rPr>
          <w:rFonts w:ascii="Calibri" w:hAnsi="Calibri" w:cs="Calibri"/>
          <w:sz w:val="26"/>
          <w:szCs w:val="26"/>
        </w:rPr>
        <w:t>design-</w:t>
      </w:r>
      <w:r w:rsidRPr="004A6F48">
        <w:rPr>
          <w:rFonts w:ascii="Calibri" w:hAnsi="Calibri" w:cs="Calibri"/>
          <w:sz w:val="26"/>
          <w:szCs w:val="26"/>
        </w:rPr>
        <w:t xml:space="preserve">build contracts by James E </w:t>
      </w:r>
      <w:r w:rsidR="00A101E6" w:rsidRPr="004A6F48">
        <w:rPr>
          <w:rFonts w:ascii="Calibri" w:hAnsi="Calibri" w:cs="Calibri"/>
          <w:sz w:val="26"/>
          <w:szCs w:val="26"/>
        </w:rPr>
        <w:t>Koch,</w:t>
      </w:r>
      <w:r w:rsidRPr="004A6F48">
        <w:rPr>
          <w:rFonts w:ascii="Calibri" w:hAnsi="Calibri" w:cs="Calibri"/>
          <w:sz w:val="26"/>
          <w:szCs w:val="26"/>
        </w:rPr>
        <w:t xml:space="preserve"> Douglas D. </w:t>
      </w:r>
      <w:proofErr w:type="spellStart"/>
      <w:proofErr w:type="gramStart"/>
      <w:r w:rsidRPr="004A6F48">
        <w:rPr>
          <w:rFonts w:ascii="Calibri" w:hAnsi="Calibri" w:cs="Calibri"/>
          <w:sz w:val="26"/>
          <w:szCs w:val="26"/>
        </w:rPr>
        <w:t>Gransberg</w:t>
      </w:r>
      <w:proofErr w:type="spellEnd"/>
      <w:r w:rsidRPr="004A6F48">
        <w:rPr>
          <w:rFonts w:ascii="Calibri" w:hAnsi="Calibri" w:cs="Calibri"/>
          <w:sz w:val="26"/>
          <w:szCs w:val="26"/>
        </w:rPr>
        <w:t xml:space="preserve"> ,</w:t>
      </w:r>
      <w:proofErr w:type="gramEnd"/>
      <w:r w:rsidRPr="004A6F48">
        <w:rPr>
          <w:rFonts w:ascii="Calibri" w:hAnsi="Calibri" w:cs="Calibri"/>
          <w:sz w:val="26"/>
          <w:szCs w:val="26"/>
        </w:rPr>
        <w:t xml:space="preserve"> </w:t>
      </w:r>
      <w:proofErr w:type="spellStart"/>
      <w:r w:rsidRPr="004A6F48">
        <w:rPr>
          <w:rFonts w:ascii="Calibri" w:hAnsi="Calibri" w:cs="Calibri"/>
          <w:sz w:val="26"/>
          <w:szCs w:val="26"/>
        </w:rPr>
        <w:t>Keitch</w:t>
      </w:r>
      <w:proofErr w:type="spellEnd"/>
      <w:r w:rsidRPr="004A6F48">
        <w:rPr>
          <w:rFonts w:ascii="Calibri" w:hAnsi="Calibri" w:cs="Calibri"/>
          <w:sz w:val="26"/>
          <w:szCs w:val="26"/>
        </w:rPr>
        <w:t xml:space="preserve"> R. </w:t>
      </w:r>
      <w:proofErr w:type="spellStart"/>
      <w:r w:rsidRPr="004A6F48">
        <w:rPr>
          <w:rFonts w:ascii="Calibri" w:hAnsi="Calibri" w:cs="Calibri"/>
          <w:sz w:val="26"/>
          <w:szCs w:val="26"/>
        </w:rPr>
        <w:t>Molenaar</w:t>
      </w:r>
      <w:proofErr w:type="spellEnd"/>
      <w:r>
        <w:rPr>
          <w:rFonts w:ascii="Calibri" w:hAnsi="Calibri" w:cs="Calibri"/>
          <w:sz w:val="26"/>
          <w:szCs w:val="26"/>
        </w:rPr>
        <w:t>.</w:t>
      </w:r>
    </w:p>
    <w:p w14:paraId="422FF034" w14:textId="77777777" w:rsidR="007D7D1A" w:rsidRDefault="007D7D1A" w:rsidP="007D7D1A">
      <w:pPr>
        <w:numPr>
          <w:ilvl w:val="0"/>
          <w:numId w:val="6"/>
        </w:numPr>
        <w:spacing w:after="0" w:line="240" w:lineRule="auto"/>
        <w:rPr>
          <w:rFonts w:ascii="Calibri" w:hAnsi="Calibri" w:cs="Calibri"/>
          <w:sz w:val="26"/>
          <w:szCs w:val="26"/>
        </w:rPr>
      </w:pPr>
      <w:r>
        <w:rPr>
          <w:rFonts w:ascii="Calibri" w:hAnsi="Calibri" w:cs="Calibri"/>
          <w:sz w:val="26"/>
          <w:szCs w:val="26"/>
        </w:rPr>
        <w:t>The Architecture Student’s Handbook of professional practice.</w:t>
      </w:r>
    </w:p>
    <w:p w14:paraId="441EE07E" w14:textId="77777777" w:rsidR="007D7D1A" w:rsidRDefault="007D7D1A" w:rsidP="007D7D1A">
      <w:pPr>
        <w:numPr>
          <w:ilvl w:val="0"/>
          <w:numId w:val="6"/>
        </w:numPr>
        <w:spacing w:after="0" w:line="240" w:lineRule="auto"/>
        <w:rPr>
          <w:rFonts w:ascii="Calibri" w:hAnsi="Calibri" w:cs="Calibri"/>
          <w:sz w:val="26"/>
          <w:szCs w:val="26"/>
        </w:rPr>
      </w:pPr>
      <w:r>
        <w:rPr>
          <w:rFonts w:ascii="Calibri" w:hAnsi="Calibri" w:cs="Calibri"/>
          <w:sz w:val="26"/>
          <w:szCs w:val="26"/>
        </w:rPr>
        <w:t>The Architects Handbook of Professional Practice, Google Books.</w:t>
      </w:r>
    </w:p>
    <w:p w14:paraId="6F97274C" w14:textId="77777777" w:rsidR="007D7D1A" w:rsidRDefault="007D7D1A" w:rsidP="007D7D1A">
      <w:pPr>
        <w:numPr>
          <w:ilvl w:val="0"/>
          <w:numId w:val="6"/>
        </w:numPr>
        <w:spacing w:after="0" w:line="240" w:lineRule="auto"/>
        <w:rPr>
          <w:rFonts w:ascii="Calibri" w:hAnsi="Calibri" w:cs="Calibri"/>
          <w:sz w:val="26"/>
          <w:szCs w:val="26"/>
        </w:rPr>
      </w:pPr>
      <w:r>
        <w:rPr>
          <w:rFonts w:ascii="Calibri" w:hAnsi="Calibri" w:cs="Calibri"/>
          <w:sz w:val="26"/>
          <w:szCs w:val="26"/>
        </w:rPr>
        <w:t>Professional Practice by Paul Seagal.</w:t>
      </w:r>
    </w:p>
    <w:p w14:paraId="14CB9389" w14:textId="77777777" w:rsidR="007D7D1A" w:rsidRDefault="007D7D1A" w:rsidP="007D7D1A">
      <w:pPr>
        <w:numPr>
          <w:ilvl w:val="0"/>
          <w:numId w:val="6"/>
        </w:numPr>
        <w:spacing w:after="0" w:line="240" w:lineRule="auto"/>
        <w:rPr>
          <w:rFonts w:ascii="Calibri" w:hAnsi="Calibri" w:cs="Calibri"/>
          <w:sz w:val="26"/>
          <w:szCs w:val="26"/>
        </w:rPr>
      </w:pPr>
      <w:r>
        <w:rPr>
          <w:rFonts w:ascii="Calibri" w:hAnsi="Calibri" w:cs="Calibri"/>
          <w:sz w:val="26"/>
          <w:szCs w:val="26"/>
        </w:rPr>
        <w:t>Architect’s Professional Practice manual by James Frank.</w:t>
      </w:r>
    </w:p>
    <w:p w14:paraId="60E7AB3C" w14:textId="77777777" w:rsidR="007D7D1A" w:rsidRDefault="007D7D1A" w:rsidP="007D7D1A">
      <w:pPr>
        <w:numPr>
          <w:ilvl w:val="0"/>
          <w:numId w:val="6"/>
        </w:numPr>
        <w:spacing w:after="0" w:line="240" w:lineRule="auto"/>
        <w:rPr>
          <w:rFonts w:ascii="Calibri" w:hAnsi="Calibri" w:cs="Calibri"/>
          <w:sz w:val="26"/>
          <w:szCs w:val="26"/>
        </w:rPr>
      </w:pPr>
      <w:r>
        <w:rPr>
          <w:rFonts w:ascii="Calibri" w:hAnsi="Calibri" w:cs="Calibri"/>
          <w:sz w:val="26"/>
          <w:szCs w:val="26"/>
        </w:rPr>
        <w:t>Professional Practice by 101 by Andy Press.</w:t>
      </w:r>
    </w:p>
    <w:p w14:paraId="32A10D0A" w14:textId="77777777" w:rsidR="007D7D1A" w:rsidRDefault="007D7D1A" w:rsidP="007D7D1A">
      <w:pPr>
        <w:numPr>
          <w:ilvl w:val="0"/>
          <w:numId w:val="6"/>
        </w:numPr>
        <w:spacing w:after="0" w:line="240" w:lineRule="auto"/>
        <w:rPr>
          <w:rFonts w:ascii="Calibri" w:hAnsi="Calibri" w:cs="Calibri"/>
          <w:sz w:val="26"/>
          <w:szCs w:val="26"/>
        </w:rPr>
      </w:pPr>
      <w:proofErr w:type="spellStart"/>
      <w:r>
        <w:rPr>
          <w:rFonts w:ascii="Calibri" w:hAnsi="Calibri" w:cs="Calibri"/>
          <w:sz w:val="26"/>
          <w:szCs w:val="26"/>
        </w:rPr>
        <w:t>Wiky</w:t>
      </w:r>
      <w:proofErr w:type="spellEnd"/>
      <w:r>
        <w:rPr>
          <w:rFonts w:ascii="Calibri" w:hAnsi="Calibri" w:cs="Calibri"/>
          <w:sz w:val="26"/>
          <w:szCs w:val="26"/>
        </w:rPr>
        <w:t>: Architect’s Essentials of Professional Practice series.</w:t>
      </w:r>
    </w:p>
    <w:p w14:paraId="677E1637" w14:textId="77777777" w:rsidR="007D7D1A" w:rsidRDefault="007D7D1A" w:rsidP="007D7D1A">
      <w:pPr>
        <w:numPr>
          <w:ilvl w:val="0"/>
          <w:numId w:val="6"/>
        </w:numPr>
        <w:spacing w:after="0" w:line="240" w:lineRule="auto"/>
        <w:rPr>
          <w:rFonts w:ascii="Calibri" w:hAnsi="Calibri" w:cs="Calibri"/>
          <w:sz w:val="26"/>
          <w:szCs w:val="26"/>
        </w:rPr>
      </w:pPr>
      <w:r>
        <w:rPr>
          <w:rFonts w:ascii="Calibri" w:hAnsi="Calibri" w:cs="Calibri"/>
          <w:sz w:val="26"/>
          <w:szCs w:val="26"/>
        </w:rPr>
        <w:t xml:space="preserve">Managing the design process in the construction industry by Joseph </w:t>
      </w:r>
      <w:r w:rsidRPr="007C14AB">
        <w:rPr>
          <w:rFonts w:ascii="Calibri" w:hAnsi="Calibri" w:cs="Calibri"/>
          <w:sz w:val="26"/>
          <w:szCs w:val="26"/>
          <w:u w:val="single"/>
        </w:rPr>
        <w:t>(Available in Library).</w:t>
      </w:r>
    </w:p>
    <w:p w14:paraId="6B273729" w14:textId="77777777" w:rsidR="007D7D1A" w:rsidRDefault="007D7D1A" w:rsidP="007D7D1A">
      <w:pPr>
        <w:numPr>
          <w:ilvl w:val="0"/>
          <w:numId w:val="6"/>
        </w:numPr>
        <w:spacing w:after="0" w:line="240" w:lineRule="auto"/>
        <w:rPr>
          <w:rFonts w:ascii="Calibri" w:hAnsi="Calibri" w:cs="Calibri"/>
          <w:sz w:val="26"/>
          <w:szCs w:val="26"/>
        </w:rPr>
      </w:pPr>
      <w:r w:rsidRPr="00D47057">
        <w:rPr>
          <w:rFonts w:ascii="Calibri" w:hAnsi="Calibri" w:cs="Calibri"/>
          <w:sz w:val="26"/>
          <w:szCs w:val="26"/>
        </w:rPr>
        <w:t xml:space="preserve">The Practice of Architecture, Eight Architects, 1830-1930 </w:t>
      </w:r>
      <w:r w:rsidRPr="00D47057">
        <w:rPr>
          <w:rFonts w:ascii="Calibri" w:hAnsi="Calibri" w:cs="Calibri"/>
          <w:sz w:val="26"/>
          <w:szCs w:val="26"/>
          <w:u w:val="single"/>
        </w:rPr>
        <w:t>(Available in Library).</w:t>
      </w:r>
    </w:p>
    <w:p w14:paraId="5A7C1169" w14:textId="77777777" w:rsidR="007D7D1A" w:rsidRDefault="007D7D1A" w:rsidP="007D7D1A">
      <w:pPr>
        <w:numPr>
          <w:ilvl w:val="0"/>
          <w:numId w:val="6"/>
        </w:numPr>
        <w:spacing w:after="0" w:line="240" w:lineRule="auto"/>
        <w:rPr>
          <w:rFonts w:ascii="Calibri" w:hAnsi="Calibri" w:cs="Calibri"/>
          <w:sz w:val="26"/>
          <w:szCs w:val="26"/>
        </w:rPr>
      </w:pPr>
      <w:r w:rsidRPr="00D47057">
        <w:rPr>
          <w:rFonts w:ascii="Calibri" w:hAnsi="Calibri" w:cs="Calibri"/>
          <w:sz w:val="26"/>
          <w:szCs w:val="26"/>
        </w:rPr>
        <w:t xml:space="preserve">Corporate Architecture by Chris Van </w:t>
      </w:r>
      <w:r w:rsidRPr="00D47057">
        <w:rPr>
          <w:rFonts w:ascii="Calibri" w:hAnsi="Calibri" w:cs="Calibri"/>
          <w:sz w:val="26"/>
          <w:szCs w:val="26"/>
          <w:u w:val="single"/>
        </w:rPr>
        <w:t>(Available in Library).</w:t>
      </w:r>
    </w:p>
    <w:p w14:paraId="64B4CA2D" w14:textId="77777777" w:rsidR="007D7D1A" w:rsidRPr="00D47057" w:rsidRDefault="007D7D1A" w:rsidP="007D7D1A">
      <w:pPr>
        <w:numPr>
          <w:ilvl w:val="0"/>
          <w:numId w:val="6"/>
        </w:numPr>
        <w:spacing w:after="0" w:line="240" w:lineRule="auto"/>
        <w:rPr>
          <w:rFonts w:ascii="Calibri" w:hAnsi="Calibri" w:cs="Calibri"/>
          <w:sz w:val="26"/>
          <w:szCs w:val="26"/>
        </w:rPr>
      </w:pPr>
      <w:r w:rsidRPr="00D47057">
        <w:rPr>
          <w:rFonts w:ascii="Calibri" w:hAnsi="Calibri" w:cs="Calibri"/>
          <w:sz w:val="26"/>
          <w:szCs w:val="26"/>
        </w:rPr>
        <w:t xml:space="preserve">Project management Architecture </w:t>
      </w:r>
      <w:r w:rsidRPr="00D47057">
        <w:rPr>
          <w:rFonts w:ascii="Calibri" w:hAnsi="Calibri" w:cs="Calibri"/>
          <w:sz w:val="26"/>
          <w:szCs w:val="26"/>
          <w:u w:val="single"/>
        </w:rPr>
        <w:t>(Available in Library).</w:t>
      </w:r>
    </w:p>
    <w:p w14:paraId="06BD02CF" w14:textId="77777777" w:rsidR="007D7D1A" w:rsidRPr="007C14AB" w:rsidRDefault="007D7D1A" w:rsidP="007D7D1A">
      <w:pPr>
        <w:numPr>
          <w:ilvl w:val="0"/>
          <w:numId w:val="6"/>
        </w:numPr>
        <w:spacing w:after="0" w:line="240" w:lineRule="auto"/>
        <w:ind w:left="1440" w:hanging="1080"/>
        <w:rPr>
          <w:rFonts w:ascii="Calibri" w:hAnsi="Calibri" w:cs="Calibri"/>
          <w:sz w:val="26"/>
          <w:szCs w:val="26"/>
          <w:u w:val="single"/>
        </w:rPr>
      </w:pPr>
      <w:r>
        <w:rPr>
          <w:rFonts w:ascii="Calibri" w:hAnsi="Calibri" w:cs="Calibri"/>
          <w:sz w:val="26"/>
          <w:szCs w:val="26"/>
        </w:rPr>
        <w:t xml:space="preserve">Legal Aspects of Architecture, engineering and Construction process </w:t>
      </w:r>
      <w:r w:rsidRPr="007C14AB">
        <w:rPr>
          <w:rFonts w:ascii="Calibri" w:hAnsi="Calibri" w:cs="Calibri"/>
          <w:sz w:val="26"/>
          <w:szCs w:val="26"/>
          <w:u w:val="single"/>
        </w:rPr>
        <w:t>(Available in Library).</w:t>
      </w:r>
      <w:r>
        <w:rPr>
          <w:rFonts w:ascii="Calibri" w:hAnsi="Calibri" w:cs="Calibri"/>
          <w:sz w:val="26"/>
          <w:szCs w:val="26"/>
        </w:rPr>
        <w:t xml:space="preserve"> (</w:t>
      </w:r>
      <w:r w:rsidRPr="00FB6669">
        <w:rPr>
          <w:rFonts w:ascii="Calibri" w:hAnsi="Calibri" w:cs="Calibri"/>
          <w:sz w:val="26"/>
          <w:szCs w:val="26"/>
          <w:u w:val="single"/>
        </w:rPr>
        <w:t>Lecture 9</w:t>
      </w:r>
      <w:r>
        <w:rPr>
          <w:rFonts w:ascii="Calibri" w:hAnsi="Calibri" w:cs="Calibri"/>
          <w:sz w:val="26"/>
          <w:szCs w:val="26"/>
        </w:rPr>
        <w:t>)</w:t>
      </w:r>
    </w:p>
    <w:p w14:paraId="1C21663D" w14:textId="77777777" w:rsidR="007D7D1A" w:rsidRDefault="007D7D1A" w:rsidP="007D7D1A">
      <w:pPr>
        <w:numPr>
          <w:ilvl w:val="0"/>
          <w:numId w:val="6"/>
        </w:numPr>
        <w:spacing w:after="0" w:line="240" w:lineRule="auto"/>
        <w:ind w:left="1440" w:hanging="1080"/>
        <w:rPr>
          <w:rFonts w:ascii="Calibri" w:hAnsi="Calibri" w:cs="Calibri"/>
          <w:sz w:val="26"/>
          <w:szCs w:val="26"/>
        </w:rPr>
      </w:pPr>
      <w:r>
        <w:rPr>
          <w:rFonts w:ascii="Calibri" w:hAnsi="Calibri" w:cs="Calibri"/>
          <w:sz w:val="26"/>
          <w:szCs w:val="26"/>
        </w:rPr>
        <w:t xml:space="preserve">Careers in Architecture by Oliver </w:t>
      </w:r>
      <w:proofErr w:type="spellStart"/>
      <w:r>
        <w:rPr>
          <w:rFonts w:ascii="Calibri" w:hAnsi="Calibri" w:cs="Calibri"/>
          <w:sz w:val="26"/>
          <w:szCs w:val="26"/>
        </w:rPr>
        <w:t>Burston</w:t>
      </w:r>
      <w:proofErr w:type="spellEnd"/>
      <w:r>
        <w:rPr>
          <w:rFonts w:ascii="Calibri" w:hAnsi="Calibri" w:cs="Calibri"/>
          <w:sz w:val="26"/>
          <w:szCs w:val="26"/>
        </w:rPr>
        <w:t xml:space="preserve"> </w:t>
      </w:r>
      <w:r w:rsidRPr="007C14AB">
        <w:rPr>
          <w:rFonts w:ascii="Calibri" w:hAnsi="Calibri" w:cs="Calibri"/>
          <w:sz w:val="26"/>
          <w:szCs w:val="26"/>
          <w:u w:val="single"/>
        </w:rPr>
        <w:t>(Available in Library).</w:t>
      </w:r>
    </w:p>
    <w:p w14:paraId="485BFDFD" w14:textId="77777777" w:rsidR="007D7D1A" w:rsidRDefault="007D7D1A" w:rsidP="007D7D1A">
      <w:pPr>
        <w:numPr>
          <w:ilvl w:val="0"/>
          <w:numId w:val="6"/>
        </w:numPr>
        <w:spacing w:after="0" w:line="240" w:lineRule="auto"/>
        <w:ind w:left="1440" w:hanging="1080"/>
        <w:rPr>
          <w:rFonts w:ascii="Calibri" w:hAnsi="Calibri" w:cs="Calibri"/>
          <w:sz w:val="26"/>
          <w:szCs w:val="26"/>
        </w:rPr>
      </w:pPr>
      <w:r>
        <w:rPr>
          <w:rFonts w:ascii="Calibri" w:hAnsi="Calibri" w:cs="Calibri"/>
          <w:sz w:val="26"/>
          <w:szCs w:val="26"/>
        </w:rPr>
        <w:t xml:space="preserve">Developing Business systems and Architecture by Paul Harman </w:t>
      </w:r>
      <w:r w:rsidRPr="007C14AB">
        <w:rPr>
          <w:rFonts w:ascii="Calibri" w:hAnsi="Calibri" w:cs="Calibri"/>
          <w:sz w:val="26"/>
          <w:szCs w:val="26"/>
          <w:u w:val="single"/>
        </w:rPr>
        <w:t>(Available in Library).</w:t>
      </w:r>
    </w:p>
    <w:p w14:paraId="0C2BA5DC" w14:textId="77777777" w:rsidR="007D7D1A" w:rsidRDefault="007D7D1A" w:rsidP="00330CA1">
      <w:pPr>
        <w:spacing w:after="0" w:line="240" w:lineRule="auto"/>
        <w:ind w:left="360"/>
        <w:rPr>
          <w:rFonts w:ascii="Calibri" w:hAnsi="Calibri" w:cs="Calibri"/>
          <w:sz w:val="26"/>
          <w:szCs w:val="26"/>
        </w:rPr>
      </w:pPr>
    </w:p>
    <w:p w14:paraId="01869F53" w14:textId="77777777" w:rsidR="007D7D1A" w:rsidRDefault="007D7D1A" w:rsidP="00290B81">
      <w:pPr>
        <w:tabs>
          <w:tab w:val="left" w:pos="930"/>
        </w:tabs>
      </w:pPr>
    </w:p>
    <w:p w14:paraId="249AE1AF" w14:textId="77777777" w:rsidR="00290B81" w:rsidRDefault="007D7D1A" w:rsidP="00290B81">
      <w:pPr>
        <w:tabs>
          <w:tab w:val="left" w:pos="930"/>
        </w:tabs>
        <w:rPr>
          <w:b/>
          <w:sz w:val="28"/>
          <w:szCs w:val="28"/>
          <w:u w:val="single"/>
        </w:rPr>
      </w:pPr>
      <w:r>
        <w:rPr>
          <w:b/>
          <w:sz w:val="28"/>
          <w:szCs w:val="28"/>
          <w:u w:val="single"/>
        </w:rPr>
        <w:t>Reference Websites</w:t>
      </w:r>
      <w:r w:rsidR="00290B81">
        <w:rPr>
          <w:b/>
          <w:sz w:val="28"/>
          <w:szCs w:val="28"/>
          <w:u w:val="single"/>
        </w:rPr>
        <w:t>:</w:t>
      </w:r>
    </w:p>
    <w:p w14:paraId="64D0C8B2" w14:textId="77777777" w:rsidR="007D7D1A" w:rsidRDefault="00156319" w:rsidP="007D7D1A">
      <w:pPr>
        <w:pStyle w:val="ListParagraph"/>
        <w:numPr>
          <w:ilvl w:val="0"/>
          <w:numId w:val="7"/>
        </w:numPr>
        <w:spacing w:after="0" w:line="240" w:lineRule="auto"/>
        <w:rPr>
          <w:rFonts w:ascii="Calibri" w:hAnsi="Calibri" w:cs="Calibri"/>
          <w:sz w:val="26"/>
          <w:szCs w:val="26"/>
        </w:rPr>
      </w:pPr>
      <w:hyperlink r:id="rId9" w:history="1">
        <w:r w:rsidR="007D7D1A" w:rsidRPr="00F24981">
          <w:rPr>
            <w:rStyle w:val="Hyperlink"/>
            <w:rFonts w:ascii="Calibri" w:hAnsi="Calibri" w:cs="Calibri"/>
            <w:sz w:val="26"/>
            <w:szCs w:val="26"/>
          </w:rPr>
          <w:t>http://www.pcatp.org.pk/</w:t>
        </w:r>
      </w:hyperlink>
    </w:p>
    <w:p w14:paraId="38B03D01" w14:textId="77777777" w:rsidR="007D7D1A" w:rsidRDefault="00156319" w:rsidP="007D7D1A">
      <w:pPr>
        <w:pStyle w:val="ListParagraph"/>
        <w:numPr>
          <w:ilvl w:val="0"/>
          <w:numId w:val="7"/>
        </w:numPr>
        <w:spacing w:after="0" w:line="240" w:lineRule="auto"/>
        <w:rPr>
          <w:rFonts w:ascii="Calibri" w:hAnsi="Calibri" w:cs="Calibri"/>
          <w:sz w:val="26"/>
          <w:szCs w:val="26"/>
        </w:rPr>
      </w:pPr>
      <w:hyperlink r:id="rId10" w:history="1">
        <w:r w:rsidR="007D7D1A" w:rsidRPr="008F57E2">
          <w:rPr>
            <w:rStyle w:val="Hyperlink"/>
            <w:rFonts w:ascii="Calibri" w:hAnsi="Calibri" w:cs="Calibri"/>
            <w:sz w:val="26"/>
            <w:szCs w:val="26"/>
          </w:rPr>
          <w:t>www.pec.org.pk</w:t>
        </w:r>
      </w:hyperlink>
    </w:p>
    <w:p w14:paraId="5C21138C" w14:textId="77777777" w:rsidR="007D7D1A" w:rsidRPr="00F24981" w:rsidRDefault="00156319" w:rsidP="007D7D1A">
      <w:pPr>
        <w:pStyle w:val="ListParagraph"/>
        <w:numPr>
          <w:ilvl w:val="0"/>
          <w:numId w:val="7"/>
        </w:numPr>
        <w:spacing w:after="0" w:line="240" w:lineRule="auto"/>
        <w:rPr>
          <w:rFonts w:ascii="Calibri" w:hAnsi="Calibri" w:cs="Calibri"/>
          <w:sz w:val="26"/>
          <w:szCs w:val="26"/>
        </w:rPr>
      </w:pPr>
      <w:hyperlink r:id="rId11" w:history="1">
        <w:r w:rsidR="007D7D1A" w:rsidRPr="008F57E2">
          <w:rPr>
            <w:rStyle w:val="Hyperlink"/>
            <w:rFonts w:ascii="Arial" w:hAnsi="Arial" w:cs="Arial"/>
            <w:sz w:val="26"/>
            <w:szCs w:val="26"/>
            <w:shd w:val="clear" w:color="auto" w:fill="FFFFFF"/>
          </w:rPr>
          <w:t>www.ppra.org.pk/</w:t>
        </w:r>
      </w:hyperlink>
    </w:p>
    <w:p w14:paraId="7BF7C6EF" w14:textId="77777777" w:rsidR="004B211E" w:rsidRPr="00330CA1" w:rsidRDefault="004B211E" w:rsidP="00330CA1">
      <w:pPr>
        <w:pStyle w:val="ListParagraph"/>
        <w:spacing w:after="0" w:line="240" w:lineRule="auto"/>
        <w:rPr>
          <w:rFonts w:ascii="Calibri" w:hAnsi="Calibri" w:cs="Calibri"/>
          <w:sz w:val="26"/>
          <w:szCs w:val="26"/>
        </w:rPr>
      </w:pPr>
    </w:p>
    <w:p w14:paraId="6B97C04C" w14:textId="77777777" w:rsidR="00DD3269" w:rsidRDefault="00DD3269" w:rsidP="004B211E">
      <w:pPr>
        <w:spacing w:line="480" w:lineRule="auto"/>
      </w:pPr>
    </w:p>
    <w:p w14:paraId="37B91F04" w14:textId="77777777" w:rsidR="000F6F8A" w:rsidRDefault="000F6F8A" w:rsidP="004B211E">
      <w:pPr>
        <w:spacing w:line="480" w:lineRule="auto"/>
      </w:pPr>
    </w:p>
    <w:p w14:paraId="53E7BC96" w14:textId="77777777" w:rsidR="000F6F8A" w:rsidRDefault="000F6F8A" w:rsidP="004B211E">
      <w:pPr>
        <w:spacing w:line="480" w:lineRule="auto"/>
      </w:pPr>
    </w:p>
    <w:p w14:paraId="7C3AA20D" w14:textId="77777777" w:rsidR="000F6F8A" w:rsidRDefault="000F6F8A" w:rsidP="004B211E">
      <w:pPr>
        <w:spacing w:line="480" w:lineRule="auto"/>
      </w:pPr>
    </w:p>
    <w:p w14:paraId="7067CB93" w14:textId="77777777" w:rsidR="00DD3269" w:rsidRDefault="00DD3269" w:rsidP="004B211E">
      <w:pPr>
        <w:spacing w:line="480" w:lineRule="auto"/>
      </w:pPr>
    </w:p>
    <w:p w14:paraId="58F9B42C" w14:textId="77777777" w:rsidR="00A84A9F" w:rsidRPr="00A84A9F" w:rsidRDefault="00A84A9F" w:rsidP="004B211E">
      <w:pPr>
        <w:spacing w:line="480" w:lineRule="auto"/>
        <w:jc w:val="center"/>
        <w:rPr>
          <w:b/>
          <w:sz w:val="28"/>
          <w:szCs w:val="28"/>
          <w:u w:val="single"/>
        </w:rPr>
      </w:pPr>
      <w:r w:rsidRPr="00A84A9F">
        <w:rPr>
          <w:b/>
          <w:sz w:val="28"/>
          <w:szCs w:val="28"/>
          <w:u w:val="single"/>
        </w:rPr>
        <w:t>Calendar of Course contents to be covered during semester</w:t>
      </w:r>
    </w:p>
    <w:p w14:paraId="7E81D9DE" w14:textId="77777777" w:rsidR="00A84A9F" w:rsidRPr="00DA76E8" w:rsidRDefault="00476004" w:rsidP="00A84A9F">
      <w:pPr>
        <w:spacing w:line="480" w:lineRule="auto"/>
        <w:rPr>
          <w:b/>
        </w:rPr>
      </w:pPr>
      <w:r>
        <w:rPr>
          <w:b/>
        </w:rPr>
        <w:t xml:space="preserve">Course code: </w:t>
      </w:r>
      <w:r w:rsidR="00A84A9F" w:rsidRPr="00DA76E8">
        <w:rPr>
          <w:b/>
        </w:rPr>
        <w:tab/>
      </w:r>
      <w:r w:rsidR="00D43270">
        <w:rPr>
          <w:b/>
        </w:rPr>
        <w:t>AR-524</w:t>
      </w:r>
      <w:r>
        <w:rPr>
          <w:b/>
        </w:rPr>
        <w:tab/>
      </w:r>
      <w:r>
        <w:rPr>
          <w:b/>
        </w:rPr>
        <w:tab/>
        <w:t xml:space="preserve">                                </w:t>
      </w:r>
      <w:r w:rsidR="00D43270">
        <w:rPr>
          <w:b/>
        </w:rPr>
        <w:t xml:space="preserve"> </w:t>
      </w:r>
      <w:r>
        <w:rPr>
          <w:b/>
        </w:rPr>
        <w:t xml:space="preserve">               Course title: Professional Practice</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69"/>
        <w:gridCol w:w="5795"/>
        <w:gridCol w:w="2756"/>
      </w:tblGrid>
      <w:tr w:rsidR="00862937" w:rsidRPr="00330137" w14:paraId="7ADE58BA" w14:textId="77777777" w:rsidTr="007D7D1A">
        <w:trPr>
          <w:trHeight w:val="645"/>
        </w:trPr>
        <w:tc>
          <w:tcPr>
            <w:tcW w:w="1177" w:type="dxa"/>
          </w:tcPr>
          <w:p w14:paraId="56900A57" w14:textId="77777777" w:rsidR="00DA76E8" w:rsidRPr="00330137" w:rsidRDefault="00DA76E8" w:rsidP="00330137">
            <w:pPr>
              <w:spacing w:after="0" w:line="480" w:lineRule="auto"/>
              <w:rPr>
                <w:b/>
              </w:rPr>
            </w:pPr>
          </w:p>
          <w:p w14:paraId="6EE98CA3" w14:textId="77777777" w:rsidR="00DA76E8" w:rsidRPr="00330137" w:rsidRDefault="00DA76E8" w:rsidP="00330137">
            <w:pPr>
              <w:spacing w:after="0" w:line="480" w:lineRule="auto"/>
              <w:rPr>
                <w:b/>
              </w:rPr>
            </w:pPr>
            <w:r w:rsidRPr="00330137">
              <w:rPr>
                <w:b/>
              </w:rPr>
              <w:t xml:space="preserve">  Week</w:t>
            </w:r>
          </w:p>
        </w:tc>
        <w:tc>
          <w:tcPr>
            <w:tcW w:w="5861" w:type="dxa"/>
          </w:tcPr>
          <w:p w14:paraId="10C52BAD" w14:textId="77777777" w:rsidR="00DA76E8" w:rsidRPr="00330137" w:rsidRDefault="00DA76E8" w:rsidP="00330137">
            <w:pPr>
              <w:spacing w:after="0" w:line="480" w:lineRule="auto"/>
              <w:rPr>
                <w:b/>
              </w:rPr>
            </w:pPr>
          </w:p>
          <w:p w14:paraId="77293308" w14:textId="77777777" w:rsidR="00DA76E8" w:rsidRPr="00330137" w:rsidRDefault="00DA76E8" w:rsidP="00330137">
            <w:pPr>
              <w:spacing w:after="0" w:line="240" w:lineRule="auto"/>
              <w:rPr>
                <w:b/>
              </w:rPr>
            </w:pPr>
            <w:r w:rsidRPr="00330137">
              <w:rPr>
                <w:b/>
              </w:rPr>
              <w:t xml:space="preserve">                                    Course Contents                                                                 </w:t>
            </w:r>
          </w:p>
          <w:p w14:paraId="0297BA0A" w14:textId="77777777" w:rsidR="00DA76E8" w:rsidRPr="00330137" w:rsidRDefault="00DA76E8" w:rsidP="00330137">
            <w:pPr>
              <w:tabs>
                <w:tab w:val="left" w:pos="1065"/>
              </w:tabs>
              <w:spacing w:after="0" w:line="240" w:lineRule="auto"/>
              <w:rPr>
                <w:b/>
              </w:rPr>
            </w:pPr>
            <w:r w:rsidRPr="00330137">
              <w:rPr>
                <w:b/>
              </w:rPr>
              <w:tab/>
            </w:r>
          </w:p>
        </w:tc>
        <w:tc>
          <w:tcPr>
            <w:tcW w:w="2682" w:type="dxa"/>
          </w:tcPr>
          <w:p w14:paraId="11C8B620" w14:textId="77777777" w:rsidR="00DA76E8" w:rsidRPr="00330137" w:rsidRDefault="00DA76E8" w:rsidP="00330137">
            <w:pPr>
              <w:spacing w:after="0" w:line="480" w:lineRule="auto"/>
              <w:rPr>
                <w:b/>
              </w:rPr>
            </w:pPr>
          </w:p>
          <w:p w14:paraId="5BFFAEB6" w14:textId="77777777" w:rsidR="00DA76E8" w:rsidRPr="00330137" w:rsidRDefault="00DA76E8" w:rsidP="00330137">
            <w:pPr>
              <w:spacing w:after="0" w:line="480" w:lineRule="auto"/>
              <w:rPr>
                <w:b/>
              </w:rPr>
            </w:pPr>
            <w:r w:rsidRPr="00330137">
              <w:rPr>
                <w:b/>
              </w:rPr>
              <w:t>Reference Chapter</w:t>
            </w:r>
            <w:r w:rsidR="00FC4377" w:rsidRPr="00330137">
              <w:rPr>
                <w:b/>
              </w:rPr>
              <w:t>(s)</w:t>
            </w:r>
          </w:p>
        </w:tc>
      </w:tr>
      <w:tr w:rsidR="00862937" w:rsidRPr="00330137" w14:paraId="4E1969B5" w14:textId="77777777" w:rsidTr="00BA0241">
        <w:trPr>
          <w:trHeight w:val="1707"/>
        </w:trPr>
        <w:tc>
          <w:tcPr>
            <w:tcW w:w="1177" w:type="dxa"/>
          </w:tcPr>
          <w:p w14:paraId="3EFEC4E4" w14:textId="77777777" w:rsidR="00FC4377" w:rsidRPr="00330137" w:rsidRDefault="00FC4377" w:rsidP="00330137">
            <w:pPr>
              <w:spacing w:after="0" w:line="480" w:lineRule="auto"/>
            </w:pPr>
          </w:p>
          <w:p w14:paraId="4ED43944" w14:textId="77777777" w:rsidR="00FC4377" w:rsidRPr="00330137" w:rsidRDefault="00FC4377" w:rsidP="00330137">
            <w:pPr>
              <w:spacing w:after="0" w:line="240" w:lineRule="auto"/>
            </w:pPr>
          </w:p>
          <w:p w14:paraId="3EA5C8C2" w14:textId="77777777" w:rsidR="00DA76E8" w:rsidRPr="00330137" w:rsidRDefault="00FC4377" w:rsidP="00330137">
            <w:pPr>
              <w:spacing w:after="0" w:line="240" w:lineRule="auto"/>
            </w:pPr>
            <w:r w:rsidRPr="00330137">
              <w:t xml:space="preserve">      1</w:t>
            </w:r>
          </w:p>
        </w:tc>
        <w:tc>
          <w:tcPr>
            <w:tcW w:w="5861" w:type="dxa"/>
          </w:tcPr>
          <w:p w14:paraId="79139942" w14:textId="77777777" w:rsidR="00BA0241" w:rsidRDefault="00BA0241" w:rsidP="00BA0241">
            <w:pPr>
              <w:spacing w:after="0" w:line="240" w:lineRule="auto"/>
              <w:ind w:left="720"/>
              <w:rPr>
                <w:rFonts w:ascii="Calibri" w:hAnsi="Calibri" w:cs="Calibri"/>
                <w:sz w:val="26"/>
                <w:szCs w:val="26"/>
              </w:rPr>
            </w:pPr>
          </w:p>
          <w:p w14:paraId="7FEB708F" w14:textId="77777777" w:rsidR="00BA0241" w:rsidRDefault="00BA0241" w:rsidP="00BA0241">
            <w:pPr>
              <w:numPr>
                <w:ilvl w:val="0"/>
                <w:numId w:val="1"/>
              </w:numPr>
              <w:spacing w:after="0" w:line="240" w:lineRule="auto"/>
              <w:rPr>
                <w:rFonts w:ascii="Calibri" w:hAnsi="Calibri" w:cs="Calibri"/>
                <w:sz w:val="26"/>
                <w:szCs w:val="26"/>
              </w:rPr>
            </w:pPr>
            <w:r>
              <w:rPr>
                <w:rFonts w:ascii="Calibri" w:hAnsi="Calibri" w:cs="Calibri"/>
                <w:sz w:val="26"/>
                <w:szCs w:val="26"/>
              </w:rPr>
              <w:t>General introduction about the importance of subject / course.</w:t>
            </w:r>
          </w:p>
          <w:p w14:paraId="064A1A42" w14:textId="77777777" w:rsidR="00BA0241" w:rsidRDefault="00BA0241" w:rsidP="00BA0241">
            <w:pPr>
              <w:numPr>
                <w:ilvl w:val="0"/>
                <w:numId w:val="1"/>
              </w:numPr>
              <w:spacing w:after="0" w:line="240" w:lineRule="auto"/>
              <w:rPr>
                <w:rFonts w:ascii="Calibri" w:hAnsi="Calibri" w:cs="Calibri"/>
                <w:sz w:val="26"/>
                <w:szCs w:val="26"/>
              </w:rPr>
            </w:pPr>
            <w:r>
              <w:rPr>
                <w:rFonts w:ascii="Calibri" w:hAnsi="Calibri" w:cs="Calibri"/>
                <w:sz w:val="26"/>
                <w:szCs w:val="26"/>
              </w:rPr>
              <w:t xml:space="preserve">Architect’s Services. </w:t>
            </w:r>
          </w:p>
          <w:p w14:paraId="63DE16A3" w14:textId="77777777" w:rsidR="00DA76E8" w:rsidRPr="00330137" w:rsidRDefault="00DA76E8" w:rsidP="00330137">
            <w:pPr>
              <w:spacing w:after="0" w:line="480" w:lineRule="auto"/>
            </w:pPr>
          </w:p>
        </w:tc>
        <w:tc>
          <w:tcPr>
            <w:tcW w:w="2682" w:type="dxa"/>
          </w:tcPr>
          <w:p w14:paraId="5A17620D" w14:textId="77777777" w:rsidR="00DA76E8" w:rsidRPr="00330137" w:rsidRDefault="00DA76E8" w:rsidP="00330137">
            <w:pPr>
              <w:spacing w:after="0" w:line="480" w:lineRule="auto"/>
            </w:pPr>
          </w:p>
        </w:tc>
      </w:tr>
      <w:tr w:rsidR="00862937" w:rsidRPr="00330137" w14:paraId="11DE585F" w14:textId="77777777" w:rsidTr="00BA0241">
        <w:trPr>
          <w:trHeight w:val="1860"/>
        </w:trPr>
        <w:tc>
          <w:tcPr>
            <w:tcW w:w="1177" w:type="dxa"/>
          </w:tcPr>
          <w:p w14:paraId="3FF92E8E" w14:textId="77777777" w:rsidR="00FC4377" w:rsidRPr="00330137" w:rsidRDefault="00FC4377" w:rsidP="00330137">
            <w:pPr>
              <w:spacing w:after="0" w:line="480" w:lineRule="auto"/>
            </w:pPr>
          </w:p>
          <w:p w14:paraId="557BC358" w14:textId="77777777" w:rsidR="00FC4377" w:rsidRPr="00330137" w:rsidRDefault="00FC4377" w:rsidP="00330137">
            <w:pPr>
              <w:spacing w:after="0" w:line="480" w:lineRule="auto"/>
            </w:pPr>
          </w:p>
          <w:p w14:paraId="0801E4EF" w14:textId="77777777" w:rsidR="00DA76E8" w:rsidRPr="00330137" w:rsidRDefault="00FC4377" w:rsidP="00330137">
            <w:pPr>
              <w:spacing w:after="0" w:line="480" w:lineRule="auto"/>
            </w:pPr>
            <w:r w:rsidRPr="00330137">
              <w:t xml:space="preserve">      2</w:t>
            </w:r>
          </w:p>
        </w:tc>
        <w:tc>
          <w:tcPr>
            <w:tcW w:w="5861" w:type="dxa"/>
          </w:tcPr>
          <w:p w14:paraId="4BB84FC2" w14:textId="77777777" w:rsidR="00BA0241" w:rsidRDefault="00BA0241" w:rsidP="00BA0241">
            <w:pPr>
              <w:spacing w:after="0" w:line="240" w:lineRule="auto"/>
              <w:ind w:left="720" w:right="-340"/>
              <w:rPr>
                <w:rFonts w:ascii="Calibri" w:hAnsi="Calibri" w:cs="Calibri"/>
                <w:sz w:val="26"/>
                <w:szCs w:val="26"/>
              </w:rPr>
            </w:pPr>
          </w:p>
          <w:p w14:paraId="78D8A262" w14:textId="77777777" w:rsidR="00DA76E8" w:rsidRPr="00BA0241" w:rsidRDefault="00BA0241" w:rsidP="00BA0241">
            <w:pPr>
              <w:numPr>
                <w:ilvl w:val="0"/>
                <w:numId w:val="2"/>
              </w:numPr>
              <w:spacing w:after="0" w:line="240" w:lineRule="auto"/>
              <w:ind w:right="-340"/>
              <w:rPr>
                <w:rFonts w:ascii="Calibri" w:hAnsi="Calibri" w:cs="Calibri"/>
                <w:sz w:val="26"/>
                <w:szCs w:val="26"/>
              </w:rPr>
            </w:pPr>
            <w:r>
              <w:rPr>
                <w:rFonts w:ascii="Calibri" w:hAnsi="Calibri" w:cs="Calibri"/>
                <w:sz w:val="26"/>
                <w:szCs w:val="26"/>
              </w:rPr>
              <w:t xml:space="preserve">Working as an Employee and Self Employment. Criteria to get a job, work environment, duties and hiring criteria. </w:t>
            </w:r>
          </w:p>
        </w:tc>
        <w:tc>
          <w:tcPr>
            <w:tcW w:w="2682" w:type="dxa"/>
          </w:tcPr>
          <w:p w14:paraId="29DA92CC" w14:textId="77777777" w:rsidR="00DA76E8" w:rsidRDefault="00DA76E8" w:rsidP="00330137">
            <w:pPr>
              <w:spacing w:after="0" w:line="480" w:lineRule="auto"/>
            </w:pPr>
          </w:p>
          <w:p w14:paraId="413E6610" w14:textId="77777777" w:rsidR="00BA0241" w:rsidRPr="00330137" w:rsidRDefault="00BA0241" w:rsidP="00330137">
            <w:pPr>
              <w:spacing w:after="0" w:line="480" w:lineRule="auto"/>
            </w:pPr>
            <w:r>
              <w:rPr>
                <w:rFonts w:ascii="Calibri" w:hAnsi="Calibri" w:cs="Calibri"/>
                <w:b/>
                <w:sz w:val="26"/>
                <w:szCs w:val="26"/>
              </w:rPr>
              <w:t>(Assignment#1,</w:t>
            </w:r>
            <w:r w:rsidRPr="00BA0241">
              <w:rPr>
                <w:rFonts w:ascii="Calibri" w:hAnsi="Calibri" w:cs="Calibri"/>
                <w:b/>
                <w:sz w:val="26"/>
                <w:szCs w:val="26"/>
              </w:rPr>
              <w:t>Briefed)</w:t>
            </w:r>
          </w:p>
        </w:tc>
      </w:tr>
      <w:tr w:rsidR="00862937" w:rsidRPr="00330137" w14:paraId="2FF99F5B" w14:textId="77777777" w:rsidTr="00BA0241">
        <w:trPr>
          <w:trHeight w:val="1950"/>
        </w:trPr>
        <w:tc>
          <w:tcPr>
            <w:tcW w:w="1177" w:type="dxa"/>
          </w:tcPr>
          <w:p w14:paraId="19F0DED9" w14:textId="77777777" w:rsidR="00FC4377" w:rsidRPr="00330137" w:rsidRDefault="00FC4377" w:rsidP="00330137">
            <w:pPr>
              <w:spacing w:after="0" w:line="480" w:lineRule="auto"/>
            </w:pPr>
          </w:p>
          <w:p w14:paraId="48A1F65C" w14:textId="77777777" w:rsidR="00FC4377" w:rsidRPr="00330137" w:rsidRDefault="00FC4377" w:rsidP="00330137">
            <w:pPr>
              <w:spacing w:after="0" w:line="480" w:lineRule="auto"/>
            </w:pPr>
          </w:p>
          <w:p w14:paraId="087504DC" w14:textId="77777777" w:rsidR="00DA76E8" w:rsidRPr="00330137" w:rsidRDefault="00FC4377" w:rsidP="00330137">
            <w:pPr>
              <w:spacing w:after="0" w:line="480" w:lineRule="auto"/>
            </w:pPr>
            <w:r w:rsidRPr="00330137">
              <w:t xml:space="preserve">      3</w:t>
            </w:r>
          </w:p>
        </w:tc>
        <w:tc>
          <w:tcPr>
            <w:tcW w:w="5861" w:type="dxa"/>
          </w:tcPr>
          <w:p w14:paraId="0C4832CF" w14:textId="77777777" w:rsidR="00BA0241" w:rsidRDefault="00BA0241" w:rsidP="00BA0241">
            <w:pPr>
              <w:spacing w:after="0" w:line="240" w:lineRule="auto"/>
              <w:ind w:left="720" w:right="-340"/>
              <w:rPr>
                <w:rFonts w:ascii="Calibri" w:hAnsi="Calibri" w:cs="Calibri"/>
                <w:sz w:val="26"/>
                <w:szCs w:val="26"/>
              </w:rPr>
            </w:pPr>
          </w:p>
          <w:p w14:paraId="48D1DC3B" w14:textId="77777777" w:rsidR="00BA0241" w:rsidRDefault="00BA0241" w:rsidP="00BA0241">
            <w:pPr>
              <w:numPr>
                <w:ilvl w:val="0"/>
                <w:numId w:val="2"/>
              </w:numPr>
              <w:spacing w:after="0" w:line="240" w:lineRule="auto"/>
              <w:ind w:right="-340"/>
              <w:rPr>
                <w:rFonts w:ascii="Calibri" w:hAnsi="Calibri" w:cs="Calibri"/>
                <w:sz w:val="26"/>
                <w:szCs w:val="26"/>
              </w:rPr>
            </w:pPr>
            <w:r>
              <w:rPr>
                <w:rFonts w:ascii="Calibri" w:hAnsi="Calibri" w:cs="Calibri"/>
                <w:sz w:val="26"/>
                <w:szCs w:val="26"/>
              </w:rPr>
              <w:t>Working as an Employer, Types of Companies, and firm registration.</w:t>
            </w:r>
          </w:p>
          <w:p w14:paraId="35FAA3A4" w14:textId="77777777" w:rsidR="00BA0241" w:rsidRDefault="00BA0241" w:rsidP="00BA0241">
            <w:pPr>
              <w:numPr>
                <w:ilvl w:val="0"/>
                <w:numId w:val="2"/>
              </w:numPr>
              <w:spacing w:after="0" w:line="240" w:lineRule="auto"/>
              <w:ind w:right="-340"/>
              <w:rPr>
                <w:rFonts w:ascii="Calibri" w:hAnsi="Calibri" w:cs="Calibri"/>
                <w:sz w:val="26"/>
                <w:szCs w:val="26"/>
              </w:rPr>
            </w:pPr>
            <w:r>
              <w:rPr>
                <w:rFonts w:ascii="Calibri" w:hAnsi="Calibri" w:cs="Calibri"/>
                <w:sz w:val="26"/>
                <w:szCs w:val="26"/>
              </w:rPr>
              <w:t>Procedures &amp; Practice for Project hunting.</w:t>
            </w:r>
          </w:p>
          <w:p w14:paraId="6B64AD1B" w14:textId="77777777" w:rsidR="00DA76E8" w:rsidRPr="00330137" w:rsidRDefault="00DA76E8" w:rsidP="00330137">
            <w:pPr>
              <w:spacing w:after="0" w:line="480" w:lineRule="auto"/>
            </w:pPr>
          </w:p>
        </w:tc>
        <w:tc>
          <w:tcPr>
            <w:tcW w:w="2682" w:type="dxa"/>
          </w:tcPr>
          <w:p w14:paraId="1051DF8B" w14:textId="77777777" w:rsidR="00DA76E8" w:rsidRPr="00330137" w:rsidRDefault="00DA76E8" w:rsidP="00330137">
            <w:pPr>
              <w:spacing w:after="0" w:line="480" w:lineRule="auto"/>
            </w:pPr>
          </w:p>
        </w:tc>
      </w:tr>
      <w:tr w:rsidR="00862937" w:rsidRPr="00330137" w14:paraId="57BC6FAD" w14:textId="77777777" w:rsidTr="00BA0241">
        <w:trPr>
          <w:trHeight w:val="1860"/>
        </w:trPr>
        <w:tc>
          <w:tcPr>
            <w:tcW w:w="1177" w:type="dxa"/>
          </w:tcPr>
          <w:p w14:paraId="166320F5" w14:textId="77777777" w:rsidR="00FC4377" w:rsidRPr="00330137" w:rsidRDefault="00FC4377" w:rsidP="00330137">
            <w:pPr>
              <w:spacing w:after="0" w:line="480" w:lineRule="auto"/>
            </w:pPr>
          </w:p>
          <w:p w14:paraId="73F401A3" w14:textId="77777777" w:rsidR="00FC4377" w:rsidRPr="00330137" w:rsidRDefault="00FC4377" w:rsidP="00330137">
            <w:pPr>
              <w:spacing w:after="0" w:line="480" w:lineRule="auto"/>
            </w:pPr>
          </w:p>
          <w:p w14:paraId="72EFB19D" w14:textId="77777777" w:rsidR="00DA76E8" w:rsidRPr="00330137" w:rsidRDefault="00FC4377" w:rsidP="00330137">
            <w:pPr>
              <w:spacing w:after="0" w:line="480" w:lineRule="auto"/>
            </w:pPr>
            <w:r w:rsidRPr="00330137">
              <w:t xml:space="preserve">     4</w:t>
            </w:r>
          </w:p>
        </w:tc>
        <w:tc>
          <w:tcPr>
            <w:tcW w:w="5861" w:type="dxa"/>
          </w:tcPr>
          <w:p w14:paraId="707DC759" w14:textId="77777777" w:rsidR="00DA76E8" w:rsidRDefault="00DA76E8" w:rsidP="00330137">
            <w:pPr>
              <w:spacing w:after="0" w:line="480" w:lineRule="auto"/>
            </w:pPr>
          </w:p>
          <w:p w14:paraId="24559027" w14:textId="77777777" w:rsidR="00BA0241" w:rsidRPr="00330137" w:rsidRDefault="00BA0241" w:rsidP="00BA0241">
            <w:pPr>
              <w:spacing w:after="0" w:line="480" w:lineRule="auto"/>
              <w:jc w:val="center"/>
            </w:pPr>
            <w:r>
              <w:rPr>
                <w:rFonts w:ascii="Calibri" w:hAnsi="Calibri"/>
                <w:bCs/>
                <w:sz w:val="26"/>
                <w:szCs w:val="26"/>
              </w:rPr>
              <w:t xml:space="preserve">Presentation of </w:t>
            </w:r>
            <w:r w:rsidRPr="00D03688">
              <w:rPr>
                <w:rFonts w:ascii="Calibri" w:hAnsi="Calibri"/>
                <w:b/>
                <w:bCs/>
                <w:sz w:val="26"/>
                <w:szCs w:val="26"/>
              </w:rPr>
              <w:t>Assignment#1</w:t>
            </w:r>
            <w:r>
              <w:rPr>
                <w:rFonts w:ascii="Calibri" w:hAnsi="Calibri"/>
                <w:bCs/>
                <w:sz w:val="26"/>
                <w:szCs w:val="26"/>
              </w:rPr>
              <w:t xml:space="preserve">  in Group</w:t>
            </w:r>
          </w:p>
        </w:tc>
        <w:tc>
          <w:tcPr>
            <w:tcW w:w="2682" w:type="dxa"/>
          </w:tcPr>
          <w:p w14:paraId="0187F486" w14:textId="77777777" w:rsidR="00DA76E8" w:rsidRPr="00330137" w:rsidRDefault="00DA76E8" w:rsidP="00330137">
            <w:pPr>
              <w:spacing w:after="0" w:line="480" w:lineRule="auto"/>
            </w:pPr>
          </w:p>
        </w:tc>
      </w:tr>
      <w:tr w:rsidR="00DA76E8" w:rsidRPr="00330137" w14:paraId="598FD4B1" w14:textId="77777777" w:rsidTr="00BA0241">
        <w:trPr>
          <w:trHeight w:val="1950"/>
        </w:trPr>
        <w:tc>
          <w:tcPr>
            <w:tcW w:w="1177" w:type="dxa"/>
          </w:tcPr>
          <w:p w14:paraId="73152620" w14:textId="77777777" w:rsidR="00FC4377" w:rsidRPr="00330137" w:rsidRDefault="00FC4377" w:rsidP="00330137">
            <w:pPr>
              <w:spacing w:after="0" w:line="480" w:lineRule="auto"/>
            </w:pPr>
          </w:p>
          <w:p w14:paraId="0D647C9C" w14:textId="77777777" w:rsidR="00FC4377" w:rsidRPr="00330137" w:rsidRDefault="00FC4377" w:rsidP="00330137">
            <w:pPr>
              <w:spacing w:after="0" w:line="480" w:lineRule="auto"/>
            </w:pPr>
          </w:p>
          <w:p w14:paraId="630D1E33" w14:textId="77777777" w:rsidR="00DA76E8" w:rsidRPr="00330137" w:rsidRDefault="00FC4377" w:rsidP="00330137">
            <w:pPr>
              <w:spacing w:after="0" w:line="480" w:lineRule="auto"/>
            </w:pPr>
            <w:r w:rsidRPr="00330137">
              <w:t xml:space="preserve">     5</w:t>
            </w:r>
          </w:p>
        </w:tc>
        <w:tc>
          <w:tcPr>
            <w:tcW w:w="5861" w:type="dxa"/>
          </w:tcPr>
          <w:p w14:paraId="094C66D8" w14:textId="77777777" w:rsidR="00DA76E8" w:rsidRDefault="00DA76E8" w:rsidP="00330137">
            <w:pPr>
              <w:spacing w:after="0" w:line="480" w:lineRule="auto"/>
            </w:pPr>
          </w:p>
          <w:p w14:paraId="5312178D" w14:textId="77777777" w:rsidR="004B211E" w:rsidRPr="00BA0241" w:rsidRDefault="00BA0241" w:rsidP="00603D20">
            <w:pPr>
              <w:pStyle w:val="ListParagraph"/>
              <w:numPr>
                <w:ilvl w:val="0"/>
                <w:numId w:val="4"/>
              </w:numPr>
              <w:spacing w:after="0" w:line="480" w:lineRule="auto"/>
            </w:pPr>
            <w:r w:rsidRPr="00BA0241">
              <w:rPr>
                <w:rFonts w:ascii="Calibri" w:hAnsi="Calibri"/>
                <w:bCs/>
                <w:sz w:val="26"/>
                <w:szCs w:val="26"/>
              </w:rPr>
              <w:t>B</w:t>
            </w:r>
            <w:r w:rsidR="004B211E">
              <w:rPr>
                <w:rFonts w:ascii="Calibri" w:hAnsi="Calibri"/>
                <w:bCs/>
                <w:sz w:val="26"/>
                <w:szCs w:val="26"/>
              </w:rPr>
              <w:t>uilding By-laws/Regulations &amp;</w:t>
            </w:r>
            <w:r w:rsidRPr="00BA0241">
              <w:rPr>
                <w:rFonts w:ascii="Calibri" w:hAnsi="Calibri"/>
                <w:bCs/>
                <w:sz w:val="26"/>
                <w:szCs w:val="26"/>
              </w:rPr>
              <w:t xml:space="preserve"> Building Codes. </w:t>
            </w:r>
          </w:p>
          <w:p w14:paraId="781E6711" w14:textId="77777777" w:rsidR="00BA0241" w:rsidRPr="00330137" w:rsidRDefault="00BA0241" w:rsidP="00BA0241">
            <w:pPr>
              <w:pStyle w:val="ListParagraph"/>
              <w:numPr>
                <w:ilvl w:val="0"/>
                <w:numId w:val="4"/>
              </w:numPr>
              <w:spacing w:after="0" w:line="480" w:lineRule="auto"/>
            </w:pPr>
            <w:r w:rsidRPr="00BA0241">
              <w:rPr>
                <w:rFonts w:ascii="Calibri" w:hAnsi="Calibri"/>
                <w:bCs/>
                <w:sz w:val="26"/>
                <w:szCs w:val="26"/>
              </w:rPr>
              <w:t>Role of PCA</w:t>
            </w:r>
            <w:r w:rsidR="004B211E">
              <w:rPr>
                <w:rFonts w:ascii="Calibri" w:hAnsi="Calibri"/>
                <w:bCs/>
                <w:sz w:val="26"/>
                <w:szCs w:val="26"/>
              </w:rPr>
              <w:t>TP, PEC. Design Competitions &amp;</w:t>
            </w:r>
            <w:r w:rsidRPr="00BA0241">
              <w:rPr>
                <w:rFonts w:ascii="Calibri" w:hAnsi="Calibri"/>
                <w:bCs/>
                <w:sz w:val="26"/>
                <w:szCs w:val="26"/>
              </w:rPr>
              <w:t xml:space="preserve"> Exhibitions.</w:t>
            </w:r>
          </w:p>
        </w:tc>
        <w:tc>
          <w:tcPr>
            <w:tcW w:w="2682" w:type="dxa"/>
          </w:tcPr>
          <w:p w14:paraId="4164F821" w14:textId="77777777" w:rsidR="00DA76E8" w:rsidRPr="00330137" w:rsidRDefault="00DA76E8" w:rsidP="00330137">
            <w:pPr>
              <w:spacing w:after="0" w:line="480" w:lineRule="auto"/>
            </w:pPr>
          </w:p>
        </w:tc>
      </w:tr>
      <w:tr w:rsidR="00DA76E8" w:rsidRPr="00330137" w14:paraId="1C1767FC" w14:textId="77777777" w:rsidTr="00BA0241">
        <w:trPr>
          <w:trHeight w:val="1950"/>
        </w:trPr>
        <w:tc>
          <w:tcPr>
            <w:tcW w:w="1177" w:type="dxa"/>
          </w:tcPr>
          <w:p w14:paraId="7DDF67CF" w14:textId="77777777" w:rsidR="00FC4377" w:rsidRPr="00330137" w:rsidRDefault="00FC4377" w:rsidP="00330137">
            <w:pPr>
              <w:spacing w:after="0" w:line="480" w:lineRule="auto"/>
            </w:pPr>
          </w:p>
          <w:p w14:paraId="7E9E6469" w14:textId="77777777" w:rsidR="00FC4377" w:rsidRPr="00330137" w:rsidRDefault="00FC4377" w:rsidP="00330137">
            <w:pPr>
              <w:spacing w:after="0" w:line="480" w:lineRule="auto"/>
            </w:pPr>
          </w:p>
          <w:p w14:paraId="1D7F05DC" w14:textId="77777777" w:rsidR="00DA76E8" w:rsidRPr="00330137" w:rsidRDefault="00FC4377" w:rsidP="00330137">
            <w:pPr>
              <w:spacing w:after="0" w:line="480" w:lineRule="auto"/>
            </w:pPr>
            <w:r w:rsidRPr="00330137">
              <w:t xml:space="preserve">    6</w:t>
            </w:r>
          </w:p>
        </w:tc>
        <w:tc>
          <w:tcPr>
            <w:tcW w:w="5861" w:type="dxa"/>
          </w:tcPr>
          <w:p w14:paraId="2D108A30" w14:textId="77777777" w:rsidR="00DA76E8" w:rsidRDefault="00DA76E8" w:rsidP="00330137">
            <w:pPr>
              <w:spacing w:after="0" w:line="480" w:lineRule="auto"/>
            </w:pPr>
          </w:p>
          <w:p w14:paraId="6E920EEE" w14:textId="77777777" w:rsidR="00BA0241" w:rsidRDefault="00BA0241" w:rsidP="00BA0241">
            <w:pPr>
              <w:numPr>
                <w:ilvl w:val="0"/>
                <w:numId w:val="3"/>
              </w:numPr>
              <w:autoSpaceDE w:val="0"/>
              <w:autoSpaceDN w:val="0"/>
              <w:adjustRightInd w:val="0"/>
              <w:spacing w:after="0" w:line="240" w:lineRule="auto"/>
              <w:rPr>
                <w:rFonts w:ascii="Calibri" w:hAnsi="Calibri"/>
                <w:bCs/>
                <w:sz w:val="26"/>
                <w:szCs w:val="26"/>
              </w:rPr>
            </w:pPr>
            <w:r>
              <w:rPr>
                <w:rFonts w:ascii="Calibri" w:hAnsi="Calibri"/>
                <w:bCs/>
                <w:sz w:val="26"/>
                <w:szCs w:val="26"/>
              </w:rPr>
              <w:t xml:space="preserve">Basic Consultancy agreement for a house project. </w:t>
            </w:r>
          </w:p>
          <w:p w14:paraId="7453A2D7" w14:textId="77777777" w:rsidR="00BA0241" w:rsidRPr="00BA0241" w:rsidRDefault="00BA0241" w:rsidP="00BA0241">
            <w:pPr>
              <w:numPr>
                <w:ilvl w:val="0"/>
                <w:numId w:val="3"/>
              </w:numPr>
              <w:autoSpaceDE w:val="0"/>
              <w:autoSpaceDN w:val="0"/>
              <w:adjustRightInd w:val="0"/>
              <w:spacing w:after="0" w:line="240" w:lineRule="auto"/>
              <w:rPr>
                <w:rFonts w:ascii="Calibri" w:hAnsi="Calibri"/>
                <w:bCs/>
                <w:sz w:val="26"/>
                <w:szCs w:val="26"/>
              </w:rPr>
            </w:pPr>
            <w:r w:rsidRPr="00BA0241">
              <w:rPr>
                <w:rFonts w:ascii="Calibri" w:hAnsi="Calibri"/>
                <w:bCs/>
                <w:sz w:val="26"/>
                <w:szCs w:val="26"/>
              </w:rPr>
              <w:t>Stages of a design project.</w:t>
            </w:r>
          </w:p>
        </w:tc>
        <w:tc>
          <w:tcPr>
            <w:tcW w:w="2682" w:type="dxa"/>
          </w:tcPr>
          <w:p w14:paraId="479AFEFA" w14:textId="77777777" w:rsidR="00DA76E8" w:rsidRDefault="00DA76E8" w:rsidP="00330137">
            <w:pPr>
              <w:spacing w:after="0" w:line="480" w:lineRule="auto"/>
            </w:pPr>
          </w:p>
          <w:p w14:paraId="203493D0" w14:textId="77777777" w:rsidR="00323C06" w:rsidRPr="00330137" w:rsidRDefault="00323C06" w:rsidP="00330137">
            <w:pPr>
              <w:spacing w:after="0" w:line="480" w:lineRule="auto"/>
            </w:pPr>
          </w:p>
        </w:tc>
      </w:tr>
      <w:tr w:rsidR="00DA76E8" w:rsidRPr="00330137" w14:paraId="48330064" w14:textId="77777777" w:rsidTr="00BA0241">
        <w:trPr>
          <w:trHeight w:val="1950"/>
        </w:trPr>
        <w:tc>
          <w:tcPr>
            <w:tcW w:w="1177" w:type="dxa"/>
          </w:tcPr>
          <w:p w14:paraId="48FCE4B8" w14:textId="77777777" w:rsidR="00FC4377" w:rsidRPr="00330137" w:rsidRDefault="00FC4377" w:rsidP="00330137">
            <w:pPr>
              <w:spacing w:after="0" w:line="480" w:lineRule="auto"/>
            </w:pPr>
          </w:p>
          <w:p w14:paraId="28DF4D33" w14:textId="77777777" w:rsidR="00FC4377" w:rsidRPr="00330137" w:rsidRDefault="00FC4377" w:rsidP="00330137">
            <w:pPr>
              <w:spacing w:after="0" w:line="480" w:lineRule="auto"/>
            </w:pPr>
          </w:p>
          <w:p w14:paraId="19A155A7" w14:textId="77777777" w:rsidR="00DA76E8" w:rsidRPr="00330137" w:rsidRDefault="00FC4377" w:rsidP="00330137">
            <w:pPr>
              <w:spacing w:after="0" w:line="480" w:lineRule="auto"/>
            </w:pPr>
            <w:r w:rsidRPr="00330137">
              <w:t xml:space="preserve">     7</w:t>
            </w:r>
          </w:p>
        </w:tc>
        <w:tc>
          <w:tcPr>
            <w:tcW w:w="5861" w:type="dxa"/>
          </w:tcPr>
          <w:p w14:paraId="5D5F9D04" w14:textId="77777777" w:rsidR="00DA76E8" w:rsidRDefault="00DA76E8" w:rsidP="00BA0241">
            <w:pPr>
              <w:spacing w:after="0" w:line="480" w:lineRule="auto"/>
              <w:jc w:val="center"/>
            </w:pPr>
          </w:p>
          <w:p w14:paraId="381788E2" w14:textId="77777777" w:rsidR="00BA0241" w:rsidRPr="00330137" w:rsidRDefault="00BA0241" w:rsidP="00BA0241">
            <w:pPr>
              <w:spacing w:after="0" w:line="480" w:lineRule="auto"/>
              <w:jc w:val="center"/>
            </w:pPr>
            <w:r w:rsidRPr="00126618">
              <w:rPr>
                <w:rFonts w:ascii="Calibri" w:hAnsi="Calibri"/>
                <w:b/>
                <w:bCs/>
                <w:sz w:val="26"/>
                <w:szCs w:val="26"/>
              </w:rPr>
              <w:t>Mid Term</w:t>
            </w:r>
          </w:p>
        </w:tc>
        <w:tc>
          <w:tcPr>
            <w:tcW w:w="2682" w:type="dxa"/>
          </w:tcPr>
          <w:p w14:paraId="79EB0530" w14:textId="77777777" w:rsidR="00DA76E8" w:rsidRPr="00330137" w:rsidRDefault="00DA76E8" w:rsidP="00330137">
            <w:pPr>
              <w:spacing w:after="0" w:line="480" w:lineRule="auto"/>
            </w:pPr>
          </w:p>
        </w:tc>
      </w:tr>
      <w:tr w:rsidR="00DA76E8" w:rsidRPr="00330137" w14:paraId="5C9C605B" w14:textId="77777777" w:rsidTr="00BA0241">
        <w:trPr>
          <w:trHeight w:val="1950"/>
        </w:trPr>
        <w:tc>
          <w:tcPr>
            <w:tcW w:w="1177" w:type="dxa"/>
          </w:tcPr>
          <w:p w14:paraId="67A2E334" w14:textId="77777777" w:rsidR="00FC4377" w:rsidRPr="00330137" w:rsidRDefault="00FC4377" w:rsidP="00330137">
            <w:pPr>
              <w:spacing w:after="0" w:line="480" w:lineRule="auto"/>
            </w:pPr>
          </w:p>
          <w:p w14:paraId="6EF32ACA" w14:textId="77777777" w:rsidR="00FC4377" w:rsidRPr="00330137" w:rsidRDefault="00FC4377" w:rsidP="00330137">
            <w:pPr>
              <w:spacing w:after="0" w:line="480" w:lineRule="auto"/>
            </w:pPr>
          </w:p>
          <w:p w14:paraId="01BD6C9D" w14:textId="77777777" w:rsidR="00DA76E8" w:rsidRPr="00330137" w:rsidRDefault="00FC4377" w:rsidP="00330137">
            <w:pPr>
              <w:spacing w:after="0" w:line="480" w:lineRule="auto"/>
            </w:pPr>
            <w:r w:rsidRPr="00330137">
              <w:t xml:space="preserve">     8</w:t>
            </w:r>
          </w:p>
        </w:tc>
        <w:tc>
          <w:tcPr>
            <w:tcW w:w="5861" w:type="dxa"/>
          </w:tcPr>
          <w:p w14:paraId="5AFC85CC" w14:textId="77777777" w:rsidR="00DA76E8" w:rsidRDefault="00DA76E8" w:rsidP="00330137">
            <w:pPr>
              <w:spacing w:after="0" w:line="480" w:lineRule="auto"/>
            </w:pPr>
          </w:p>
          <w:p w14:paraId="24A5B6E2" w14:textId="77777777" w:rsidR="00BA0241" w:rsidRPr="00330137" w:rsidRDefault="00BA0241" w:rsidP="00BA0241">
            <w:pPr>
              <w:spacing w:after="0" w:line="480" w:lineRule="auto"/>
              <w:jc w:val="center"/>
            </w:pPr>
            <w:r>
              <w:rPr>
                <w:rFonts w:ascii="Calibri" w:hAnsi="Calibri"/>
                <w:bCs/>
                <w:sz w:val="26"/>
                <w:szCs w:val="26"/>
              </w:rPr>
              <w:t>Types of Contracts.</w:t>
            </w:r>
          </w:p>
        </w:tc>
        <w:tc>
          <w:tcPr>
            <w:tcW w:w="2682" w:type="dxa"/>
          </w:tcPr>
          <w:p w14:paraId="0465C96E" w14:textId="77777777" w:rsidR="00DA76E8" w:rsidRDefault="00DA76E8" w:rsidP="00330137">
            <w:pPr>
              <w:spacing w:after="0" w:line="480" w:lineRule="auto"/>
            </w:pPr>
          </w:p>
          <w:p w14:paraId="4FED45D2" w14:textId="77777777" w:rsidR="00BA0241" w:rsidRPr="00330137" w:rsidRDefault="00BA0241" w:rsidP="00330137">
            <w:pPr>
              <w:spacing w:after="0" w:line="480" w:lineRule="auto"/>
            </w:pPr>
            <w:r w:rsidRPr="00183DF0">
              <w:rPr>
                <w:rFonts w:ascii="Calibri" w:hAnsi="Calibri"/>
                <w:b/>
                <w:bCs/>
                <w:sz w:val="26"/>
                <w:szCs w:val="26"/>
              </w:rPr>
              <w:t>Assignment# 2</w:t>
            </w:r>
            <w:r>
              <w:rPr>
                <w:rFonts w:ascii="Calibri" w:hAnsi="Calibri"/>
                <w:bCs/>
                <w:sz w:val="26"/>
                <w:szCs w:val="26"/>
              </w:rPr>
              <w:t xml:space="preserve"> briefed.</w:t>
            </w:r>
          </w:p>
        </w:tc>
      </w:tr>
      <w:tr w:rsidR="00DA76E8" w:rsidRPr="00330137" w14:paraId="35977FF6" w14:textId="77777777" w:rsidTr="00BA0241">
        <w:trPr>
          <w:trHeight w:val="2007"/>
        </w:trPr>
        <w:tc>
          <w:tcPr>
            <w:tcW w:w="1177" w:type="dxa"/>
          </w:tcPr>
          <w:p w14:paraId="76295F71" w14:textId="77777777" w:rsidR="00FC4377" w:rsidRPr="00330137" w:rsidRDefault="00FC4377" w:rsidP="00330137">
            <w:pPr>
              <w:spacing w:after="0" w:line="480" w:lineRule="auto"/>
            </w:pPr>
          </w:p>
          <w:p w14:paraId="2C3F70D5" w14:textId="77777777" w:rsidR="00FC4377" w:rsidRPr="00330137" w:rsidRDefault="00FC4377" w:rsidP="00330137">
            <w:pPr>
              <w:spacing w:after="0" w:line="480" w:lineRule="auto"/>
            </w:pPr>
          </w:p>
          <w:p w14:paraId="18D85BBF" w14:textId="77777777" w:rsidR="00DA76E8" w:rsidRPr="00330137" w:rsidRDefault="00FC4377" w:rsidP="00330137">
            <w:pPr>
              <w:spacing w:after="0" w:line="480" w:lineRule="auto"/>
            </w:pPr>
            <w:r w:rsidRPr="00330137">
              <w:t xml:space="preserve">    9</w:t>
            </w:r>
          </w:p>
        </w:tc>
        <w:tc>
          <w:tcPr>
            <w:tcW w:w="5861" w:type="dxa"/>
          </w:tcPr>
          <w:p w14:paraId="3F4462FD" w14:textId="77777777" w:rsidR="00DA76E8" w:rsidRDefault="00DA76E8" w:rsidP="00330137">
            <w:pPr>
              <w:spacing w:after="0" w:line="480" w:lineRule="auto"/>
            </w:pPr>
          </w:p>
          <w:p w14:paraId="3D964B05" w14:textId="77777777" w:rsidR="00BA0241" w:rsidRPr="00330137" w:rsidRDefault="00BA0241" w:rsidP="001857B3">
            <w:pPr>
              <w:pStyle w:val="ListParagraph"/>
              <w:numPr>
                <w:ilvl w:val="0"/>
                <w:numId w:val="5"/>
              </w:numPr>
              <w:spacing w:after="0" w:line="480" w:lineRule="auto"/>
            </w:pPr>
            <w:r w:rsidRPr="00BA0241">
              <w:rPr>
                <w:rFonts w:ascii="Calibri" w:hAnsi="Calibri"/>
                <w:bCs/>
                <w:sz w:val="26"/>
                <w:szCs w:val="26"/>
              </w:rPr>
              <w:t>Importance of insurance</w:t>
            </w:r>
            <w:r w:rsidR="001857B3">
              <w:rPr>
                <w:rFonts w:ascii="Calibri" w:hAnsi="Calibri"/>
                <w:bCs/>
                <w:sz w:val="26"/>
                <w:szCs w:val="26"/>
              </w:rPr>
              <w:t>.</w:t>
            </w:r>
          </w:p>
        </w:tc>
        <w:tc>
          <w:tcPr>
            <w:tcW w:w="2682" w:type="dxa"/>
          </w:tcPr>
          <w:p w14:paraId="49C8C0C1" w14:textId="77777777" w:rsidR="00DA76E8" w:rsidRPr="00330137" w:rsidRDefault="00DA76E8" w:rsidP="00330137">
            <w:pPr>
              <w:spacing w:after="0" w:line="480" w:lineRule="auto"/>
            </w:pPr>
          </w:p>
        </w:tc>
      </w:tr>
    </w:tbl>
    <w:p w14:paraId="1014BDA9" w14:textId="77777777" w:rsidR="00A84A9F" w:rsidRDefault="00A84A9F" w:rsidP="00A84A9F">
      <w:pPr>
        <w:spacing w:line="480" w:lineRule="auto"/>
      </w:pPr>
    </w:p>
    <w:p w14:paraId="06BCC634" w14:textId="77777777" w:rsidR="00A84A9F" w:rsidRDefault="00A84A9F" w:rsidP="00290B81"/>
    <w:p w14:paraId="130C6926" w14:textId="77777777" w:rsidR="00A84A9F" w:rsidRDefault="00A84A9F" w:rsidP="00290B81"/>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862937" w:rsidRPr="00330137" w14:paraId="60C40792" w14:textId="77777777" w:rsidTr="00330137">
        <w:trPr>
          <w:trHeight w:val="2088"/>
        </w:trPr>
        <w:tc>
          <w:tcPr>
            <w:tcW w:w="1186" w:type="dxa"/>
          </w:tcPr>
          <w:p w14:paraId="5E2A8961" w14:textId="77777777" w:rsidR="00862937" w:rsidRPr="00330137" w:rsidRDefault="00862937" w:rsidP="00330137">
            <w:pPr>
              <w:spacing w:after="0" w:line="480" w:lineRule="auto"/>
            </w:pPr>
          </w:p>
          <w:p w14:paraId="20E53F62" w14:textId="77777777" w:rsidR="00862937" w:rsidRPr="00330137" w:rsidRDefault="00862937" w:rsidP="00330137">
            <w:pPr>
              <w:spacing w:after="0" w:line="480" w:lineRule="auto"/>
            </w:pPr>
          </w:p>
          <w:p w14:paraId="15BD50B8" w14:textId="77777777" w:rsidR="00862937" w:rsidRPr="00330137" w:rsidRDefault="00862937" w:rsidP="00330137">
            <w:pPr>
              <w:spacing w:after="0" w:line="480" w:lineRule="auto"/>
            </w:pPr>
            <w:r w:rsidRPr="00330137">
              <w:t xml:space="preserve">     10</w:t>
            </w:r>
          </w:p>
        </w:tc>
        <w:tc>
          <w:tcPr>
            <w:tcW w:w="6201" w:type="dxa"/>
          </w:tcPr>
          <w:p w14:paraId="1ACE6C93" w14:textId="77777777" w:rsidR="00862937" w:rsidRDefault="00862937" w:rsidP="00330137">
            <w:pPr>
              <w:spacing w:after="0" w:line="480" w:lineRule="auto"/>
            </w:pPr>
          </w:p>
          <w:p w14:paraId="7C28130C" w14:textId="77777777" w:rsidR="00BA0241" w:rsidRPr="00330137" w:rsidRDefault="001857B3" w:rsidP="00BA0241">
            <w:pPr>
              <w:pStyle w:val="ListParagraph"/>
              <w:numPr>
                <w:ilvl w:val="0"/>
                <w:numId w:val="5"/>
              </w:numPr>
              <w:spacing w:after="0" w:line="480" w:lineRule="auto"/>
            </w:pPr>
            <w:r>
              <w:rPr>
                <w:rFonts w:ascii="Calibri" w:hAnsi="Calibri"/>
                <w:bCs/>
                <w:sz w:val="26"/>
                <w:szCs w:val="26"/>
              </w:rPr>
              <w:t xml:space="preserve">Role of </w:t>
            </w:r>
            <w:r w:rsidR="00BA0241" w:rsidRPr="00BA0241">
              <w:rPr>
                <w:rFonts w:ascii="Calibri" w:hAnsi="Calibri"/>
                <w:bCs/>
                <w:sz w:val="26"/>
                <w:szCs w:val="26"/>
              </w:rPr>
              <w:t>Risk management in Building Industry.</w:t>
            </w:r>
          </w:p>
        </w:tc>
        <w:tc>
          <w:tcPr>
            <w:tcW w:w="2408" w:type="dxa"/>
          </w:tcPr>
          <w:p w14:paraId="286FB6C9" w14:textId="77777777" w:rsidR="00862937" w:rsidRPr="00330137" w:rsidRDefault="00862937" w:rsidP="00330137">
            <w:pPr>
              <w:spacing w:after="0" w:line="480" w:lineRule="auto"/>
            </w:pPr>
          </w:p>
        </w:tc>
      </w:tr>
      <w:tr w:rsidR="00862937" w:rsidRPr="00330137" w14:paraId="14DC8F09" w14:textId="77777777" w:rsidTr="00330137">
        <w:trPr>
          <w:trHeight w:val="2088"/>
        </w:trPr>
        <w:tc>
          <w:tcPr>
            <w:tcW w:w="1186" w:type="dxa"/>
          </w:tcPr>
          <w:p w14:paraId="5B6361FA" w14:textId="77777777" w:rsidR="00862937" w:rsidRPr="00330137" w:rsidRDefault="00862937" w:rsidP="00330137">
            <w:pPr>
              <w:spacing w:after="0" w:line="480" w:lineRule="auto"/>
            </w:pPr>
          </w:p>
          <w:p w14:paraId="0EB289EB" w14:textId="77777777" w:rsidR="00862937" w:rsidRPr="00330137" w:rsidRDefault="00862937" w:rsidP="00330137">
            <w:pPr>
              <w:spacing w:after="0" w:line="480" w:lineRule="auto"/>
            </w:pPr>
          </w:p>
          <w:p w14:paraId="7261A488" w14:textId="77777777" w:rsidR="00862937" w:rsidRPr="00330137" w:rsidRDefault="00862937" w:rsidP="00330137">
            <w:pPr>
              <w:spacing w:after="0" w:line="480" w:lineRule="auto"/>
            </w:pPr>
            <w:r w:rsidRPr="00330137">
              <w:t xml:space="preserve">     11</w:t>
            </w:r>
          </w:p>
        </w:tc>
        <w:tc>
          <w:tcPr>
            <w:tcW w:w="6201" w:type="dxa"/>
          </w:tcPr>
          <w:p w14:paraId="26F1DD09" w14:textId="77777777" w:rsidR="00862937" w:rsidRDefault="00862937" w:rsidP="00330137">
            <w:pPr>
              <w:spacing w:after="0" w:line="480" w:lineRule="auto"/>
            </w:pPr>
          </w:p>
          <w:p w14:paraId="27B95DD7" w14:textId="77777777" w:rsidR="00323C06" w:rsidRPr="00330137" w:rsidRDefault="00323C06" w:rsidP="00323C06">
            <w:pPr>
              <w:pStyle w:val="ListParagraph"/>
              <w:numPr>
                <w:ilvl w:val="0"/>
                <w:numId w:val="5"/>
              </w:numPr>
              <w:spacing w:after="0" w:line="480" w:lineRule="auto"/>
            </w:pPr>
            <w:r w:rsidRPr="00323C06">
              <w:rPr>
                <w:rFonts w:ascii="Calibri" w:hAnsi="Calibri"/>
                <w:bCs/>
                <w:sz w:val="26"/>
                <w:szCs w:val="26"/>
              </w:rPr>
              <w:t>Professional Liabilities in Construction Industry.</w:t>
            </w:r>
          </w:p>
        </w:tc>
        <w:tc>
          <w:tcPr>
            <w:tcW w:w="2408" w:type="dxa"/>
          </w:tcPr>
          <w:p w14:paraId="0D51C418" w14:textId="77777777" w:rsidR="00862937" w:rsidRPr="00330137" w:rsidRDefault="00862937" w:rsidP="00330137">
            <w:pPr>
              <w:spacing w:after="0" w:line="480" w:lineRule="auto"/>
            </w:pPr>
          </w:p>
        </w:tc>
      </w:tr>
      <w:tr w:rsidR="00862937" w:rsidRPr="00330137" w14:paraId="4EA305DA" w14:textId="77777777" w:rsidTr="00330137">
        <w:trPr>
          <w:trHeight w:val="2088"/>
        </w:trPr>
        <w:tc>
          <w:tcPr>
            <w:tcW w:w="1186" w:type="dxa"/>
          </w:tcPr>
          <w:p w14:paraId="6C67F63A" w14:textId="77777777" w:rsidR="00862937" w:rsidRPr="00330137" w:rsidRDefault="00862937" w:rsidP="00330137">
            <w:pPr>
              <w:spacing w:after="0" w:line="480" w:lineRule="auto"/>
            </w:pPr>
          </w:p>
          <w:p w14:paraId="6B5E047B" w14:textId="77777777" w:rsidR="00862937" w:rsidRPr="00330137" w:rsidRDefault="00862937" w:rsidP="00330137">
            <w:pPr>
              <w:spacing w:after="0" w:line="480" w:lineRule="auto"/>
            </w:pPr>
          </w:p>
          <w:p w14:paraId="10DED4CD" w14:textId="77777777" w:rsidR="00862937" w:rsidRPr="00330137" w:rsidRDefault="00862937" w:rsidP="00330137">
            <w:pPr>
              <w:spacing w:after="0" w:line="480" w:lineRule="auto"/>
            </w:pPr>
            <w:r w:rsidRPr="00330137">
              <w:t xml:space="preserve">      12</w:t>
            </w:r>
          </w:p>
        </w:tc>
        <w:tc>
          <w:tcPr>
            <w:tcW w:w="6201" w:type="dxa"/>
          </w:tcPr>
          <w:p w14:paraId="4F968886" w14:textId="77777777" w:rsidR="00323C06" w:rsidRDefault="00323C06" w:rsidP="00330137">
            <w:pPr>
              <w:spacing w:after="0" w:line="480" w:lineRule="auto"/>
            </w:pPr>
          </w:p>
          <w:p w14:paraId="5D006487" w14:textId="77777777" w:rsidR="00323C06" w:rsidRPr="00330137" w:rsidRDefault="00323C06" w:rsidP="00323C06">
            <w:pPr>
              <w:pStyle w:val="ListParagraph"/>
              <w:numPr>
                <w:ilvl w:val="0"/>
                <w:numId w:val="5"/>
              </w:numPr>
              <w:spacing w:after="0" w:line="480" w:lineRule="auto"/>
            </w:pPr>
            <w:r w:rsidRPr="00323C06">
              <w:rPr>
                <w:rFonts w:ascii="Calibri" w:hAnsi="Calibri"/>
                <w:bCs/>
                <w:sz w:val="26"/>
                <w:szCs w:val="26"/>
              </w:rPr>
              <w:t xml:space="preserve">Presentation of </w:t>
            </w:r>
            <w:r w:rsidRPr="00323C06">
              <w:rPr>
                <w:rFonts w:ascii="Calibri" w:hAnsi="Calibri"/>
                <w:b/>
                <w:bCs/>
                <w:sz w:val="26"/>
                <w:szCs w:val="26"/>
              </w:rPr>
              <w:t>Assignment#2</w:t>
            </w:r>
            <w:r w:rsidRPr="00323C06">
              <w:rPr>
                <w:rFonts w:ascii="Calibri" w:hAnsi="Calibri"/>
                <w:bCs/>
                <w:sz w:val="26"/>
                <w:szCs w:val="26"/>
              </w:rPr>
              <w:t xml:space="preserve"> in Group.</w:t>
            </w:r>
          </w:p>
        </w:tc>
        <w:tc>
          <w:tcPr>
            <w:tcW w:w="2408" w:type="dxa"/>
          </w:tcPr>
          <w:p w14:paraId="731D85CD" w14:textId="77777777" w:rsidR="00862937" w:rsidRPr="00330137" w:rsidRDefault="00862937" w:rsidP="00330137">
            <w:pPr>
              <w:spacing w:after="0" w:line="480" w:lineRule="auto"/>
            </w:pPr>
          </w:p>
        </w:tc>
      </w:tr>
      <w:tr w:rsidR="00862937" w:rsidRPr="00330137" w14:paraId="34ACE8AB" w14:textId="77777777" w:rsidTr="00330137">
        <w:trPr>
          <w:trHeight w:val="2088"/>
        </w:trPr>
        <w:tc>
          <w:tcPr>
            <w:tcW w:w="1186" w:type="dxa"/>
          </w:tcPr>
          <w:p w14:paraId="5F246A1D" w14:textId="77777777" w:rsidR="00862937" w:rsidRPr="00330137" w:rsidRDefault="00862937" w:rsidP="00330137">
            <w:pPr>
              <w:spacing w:after="0" w:line="480" w:lineRule="auto"/>
            </w:pPr>
          </w:p>
          <w:p w14:paraId="1307C649" w14:textId="77777777" w:rsidR="00862937" w:rsidRPr="00330137" w:rsidRDefault="00862937" w:rsidP="00330137">
            <w:pPr>
              <w:spacing w:after="0" w:line="480" w:lineRule="auto"/>
            </w:pPr>
          </w:p>
          <w:p w14:paraId="2C4E99A4" w14:textId="77777777" w:rsidR="00862937" w:rsidRPr="00330137" w:rsidRDefault="00862937" w:rsidP="00330137">
            <w:pPr>
              <w:spacing w:after="0" w:line="480" w:lineRule="auto"/>
            </w:pPr>
            <w:r w:rsidRPr="00330137">
              <w:t xml:space="preserve">      13</w:t>
            </w:r>
          </w:p>
        </w:tc>
        <w:tc>
          <w:tcPr>
            <w:tcW w:w="6201" w:type="dxa"/>
          </w:tcPr>
          <w:p w14:paraId="5E68E81E" w14:textId="77777777" w:rsidR="00862937" w:rsidRDefault="00862937" w:rsidP="00330137">
            <w:pPr>
              <w:spacing w:after="0" w:line="480" w:lineRule="auto"/>
            </w:pPr>
          </w:p>
          <w:p w14:paraId="799DA1EF" w14:textId="77777777" w:rsidR="00323C06" w:rsidRPr="00330137" w:rsidRDefault="00323C06" w:rsidP="00323C06">
            <w:pPr>
              <w:pStyle w:val="ListParagraph"/>
              <w:numPr>
                <w:ilvl w:val="0"/>
                <w:numId w:val="5"/>
              </w:numPr>
              <w:spacing w:after="0" w:line="480" w:lineRule="auto"/>
            </w:pPr>
            <w:r w:rsidRPr="00323C06">
              <w:rPr>
                <w:rFonts w:ascii="Calibri" w:hAnsi="Calibri"/>
                <w:bCs/>
                <w:sz w:val="26"/>
                <w:szCs w:val="26"/>
              </w:rPr>
              <w:t>PC-1 Performa.</w:t>
            </w:r>
          </w:p>
        </w:tc>
        <w:tc>
          <w:tcPr>
            <w:tcW w:w="2408" w:type="dxa"/>
          </w:tcPr>
          <w:p w14:paraId="2F5A4244" w14:textId="77777777" w:rsidR="00862937" w:rsidRPr="00330137" w:rsidRDefault="00862937" w:rsidP="00330137">
            <w:pPr>
              <w:spacing w:after="0" w:line="480" w:lineRule="auto"/>
            </w:pPr>
          </w:p>
        </w:tc>
      </w:tr>
      <w:tr w:rsidR="00862937" w:rsidRPr="00330137" w14:paraId="07FBD680" w14:textId="77777777" w:rsidTr="00330137">
        <w:trPr>
          <w:trHeight w:val="2148"/>
        </w:trPr>
        <w:tc>
          <w:tcPr>
            <w:tcW w:w="1186" w:type="dxa"/>
          </w:tcPr>
          <w:p w14:paraId="6866CA46" w14:textId="77777777" w:rsidR="00862937" w:rsidRPr="00330137" w:rsidRDefault="00862937" w:rsidP="00330137">
            <w:pPr>
              <w:spacing w:after="0" w:line="480" w:lineRule="auto"/>
            </w:pPr>
          </w:p>
          <w:p w14:paraId="4A6ADDAF" w14:textId="77777777" w:rsidR="00862937" w:rsidRPr="00330137" w:rsidRDefault="00862937" w:rsidP="00330137">
            <w:pPr>
              <w:spacing w:after="0" w:line="480" w:lineRule="auto"/>
            </w:pPr>
          </w:p>
          <w:p w14:paraId="00C75EE4" w14:textId="77777777" w:rsidR="00862937" w:rsidRPr="00330137" w:rsidRDefault="00862937" w:rsidP="00330137">
            <w:pPr>
              <w:spacing w:after="0" w:line="480" w:lineRule="auto"/>
            </w:pPr>
            <w:r w:rsidRPr="00330137">
              <w:t xml:space="preserve">     14</w:t>
            </w:r>
          </w:p>
        </w:tc>
        <w:tc>
          <w:tcPr>
            <w:tcW w:w="6201" w:type="dxa"/>
          </w:tcPr>
          <w:p w14:paraId="7B8FFBE9" w14:textId="77777777" w:rsidR="00862937" w:rsidRDefault="00862937" w:rsidP="00330137">
            <w:pPr>
              <w:spacing w:after="0" w:line="480" w:lineRule="auto"/>
            </w:pPr>
          </w:p>
          <w:p w14:paraId="5DC0047E" w14:textId="77777777" w:rsidR="00323C06" w:rsidRPr="00330137" w:rsidRDefault="00323C06" w:rsidP="00323C06">
            <w:pPr>
              <w:pStyle w:val="ListParagraph"/>
              <w:numPr>
                <w:ilvl w:val="0"/>
                <w:numId w:val="5"/>
              </w:numPr>
              <w:spacing w:after="0" w:line="480" w:lineRule="auto"/>
            </w:pPr>
            <w:r w:rsidRPr="00323C06">
              <w:rPr>
                <w:rFonts w:ascii="Calibri" w:hAnsi="Calibri"/>
                <w:bCs/>
                <w:sz w:val="26"/>
                <w:szCs w:val="26"/>
              </w:rPr>
              <w:t xml:space="preserve">Project Control Estimate,  </w:t>
            </w:r>
            <w:r w:rsidRPr="00323C06">
              <w:rPr>
                <w:rFonts w:ascii="Calibri" w:hAnsi="Calibri" w:cs="Calibri"/>
                <w:sz w:val="26"/>
                <w:szCs w:val="26"/>
              </w:rPr>
              <w:t>ISO- 9000 Certification</w:t>
            </w:r>
          </w:p>
        </w:tc>
        <w:tc>
          <w:tcPr>
            <w:tcW w:w="2408" w:type="dxa"/>
          </w:tcPr>
          <w:p w14:paraId="2A793BE7" w14:textId="77777777" w:rsidR="00323C06" w:rsidRPr="001857B3" w:rsidRDefault="00323C06" w:rsidP="00330137">
            <w:pPr>
              <w:spacing w:after="0" w:line="480" w:lineRule="auto"/>
              <w:rPr>
                <w:sz w:val="24"/>
                <w:szCs w:val="24"/>
              </w:rPr>
            </w:pPr>
          </w:p>
        </w:tc>
      </w:tr>
      <w:tr w:rsidR="00862937" w:rsidRPr="00330137" w14:paraId="10866502" w14:textId="77777777" w:rsidTr="00330137">
        <w:trPr>
          <w:trHeight w:val="1923"/>
        </w:trPr>
        <w:tc>
          <w:tcPr>
            <w:tcW w:w="1186" w:type="dxa"/>
          </w:tcPr>
          <w:p w14:paraId="6360AE36" w14:textId="77777777" w:rsidR="00862937" w:rsidRPr="00330137" w:rsidRDefault="00862937" w:rsidP="00330137">
            <w:pPr>
              <w:spacing w:after="0" w:line="480" w:lineRule="auto"/>
            </w:pPr>
          </w:p>
          <w:p w14:paraId="0F0832EC" w14:textId="77777777" w:rsidR="00862937" w:rsidRPr="00330137" w:rsidRDefault="00862937" w:rsidP="00330137">
            <w:pPr>
              <w:spacing w:after="0" w:line="480" w:lineRule="auto"/>
            </w:pPr>
          </w:p>
          <w:p w14:paraId="48965164" w14:textId="77777777" w:rsidR="00862937" w:rsidRPr="00330137" w:rsidRDefault="00862937" w:rsidP="00330137">
            <w:pPr>
              <w:spacing w:after="0" w:line="480" w:lineRule="auto"/>
            </w:pPr>
            <w:r w:rsidRPr="00330137">
              <w:t xml:space="preserve">     15</w:t>
            </w:r>
          </w:p>
        </w:tc>
        <w:tc>
          <w:tcPr>
            <w:tcW w:w="6201" w:type="dxa"/>
          </w:tcPr>
          <w:p w14:paraId="49BD3202" w14:textId="77777777" w:rsidR="00323C06" w:rsidRDefault="00323C06" w:rsidP="00A31E82">
            <w:pPr>
              <w:spacing w:after="0" w:line="480" w:lineRule="auto"/>
            </w:pPr>
          </w:p>
          <w:p w14:paraId="7A3457E8" w14:textId="77777777" w:rsidR="00DA487E" w:rsidRPr="00330137" w:rsidRDefault="00DA487E" w:rsidP="00A31E82">
            <w:pPr>
              <w:spacing w:after="0" w:line="480" w:lineRule="auto"/>
            </w:pPr>
            <w:r>
              <w:t xml:space="preserve">         Guest Lecture</w:t>
            </w:r>
          </w:p>
        </w:tc>
        <w:tc>
          <w:tcPr>
            <w:tcW w:w="2408" w:type="dxa"/>
          </w:tcPr>
          <w:p w14:paraId="451D4FAC" w14:textId="77777777" w:rsidR="00862937" w:rsidRPr="00330137" w:rsidRDefault="00862937" w:rsidP="00330137">
            <w:pPr>
              <w:spacing w:after="0" w:line="480" w:lineRule="auto"/>
            </w:pPr>
          </w:p>
        </w:tc>
      </w:tr>
    </w:tbl>
    <w:p w14:paraId="0EDDCA4E" w14:textId="77777777" w:rsidR="00FC4377" w:rsidRDefault="00FC4377" w:rsidP="00FA4202">
      <w:pPr>
        <w:tabs>
          <w:tab w:val="left" w:pos="3375"/>
        </w:tabs>
      </w:pPr>
    </w:p>
    <w:p w14:paraId="6DA6DE3C" w14:textId="77777777" w:rsidR="00540F77" w:rsidRPr="00FA4202" w:rsidRDefault="00540F77" w:rsidP="00FA4202">
      <w:pPr>
        <w:tabs>
          <w:tab w:val="left" w:pos="3375"/>
        </w:tabs>
      </w:pPr>
      <w:r>
        <w:lastRenderedPageBreak/>
        <w:t xml:space="preserve">                                </w:t>
      </w:r>
    </w:p>
    <w:sectPr w:rsidR="00540F77" w:rsidRPr="00FA4202" w:rsidSect="00CD5ED7">
      <w:footerReference w:type="defaul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4DF90" w14:textId="77777777" w:rsidR="00156319" w:rsidRDefault="00156319" w:rsidP="00C43620">
      <w:pPr>
        <w:spacing w:after="0" w:line="240" w:lineRule="auto"/>
      </w:pPr>
      <w:r>
        <w:separator/>
      </w:r>
    </w:p>
  </w:endnote>
  <w:endnote w:type="continuationSeparator" w:id="0">
    <w:p w14:paraId="1750172D" w14:textId="77777777" w:rsidR="00156319" w:rsidRDefault="0015631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CE3A"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D774CA">
      <w:fldChar w:fldCharType="begin"/>
    </w:r>
    <w:r w:rsidR="008062F1">
      <w:instrText xml:space="preserve"> PAGE   \* MERGEFORMAT </w:instrText>
    </w:r>
    <w:r w:rsidR="00D774CA">
      <w:fldChar w:fldCharType="separate"/>
    </w:r>
    <w:r w:rsidR="00D57E80">
      <w:rPr>
        <w:noProof/>
      </w:rPr>
      <w:t>1</w:t>
    </w:r>
    <w:r w:rsidR="00D774CA">
      <w:rPr>
        <w:noProof/>
      </w:rPr>
      <w:fldChar w:fldCharType="end"/>
    </w:r>
  </w:p>
  <w:p w14:paraId="32B23527"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516B5" w14:textId="77777777" w:rsidR="00156319" w:rsidRDefault="00156319" w:rsidP="00C43620">
      <w:pPr>
        <w:spacing w:after="0" w:line="240" w:lineRule="auto"/>
      </w:pPr>
      <w:r>
        <w:separator/>
      </w:r>
    </w:p>
  </w:footnote>
  <w:footnote w:type="continuationSeparator" w:id="0">
    <w:p w14:paraId="43BFD64F" w14:textId="77777777" w:rsidR="00156319" w:rsidRDefault="00156319"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046C1"/>
    <w:multiLevelType w:val="hybridMultilevel"/>
    <w:tmpl w:val="6FE06A8E"/>
    <w:lvl w:ilvl="0" w:tplc="D292AA6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E1404"/>
    <w:multiLevelType w:val="hybridMultilevel"/>
    <w:tmpl w:val="09EA90EC"/>
    <w:lvl w:ilvl="0" w:tplc="D292AA6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72448"/>
    <w:multiLevelType w:val="hybridMultilevel"/>
    <w:tmpl w:val="B926A008"/>
    <w:lvl w:ilvl="0" w:tplc="D32E454A">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800C5"/>
    <w:multiLevelType w:val="hybridMultilevel"/>
    <w:tmpl w:val="532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E2612"/>
    <w:multiLevelType w:val="hybridMultilevel"/>
    <w:tmpl w:val="56F2E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55F0D"/>
    <w:multiLevelType w:val="hybridMultilevel"/>
    <w:tmpl w:val="5C3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72478"/>
    <w:multiLevelType w:val="hybridMultilevel"/>
    <w:tmpl w:val="B6A211AA"/>
    <w:lvl w:ilvl="0" w:tplc="D292AA6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42DA9"/>
    <w:rsid w:val="00095C83"/>
    <w:rsid w:val="000C2424"/>
    <w:rsid w:val="000F6F8A"/>
    <w:rsid w:val="0015126A"/>
    <w:rsid w:val="00156319"/>
    <w:rsid w:val="001857B3"/>
    <w:rsid w:val="001B1886"/>
    <w:rsid w:val="0020083B"/>
    <w:rsid w:val="0022737D"/>
    <w:rsid w:val="0023134B"/>
    <w:rsid w:val="00257354"/>
    <w:rsid w:val="00275249"/>
    <w:rsid w:val="00290B81"/>
    <w:rsid w:val="00323C06"/>
    <w:rsid w:val="00330137"/>
    <w:rsid w:val="00330CA1"/>
    <w:rsid w:val="0040189E"/>
    <w:rsid w:val="00416D1C"/>
    <w:rsid w:val="004351C3"/>
    <w:rsid w:val="00455778"/>
    <w:rsid w:val="00476004"/>
    <w:rsid w:val="00497D2C"/>
    <w:rsid w:val="004B211E"/>
    <w:rsid w:val="00513531"/>
    <w:rsid w:val="00540F77"/>
    <w:rsid w:val="0057151F"/>
    <w:rsid w:val="005938FC"/>
    <w:rsid w:val="005C5319"/>
    <w:rsid w:val="00603D20"/>
    <w:rsid w:val="0065101F"/>
    <w:rsid w:val="006526C2"/>
    <w:rsid w:val="0066771F"/>
    <w:rsid w:val="00670C78"/>
    <w:rsid w:val="006A5DC8"/>
    <w:rsid w:val="006B67D6"/>
    <w:rsid w:val="00743399"/>
    <w:rsid w:val="0078114A"/>
    <w:rsid w:val="00782096"/>
    <w:rsid w:val="007D271A"/>
    <w:rsid w:val="007D7D1A"/>
    <w:rsid w:val="008062F1"/>
    <w:rsid w:val="00807273"/>
    <w:rsid w:val="00823459"/>
    <w:rsid w:val="0083201A"/>
    <w:rsid w:val="00843895"/>
    <w:rsid w:val="00862937"/>
    <w:rsid w:val="008723B3"/>
    <w:rsid w:val="008869CF"/>
    <w:rsid w:val="00892F73"/>
    <w:rsid w:val="008F3175"/>
    <w:rsid w:val="008F3E3E"/>
    <w:rsid w:val="00903BB8"/>
    <w:rsid w:val="0092125E"/>
    <w:rsid w:val="00985BE9"/>
    <w:rsid w:val="009C4F70"/>
    <w:rsid w:val="00A101E6"/>
    <w:rsid w:val="00A31E82"/>
    <w:rsid w:val="00A84A9F"/>
    <w:rsid w:val="00AA01C0"/>
    <w:rsid w:val="00AF1563"/>
    <w:rsid w:val="00AF4489"/>
    <w:rsid w:val="00AF5647"/>
    <w:rsid w:val="00B24A70"/>
    <w:rsid w:val="00B66B7F"/>
    <w:rsid w:val="00B719D2"/>
    <w:rsid w:val="00BA0241"/>
    <w:rsid w:val="00BA6BE1"/>
    <w:rsid w:val="00BB1EAB"/>
    <w:rsid w:val="00C1511C"/>
    <w:rsid w:val="00C23299"/>
    <w:rsid w:val="00C43620"/>
    <w:rsid w:val="00C61198"/>
    <w:rsid w:val="00C6635B"/>
    <w:rsid w:val="00CD5ED7"/>
    <w:rsid w:val="00D16F50"/>
    <w:rsid w:val="00D43270"/>
    <w:rsid w:val="00D57E80"/>
    <w:rsid w:val="00D774CA"/>
    <w:rsid w:val="00D8284D"/>
    <w:rsid w:val="00D9574B"/>
    <w:rsid w:val="00DA3373"/>
    <w:rsid w:val="00DA487E"/>
    <w:rsid w:val="00DA76E8"/>
    <w:rsid w:val="00DC5B4C"/>
    <w:rsid w:val="00DD3269"/>
    <w:rsid w:val="00DE7D59"/>
    <w:rsid w:val="00E52D01"/>
    <w:rsid w:val="00E62C51"/>
    <w:rsid w:val="00EB16F5"/>
    <w:rsid w:val="00EB763E"/>
    <w:rsid w:val="00EE3318"/>
    <w:rsid w:val="00F45A86"/>
    <w:rsid w:val="00F618F8"/>
    <w:rsid w:val="00F72F7B"/>
    <w:rsid w:val="00FA4202"/>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C4D"/>
  <w15:docId w15:val="{63317F58-6BA0-4168-96AF-26999338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76004"/>
    <w:rPr>
      <w:color w:val="0000FF" w:themeColor="hyperlink"/>
      <w:u w:val="single"/>
    </w:rPr>
  </w:style>
  <w:style w:type="paragraph" w:styleId="NormalWeb">
    <w:name w:val="Normal (Web)"/>
    <w:basedOn w:val="Normal"/>
    <w:uiPriority w:val="99"/>
    <w:unhideWhenUsed/>
    <w:rsid w:val="00670C78"/>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670C78"/>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yas.malik@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org.pk/" TargetMode="External"/><Relationship Id="rId5" Type="http://schemas.openxmlformats.org/officeDocument/2006/relationships/webSettings" Target="webSettings.xml"/><Relationship Id="rId10" Type="http://schemas.openxmlformats.org/officeDocument/2006/relationships/hyperlink" Target="http://www.pec.org.pk" TargetMode="External"/><Relationship Id="rId4" Type="http://schemas.openxmlformats.org/officeDocument/2006/relationships/settings" Target="settings.xml"/><Relationship Id="rId9" Type="http://schemas.openxmlformats.org/officeDocument/2006/relationships/hyperlink" Target="http://www.pcatp.org.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01CB-08AD-4E75-89DD-7DAE0BDE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ZAKRA AHMAD</cp:lastModifiedBy>
  <cp:revision>18</cp:revision>
  <cp:lastPrinted>2019-02-21T08:59:00Z</cp:lastPrinted>
  <dcterms:created xsi:type="dcterms:W3CDTF">2023-02-08T08:27:00Z</dcterms:created>
  <dcterms:modified xsi:type="dcterms:W3CDTF">2023-04-27T07:28:00Z</dcterms:modified>
</cp:coreProperties>
</file>