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A106" w14:textId="68F6830C" w:rsidR="006107BC" w:rsidRPr="006107BC" w:rsidRDefault="006107BC" w:rsidP="006107B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b/>
          <w:bCs/>
          <w:kern w:val="0"/>
          <w:sz w:val="24"/>
          <w:szCs w:val="24"/>
          <w14:ligatures w14:val="none"/>
        </w:rPr>
        <w:t>Course Title:</w:t>
      </w:r>
      <w:r w:rsidRPr="006107BC">
        <w:rPr>
          <w:rFonts w:ascii="Times New Roman" w:eastAsia="Times New Roman" w:hAnsi="Times New Roman" w:cs="Times New Roman"/>
          <w:kern w:val="0"/>
          <w:sz w:val="24"/>
          <w:szCs w:val="24"/>
          <w14:ligatures w14:val="none"/>
        </w:rPr>
        <w:t xml:space="preserve"> </w:t>
      </w:r>
      <w:r w:rsidRPr="006107BC">
        <w:rPr>
          <w:rFonts w:ascii="Times New Roman" w:eastAsia="Times New Roman" w:hAnsi="Times New Roman" w:cs="Times New Roman"/>
          <w:b/>
          <w:bCs/>
          <w:kern w:val="0"/>
          <w:sz w:val="32"/>
          <w:szCs w:val="32"/>
          <w:u w:val="single"/>
          <w14:ligatures w14:val="none"/>
        </w:rPr>
        <w:t>Society, Culture and Interior Architecture</w:t>
      </w:r>
      <w:r w:rsidR="007372DA">
        <w:rPr>
          <w:rFonts w:ascii="Times New Roman" w:eastAsia="Times New Roman" w:hAnsi="Times New Roman" w:cs="Times New Roman"/>
          <w:b/>
          <w:bCs/>
          <w:kern w:val="0"/>
          <w:sz w:val="32"/>
          <w:szCs w:val="32"/>
          <w:u w:val="single"/>
          <w14:ligatures w14:val="none"/>
        </w:rPr>
        <w:t xml:space="preserve"> (2+0)</w:t>
      </w:r>
    </w:p>
    <w:p w14:paraId="0CAA2472" w14:textId="77777777" w:rsidR="006107BC" w:rsidRPr="006107BC" w:rsidRDefault="006107BC" w:rsidP="006107B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b/>
          <w:bCs/>
          <w:kern w:val="0"/>
          <w:sz w:val="24"/>
          <w:szCs w:val="24"/>
          <w14:ligatures w14:val="none"/>
        </w:rPr>
        <w:t>Course Description:</w:t>
      </w:r>
      <w:r w:rsidRPr="006107BC">
        <w:rPr>
          <w:rFonts w:ascii="Times New Roman" w:eastAsia="Times New Roman" w:hAnsi="Times New Roman" w:cs="Times New Roman"/>
          <w:kern w:val="0"/>
          <w:sz w:val="24"/>
          <w:szCs w:val="24"/>
          <w14:ligatures w14:val="none"/>
        </w:rPr>
        <w:t xml:space="preserve"> This course explores the relationship between society, culture, and interior architecture, examining how these factors influence the design of interior spaces. Students will analyze the impact of cultural and societal trends on interior design, including issues of diversity, equity, and inclusion.</w:t>
      </w:r>
    </w:p>
    <w:p w14:paraId="23CA368B" w14:textId="11713765" w:rsidR="00AA21A9" w:rsidRPr="006107BC" w:rsidRDefault="006107BC" w:rsidP="006107B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107BC">
        <w:rPr>
          <w:rFonts w:ascii="Times New Roman" w:eastAsia="Times New Roman" w:hAnsi="Times New Roman" w:cs="Times New Roman"/>
          <w:b/>
          <w:bCs/>
          <w:kern w:val="0"/>
          <w:sz w:val="24"/>
          <w:szCs w:val="24"/>
          <w14:ligatures w14:val="none"/>
        </w:rPr>
        <w:t xml:space="preserve">Course </w:t>
      </w:r>
      <w:r>
        <w:rPr>
          <w:rFonts w:ascii="Times New Roman" w:eastAsia="Times New Roman" w:hAnsi="Times New Roman" w:cs="Times New Roman"/>
          <w:b/>
          <w:bCs/>
          <w:kern w:val="0"/>
          <w:sz w:val="24"/>
          <w:szCs w:val="24"/>
          <w14:ligatures w14:val="none"/>
        </w:rPr>
        <w:t xml:space="preserve">Learning </w:t>
      </w:r>
      <w:r w:rsidRPr="006107BC">
        <w:rPr>
          <w:rFonts w:ascii="Times New Roman" w:eastAsia="Times New Roman" w:hAnsi="Times New Roman" w:cs="Times New Roman"/>
          <w:b/>
          <w:bCs/>
          <w:kern w:val="0"/>
          <w:sz w:val="24"/>
          <w:szCs w:val="24"/>
          <w14:ligatures w14:val="none"/>
        </w:rPr>
        <w:t>Objectives:</w:t>
      </w:r>
    </w:p>
    <w:p w14:paraId="4416C5D1" w14:textId="23D69805" w:rsidR="00AA21A9" w:rsidRPr="00AA21A9" w:rsidRDefault="00EF2DAC" w:rsidP="00A53F6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2DAC">
        <w:rPr>
          <w:rFonts w:ascii="Times New Roman" w:eastAsia="Times New Roman" w:hAnsi="Times New Roman" w:cs="Times New Roman"/>
          <w:kern w:val="0"/>
          <w:sz w:val="24"/>
          <w:szCs w:val="24"/>
          <w14:ligatures w14:val="none"/>
        </w:rPr>
        <w:t>Understand the role of society and culture in shaping interior design</w:t>
      </w:r>
      <w:r>
        <w:rPr>
          <w:rFonts w:ascii="Times New Roman" w:eastAsia="Times New Roman" w:hAnsi="Times New Roman" w:cs="Times New Roman"/>
          <w:kern w:val="0"/>
          <w:sz w:val="24"/>
          <w:szCs w:val="24"/>
          <w14:ligatures w14:val="none"/>
        </w:rPr>
        <w:t xml:space="preserve"> and a</w:t>
      </w:r>
      <w:r w:rsidR="00AA21A9" w:rsidRPr="00AA21A9">
        <w:rPr>
          <w:rFonts w:ascii="Times New Roman" w:eastAsia="Times New Roman" w:hAnsi="Times New Roman" w:cs="Times New Roman"/>
          <w:kern w:val="0"/>
          <w:sz w:val="24"/>
          <w:szCs w:val="24"/>
          <w14:ligatures w14:val="none"/>
        </w:rPr>
        <w:t>nalyze the impact of cultural differences on design decisions</w:t>
      </w:r>
    </w:p>
    <w:p w14:paraId="38AFAAB5" w14:textId="77777777" w:rsidR="00AA21A9" w:rsidRPr="00AA21A9" w:rsidRDefault="00AA21A9" w:rsidP="00A53F6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1A9">
        <w:rPr>
          <w:rFonts w:ascii="Times New Roman" w:eastAsia="Times New Roman" w:hAnsi="Times New Roman" w:cs="Times New Roman"/>
          <w:kern w:val="0"/>
          <w:sz w:val="24"/>
          <w:szCs w:val="24"/>
          <w14:ligatures w14:val="none"/>
        </w:rPr>
        <w:t>Evaluate the importance of sustainability in interior design</w:t>
      </w:r>
    </w:p>
    <w:p w14:paraId="4634BC0B" w14:textId="77777777" w:rsidR="00AA21A9" w:rsidRPr="00AA21A9" w:rsidRDefault="00AA21A9" w:rsidP="00A53F6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1A9">
        <w:rPr>
          <w:rFonts w:ascii="Times New Roman" w:eastAsia="Times New Roman" w:hAnsi="Times New Roman" w:cs="Times New Roman"/>
          <w:kern w:val="0"/>
          <w:sz w:val="24"/>
          <w:szCs w:val="24"/>
          <w14:ligatures w14:val="none"/>
        </w:rPr>
        <w:t>Apply design principles to real-world scenarios</w:t>
      </w:r>
    </w:p>
    <w:p w14:paraId="73EA511A" w14:textId="759A2EE7" w:rsidR="00EF2DAC" w:rsidRDefault="00AA21A9" w:rsidP="00A53F6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1A9">
        <w:rPr>
          <w:rFonts w:ascii="Times New Roman" w:eastAsia="Times New Roman" w:hAnsi="Times New Roman" w:cs="Times New Roman"/>
          <w:kern w:val="0"/>
          <w:sz w:val="24"/>
          <w:szCs w:val="24"/>
          <w14:ligatures w14:val="none"/>
        </w:rPr>
        <w:t>Develop a critical understanding of the relationship between society, culture, and interior architecture</w:t>
      </w:r>
      <w:r w:rsidR="00EF2DAC">
        <w:rPr>
          <w:rFonts w:ascii="Times New Roman" w:eastAsia="Times New Roman" w:hAnsi="Times New Roman" w:cs="Times New Roman"/>
          <w:kern w:val="0"/>
          <w:sz w:val="24"/>
          <w:szCs w:val="24"/>
          <w14:ligatures w14:val="none"/>
        </w:rPr>
        <w:t>.</w:t>
      </w:r>
    </w:p>
    <w:p w14:paraId="3989D902" w14:textId="77777777" w:rsidR="00EF2DAC" w:rsidRPr="006107BC" w:rsidRDefault="00EF2DAC" w:rsidP="00EF2DA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b/>
          <w:bCs/>
          <w:kern w:val="0"/>
          <w:sz w:val="24"/>
          <w:szCs w:val="24"/>
          <w14:ligatures w14:val="none"/>
        </w:rPr>
        <w:t>Assessment:</w:t>
      </w:r>
    </w:p>
    <w:p w14:paraId="7856E16A" w14:textId="16A6D222" w:rsidR="00EF2DAC" w:rsidRPr="006107BC" w:rsidRDefault="00AF4D96" w:rsidP="00A53F6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Project &amp;</w:t>
      </w:r>
      <w:r w:rsidR="00EF2DAC" w:rsidRPr="006107BC">
        <w:rPr>
          <w:rFonts w:ascii="Times New Roman" w:eastAsia="Times New Roman" w:hAnsi="Times New Roman" w:cs="Times New Roman"/>
          <w:kern w:val="0"/>
          <w:sz w:val="24"/>
          <w:szCs w:val="24"/>
          <w14:ligatures w14:val="none"/>
        </w:rPr>
        <w:t xml:space="preserve"> </w:t>
      </w:r>
      <w:r w:rsidR="00EF2DAC">
        <w:rPr>
          <w:rFonts w:ascii="Times New Roman" w:eastAsia="Times New Roman" w:hAnsi="Times New Roman" w:cs="Times New Roman"/>
          <w:kern w:val="0"/>
          <w:sz w:val="24"/>
          <w:szCs w:val="24"/>
          <w14:ligatures w14:val="none"/>
        </w:rPr>
        <w:t>Assignments</w:t>
      </w:r>
      <w:r w:rsidR="00EF2DAC" w:rsidRPr="006107BC">
        <w:rPr>
          <w:rFonts w:ascii="Times New Roman" w:eastAsia="Times New Roman" w:hAnsi="Times New Roman" w:cs="Times New Roman"/>
          <w:kern w:val="0"/>
          <w:sz w:val="24"/>
          <w:szCs w:val="24"/>
          <w14:ligatures w14:val="none"/>
        </w:rPr>
        <w:t xml:space="preserve"> (</w:t>
      </w:r>
      <w:r w:rsidR="00EF2DAC">
        <w:rPr>
          <w:rFonts w:ascii="Times New Roman" w:eastAsia="Times New Roman" w:hAnsi="Times New Roman" w:cs="Times New Roman"/>
          <w:kern w:val="0"/>
          <w:sz w:val="24"/>
          <w:szCs w:val="24"/>
          <w14:ligatures w14:val="none"/>
        </w:rPr>
        <w:t>1</w:t>
      </w:r>
      <w:r w:rsidR="00EF2DAC" w:rsidRPr="006107BC">
        <w:rPr>
          <w:rFonts w:ascii="Times New Roman" w:eastAsia="Times New Roman" w:hAnsi="Times New Roman" w:cs="Times New Roman"/>
          <w:kern w:val="0"/>
          <w:sz w:val="24"/>
          <w:szCs w:val="24"/>
          <w14:ligatures w14:val="none"/>
        </w:rPr>
        <w:t>0%)</w:t>
      </w:r>
    </w:p>
    <w:p w14:paraId="3812887C" w14:textId="33213045" w:rsidR="00EF2DAC" w:rsidRPr="006107BC" w:rsidRDefault="00EF2DAC" w:rsidP="00A53F6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w:t>
      </w:r>
      <w:r w:rsidRPr="006107BC">
        <w:rPr>
          <w:rFonts w:ascii="Times New Roman" w:eastAsia="Times New Roman" w:hAnsi="Times New Roman" w:cs="Times New Roman"/>
          <w:kern w:val="0"/>
          <w:sz w:val="24"/>
          <w:szCs w:val="24"/>
          <w14:ligatures w14:val="none"/>
        </w:rPr>
        <w:t>uizzes (</w:t>
      </w:r>
      <w:r>
        <w:rPr>
          <w:rFonts w:ascii="Times New Roman" w:eastAsia="Times New Roman" w:hAnsi="Times New Roman" w:cs="Times New Roman"/>
          <w:kern w:val="0"/>
          <w:sz w:val="24"/>
          <w:szCs w:val="24"/>
          <w14:ligatures w14:val="none"/>
        </w:rPr>
        <w:t>15</w:t>
      </w:r>
      <w:r w:rsidRPr="006107BC">
        <w:rPr>
          <w:rFonts w:ascii="Times New Roman" w:eastAsia="Times New Roman" w:hAnsi="Times New Roman" w:cs="Times New Roman"/>
          <w:kern w:val="0"/>
          <w:sz w:val="24"/>
          <w:szCs w:val="24"/>
          <w14:ligatures w14:val="none"/>
        </w:rPr>
        <w:t>%)</w:t>
      </w:r>
    </w:p>
    <w:p w14:paraId="3A0AC2F5" w14:textId="02D0408A" w:rsidR="00EF2DAC" w:rsidRPr="006107BC" w:rsidRDefault="00EF2DAC" w:rsidP="00A53F6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Mid-term (</w:t>
      </w:r>
      <w:r>
        <w:rPr>
          <w:rFonts w:ascii="Times New Roman" w:eastAsia="Times New Roman" w:hAnsi="Times New Roman" w:cs="Times New Roman"/>
          <w:kern w:val="0"/>
          <w:sz w:val="24"/>
          <w:szCs w:val="24"/>
          <w14:ligatures w14:val="none"/>
        </w:rPr>
        <w:t>2</w:t>
      </w:r>
      <w:r w:rsidRPr="006107BC">
        <w:rPr>
          <w:rFonts w:ascii="Times New Roman" w:eastAsia="Times New Roman" w:hAnsi="Times New Roman" w:cs="Times New Roman"/>
          <w:kern w:val="0"/>
          <w:sz w:val="24"/>
          <w:szCs w:val="24"/>
          <w14:ligatures w14:val="none"/>
        </w:rPr>
        <w:t>5%)</w:t>
      </w:r>
    </w:p>
    <w:p w14:paraId="5461731C" w14:textId="549C76EC" w:rsidR="00EF2DAC" w:rsidRDefault="00EF2DAC" w:rsidP="00A53F6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Final project (</w:t>
      </w:r>
      <w:r>
        <w:rPr>
          <w:rFonts w:ascii="Times New Roman" w:eastAsia="Times New Roman" w:hAnsi="Times New Roman" w:cs="Times New Roman"/>
          <w:kern w:val="0"/>
          <w:sz w:val="24"/>
          <w:szCs w:val="24"/>
          <w14:ligatures w14:val="none"/>
        </w:rPr>
        <w:t>50</w:t>
      </w:r>
      <w:r w:rsidRPr="006107BC">
        <w:rPr>
          <w:rFonts w:ascii="Times New Roman" w:eastAsia="Times New Roman" w:hAnsi="Times New Roman" w:cs="Times New Roman"/>
          <w:kern w:val="0"/>
          <w:sz w:val="24"/>
          <w:szCs w:val="24"/>
          <w14:ligatures w14:val="none"/>
        </w:rPr>
        <w:t>%)</w:t>
      </w:r>
    </w:p>
    <w:p w14:paraId="522587B8" w14:textId="77777777" w:rsidR="00AF4D96" w:rsidRPr="00AF4D96" w:rsidRDefault="00AF4D96" w:rsidP="00AF4D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4D96">
        <w:rPr>
          <w:rFonts w:ascii="Times New Roman" w:eastAsia="Times New Roman" w:hAnsi="Times New Roman" w:cs="Times New Roman"/>
          <w:b/>
          <w:bCs/>
          <w:kern w:val="0"/>
          <w:sz w:val="24"/>
          <w:szCs w:val="24"/>
          <w14:ligatures w14:val="none"/>
        </w:rPr>
        <w:t>Recommended Books:</w:t>
      </w:r>
    </w:p>
    <w:p w14:paraId="04D46D59" w14:textId="77777777" w:rsidR="00AF4D96" w:rsidRPr="00AF4D96" w:rsidRDefault="00AF4D96" w:rsidP="00A53F6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4D96">
        <w:rPr>
          <w:rFonts w:ascii="Times New Roman" w:eastAsia="Times New Roman" w:hAnsi="Times New Roman" w:cs="Times New Roman"/>
          <w:kern w:val="0"/>
          <w:sz w:val="24"/>
          <w:szCs w:val="24"/>
          <w14:ligatures w14:val="none"/>
        </w:rPr>
        <w:t>"Sustainable Interior Design" by Dr. K. M. Chen (Chapters 1-4)</w:t>
      </w:r>
    </w:p>
    <w:p w14:paraId="64739817" w14:textId="77777777" w:rsidR="00AF4D96" w:rsidRPr="00AF4D96" w:rsidRDefault="00AF4D96" w:rsidP="00A53F6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4D96">
        <w:rPr>
          <w:rFonts w:ascii="Times New Roman" w:eastAsia="Times New Roman" w:hAnsi="Times New Roman" w:cs="Times New Roman"/>
          <w:kern w:val="0"/>
          <w:sz w:val="24"/>
          <w:szCs w:val="24"/>
          <w14:ligatures w14:val="none"/>
        </w:rPr>
        <w:t>"Cultural Differences in Design" by Dr. L. M. Burton (Chapters 1-2)</w:t>
      </w:r>
    </w:p>
    <w:p w14:paraId="419EA35D" w14:textId="77777777" w:rsidR="00AF4D96" w:rsidRPr="00AF4D96" w:rsidRDefault="00AF4D96" w:rsidP="00A53F6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4D96">
        <w:rPr>
          <w:rFonts w:ascii="Times New Roman" w:eastAsia="Times New Roman" w:hAnsi="Times New Roman" w:cs="Times New Roman"/>
          <w:kern w:val="0"/>
          <w:sz w:val="24"/>
          <w:szCs w:val="24"/>
          <w14:ligatures w14:val="none"/>
        </w:rPr>
        <w:t>"Human Factors and Ergonomics" by Dr. J. R. Wilson (Chapters 1-2)</w:t>
      </w:r>
    </w:p>
    <w:p w14:paraId="218DA5A5" w14:textId="42642B8A" w:rsidR="00AF4D96" w:rsidRPr="00AA21A9" w:rsidRDefault="00AF4D96" w:rsidP="00A53F6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F4D96">
        <w:rPr>
          <w:rFonts w:ascii="Times New Roman" w:eastAsia="Times New Roman" w:hAnsi="Times New Roman" w:cs="Times New Roman"/>
          <w:kern w:val="0"/>
          <w:sz w:val="24"/>
          <w:szCs w:val="24"/>
          <w14:ligatures w14:val="none"/>
        </w:rPr>
        <w:t xml:space="preserve">"Design Principles and Practices" by Dr. A. M. </w:t>
      </w:r>
      <w:proofErr w:type="spellStart"/>
      <w:r w:rsidRPr="00AF4D96">
        <w:rPr>
          <w:rFonts w:ascii="Times New Roman" w:eastAsia="Times New Roman" w:hAnsi="Times New Roman" w:cs="Times New Roman"/>
          <w:kern w:val="0"/>
          <w:sz w:val="24"/>
          <w:szCs w:val="24"/>
          <w14:ligatures w14:val="none"/>
        </w:rPr>
        <w:t>Korsmeyer</w:t>
      </w:r>
      <w:proofErr w:type="spellEnd"/>
      <w:r w:rsidRPr="00AF4D96">
        <w:rPr>
          <w:rFonts w:ascii="Times New Roman" w:eastAsia="Times New Roman" w:hAnsi="Times New Roman" w:cs="Times New Roman"/>
          <w:kern w:val="0"/>
          <w:sz w:val="24"/>
          <w:szCs w:val="24"/>
          <w14:ligatures w14:val="none"/>
        </w:rPr>
        <w:t xml:space="preserve"> (Chapters 1-2)</w:t>
      </w:r>
    </w:p>
    <w:p w14:paraId="5C623D65" w14:textId="77777777" w:rsidR="006107BC" w:rsidRDefault="006107BC" w:rsidP="006107B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107BC">
        <w:rPr>
          <w:rFonts w:ascii="Times New Roman" w:eastAsia="Times New Roman" w:hAnsi="Times New Roman" w:cs="Times New Roman"/>
          <w:b/>
          <w:bCs/>
          <w:kern w:val="0"/>
          <w:sz w:val="24"/>
          <w:szCs w:val="24"/>
          <w14:ligatures w14:val="none"/>
        </w:rPr>
        <w:t>Course Outline:</w:t>
      </w:r>
    </w:p>
    <w:tbl>
      <w:tblPr>
        <w:tblStyle w:val="TableGrid"/>
        <w:tblW w:w="9605" w:type="dxa"/>
        <w:tblLook w:val="04A0" w:firstRow="1" w:lastRow="0" w:firstColumn="1" w:lastColumn="0" w:noHBand="0" w:noVBand="1"/>
      </w:tblPr>
      <w:tblGrid>
        <w:gridCol w:w="984"/>
        <w:gridCol w:w="5581"/>
        <w:gridCol w:w="823"/>
        <w:gridCol w:w="2217"/>
      </w:tblGrid>
      <w:tr w:rsidR="00AA21A9" w:rsidRPr="00B7101A" w14:paraId="1507E546" w14:textId="77777777" w:rsidTr="00AF4D96">
        <w:trPr>
          <w:trHeight w:val="600"/>
        </w:trPr>
        <w:tc>
          <w:tcPr>
            <w:tcW w:w="984" w:type="dxa"/>
          </w:tcPr>
          <w:p w14:paraId="783FEB43" w14:textId="77777777" w:rsidR="00AA21A9" w:rsidRPr="00B7101A" w:rsidRDefault="00AA21A9" w:rsidP="009732E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B7101A">
              <w:rPr>
                <w:rFonts w:ascii="Times New Roman" w:hAnsi="Times New Roman" w:cs="Times New Roman"/>
                <w:b/>
                <w:sz w:val="28"/>
                <w:szCs w:val="28"/>
              </w:rPr>
              <w:t>Week</w:t>
            </w:r>
          </w:p>
        </w:tc>
        <w:tc>
          <w:tcPr>
            <w:tcW w:w="5581" w:type="dxa"/>
          </w:tcPr>
          <w:p w14:paraId="473168DE" w14:textId="77777777" w:rsidR="00AA21A9" w:rsidRPr="00B7101A" w:rsidRDefault="00AA21A9" w:rsidP="009732E8">
            <w:pPr>
              <w:jc w:val="both"/>
              <w:rPr>
                <w:rFonts w:ascii="Times New Roman" w:hAnsi="Times New Roman" w:cs="Times New Roman"/>
                <w:b/>
                <w:sz w:val="28"/>
                <w:szCs w:val="28"/>
              </w:rPr>
            </w:pPr>
            <w:r w:rsidRPr="00B7101A">
              <w:rPr>
                <w:rFonts w:ascii="Times New Roman" w:hAnsi="Times New Roman" w:cs="Times New Roman"/>
                <w:b/>
                <w:sz w:val="28"/>
                <w:szCs w:val="28"/>
              </w:rPr>
              <w:t>Activity</w:t>
            </w:r>
          </w:p>
        </w:tc>
        <w:tc>
          <w:tcPr>
            <w:tcW w:w="823" w:type="dxa"/>
          </w:tcPr>
          <w:p w14:paraId="4D90EC7B" w14:textId="77777777" w:rsidR="00AA21A9" w:rsidRPr="00B7101A" w:rsidRDefault="00AA21A9" w:rsidP="009732E8">
            <w:pPr>
              <w:jc w:val="both"/>
              <w:rPr>
                <w:rFonts w:ascii="Times New Roman" w:hAnsi="Times New Roman" w:cs="Times New Roman"/>
                <w:b/>
                <w:sz w:val="28"/>
                <w:szCs w:val="28"/>
              </w:rPr>
            </w:pPr>
            <w:r>
              <w:rPr>
                <w:rFonts w:ascii="Times New Roman" w:hAnsi="Times New Roman" w:cs="Times New Roman"/>
                <w:b/>
                <w:sz w:val="28"/>
                <w:szCs w:val="28"/>
              </w:rPr>
              <w:t>CLO</w:t>
            </w:r>
          </w:p>
        </w:tc>
        <w:tc>
          <w:tcPr>
            <w:tcW w:w="2217" w:type="dxa"/>
          </w:tcPr>
          <w:p w14:paraId="4BCD10BC" w14:textId="77777777" w:rsidR="00AA21A9" w:rsidRPr="00B7101A" w:rsidRDefault="00AA21A9" w:rsidP="009732E8">
            <w:pPr>
              <w:jc w:val="both"/>
              <w:rPr>
                <w:rFonts w:ascii="Times New Roman" w:hAnsi="Times New Roman" w:cs="Times New Roman"/>
                <w:b/>
                <w:sz w:val="28"/>
                <w:szCs w:val="28"/>
              </w:rPr>
            </w:pPr>
            <w:r w:rsidRPr="00B7101A">
              <w:rPr>
                <w:rFonts w:ascii="Times New Roman" w:hAnsi="Times New Roman" w:cs="Times New Roman"/>
                <w:b/>
                <w:sz w:val="28"/>
                <w:szCs w:val="28"/>
              </w:rPr>
              <w:t>Reference</w:t>
            </w:r>
          </w:p>
        </w:tc>
      </w:tr>
      <w:tr w:rsidR="00AA21A9" w:rsidRPr="00B7101A" w14:paraId="795BC41A" w14:textId="77777777" w:rsidTr="00AF4D96">
        <w:trPr>
          <w:trHeight w:val="3146"/>
        </w:trPr>
        <w:tc>
          <w:tcPr>
            <w:tcW w:w="984" w:type="dxa"/>
          </w:tcPr>
          <w:p w14:paraId="18C01345" w14:textId="0ED522CA" w:rsidR="00AA21A9" w:rsidRPr="00B7101A" w:rsidRDefault="00AA21A9" w:rsidP="00AA21A9">
            <w:pPr>
              <w:spacing w:line="360" w:lineRule="auto"/>
              <w:jc w:val="both"/>
              <w:rPr>
                <w:rFonts w:ascii="Times New Roman" w:hAnsi="Times New Roman" w:cs="Times New Roman"/>
                <w:sz w:val="24"/>
                <w:szCs w:val="24"/>
              </w:rPr>
            </w:pPr>
            <w:r w:rsidRPr="006107BC">
              <w:rPr>
                <w:rFonts w:ascii="Times New Roman" w:eastAsia="Times New Roman" w:hAnsi="Times New Roman" w:cs="Times New Roman"/>
                <w:b/>
                <w:bCs/>
                <w:kern w:val="0"/>
                <w:sz w:val="24"/>
                <w:szCs w:val="24"/>
                <w14:ligatures w14:val="none"/>
              </w:rPr>
              <w:t>Weeks 1-2</w:t>
            </w:r>
          </w:p>
        </w:tc>
        <w:tc>
          <w:tcPr>
            <w:tcW w:w="5581" w:type="dxa"/>
          </w:tcPr>
          <w:p w14:paraId="0BA55651" w14:textId="77777777" w:rsidR="00AA21A9" w:rsidRDefault="00AA21A9" w:rsidP="00AA21A9">
            <w:pPr>
              <w:tabs>
                <w:tab w:val="left" w:pos="3700"/>
              </w:tabs>
              <w:rPr>
                <w:rFonts w:ascii="Times New Roman" w:eastAsia="Times New Roman" w:hAnsi="Times New Roman" w:cs="Times New Roman"/>
                <w:b/>
                <w:bCs/>
                <w:kern w:val="0"/>
                <w:sz w:val="24"/>
                <w:szCs w:val="24"/>
                <w14:ligatures w14:val="none"/>
              </w:rPr>
            </w:pPr>
            <w:r w:rsidRPr="00AA21A9">
              <w:rPr>
                <w:rFonts w:ascii="Times New Roman" w:eastAsia="Times New Roman" w:hAnsi="Times New Roman" w:cs="Times New Roman"/>
                <w:b/>
                <w:bCs/>
                <w:kern w:val="0"/>
                <w:sz w:val="24"/>
                <w:szCs w:val="24"/>
                <w14:ligatures w14:val="none"/>
              </w:rPr>
              <w:t>Introduction to Society, Culture, and Interior Architecture</w:t>
            </w:r>
            <w:r>
              <w:rPr>
                <w:rFonts w:ascii="Times New Roman" w:eastAsia="Times New Roman" w:hAnsi="Times New Roman" w:cs="Times New Roman"/>
                <w:b/>
                <w:bCs/>
                <w:kern w:val="0"/>
                <w:sz w:val="24"/>
                <w:szCs w:val="24"/>
                <w14:ligatures w14:val="none"/>
              </w:rPr>
              <w:t>.</w:t>
            </w:r>
          </w:p>
          <w:p w14:paraId="60ED15BA" w14:textId="77777777" w:rsidR="00AA21A9" w:rsidRPr="006107BC" w:rsidRDefault="00AA21A9" w:rsidP="00A53F6C">
            <w:pPr>
              <w:numPr>
                <w:ilvl w:val="0"/>
                <w:numId w:val="1"/>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Overview of the course</w:t>
            </w:r>
          </w:p>
          <w:p w14:paraId="0267692A" w14:textId="77777777" w:rsidR="00AA21A9" w:rsidRPr="006107BC" w:rsidRDefault="00AA21A9" w:rsidP="00A53F6C">
            <w:pPr>
              <w:numPr>
                <w:ilvl w:val="0"/>
                <w:numId w:val="1"/>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Defining society, culture, and interior architecture</w:t>
            </w:r>
          </w:p>
          <w:p w14:paraId="543A2A54" w14:textId="77777777" w:rsidR="00AA21A9" w:rsidRPr="006107BC" w:rsidRDefault="00AA21A9" w:rsidP="00A53F6C">
            <w:pPr>
              <w:numPr>
                <w:ilvl w:val="0"/>
                <w:numId w:val="1"/>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The importance of understanding society and culture in interior design</w:t>
            </w:r>
          </w:p>
          <w:p w14:paraId="5D6E5111" w14:textId="41759DB5" w:rsidR="00AA21A9" w:rsidRPr="00AF4D96" w:rsidRDefault="00AA21A9" w:rsidP="00A53F6C">
            <w:pPr>
              <w:numPr>
                <w:ilvl w:val="0"/>
                <w:numId w:val="1"/>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Introduction to course objectives and assessment</w:t>
            </w:r>
          </w:p>
        </w:tc>
        <w:tc>
          <w:tcPr>
            <w:tcW w:w="823" w:type="dxa"/>
          </w:tcPr>
          <w:p w14:paraId="6C28D51C" w14:textId="77777777" w:rsidR="00AA21A9" w:rsidRPr="00B7101A" w:rsidRDefault="00AA21A9" w:rsidP="00AA21A9">
            <w:pPr>
              <w:spacing w:line="360" w:lineRule="auto"/>
              <w:jc w:val="center"/>
              <w:rPr>
                <w:rFonts w:ascii="Times New Roman" w:hAnsi="Times New Roman" w:cs="Times New Roman"/>
                <w:sz w:val="24"/>
                <w:szCs w:val="24"/>
              </w:rPr>
            </w:pPr>
          </w:p>
        </w:tc>
        <w:tc>
          <w:tcPr>
            <w:tcW w:w="2217" w:type="dxa"/>
          </w:tcPr>
          <w:p w14:paraId="75848E80" w14:textId="7A6C112D" w:rsidR="00AA21A9" w:rsidRPr="00B7101A" w:rsidRDefault="00AF4D96" w:rsidP="00AA21A9">
            <w:pPr>
              <w:autoSpaceDE w:val="0"/>
              <w:autoSpaceDN w:val="0"/>
              <w:adjustRightInd w:val="0"/>
              <w:jc w:val="both"/>
              <w:rPr>
                <w:rFonts w:ascii="Times New Roman" w:hAnsi="Times New Roman" w:cs="Times New Roman"/>
                <w:sz w:val="24"/>
              </w:rPr>
            </w:pPr>
            <w:r>
              <w:t>Sustainable Interior Design" by Dr. K. M. Chen (Chapters 1-2)</w:t>
            </w:r>
          </w:p>
        </w:tc>
      </w:tr>
      <w:tr w:rsidR="00AA21A9" w:rsidRPr="00B7101A" w14:paraId="608A9852" w14:textId="77777777" w:rsidTr="00AF4D96">
        <w:trPr>
          <w:trHeight w:val="2690"/>
        </w:trPr>
        <w:tc>
          <w:tcPr>
            <w:tcW w:w="984" w:type="dxa"/>
          </w:tcPr>
          <w:p w14:paraId="507F002C" w14:textId="77777777" w:rsidR="00AA21A9" w:rsidRPr="00B7101A" w:rsidRDefault="00AA21A9" w:rsidP="009732E8">
            <w:pPr>
              <w:spacing w:line="360" w:lineRule="auto"/>
              <w:jc w:val="both"/>
              <w:rPr>
                <w:rFonts w:ascii="Times New Roman" w:hAnsi="Times New Roman" w:cs="Times New Roman"/>
                <w:sz w:val="24"/>
                <w:szCs w:val="24"/>
              </w:rPr>
            </w:pPr>
            <w:r w:rsidRPr="00B7101A">
              <w:rPr>
                <w:rFonts w:ascii="Times New Roman" w:hAnsi="Times New Roman" w:cs="Times New Roman"/>
                <w:sz w:val="24"/>
                <w:szCs w:val="24"/>
              </w:rPr>
              <w:lastRenderedPageBreak/>
              <w:t>3</w:t>
            </w:r>
            <w:r>
              <w:rPr>
                <w:rFonts w:ascii="Times New Roman" w:hAnsi="Times New Roman" w:cs="Times New Roman"/>
                <w:sz w:val="24"/>
                <w:szCs w:val="24"/>
              </w:rPr>
              <w:t>-4</w:t>
            </w:r>
            <w:r w:rsidRPr="00B7101A">
              <w:rPr>
                <w:rFonts w:ascii="Times New Roman" w:hAnsi="Times New Roman" w:cs="Times New Roman"/>
                <w:sz w:val="24"/>
                <w:szCs w:val="24"/>
              </w:rPr>
              <w:br/>
            </w:r>
          </w:p>
        </w:tc>
        <w:tc>
          <w:tcPr>
            <w:tcW w:w="5581" w:type="dxa"/>
          </w:tcPr>
          <w:p w14:paraId="54C4FE6C" w14:textId="77777777" w:rsidR="00AA21A9" w:rsidRDefault="00AA21A9" w:rsidP="009732E8">
            <w:pPr>
              <w:tabs>
                <w:tab w:val="left" w:pos="3700"/>
              </w:tabs>
              <w:rPr>
                <w:rFonts w:ascii="Times New Roman" w:eastAsia="Times New Roman" w:hAnsi="Times New Roman" w:cs="Times New Roman"/>
                <w:b/>
                <w:bCs/>
                <w:kern w:val="0"/>
                <w:sz w:val="24"/>
                <w:szCs w:val="24"/>
                <w14:ligatures w14:val="none"/>
              </w:rPr>
            </w:pPr>
            <w:r w:rsidRPr="006107BC">
              <w:rPr>
                <w:rFonts w:ascii="Times New Roman" w:eastAsia="Times New Roman" w:hAnsi="Times New Roman" w:cs="Times New Roman"/>
                <w:b/>
                <w:bCs/>
                <w:kern w:val="0"/>
                <w:sz w:val="24"/>
                <w:szCs w:val="24"/>
                <w14:ligatures w14:val="none"/>
              </w:rPr>
              <w:t>Understanding Cultural Diversity</w:t>
            </w:r>
          </w:p>
          <w:p w14:paraId="24614961" w14:textId="77777777" w:rsidR="00AA21A9" w:rsidRPr="006107BC" w:rsidRDefault="00AA21A9" w:rsidP="00A53F6C">
            <w:pPr>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Introduction to cultural diversity and its impact on interior design</w:t>
            </w:r>
          </w:p>
          <w:p w14:paraId="4348E767" w14:textId="77777777" w:rsidR="00AA21A9" w:rsidRPr="006107BC" w:rsidRDefault="00AA21A9" w:rsidP="00A53F6C">
            <w:pPr>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Exploring cultural norms and values</w:t>
            </w:r>
          </w:p>
          <w:p w14:paraId="5EE23A1A" w14:textId="77777777" w:rsidR="00AA21A9" w:rsidRPr="006107BC" w:rsidRDefault="00AA21A9" w:rsidP="00A53F6C">
            <w:pPr>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Case studies of different cultures and their influence on interior design</w:t>
            </w:r>
          </w:p>
          <w:p w14:paraId="48D84FF7" w14:textId="2F6A0262" w:rsidR="00AA21A9" w:rsidRPr="00AF4D96" w:rsidRDefault="00AA21A9" w:rsidP="00A53F6C">
            <w:pPr>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Group discussion: Understanding cultural diversity in interior design</w:t>
            </w:r>
          </w:p>
        </w:tc>
        <w:tc>
          <w:tcPr>
            <w:tcW w:w="823" w:type="dxa"/>
          </w:tcPr>
          <w:p w14:paraId="2D8096DD" w14:textId="77777777" w:rsidR="00AA21A9" w:rsidRPr="00B7101A" w:rsidRDefault="00AA21A9" w:rsidP="009732E8">
            <w:pPr>
              <w:spacing w:line="360" w:lineRule="auto"/>
              <w:jc w:val="center"/>
              <w:rPr>
                <w:rFonts w:ascii="Times New Roman" w:hAnsi="Times New Roman" w:cs="Times New Roman"/>
                <w:sz w:val="24"/>
                <w:szCs w:val="24"/>
              </w:rPr>
            </w:pPr>
          </w:p>
        </w:tc>
        <w:tc>
          <w:tcPr>
            <w:tcW w:w="2217" w:type="dxa"/>
          </w:tcPr>
          <w:p w14:paraId="392877D9" w14:textId="0892AAD1" w:rsidR="00AA21A9" w:rsidRPr="00B7101A" w:rsidRDefault="00AF4D96" w:rsidP="009732E8">
            <w:pPr>
              <w:spacing w:line="360" w:lineRule="auto"/>
              <w:jc w:val="both"/>
              <w:rPr>
                <w:rFonts w:ascii="Times New Roman" w:hAnsi="Times New Roman" w:cs="Times New Roman"/>
                <w:sz w:val="24"/>
                <w:szCs w:val="24"/>
              </w:rPr>
            </w:pPr>
            <w:r>
              <w:t>"Cultural Differences in Design" by Dr. L. M. Burton (Chapters 1-2)</w:t>
            </w:r>
          </w:p>
        </w:tc>
      </w:tr>
      <w:tr w:rsidR="00AA21A9" w:rsidRPr="00B7101A" w14:paraId="246EB184" w14:textId="77777777" w:rsidTr="00AF4D96">
        <w:trPr>
          <w:trHeight w:val="3068"/>
        </w:trPr>
        <w:tc>
          <w:tcPr>
            <w:tcW w:w="984" w:type="dxa"/>
          </w:tcPr>
          <w:p w14:paraId="40026F7C" w14:textId="77777777" w:rsidR="00AA21A9" w:rsidRPr="00B7101A" w:rsidRDefault="00AA21A9" w:rsidP="009732E8">
            <w:pPr>
              <w:spacing w:line="360" w:lineRule="auto"/>
              <w:rPr>
                <w:rFonts w:ascii="Times New Roman" w:hAnsi="Times New Roman" w:cs="Times New Roman"/>
                <w:sz w:val="24"/>
                <w:szCs w:val="24"/>
              </w:rPr>
            </w:pPr>
            <w:r>
              <w:rPr>
                <w:rFonts w:ascii="Times New Roman" w:hAnsi="Times New Roman" w:cs="Times New Roman"/>
                <w:sz w:val="24"/>
                <w:szCs w:val="24"/>
              </w:rPr>
              <w:t>5-6</w:t>
            </w:r>
          </w:p>
        </w:tc>
        <w:tc>
          <w:tcPr>
            <w:tcW w:w="5581" w:type="dxa"/>
          </w:tcPr>
          <w:p w14:paraId="4DC1CD56" w14:textId="77777777" w:rsidR="00AA21A9" w:rsidRPr="006107BC" w:rsidRDefault="00AA21A9" w:rsidP="00AA21A9">
            <w:p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b/>
                <w:bCs/>
                <w:kern w:val="0"/>
                <w:sz w:val="24"/>
                <w:szCs w:val="24"/>
                <w14:ligatures w14:val="none"/>
              </w:rPr>
              <w:t>The Impact of Societal Trends on Interior Design</w:t>
            </w:r>
          </w:p>
          <w:p w14:paraId="1EEF4B4A" w14:textId="77777777" w:rsidR="00AA21A9" w:rsidRPr="006107BC" w:rsidRDefault="00AA21A9" w:rsidP="00A53F6C">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Understanding societal trends and their influence on interior design</w:t>
            </w:r>
          </w:p>
          <w:p w14:paraId="5D2810B3" w14:textId="77777777" w:rsidR="00AA21A9" w:rsidRPr="006107BC" w:rsidRDefault="00AA21A9" w:rsidP="00A53F6C">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Examining the impact of technology, sustainability, and globalization on interior design</w:t>
            </w:r>
          </w:p>
          <w:p w14:paraId="6515936B" w14:textId="77777777" w:rsidR="00AA21A9" w:rsidRPr="006107BC" w:rsidRDefault="00AA21A9" w:rsidP="00A53F6C">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Case studies of how societal trends have influenced interior design</w:t>
            </w:r>
          </w:p>
          <w:p w14:paraId="0E3DD500" w14:textId="5B0C3DAE" w:rsidR="00AA21A9" w:rsidRPr="00AA21A9" w:rsidRDefault="00AA21A9" w:rsidP="00A53F6C">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Group discussion: The impact of societal trends on interior design</w:t>
            </w:r>
          </w:p>
        </w:tc>
        <w:tc>
          <w:tcPr>
            <w:tcW w:w="823" w:type="dxa"/>
          </w:tcPr>
          <w:p w14:paraId="75212721" w14:textId="77777777" w:rsidR="00AA21A9" w:rsidRPr="00B7101A" w:rsidRDefault="00AA21A9" w:rsidP="009732E8">
            <w:pPr>
              <w:spacing w:line="360" w:lineRule="auto"/>
              <w:jc w:val="center"/>
              <w:rPr>
                <w:rFonts w:ascii="Times New Roman" w:hAnsi="Times New Roman" w:cs="Times New Roman"/>
                <w:sz w:val="24"/>
                <w:szCs w:val="24"/>
              </w:rPr>
            </w:pPr>
          </w:p>
        </w:tc>
        <w:tc>
          <w:tcPr>
            <w:tcW w:w="2217" w:type="dxa"/>
          </w:tcPr>
          <w:p w14:paraId="506455D4" w14:textId="77777777" w:rsidR="00AF4D96" w:rsidRPr="00AA21A9" w:rsidRDefault="00AF4D96" w:rsidP="00AF4D96">
            <w:pPr>
              <w:spacing w:before="100" w:beforeAutospacing="1" w:after="100" w:afterAutospacing="1"/>
              <w:rPr>
                <w:rFonts w:ascii="Times New Roman" w:eastAsia="Times New Roman" w:hAnsi="Times New Roman" w:cs="Times New Roman"/>
                <w:kern w:val="0"/>
                <w:sz w:val="24"/>
                <w:szCs w:val="24"/>
                <w14:ligatures w14:val="none"/>
              </w:rPr>
            </w:pPr>
            <w:r w:rsidRPr="00AF4D96">
              <w:rPr>
                <w:rFonts w:ascii="Times New Roman" w:eastAsia="Times New Roman" w:hAnsi="Times New Roman" w:cs="Times New Roman"/>
                <w:kern w:val="0"/>
                <w:sz w:val="24"/>
                <w:szCs w:val="24"/>
                <w14:ligatures w14:val="none"/>
              </w:rPr>
              <w:t xml:space="preserve">Design Principles and Practices" by Dr. A. M. </w:t>
            </w:r>
            <w:proofErr w:type="spellStart"/>
            <w:r w:rsidRPr="00AF4D96">
              <w:rPr>
                <w:rFonts w:ascii="Times New Roman" w:eastAsia="Times New Roman" w:hAnsi="Times New Roman" w:cs="Times New Roman"/>
                <w:kern w:val="0"/>
                <w:sz w:val="24"/>
                <w:szCs w:val="24"/>
                <w14:ligatures w14:val="none"/>
              </w:rPr>
              <w:t>Korsmeyer</w:t>
            </w:r>
            <w:proofErr w:type="spellEnd"/>
            <w:r w:rsidRPr="00AF4D96">
              <w:rPr>
                <w:rFonts w:ascii="Times New Roman" w:eastAsia="Times New Roman" w:hAnsi="Times New Roman" w:cs="Times New Roman"/>
                <w:kern w:val="0"/>
                <w:sz w:val="24"/>
                <w:szCs w:val="24"/>
                <w14:ligatures w14:val="none"/>
              </w:rPr>
              <w:t xml:space="preserve"> (Chapters 1-2)</w:t>
            </w:r>
          </w:p>
          <w:p w14:paraId="13E71DCB" w14:textId="77777777" w:rsidR="00AA21A9" w:rsidRPr="00B7101A" w:rsidRDefault="00AA21A9" w:rsidP="009732E8">
            <w:pPr>
              <w:spacing w:line="360" w:lineRule="auto"/>
              <w:jc w:val="both"/>
              <w:rPr>
                <w:rFonts w:ascii="Times New Roman" w:hAnsi="Times New Roman" w:cs="Times New Roman"/>
                <w:sz w:val="24"/>
                <w:szCs w:val="24"/>
              </w:rPr>
            </w:pPr>
          </w:p>
        </w:tc>
      </w:tr>
      <w:tr w:rsidR="00AA21A9" w:rsidRPr="00B7101A" w14:paraId="68AF4767" w14:textId="77777777" w:rsidTr="00AF4D96">
        <w:trPr>
          <w:trHeight w:val="2150"/>
        </w:trPr>
        <w:tc>
          <w:tcPr>
            <w:tcW w:w="984" w:type="dxa"/>
          </w:tcPr>
          <w:p w14:paraId="459CD458" w14:textId="439657A4" w:rsidR="00AA21A9" w:rsidRPr="00B7101A" w:rsidRDefault="00AA21A9" w:rsidP="009732E8">
            <w:pPr>
              <w:spacing w:line="360" w:lineRule="auto"/>
              <w:jc w:val="both"/>
              <w:rPr>
                <w:rFonts w:ascii="Times New Roman" w:hAnsi="Times New Roman" w:cs="Times New Roman"/>
                <w:sz w:val="24"/>
                <w:szCs w:val="24"/>
              </w:rPr>
            </w:pPr>
            <w:r>
              <w:rPr>
                <w:rFonts w:ascii="Times New Roman" w:hAnsi="Times New Roman" w:cs="Times New Roman"/>
                <w:sz w:val="24"/>
                <w:szCs w:val="28"/>
              </w:rPr>
              <w:t>7</w:t>
            </w:r>
            <w:r w:rsidRPr="00B7101A">
              <w:rPr>
                <w:rFonts w:ascii="Times New Roman" w:hAnsi="Times New Roman" w:cs="Times New Roman"/>
                <w:sz w:val="24"/>
                <w:szCs w:val="24"/>
              </w:rPr>
              <w:br/>
            </w:r>
          </w:p>
        </w:tc>
        <w:tc>
          <w:tcPr>
            <w:tcW w:w="5581" w:type="dxa"/>
          </w:tcPr>
          <w:p w14:paraId="3512D9B5" w14:textId="77777777" w:rsidR="00EF2DAC" w:rsidRPr="006107BC" w:rsidRDefault="00EF2DAC" w:rsidP="00EF2DAC">
            <w:p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b/>
                <w:bCs/>
                <w:kern w:val="0"/>
                <w:sz w:val="24"/>
                <w:szCs w:val="24"/>
                <w14:ligatures w14:val="none"/>
              </w:rPr>
              <w:t>Diversity, Equity, and Inclusion in Interior Design</w:t>
            </w:r>
          </w:p>
          <w:p w14:paraId="2F36B7BE" w14:textId="77777777" w:rsidR="00EF2DAC" w:rsidRPr="006107BC" w:rsidRDefault="00EF2DAC" w:rsidP="00A53F6C">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Principles of diversity, equity, and inclusion in interior design</w:t>
            </w:r>
          </w:p>
          <w:p w14:paraId="6133B655" w14:textId="77777777" w:rsidR="00EF2DAC" w:rsidRPr="006107BC" w:rsidRDefault="00EF2DAC" w:rsidP="00A53F6C">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Understanding the needs and perspectives of diverse user groups (e.g., age, ability, gender)</w:t>
            </w:r>
          </w:p>
          <w:p w14:paraId="17E6D191" w14:textId="77777777" w:rsidR="00EF2DAC" w:rsidRPr="006107BC" w:rsidRDefault="00EF2DAC" w:rsidP="00A53F6C">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Strategies for promoting diversity, equity, and inclusion in interior design</w:t>
            </w:r>
          </w:p>
          <w:p w14:paraId="3C9DF640" w14:textId="2BA4855E" w:rsidR="00AA21A9" w:rsidRPr="00EF2DAC" w:rsidRDefault="00EF2DAC" w:rsidP="00A53F6C">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Group discussion: Promoting diversity, equity, and inclusion in interior design</w:t>
            </w:r>
          </w:p>
        </w:tc>
        <w:tc>
          <w:tcPr>
            <w:tcW w:w="823" w:type="dxa"/>
          </w:tcPr>
          <w:p w14:paraId="12FCB8D7" w14:textId="77777777" w:rsidR="00AA21A9" w:rsidRPr="00B7101A" w:rsidRDefault="00AA21A9" w:rsidP="009732E8">
            <w:pPr>
              <w:spacing w:line="360" w:lineRule="auto"/>
              <w:jc w:val="center"/>
              <w:rPr>
                <w:rFonts w:ascii="Times New Roman" w:hAnsi="Times New Roman" w:cs="Times New Roman"/>
                <w:sz w:val="24"/>
                <w:szCs w:val="24"/>
              </w:rPr>
            </w:pPr>
          </w:p>
        </w:tc>
        <w:tc>
          <w:tcPr>
            <w:tcW w:w="2217" w:type="dxa"/>
          </w:tcPr>
          <w:p w14:paraId="343D9835" w14:textId="77777777" w:rsidR="00AF4D96" w:rsidRPr="00AA21A9" w:rsidRDefault="00AF4D96" w:rsidP="00AF4D96">
            <w:pPr>
              <w:spacing w:before="100" w:beforeAutospacing="1" w:after="100" w:afterAutospacing="1"/>
              <w:rPr>
                <w:rFonts w:ascii="Times New Roman" w:eastAsia="Times New Roman" w:hAnsi="Times New Roman" w:cs="Times New Roman"/>
                <w:kern w:val="0"/>
                <w:sz w:val="24"/>
                <w:szCs w:val="24"/>
                <w14:ligatures w14:val="none"/>
              </w:rPr>
            </w:pPr>
            <w:r w:rsidRPr="00AF4D96">
              <w:rPr>
                <w:rFonts w:ascii="Times New Roman" w:eastAsia="Times New Roman" w:hAnsi="Times New Roman" w:cs="Times New Roman"/>
                <w:kern w:val="0"/>
                <w:sz w:val="24"/>
                <w:szCs w:val="24"/>
                <w14:ligatures w14:val="none"/>
              </w:rPr>
              <w:t xml:space="preserve">Design Principles and Practices" by Dr. A. M. </w:t>
            </w:r>
            <w:proofErr w:type="spellStart"/>
            <w:r w:rsidRPr="00AF4D96">
              <w:rPr>
                <w:rFonts w:ascii="Times New Roman" w:eastAsia="Times New Roman" w:hAnsi="Times New Roman" w:cs="Times New Roman"/>
                <w:kern w:val="0"/>
                <w:sz w:val="24"/>
                <w:szCs w:val="24"/>
                <w14:ligatures w14:val="none"/>
              </w:rPr>
              <w:t>Korsmeyer</w:t>
            </w:r>
            <w:proofErr w:type="spellEnd"/>
            <w:r w:rsidRPr="00AF4D96">
              <w:rPr>
                <w:rFonts w:ascii="Times New Roman" w:eastAsia="Times New Roman" w:hAnsi="Times New Roman" w:cs="Times New Roman"/>
                <w:kern w:val="0"/>
                <w:sz w:val="24"/>
                <w:szCs w:val="24"/>
                <w14:ligatures w14:val="none"/>
              </w:rPr>
              <w:t xml:space="preserve"> (Chapters 1-2)</w:t>
            </w:r>
          </w:p>
          <w:p w14:paraId="044BBD71" w14:textId="77777777" w:rsidR="00AA21A9" w:rsidRPr="00B7101A" w:rsidRDefault="00AA21A9" w:rsidP="009732E8">
            <w:pPr>
              <w:spacing w:line="360" w:lineRule="auto"/>
              <w:jc w:val="both"/>
              <w:rPr>
                <w:rFonts w:ascii="Times New Roman" w:hAnsi="Times New Roman" w:cs="Times New Roman"/>
                <w:sz w:val="24"/>
                <w:szCs w:val="24"/>
              </w:rPr>
            </w:pPr>
          </w:p>
        </w:tc>
      </w:tr>
      <w:tr w:rsidR="00AA21A9" w:rsidRPr="00B7101A" w14:paraId="337AF216" w14:textId="77777777" w:rsidTr="00AF4D96">
        <w:trPr>
          <w:gridAfter w:val="3"/>
          <w:wAfter w:w="8621" w:type="dxa"/>
          <w:trHeight w:val="413"/>
        </w:trPr>
        <w:tc>
          <w:tcPr>
            <w:tcW w:w="984" w:type="dxa"/>
          </w:tcPr>
          <w:p w14:paraId="3DD1C4E2" w14:textId="43B3438A" w:rsidR="00AA21A9" w:rsidRPr="00EF2DAC" w:rsidRDefault="00AA21A9" w:rsidP="00EF2DAC">
            <w:pPr>
              <w:spacing w:line="360" w:lineRule="auto"/>
              <w:jc w:val="center"/>
              <w:rPr>
                <w:rFonts w:ascii="Times New Roman" w:hAnsi="Times New Roman" w:cs="Times New Roman"/>
                <w:b/>
                <w:sz w:val="24"/>
                <w:szCs w:val="24"/>
              </w:rPr>
            </w:pPr>
            <w:r w:rsidRPr="001D3BFC">
              <w:rPr>
                <w:rFonts w:ascii="Times New Roman" w:hAnsi="Times New Roman" w:cs="Times New Roman"/>
                <w:b/>
                <w:sz w:val="24"/>
                <w:szCs w:val="24"/>
              </w:rPr>
              <w:t xml:space="preserve">Week </w:t>
            </w:r>
            <w:r w:rsidR="00EF2DAC">
              <w:rPr>
                <w:rFonts w:ascii="Times New Roman" w:hAnsi="Times New Roman" w:cs="Times New Roman"/>
                <w:b/>
                <w:sz w:val="24"/>
                <w:szCs w:val="24"/>
              </w:rPr>
              <w:t>8</w:t>
            </w:r>
          </w:p>
        </w:tc>
      </w:tr>
      <w:tr w:rsidR="00AA21A9" w:rsidRPr="00B7101A" w14:paraId="338D4C33" w14:textId="77777777" w:rsidTr="00AF4D96">
        <w:trPr>
          <w:trHeight w:val="2258"/>
        </w:trPr>
        <w:tc>
          <w:tcPr>
            <w:tcW w:w="984" w:type="dxa"/>
          </w:tcPr>
          <w:p w14:paraId="0EA6039F" w14:textId="11B876BE" w:rsidR="00AA21A9" w:rsidRPr="00B7101A" w:rsidRDefault="00EF2DAC" w:rsidP="009732E8">
            <w:pPr>
              <w:spacing w:line="360" w:lineRule="auto"/>
              <w:jc w:val="both"/>
              <w:rPr>
                <w:rFonts w:ascii="Times New Roman" w:hAnsi="Times New Roman" w:cs="Times New Roman"/>
                <w:sz w:val="24"/>
                <w:szCs w:val="24"/>
              </w:rPr>
            </w:pPr>
            <w:r>
              <w:rPr>
                <w:rFonts w:ascii="Times New Roman" w:hAnsi="Times New Roman" w:cs="Times New Roman"/>
                <w:sz w:val="24"/>
                <w:szCs w:val="24"/>
              </w:rPr>
              <w:t>9-10</w:t>
            </w:r>
          </w:p>
          <w:p w14:paraId="11E5A522" w14:textId="77777777" w:rsidR="00AA21A9" w:rsidRPr="00B7101A" w:rsidRDefault="00AA21A9" w:rsidP="009732E8">
            <w:pPr>
              <w:spacing w:line="360" w:lineRule="auto"/>
              <w:jc w:val="both"/>
              <w:rPr>
                <w:rFonts w:ascii="Times New Roman" w:hAnsi="Times New Roman" w:cs="Times New Roman"/>
                <w:sz w:val="24"/>
                <w:szCs w:val="24"/>
              </w:rPr>
            </w:pPr>
          </w:p>
          <w:p w14:paraId="31FCCFEF" w14:textId="77777777" w:rsidR="00AA21A9" w:rsidRPr="00B7101A" w:rsidRDefault="00AA21A9" w:rsidP="009732E8">
            <w:pPr>
              <w:spacing w:line="360" w:lineRule="auto"/>
              <w:jc w:val="both"/>
              <w:rPr>
                <w:rFonts w:ascii="Times New Roman" w:hAnsi="Times New Roman" w:cs="Times New Roman"/>
                <w:sz w:val="24"/>
                <w:szCs w:val="24"/>
              </w:rPr>
            </w:pPr>
          </w:p>
          <w:p w14:paraId="4AC1E1B6" w14:textId="77777777" w:rsidR="00AA21A9" w:rsidRPr="00B7101A" w:rsidRDefault="00AA21A9" w:rsidP="009732E8">
            <w:pPr>
              <w:spacing w:line="360" w:lineRule="auto"/>
              <w:jc w:val="both"/>
              <w:rPr>
                <w:rFonts w:ascii="Times New Roman" w:hAnsi="Times New Roman" w:cs="Times New Roman"/>
                <w:sz w:val="24"/>
                <w:szCs w:val="24"/>
              </w:rPr>
            </w:pPr>
          </w:p>
        </w:tc>
        <w:tc>
          <w:tcPr>
            <w:tcW w:w="5581" w:type="dxa"/>
          </w:tcPr>
          <w:p w14:paraId="78B4AF88" w14:textId="77777777" w:rsidR="00EF2DAC" w:rsidRPr="006107BC" w:rsidRDefault="00EF2DAC" w:rsidP="00EF2DAC">
            <w:p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b/>
                <w:bCs/>
                <w:kern w:val="0"/>
                <w:sz w:val="24"/>
                <w:szCs w:val="24"/>
                <w14:ligatures w14:val="none"/>
              </w:rPr>
              <w:t>Case Studies in Society, Culture, and Interior Architecture</w:t>
            </w:r>
          </w:p>
          <w:p w14:paraId="46BEF9B4" w14:textId="77777777" w:rsidR="00EF2DAC" w:rsidRPr="006107BC" w:rsidRDefault="00EF2DAC" w:rsidP="00A53F6C">
            <w:pPr>
              <w:numPr>
                <w:ilvl w:val="0"/>
                <w:numId w:val="8"/>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In-depth analysis of case studies that demonstrate the intersection of society, culture, and interior architecture</w:t>
            </w:r>
          </w:p>
          <w:p w14:paraId="277E4DA0" w14:textId="77777777" w:rsidR="00EF2DAC" w:rsidRPr="006107BC" w:rsidRDefault="00EF2DAC" w:rsidP="00A53F6C">
            <w:pPr>
              <w:numPr>
                <w:ilvl w:val="0"/>
                <w:numId w:val="8"/>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Student presentations and discussions</w:t>
            </w:r>
          </w:p>
          <w:p w14:paraId="08F71A6B" w14:textId="709F71F8" w:rsidR="00AA21A9" w:rsidRPr="00EF2DAC" w:rsidRDefault="00EF2DAC" w:rsidP="00A53F6C">
            <w:pPr>
              <w:numPr>
                <w:ilvl w:val="0"/>
                <w:numId w:val="8"/>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Group discussion: Applying case studies to real-world scenarios</w:t>
            </w:r>
          </w:p>
        </w:tc>
        <w:tc>
          <w:tcPr>
            <w:tcW w:w="823" w:type="dxa"/>
          </w:tcPr>
          <w:p w14:paraId="0ABD2057" w14:textId="77777777" w:rsidR="00AA21A9" w:rsidRPr="00B7101A" w:rsidRDefault="00AA21A9" w:rsidP="009732E8">
            <w:pPr>
              <w:spacing w:line="360" w:lineRule="auto"/>
              <w:jc w:val="center"/>
              <w:rPr>
                <w:rFonts w:ascii="Times New Roman" w:hAnsi="Times New Roman" w:cs="Times New Roman"/>
                <w:sz w:val="24"/>
                <w:szCs w:val="24"/>
              </w:rPr>
            </w:pPr>
          </w:p>
        </w:tc>
        <w:tc>
          <w:tcPr>
            <w:tcW w:w="2217" w:type="dxa"/>
          </w:tcPr>
          <w:p w14:paraId="148E5631" w14:textId="2CDF5707" w:rsidR="00AA21A9" w:rsidRPr="00B7101A" w:rsidRDefault="00AF4D96" w:rsidP="009732E8">
            <w:pPr>
              <w:spacing w:line="360" w:lineRule="auto"/>
              <w:jc w:val="both"/>
              <w:rPr>
                <w:rFonts w:ascii="Times New Roman" w:hAnsi="Times New Roman" w:cs="Times New Roman"/>
                <w:sz w:val="24"/>
                <w:szCs w:val="24"/>
              </w:rPr>
            </w:pPr>
            <w:r>
              <w:t>Cultural Differences in Design" by Dr. L. M. Burton (Chapters 1-2)</w:t>
            </w:r>
          </w:p>
        </w:tc>
      </w:tr>
      <w:tr w:rsidR="00AA21A9" w:rsidRPr="00B7101A" w14:paraId="627CEBC3" w14:textId="77777777" w:rsidTr="00AF4D96">
        <w:trPr>
          <w:trHeight w:val="600"/>
        </w:trPr>
        <w:tc>
          <w:tcPr>
            <w:tcW w:w="984" w:type="dxa"/>
          </w:tcPr>
          <w:p w14:paraId="4EB1156C" w14:textId="091E2752" w:rsidR="00AA21A9" w:rsidRPr="00B7101A" w:rsidRDefault="00EF2DAC" w:rsidP="009732E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11-12</w:t>
            </w:r>
          </w:p>
          <w:p w14:paraId="7A8FA25A" w14:textId="77777777" w:rsidR="00AA21A9" w:rsidRPr="00B7101A" w:rsidRDefault="00AA21A9" w:rsidP="009732E8">
            <w:pPr>
              <w:spacing w:line="360" w:lineRule="auto"/>
              <w:rPr>
                <w:rFonts w:ascii="Times New Roman" w:hAnsi="Times New Roman" w:cs="Times New Roman"/>
                <w:sz w:val="24"/>
                <w:szCs w:val="24"/>
              </w:rPr>
            </w:pPr>
          </w:p>
          <w:p w14:paraId="735459E4" w14:textId="77777777" w:rsidR="00AA21A9" w:rsidRPr="00B7101A" w:rsidRDefault="00AA21A9" w:rsidP="009732E8">
            <w:pPr>
              <w:spacing w:line="360" w:lineRule="auto"/>
              <w:rPr>
                <w:rFonts w:ascii="Times New Roman" w:hAnsi="Times New Roman" w:cs="Times New Roman"/>
                <w:sz w:val="24"/>
                <w:szCs w:val="24"/>
              </w:rPr>
            </w:pPr>
          </w:p>
        </w:tc>
        <w:tc>
          <w:tcPr>
            <w:tcW w:w="5581" w:type="dxa"/>
          </w:tcPr>
          <w:p w14:paraId="1C901D60" w14:textId="15BD138A" w:rsidR="00EF2DAC" w:rsidRPr="006107BC" w:rsidRDefault="00EF2DAC" w:rsidP="00EF2DAC">
            <w:p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b/>
                <w:bCs/>
                <w:kern w:val="0"/>
                <w:sz w:val="24"/>
                <w:szCs w:val="24"/>
                <w14:ligatures w14:val="none"/>
              </w:rPr>
              <w:t>Sustainable Design and Social Responsibility</w:t>
            </w:r>
          </w:p>
          <w:p w14:paraId="5FC3BA53" w14:textId="77777777" w:rsidR="00EF2DAC" w:rsidRPr="006107BC" w:rsidRDefault="00EF2DAC" w:rsidP="00A53F6C">
            <w:pPr>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Introduction to sustainable design principles and their application in interior architecture</w:t>
            </w:r>
          </w:p>
          <w:p w14:paraId="72CFE2CF" w14:textId="77777777" w:rsidR="00EF2DAC" w:rsidRPr="006107BC" w:rsidRDefault="00EF2DAC" w:rsidP="00A53F6C">
            <w:pPr>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Examining social responsibility in interior design</w:t>
            </w:r>
          </w:p>
          <w:p w14:paraId="2C3D052E" w14:textId="77777777" w:rsidR="00EF2DAC" w:rsidRPr="006107BC" w:rsidRDefault="00EF2DAC" w:rsidP="00A53F6C">
            <w:pPr>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Case studies of sustainable design practices in interior architecture</w:t>
            </w:r>
          </w:p>
          <w:p w14:paraId="3BFC716E" w14:textId="77777777" w:rsidR="00EF2DAC" w:rsidRPr="006107BC" w:rsidRDefault="00EF2DAC" w:rsidP="00A53F6C">
            <w:pPr>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Group discussion: Sustainable design practices in interior architecture</w:t>
            </w:r>
          </w:p>
          <w:p w14:paraId="35D20108" w14:textId="199AC018" w:rsidR="00AA21A9" w:rsidRPr="001D3BFC" w:rsidRDefault="00AA21A9" w:rsidP="009732E8">
            <w:pPr>
              <w:tabs>
                <w:tab w:val="left" w:pos="3700"/>
              </w:tabs>
              <w:rPr>
                <w:rFonts w:ascii="Times New Roman" w:hAnsi="Times New Roman" w:cs="Times New Roman"/>
                <w:sz w:val="24"/>
                <w:szCs w:val="28"/>
              </w:rPr>
            </w:pPr>
          </w:p>
        </w:tc>
        <w:tc>
          <w:tcPr>
            <w:tcW w:w="823" w:type="dxa"/>
          </w:tcPr>
          <w:p w14:paraId="547E6FF7" w14:textId="77777777" w:rsidR="00AA21A9" w:rsidRPr="00B7101A" w:rsidRDefault="00AA21A9" w:rsidP="009732E8">
            <w:pPr>
              <w:spacing w:line="360" w:lineRule="auto"/>
              <w:jc w:val="center"/>
              <w:rPr>
                <w:rFonts w:ascii="Times New Roman" w:hAnsi="Times New Roman" w:cs="Times New Roman"/>
                <w:sz w:val="24"/>
                <w:szCs w:val="24"/>
              </w:rPr>
            </w:pPr>
          </w:p>
        </w:tc>
        <w:tc>
          <w:tcPr>
            <w:tcW w:w="2217" w:type="dxa"/>
          </w:tcPr>
          <w:p w14:paraId="119A2B54" w14:textId="61BEAFFC" w:rsidR="00AA21A9" w:rsidRPr="00B7101A" w:rsidRDefault="00AF4D96" w:rsidP="009732E8">
            <w:pPr>
              <w:spacing w:line="360" w:lineRule="auto"/>
              <w:jc w:val="both"/>
              <w:rPr>
                <w:rFonts w:ascii="Times New Roman" w:hAnsi="Times New Roman" w:cs="Times New Roman"/>
                <w:sz w:val="24"/>
                <w:szCs w:val="24"/>
              </w:rPr>
            </w:pPr>
            <w:r>
              <w:t>Sustainable Interior Design" by Dr. K. M. Chen (Chapters 3-4)</w:t>
            </w:r>
          </w:p>
        </w:tc>
      </w:tr>
      <w:tr w:rsidR="00AA21A9" w:rsidRPr="00B7101A" w14:paraId="0BE28F2D" w14:textId="77777777" w:rsidTr="00AF4D96">
        <w:trPr>
          <w:trHeight w:val="1725"/>
        </w:trPr>
        <w:tc>
          <w:tcPr>
            <w:tcW w:w="984" w:type="dxa"/>
          </w:tcPr>
          <w:p w14:paraId="6D6D8528" w14:textId="70AA2EDA" w:rsidR="00AA21A9" w:rsidRPr="001D3BFC" w:rsidRDefault="00EF2DAC" w:rsidP="009732E8">
            <w:pPr>
              <w:spacing w:line="360" w:lineRule="auto"/>
              <w:rPr>
                <w:rFonts w:ascii="Times New Roman" w:hAnsi="Times New Roman" w:cs="Times New Roman"/>
                <w:b/>
                <w:sz w:val="24"/>
                <w:szCs w:val="24"/>
              </w:rPr>
            </w:pPr>
            <w:r>
              <w:rPr>
                <w:rFonts w:ascii="Times New Roman" w:hAnsi="Times New Roman" w:cs="Times New Roman"/>
                <w:b/>
                <w:sz w:val="24"/>
                <w:szCs w:val="24"/>
              </w:rPr>
              <w:t>13-14</w:t>
            </w:r>
          </w:p>
        </w:tc>
        <w:tc>
          <w:tcPr>
            <w:tcW w:w="5581" w:type="dxa"/>
          </w:tcPr>
          <w:p w14:paraId="7A24295F" w14:textId="77777777" w:rsidR="00EF2DAC" w:rsidRPr="006107BC" w:rsidRDefault="00EF2DAC" w:rsidP="00EF2DAC">
            <w:p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b/>
                <w:bCs/>
                <w:kern w:val="0"/>
                <w:sz w:val="24"/>
                <w:szCs w:val="24"/>
                <w14:ligatures w14:val="none"/>
              </w:rPr>
              <w:t>Designing for Diversity</w:t>
            </w:r>
          </w:p>
          <w:p w14:paraId="58540D68" w14:textId="77777777" w:rsidR="00EF2DAC" w:rsidRPr="006107BC" w:rsidRDefault="00EF2DAC" w:rsidP="00A53F6C">
            <w:pPr>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Designing for diverse user groups (e.g., age, ability, gender)</w:t>
            </w:r>
          </w:p>
          <w:p w14:paraId="2B933E34" w14:textId="77777777" w:rsidR="00EF2DAC" w:rsidRPr="006107BC" w:rsidRDefault="00EF2DAC" w:rsidP="00A53F6C">
            <w:pPr>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Strategies for promoting inclusivity in interior design</w:t>
            </w:r>
          </w:p>
          <w:p w14:paraId="4AC60830" w14:textId="77777777" w:rsidR="00EF2DAC" w:rsidRPr="006107BC" w:rsidRDefault="00EF2DAC" w:rsidP="00A53F6C">
            <w:pPr>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Case studies of inclusive design practices in interior architecture</w:t>
            </w:r>
          </w:p>
          <w:p w14:paraId="2A34F53A" w14:textId="77777777" w:rsidR="00EF2DAC" w:rsidRPr="006107BC" w:rsidRDefault="00EF2DAC" w:rsidP="00A53F6C">
            <w:pPr>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Group discussion: Designing for diversity</w:t>
            </w:r>
          </w:p>
          <w:p w14:paraId="4405D037" w14:textId="60C81303" w:rsidR="00AA21A9" w:rsidRPr="006C7E9C" w:rsidRDefault="00AA21A9" w:rsidP="009732E8">
            <w:pPr>
              <w:tabs>
                <w:tab w:val="left" w:pos="3700"/>
              </w:tabs>
              <w:rPr>
                <w:rFonts w:ascii="Times New Roman" w:hAnsi="Times New Roman" w:cs="Times New Roman"/>
                <w:sz w:val="24"/>
                <w:szCs w:val="28"/>
              </w:rPr>
            </w:pPr>
          </w:p>
        </w:tc>
        <w:tc>
          <w:tcPr>
            <w:tcW w:w="823" w:type="dxa"/>
          </w:tcPr>
          <w:p w14:paraId="2E119876" w14:textId="77777777" w:rsidR="00AA21A9" w:rsidRPr="00B7101A" w:rsidRDefault="00AA21A9" w:rsidP="009732E8">
            <w:pPr>
              <w:spacing w:line="360" w:lineRule="auto"/>
              <w:jc w:val="center"/>
              <w:rPr>
                <w:rFonts w:ascii="Times New Roman" w:hAnsi="Times New Roman" w:cs="Times New Roman"/>
                <w:sz w:val="24"/>
                <w:szCs w:val="24"/>
              </w:rPr>
            </w:pPr>
          </w:p>
        </w:tc>
        <w:tc>
          <w:tcPr>
            <w:tcW w:w="2217" w:type="dxa"/>
          </w:tcPr>
          <w:p w14:paraId="7412AF78" w14:textId="55D7D0BF" w:rsidR="00AA21A9" w:rsidRPr="00B7101A" w:rsidRDefault="00AF4D96" w:rsidP="009732E8">
            <w:pPr>
              <w:spacing w:line="360" w:lineRule="auto"/>
              <w:jc w:val="both"/>
              <w:rPr>
                <w:rFonts w:ascii="Times New Roman" w:hAnsi="Times New Roman" w:cs="Times New Roman"/>
                <w:sz w:val="24"/>
                <w:szCs w:val="24"/>
              </w:rPr>
            </w:pPr>
            <w:r>
              <w:t xml:space="preserve">Design Principles and Practices" by Dr. A. M. </w:t>
            </w:r>
            <w:proofErr w:type="spellStart"/>
            <w:r>
              <w:t>Korsmeyer</w:t>
            </w:r>
            <w:proofErr w:type="spellEnd"/>
            <w:r>
              <w:t xml:space="preserve"> (Chapters 1-2)</w:t>
            </w:r>
          </w:p>
        </w:tc>
      </w:tr>
      <w:tr w:rsidR="00EF2DAC" w:rsidRPr="00B7101A" w14:paraId="11E1237B" w14:textId="77777777" w:rsidTr="00AF4D96">
        <w:trPr>
          <w:trHeight w:val="1725"/>
        </w:trPr>
        <w:tc>
          <w:tcPr>
            <w:tcW w:w="984" w:type="dxa"/>
          </w:tcPr>
          <w:p w14:paraId="5252ECC1" w14:textId="25CD2F05" w:rsidR="00EF2DAC" w:rsidRDefault="00EF2DAC" w:rsidP="009732E8">
            <w:pPr>
              <w:spacing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5581" w:type="dxa"/>
          </w:tcPr>
          <w:p w14:paraId="4CBA02D2" w14:textId="77777777" w:rsidR="00EF2DAC" w:rsidRPr="006107BC" w:rsidRDefault="00EF2DAC" w:rsidP="00EF2DAC">
            <w:p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b/>
                <w:bCs/>
                <w:kern w:val="0"/>
                <w:sz w:val="24"/>
                <w:szCs w:val="24"/>
                <w14:ligatures w14:val="none"/>
              </w:rPr>
              <w:t>Final Project</w:t>
            </w:r>
          </w:p>
          <w:p w14:paraId="170B0AB5" w14:textId="77777777" w:rsidR="00EF2DAC" w:rsidRPr="006107BC" w:rsidRDefault="00EF2DAC" w:rsidP="00A53F6C">
            <w:pPr>
              <w:numPr>
                <w:ilvl w:val="0"/>
                <w:numId w:val="5"/>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Students will work on a final project that applies the concepts learned throughout the course to a real-world scenario</w:t>
            </w:r>
          </w:p>
          <w:p w14:paraId="1DA6821F" w14:textId="77777777" w:rsidR="00EF2DAC" w:rsidRPr="006107BC" w:rsidRDefault="00EF2DAC" w:rsidP="00A53F6C">
            <w:pPr>
              <w:numPr>
                <w:ilvl w:val="0"/>
                <w:numId w:val="5"/>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Projects may include:</w:t>
            </w:r>
          </w:p>
          <w:p w14:paraId="17DA93DD" w14:textId="77777777" w:rsidR="00EF2DAC" w:rsidRPr="006107BC" w:rsidRDefault="00EF2DAC" w:rsidP="00A53F6C">
            <w:pPr>
              <w:numPr>
                <w:ilvl w:val="1"/>
                <w:numId w:val="5"/>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Designing an interior space that promotes diversity, equity, and inclusion</w:t>
            </w:r>
          </w:p>
          <w:p w14:paraId="37674C65" w14:textId="77777777" w:rsidR="00EF2DAC" w:rsidRPr="006107BC" w:rsidRDefault="00EF2DAC" w:rsidP="00A53F6C">
            <w:pPr>
              <w:numPr>
                <w:ilvl w:val="1"/>
                <w:numId w:val="5"/>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Analyzing the impact of cultural or societal trends on an existing interior space</w:t>
            </w:r>
          </w:p>
          <w:p w14:paraId="10EA80A2" w14:textId="77777777" w:rsidR="00EF2DAC" w:rsidRPr="006107BC" w:rsidRDefault="00EF2DAC" w:rsidP="00A53F6C">
            <w:pPr>
              <w:numPr>
                <w:ilvl w:val="1"/>
                <w:numId w:val="5"/>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Developing a strategy for promoting cultural sensitivity in interior design</w:t>
            </w:r>
          </w:p>
          <w:p w14:paraId="0F557456" w14:textId="77777777" w:rsidR="00EF2DAC" w:rsidRPr="006107BC" w:rsidRDefault="00EF2DAC" w:rsidP="00A53F6C">
            <w:pPr>
              <w:numPr>
                <w:ilvl w:val="0"/>
                <w:numId w:val="5"/>
              </w:numPr>
              <w:spacing w:before="100" w:beforeAutospacing="1" w:after="100" w:afterAutospacing="1"/>
              <w:rPr>
                <w:rFonts w:ascii="Times New Roman" w:eastAsia="Times New Roman" w:hAnsi="Times New Roman" w:cs="Times New Roman"/>
                <w:kern w:val="0"/>
                <w:sz w:val="24"/>
                <w:szCs w:val="24"/>
                <w14:ligatures w14:val="none"/>
              </w:rPr>
            </w:pPr>
            <w:r w:rsidRPr="006107BC">
              <w:rPr>
                <w:rFonts w:ascii="Times New Roman" w:eastAsia="Times New Roman" w:hAnsi="Times New Roman" w:cs="Times New Roman"/>
                <w:kern w:val="0"/>
                <w:sz w:val="24"/>
                <w:szCs w:val="24"/>
                <w14:ligatures w14:val="none"/>
              </w:rPr>
              <w:t>Final project presentations</w:t>
            </w:r>
          </w:p>
          <w:p w14:paraId="52519450" w14:textId="77777777" w:rsidR="00EF2DAC" w:rsidRPr="006C7E9C" w:rsidRDefault="00EF2DAC" w:rsidP="009732E8">
            <w:pPr>
              <w:tabs>
                <w:tab w:val="left" w:pos="3700"/>
              </w:tabs>
              <w:rPr>
                <w:rFonts w:ascii="Times New Roman" w:hAnsi="Times New Roman" w:cs="Times New Roman"/>
                <w:sz w:val="24"/>
                <w:szCs w:val="28"/>
              </w:rPr>
            </w:pPr>
          </w:p>
        </w:tc>
        <w:tc>
          <w:tcPr>
            <w:tcW w:w="823" w:type="dxa"/>
          </w:tcPr>
          <w:p w14:paraId="1EB396A2" w14:textId="77777777" w:rsidR="00EF2DAC" w:rsidRPr="00B7101A" w:rsidRDefault="00EF2DAC" w:rsidP="009732E8">
            <w:pPr>
              <w:spacing w:line="360" w:lineRule="auto"/>
              <w:jc w:val="center"/>
              <w:rPr>
                <w:rFonts w:ascii="Times New Roman" w:hAnsi="Times New Roman" w:cs="Times New Roman"/>
                <w:sz w:val="24"/>
                <w:szCs w:val="24"/>
              </w:rPr>
            </w:pPr>
          </w:p>
        </w:tc>
        <w:tc>
          <w:tcPr>
            <w:tcW w:w="2217" w:type="dxa"/>
          </w:tcPr>
          <w:p w14:paraId="6AA688F6" w14:textId="77777777" w:rsidR="00EF2DAC" w:rsidRPr="00B7101A" w:rsidRDefault="00EF2DAC" w:rsidP="009732E8">
            <w:pPr>
              <w:spacing w:line="360" w:lineRule="auto"/>
              <w:jc w:val="both"/>
              <w:rPr>
                <w:rFonts w:ascii="Times New Roman" w:hAnsi="Times New Roman" w:cs="Times New Roman"/>
                <w:sz w:val="24"/>
                <w:szCs w:val="24"/>
              </w:rPr>
            </w:pPr>
          </w:p>
        </w:tc>
      </w:tr>
    </w:tbl>
    <w:p w14:paraId="6C4C0D49" w14:textId="77777777" w:rsidR="00AF4D96" w:rsidRDefault="00AF4D96" w:rsidP="001B1D39">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00C387D" w14:textId="77777777" w:rsidR="00AF4D96" w:rsidRDefault="00AF4D96" w:rsidP="001B1D39">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5E1BD0B8" w14:textId="77777777" w:rsidR="00AF4D96" w:rsidRDefault="00AF4D96" w:rsidP="001B1D39">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EF867DB" w14:textId="77777777" w:rsidR="00E24170" w:rsidRDefault="00E24170" w:rsidP="00E24170">
      <w:pPr>
        <w:jc w:val="center"/>
        <w:rPr>
          <w:rFonts w:ascii="Times New Roman" w:hAnsi="Times New Roman" w:cs="Times New Roman"/>
          <w:b/>
          <w:bCs/>
          <w:sz w:val="32"/>
          <w:szCs w:val="28"/>
        </w:rPr>
      </w:pPr>
    </w:p>
    <w:p w14:paraId="1069FB51" w14:textId="1AB53964" w:rsidR="00E24170" w:rsidRPr="000A5D90" w:rsidRDefault="00E24170" w:rsidP="00E24170">
      <w:pPr>
        <w:jc w:val="center"/>
        <w:rPr>
          <w:rFonts w:ascii="Times New Roman" w:hAnsi="Times New Roman" w:cs="Times New Roman"/>
          <w:b/>
          <w:bCs/>
          <w:sz w:val="32"/>
          <w:szCs w:val="28"/>
        </w:rPr>
      </w:pPr>
      <w:r w:rsidRPr="000A5D90">
        <w:rPr>
          <w:rFonts w:ascii="Times New Roman" w:hAnsi="Times New Roman" w:cs="Times New Roman"/>
          <w:b/>
          <w:bCs/>
          <w:sz w:val="32"/>
          <w:szCs w:val="28"/>
        </w:rPr>
        <w:t>Bachelor of Science in Design</w:t>
      </w:r>
    </w:p>
    <w:p w14:paraId="4CDB16D6" w14:textId="77777777" w:rsidR="00E24170" w:rsidRPr="000A5D90" w:rsidRDefault="00E24170" w:rsidP="00E24170">
      <w:pPr>
        <w:jc w:val="center"/>
        <w:rPr>
          <w:rFonts w:ascii="Times New Roman" w:hAnsi="Times New Roman" w:cs="Times New Roman"/>
          <w:b/>
          <w:bCs/>
          <w:sz w:val="28"/>
          <w:szCs w:val="28"/>
        </w:rPr>
      </w:pPr>
      <w:r w:rsidRPr="000A5D90">
        <w:rPr>
          <w:rFonts w:ascii="Times New Roman" w:hAnsi="Times New Roman" w:cs="Times New Roman"/>
          <w:b/>
          <w:bCs/>
          <w:sz w:val="28"/>
          <w:szCs w:val="28"/>
        </w:rPr>
        <w:t>with specializations in Landscape Design, Building Design and Construction, and Urban Design</w:t>
      </w:r>
    </w:p>
    <w:p w14:paraId="0C07E35E" w14:textId="77777777" w:rsidR="00E24170" w:rsidRPr="002F5AAA" w:rsidRDefault="00E24170" w:rsidP="00E24170">
      <w:pPr>
        <w:jc w:val="both"/>
        <w:rPr>
          <w:rFonts w:ascii="Times New Roman" w:hAnsi="Times New Roman" w:cs="Times New Roman"/>
          <w:bCs/>
          <w:sz w:val="24"/>
          <w:szCs w:val="28"/>
        </w:rPr>
      </w:pPr>
    </w:p>
    <w:p w14:paraId="25AA3589" w14:textId="77777777" w:rsidR="00E24170" w:rsidRPr="002F5AAA" w:rsidRDefault="00E24170" w:rsidP="00E24170">
      <w:pPr>
        <w:jc w:val="both"/>
        <w:rPr>
          <w:rFonts w:ascii="Times New Roman" w:hAnsi="Times New Roman" w:cs="Times New Roman"/>
          <w:b/>
          <w:bCs/>
          <w:sz w:val="24"/>
          <w:szCs w:val="28"/>
        </w:rPr>
      </w:pPr>
      <w:r w:rsidRPr="002F5AAA">
        <w:rPr>
          <w:rFonts w:ascii="Times New Roman" w:hAnsi="Times New Roman" w:cs="Times New Roman"/>
          <w:b/>
          <w:bCs/>
          <w:sz w:val="24"/>
          <w:szCs w:val="28"/>
        </w:rPr>
        <w:t>Program Educational Objectives (PEOs):</w:t>
      </w:r>
    </w:p>
    <w:p w14:paraId="0DD49EF1" w14:textId="77777777" w:rsidR="00E24170" w:rsidRPr="002C3AAD" w:rsidRDefault="00E24170" w:rsidP="00E24170">
      <w:pPr>
        <w:jc w:val="both"/>
        <w:rPr>
          <w:rFonts w:ascii="Times New Roman" w:hAnsi="Times New Roman" w:cs="Times New Roman"/>
          <w:b/>
          <w:bCs/>
          <w:sz w:val="24"/>
          <w:szCs w:val="28"/>
          <w:lang w:bidi="en-US"/>
        </w:rPr>
      </w:pPr>
      <w:r w:rsidRPr="002C3AAD">
        <w:rPr>
          <w:rFonts w:ascii="Times New Roman" w:hAnsi="Times New Roman" w:cs="Times New Roman"/>
          <w:b/>
          <w:bCs/>
          <w:sz w:val="24"/>
          <w:szCs w:val="28"/>
          <w:lang w:bidi="en-US"/>
        </w:rPr>
        <w:t xml:space="preserve">PEO-1: </w:t>
      </w:r>
      <w:r w:rsidRPr="002C3AAD">
        <w:rPr>
          <w:rFonts w:ascii="Times New Roman" w:hAnsi="Times New Roman" w:cs="Times New Roman"/>
          <w:bCs/>
          <w:sz w:val="24"/>
          <w:szCs w:val="28"/>
          <w:lang w:bidi="en-US"/>
        </w:rPr>
        <w:t xml:space="preserve">Able to interpret and elaborate </w:t>
      </w:r>
      <w:r>
        <w:rPr>
          <w:rFonts w:ascii="Times New Roman" w:hAnsi="Times New Roman" w:cs="Times New Roman"/>
          <w:bCs/>
          <w:sz w:val="24"/>
          <w:szCs w:val="28"/>
          <w:lang w:bidi="en-US"/>
        </w:rPr>
        <w:t>design</w:t>
      </w:r>
      <w:r w:rsidRPr="002C3AAD">
        <w:rPr>
          <w:rFonts w:ascii="Times New Roman" w:hAnsi="Times New Roman" w:cs="Times New Roman"/>
          <w:bCs/>
          <w:sz w:val="24"/>
          <w:szCs w:val="28"/>
          <w:lang w:bidi="en-US"/>
        </w:rPr>
        <w:t xml:space="preserve"> knowledge, communication, graphical and computer skills.</w:t>
      </w:r>
      <w:r>
        <w:rPr>
          <w:rFonts w:ascii="Times New Roman" w:hAnsi="Times New Roman" w:cs="Times New Roman"/>
          <w:b/>
          <w:bCs/>
          <w:strike/>
          <w:sz w:val="24"/>
          <w:szCs w:val="28"/>
          <w:lang w:bidi="en-US"/>
        </w:rPr>
        <w:t xml:space="preserve">                                                                                                                                                                                                            </w:t>
      </w:r>
    </w:p>
    <w:p w14:paraId="30E232AF" w14:textId="77777777" w:rsidR="00E24170" w:rsidRPr="002C3AAD" w:rsidRDefault="00E24170" w:rsidP="00E24170">
      <w:pPr>
        <w:jc w:val="both"/>
        <w:rPr>
          <w:rFonts w:ascii="Times New Roman" w:hAnsi="Times New Roman" w:cs="Times New Roman"/>
          <w:b/>
          <w:bCs/>
          <w:sz w:val="24"/>
          <w:szCs w:val="28"/>
          <w:lang w:bidi="en-US"/>
        </w:rPr>
      </w:pPr>
      <w:r w:rsidRPr="002C3AAD">
        <w:rPr>
          <w:rFonts w:ascii="Times New Roman" w:hAnsi="Times New Roman" w:cs="Times New Roman"/>
          <w:b/>
          <w:bCs/>
          <w:sz w:val="24"/>
          <w:szCs w:val="28"/>
          <w:lang w:bidi="en-US"/>
        </w:rPr>
        <w:t>PEO-</w:t>
      </w:r>
      <w:r>
        <w:rPr>
          <w:rFonts w:ascii="Times New Roman" w:hAnsi="Times New Roman" w:cs="Times New Roman"/>
          <w:b/>
          <w:bCs/>
          <w:sz w:val="24"/>
          <w:szCs w:val="28"/>
          <w:lang w:bidi="en-US"/>
        </w:rPr>
        <w:t>2</w:t>
      </w:r>
      <w:r w:rsidRPr="002C3AAD">
        <w:rPr>
          <w:rFonts w:ascii="Times New Roman" w:hAnsi="Times New Roman" w:cs="Times New Roman"/>
          <w:b/>
          <w:bCs/>
          <w:sz w:val="24"/>
          <w:szCs w:val="28"/>
          <w:lang w:bidi="en-US"/>
        </w:rPr>
        <w:t xml:space="preserve">: </w:t>
      </w:r>
      <w:r w:rsidRPr="002C3AAD">
        <w:rPr>
          <w:rFonts w:ascii="Times New Roman" w:hAnsi="Times New Roman" w:cs="Times New Roman"/>
          <w:bCs/>
          <w:sz w:val="24"/>
          <w:szCs w:val="28"/>
          <w:lang w:bidi="en-US"/>
        </w:rPr>
        <w:t xml:space="preserve">Able to propose appropriate solution to complex </w:t>
      </w:r>
      <w:r>
        <w:rPr>
          <w:rFonts w:ascii="Times New Roman" w:hAnsi="Times New Roman" w:cs="Times New Roman"/>
          <w:bCs/>
          <w:sz w:val="24"/>
          <w:szCs w:val="28"/>
          <w:lang w:bidi="en-US"/>
        </w:rPr>
        <w:t>design</w:t>
      </w:r>
      <w:r w:rsidRPr="002C3AAD">
        <w:rPr>
          <w:rFonts w:ascii="Times New Roman" w:hAnsi="Times New Roman" w:cs="Times New Roman"/>
          <w:bCs/>
          <w:sz w:val="24"/>
          <w:szCs w:val="28"/>
          <w:lang w:bidi="en-US"/>
        </w:rPr>
        <w:t xml:space="preserve"> issues and adapt recent developments </w:t>
      </w:r>
      <w:r>
        <w:rPr>
          <w:rFonts w:ascii="Times New Roman" w:hAnsi="Times New Roman" w:cs="Times New Roman"/>
          <w:bCs/>
          <w:sz w:val="24"/>
          <w:szCs w:val="28"/>
          <w:lang w:bidi="en-US"/>
        </w:rPr>
        <w:t xml:space="preserve">by </w:t>
      </w:r>
      <w:r w:rsidRPr="002C3AAD">
        <w:rPr>
          <w:rFonts w:ascii="Times New Roman" w:hAnsi="Times New Roman" w:cs="Times New Roman"/>
          <w:bCs/>
          <w:sz w:val="24"/>
          <w:szCs w:val="28"/>
          <w:lang w:bidi="en-US"/>
        </w:rPr>
        <w:t>focusing on research, creativity and innovation.</w:t>
      </w:r>
    </w:p>
    <w:p w14:paraId="70BF20B7" w14:textId="77777777" w:rsidR="00E24170" w:rsidRPr="002C3AAD" w:rsidRDefault="00E24170" w:rsidP="00E24170">
      <w:pPr>
        <w:jc w:val="both"/>
        <w:rPr>
          <w:rFonts w:ascii="Times New Roman" w:hAnsi="Times New Roman" w:cs="Times New Roman"/>
          <w:b/>
          <w:bCs/>
          <w:sz w:val="24"/>
          <w:szCs w:val="28"/>
          <w:lang w:bidi="en-US"/>
        </w:rPr>
      </w:pPr>
      <w:r>
        <w:rPr>
          <w:rFonts w:ascii="Times New Roman" w:hAnsi="Times New Roman" w:cs="Times New Roman"/>
          <w:b/>
          <w:bCs/>
          <w:sz w:val="24"/>
          <w:szCs w:val="28"/>
          <w:lang w:bidi="en-US"/>
        </w:rPr>
        <w:t>PEO-3</w:t>
      </w:r>
      <w:r w:rsidRPr="002C3AAD">
        <w:rPr>
          <w:rFonts w:ascii="Times New Roman" w:hAnsi="Times New Roman" w:cs="Times New Roman"/>
          <w:b/>
          <w:bCs/>
          <w:sz w:val="24"/>
          <w:szCs w:val="28"/>
          <w:lang w:bidi="en-US"/>
        </w:rPr>
        <w:t xml:space="preserve">: </w:t>
      </w:r>
      <w:r w:rsidRPr="002C3AAD">
        <w:rPr>
          <w:rFonts w:ascii="Times New Roman" w:hAnsi="Times New Roman" w:cs="Times New Roman"/>
          <w:bCs/>
          <w:sz w:val="24"/>
          <w:szCs w:val="28"/>
          <w:lang w:bidi="en-US"/>
        </w:rPr>
        <w:t>Able to maximize ethics by keeping spirit of discipline and respecting the professional codes and society.</w:t>
      </w:r>
    </w:p>
    <w:p w14:paraId="6F56EEB5" w14:textId="77777777" w:rsidR="00E24170" w:rsidRDefault="00E24170" w:rsidP="00E24170">
      <w:pPr>
        <w:jc w:val="both"/>
        <w:rPr>
          <w:rFonts w:ascii="Times New Roman" w:hAnsi="Times New Roman" w:cs="Times New Roman"/>
          <w:bCs/>
          <w:sz w:val="24"/>
          <w:szCs w:val="28"/>
        </w:rPr>
      </w:pPr>
    </w:p>
    <w:p w14:paraId="75109B0C" w14:textId="77777777" w:rsidR="00E24170" w:rsidRPr="00FB0A6D" w:rsidRDefault="00E24170" w:rsidP="00E24170">
      <w:pPr>
        <w:jc w:val="both"/>
        <w:rPr>
          <w:rFonts w:ascii="Times New Roman" w:hAnsi="Times New Roman" w:cs="Times New Roman"/>
          <w:b/>
          <w:bCs/>
          <w:sz w:val="24"/>
          <w:szCs w:val="28"/>
          <w:u w:val="single"/>
        </w:rPr>
      </w:pPr>
      <w:r w:rsidRPr="00FB0A6D">
        <w:rPr>
          <w:rFonts w:ascii="Times New Roman" w:hAnsi="Times New Roman" w:cs="Times New Roman"/>
          <w:b/>
          <w:bCs/>
          <w:sz w:val="24"/>
          <w:szCs w:val="28"/>
          <w:u w:val="single"/>
        </w:rPr>
        <w:t xml:space="preserve">Program Learning outcomes </w:t>
      </w:r>
      <w:r>
        <w:rPr>
          <w:rFonts w:ascii="Times New Roman" w:hAnsi="Times New Roman" w:cs="Times New Roman"/>
          <w:b/>
          <w:bCs/>
          <w:sz w:val="24"/>
          <w:szCs w:val="28"/>
          <w:u w:val="single"/>
        </w:rPr>
        <w:t>(</w:t>
      </w:r>
      <w:r w:rsidRPr="00FB0A6D">
        <w:rPr>
          <w:rFonts w:ascii="Times New Roman" w:hAnsi="Times New Roman" w:cs="Times New Roman"/>
          <w:b/>
          <w:bCs/>
          <w:sz w:val="24"/>
          <w:szCs w:val="28"/>
          <w:u w:val="single"/>
        </w:rPr>
        <w:t>PLOs</w:t>
      </w:r>
      <w:r>
        <w:rPr>
          <w:rFonts w:ascii="Times New Roman" w:hAnsi="Times New Roman" w:cs="Times New Roman"/>
          <w:b/>
          <w:bCs/>
          <w:sz w:val="24"/>
          <w:szCs w:val="28"/>
          <w:u w:val="single"/>
        </w:rPr>
        <w:t>)</w:t>
      </w:r>
    </w:p>
    <w:p w14:paraId="191920F6" w14:textId="77777777" w:rsidR="00E24170" w:rsidRPr="00B04424" w:rsidRDefault="00E24170" w:rsidP="00E24170">
      <w:pPr>
        <w:jc w:val="both"/>
        <w:rPr>
          <w:rFonts w:ascii="Times New Roman" w:hAnsi="Times New Roman" w:cs="Times New Roman"/>
          <w:bCs/>
          <w:sz w:val="24"/>
          <w:szCs w:val="28"/>
        </w:rPr>
      </w:pPr>
      <w:r>
        <w:rPr>
          <w:rFonts w:ascii="Times New Roman" w:hAnsi="Times New Roman" w:cs="Times New Roman"/>
          <w:b/>
          <w:bCs/>
          <w:sz w:val="24"/>
          <w:szCs w:val="28"/>
        </w:rPr>
        <w:t>PLO-1 D</w:t>
      </w:r>
      <w:r w:rsidRPr="00B04424">
        <w:rPr>
          <w:rFonts w:ascii="Times New Roman" w:hAnsi="Times New Roman" w:cs="Times New Roman"/>
          <w:b/>
          <w:bCs/>
          <w:sz w:val="24"/>
          <w:szCs w:val="28"/>
        </w:rPr>
        <w:t>esign knowledge:</w:t>
      </w:r>
      <w:r w:rsidRPr="00B04424">
        <w:rPr>
          <w:rFonts w:ascii="Times New Roman" w:hAnsi="Times New Roman" w:cs="Times New Roman"/>
          <w:bCs/>
          <w:sz w:val="24"/>
          <w:szCs w:val="28"/>
        </w:rPr>
        <w:t xml:space="preserve"> </w:t>
      </w:r>
      <w:r>
        <w:rPr>
          <w:rFonts w:ascii="Times New Roman" w:hAnsi="Times New Roman" w:cs="Times New Roman"/>
          <w:bCs/>
          <w:sz w:val="24"/>
          <w:szCs w:val="28"/>
        </w:rPr>
        <w:t>D</w:t>
      </w:r>
      <w:r w:rsidRPr="00B04424">
        <w:rPr>
          <w:rFonts w:ascii="Times New Roman" w:hAnsi="Times New Roman" w:cs="Times New Roman"/>
          <w:bCs/>
          <w:sz w:val="24"/>
          <w:szCs w:val="28"/>
        </w:rPr>
        <w:t>emonstrate the understanding of design theory and knowledge, enabling them to comprehend fundamental principles and concepts essential for initiating design processes and exploring creative solutions in various design disciplines.</w:t>
      </w:r>
    </w:p>
    <w:p w14:paraId="74122BBF" w14:textId="77777777" w:rsidR="00E24170" w:rsidRPr="007B4670" w:rsidRDefault="00E24170" w:rsidP="00E24170">
      <w:pPr>
        <w:jc w:val="both"/>
        <w:rPr>
          <w:rFonts w:ascii="Times New Roman" w:hAnsi="Times New Roman" w:cs="Times New Roman"/>
          <w:bCs/>
          <w:sz w:val="24"/>
          <w:szCs w:val="28"/>
        </w:rPr>
      </w:pPr>
      <w:r>
        <w:rPr>
          <w:rFonts w:ascii="Times New Roman" w:hAnsi="Times New Roman" w:cs="Times New Roman"/>
          <w:b/>
          <w:bCs/>
          <w:sz w:val="24"/>
          <w:szCs w:val="28"/>
        </w:rPr>
        <w:t xml:space="preserve">PLO-2 </w:t>
      </w:r>
      <w:r w:rsidRPr="00FB0A6D">
        <w:rPr>
          <w:rFonts w:ascii="Times New Roman" w:hAnsi="Times New Roman" w:cs="Times New Roman"/>
          <w:b/>
          <w:bCs/>
          <w:sz w:val="24"/>
          <w:szCs w:val="28"/>
        </w:rPr>
        <w:t>Design Analysis and development</w:t>
      </w:r>
      <w:r w:rsidRPr="007B4670">
        <w:rPr>
          <w:rFonts w:ascii="Times New Roman" w:hAnsi="Times New Roman" w:cs="Times New Roman"/>
          <w:b/>
          <w:bCs/>
          <w:sz w:val="24"/>
          <w:szCs w:val="28"/>
        </w:rPr>
        <w:t>:</w:t>
      </w:r>
      <w:r>
        <w:rPr>
          <w:rFonts w:ascii="Times New Roman" w:hAnsi="Times New Roman" w:cs="Times New Roman"/>
          <w:bCs/>
          <w:sz w:val="24"/>
          <w:szCs w:val="28"/>
        </w:rPr>
        <w:t xml:space="preserve"> I</w:t>
      </w:r>
      <w:r w:rsidRPr="007B4670">
        <w:rPr>
          <w:rFonts w:ascii="Times New Roman" w:hAnsi="Times New Roman" w:cs="Times New Roman"/>
          <w:bCs/>
          <w:sz w:val="24"/>
          <w:szCs w:val="28"/>
        </w:rPr>
        <w:t>ntegrate kno</w:t>
      </w:r>
      <w:r>
        <w:rPr>
          <w:rFonts w:ascii="Times New Roman" w:hAnsi="Times New Roman" w:cs="Times New Roman"/>
          <w:bCs/>
          <w:sz w:val="24"/>
          <w:szCs w:val="28"/>
        </w:rPr>
        <w:t>wledge from various disciplines</w:t>
      </w:r>
      <w:r w:rsidRPr="007B4670">
        <w:rPr>
          <w:rFonts w:ascii="Times New Roman" w:hAnsi="Times New Roman" w:cs="Times New Roman"/>
          <w:bCs/>
          <w:sz w:val="24"/>
          <w:szCs w:val="28"/>
        </w:rPr>
        <w:t xml:space="preserve"> to analyze complex design problems and propose integrated solutions that balance technical, social, and environmental considerations.</w:t>
      </w:r>
    </w:p>
    <w:p w14:paraId="782528EF" w14:textId="77777777" w:rsidR="00E24170" w:rsidRDefault="00E24170" w:rsidP="00E24170">
      <w:pPr>
        <w:jc w:val="both"/>
        <w:rPr>
          <w:rFonts w:ascii="Times New Roman" w:hAnsi="Times New Roman" w:cs="Times New Roman"/>
          <w:bCs/>
          <w:sz w:val="24"/>
          <w:szCs w:val="28"/>
        </w:rPr>
      </w:pPr>
      <w:r>
        <w:rPr>
          <w:rFonts w:ascii="Times New Roman" w:hAnsi="Times New Roman" w:cs="Times New Roman"/>
          <w:b/>
          <w:bCs/>
          <w:sz w:val="24"/>
          <w:szCs w:val="28"/>
        </w:rPr>
        <w:t>PLO-3 D</w:t>
      </w:r>
      <w:r w:rsidRPr="00FB0A6D">
        <w:rPr>
          <w:rFonts w:ascii="Times New Roman" w:hAnsi="Times New Roman" w:cs="Times New Roman"/>
          <w:b/>
          <w:bCs/>
          <w:sz w:val="24"/>
          <w:szCs w:val="28"/>
        </w:rPr>
        <w:t>igital tools and technologies:</w:t>
      </w:r>
      <w:r w:rsidRPr="00FB0A6D">
        <w:rPr>
          <w:rFonts w:ascii="Times New Roman" w:hAnsi="Times New Roman" w:cs="Times New Roman"/>
          <w:bCs/>
          <w:sz w:val="24"/>
          <w:szCs w:val="28"/>
        </w:rPr>
        <w:t xml:space="preserve"> Acquire proficiency in using digital design software, simulation tools, and emerging technologies such as AI, machine learning, and virtual reality to enhance the design process and optimize project outcomes.</w:t>
      </w:r>
    </w:p>
    <w:p w14:paraId="44A03E0D" w14:textId="77777777" w:rsidR="00E24170" w:rsidRPr="00882158" w:rsidRDefault="00E24170" w:rsidP="00E24170">
      <w:pPr>
        <w:jc w:val="both"/>
        <w:rPr>
          <w:rFonts w:ascii="Times New Roman" w:hAnsi="Times New Roman" w:cs="Times New Roman"/>
          <w:bCs/>
          <w:sz w:val="24"/>
          <w:szCs w:val="28"/>
        </w:rPr>
      </w:pPr>
      <w:r>
        <w:rPr>
          <w:rFonts w:ascii="Times New Roman" w:hAnsi="Times New Roman" w:cs="Times New Roman"/>
          <w:b/>
          <w:bCs/>
          <w:sz w:val="24"/>
          <w:szCs w:val="28"/>
        </w:rPr>
        <w:t xml:space="preserve">PLO-4 </w:t>
      </w:r>
      <w:r w:rsidRPr="007B4670">
        <w:rPr>
          <w:rFonts w:ascii="Times New Roman" w:hAnsi="Times New Roman" w:cs="Times New Roman"/>
          <w:b/>
          <w:bCs/>
          <w:sz w:val="24"/>
          <w:szCs w:val="28"/>
        </w:rPr>
        <w:t xml:space="preserve">Communicate </w:t>
      </w:r>
      <w:r>
        <w:rPr>
          <w:rFonts w:ascii="Times New Roman" w:hAnsi="Times New Roman" w:cs="Times New Roman"/>
          <w:b/>
          <w:bCs/>
          <w:sz w:val="24"/>
          <w:szCs w:val="28"/>
        </w:rPr>
        <w:t>skills</w:t>
      </w:r>
      <w:r w:rsidRPr="007B4670">
        <w:rPr>
          <w:rFonts w:ascii="Times New Roman" w:hAnsi="Times New Roman" w:cs="Times New Roman"/>
          <w:b/>
          <w:bCs/>
          <w:sz w:val="24"/>
          <w:szCs w:val="28"/>
        </w:rPr>
        <w:t>:</w:t>
      </w:r>
      <w:r>
        <w:rPr>
          <w:rFonts w:ascii="Times New Roman" w:hAnsi="Times New Roman" w:cs="Times New Roman"/>
          <w:bCs/>
          <w:sz w:val="24"/>
          <w:szCs w:val="28"/>
        </w:rPr>
        <w:t xml:space="preserve"> D</w:t>
      </w:r>
      <w:r w:rsidRPr="007B4670">
        <w:rPr>
          <w:rFonts w:ascii="Times New Roman" w:hAnsi="Times New Roman" w:cs="Times New Roman"/>
          <w:bCs/>
          <w:sz w:val="24"/>
          <w:szCs w:val="28"/>
        </w:rPr>
        <w:t>evelop strong communication skills and the ability to effectively convey design concepts, ideas, and proposals th</w:t>
      </w:r>
      <w:r>
        <w:rPr>
          <w:rFonts w:ascii="Times New Roman" w:hAnsi="Times New Roman" w:cs="Times New Roman"/>
          <w:bCs/>
          <w:sz w:val="24"/>
          <w:szCs w:val="28"/>
        </w:rPr>
        <w:t>rough visual presentations, verbal</w:t>
      </w:r>
      <w:r w:rsidRPr="007B4670">
        <w:rPr>
          <w:rFonts w:ascii="Times New Roman" w:hAnsi="Times New Roman" w:cs="Times New Roman"/>
          <w:bCs/>
          <w:sz w:val="24"/>
          <w:szCs w:val="28"/>
        </w:rPr>
        <w:t xml:space="preserve"> pre</w:t>
      </w:r>
      <w:r>
        <w:rPr>
          <w:rFonts w:ascii="Times New Roman" w:hAnsi="Times New Roman" w:cs="Times New Roman"/>
          <w:bCs/>
          <w:sz w:val="24"/>
          <w:szCs w:val="28"/>
        </w:rPr>
        <w:t>sentations and written reports</w:t>
      </w:r>
      <w:r w:rsidRPr="007B4670">
        <w:rPr>
          <w:rFonts w:ascii="Times New Roman" w:hAnsi="Times New Roman" w:cs="Times New Roman"/>
          <w:bCs/>
          <w:sz w:val="24"/>
          <w:szCs w:val="28"/>
        </w:rPr>
        <w:t>.</w:t>
      </w:r>
    </w:p>
    <w:p w14:paraId="527961D9" w14:textId="77777777" w:rsidR="00E24170" w:rsidRDefault="00E24170" w:rsidP="00E24170">
      <w:pPr>
        <w:jc w:val="both"/>
        <w:rPr>
          <w:rFonts w:ascii="Times New Roman" w:hAnsi="Times New Roman" w:cs="Times New Roman"/>
          <w:bCs/>
          <w:sz w:val="24"/>
          <w:szCs w:val="28"/>
        </w:rPr>
      </w:pPr>
      <w:r>
        <w:rPr>
          <w:rFonts w:ascii="Times New Roman" w:hAnsi="Times New Roman" w:cs="Times New Roman"/>
          <w:b/>
          <w:bCs/>
          <w:sz w:val="24"/>
          <w:szCs w:val="28"/>
        </w:rPr>
        <w:t>PLO-5 E</w:t>
      </w:r>
      <w:r w:rsidRPr="007B4670">
        <w:rPr>
          <w:rFonts w:ascii="Times New Roman" w:hAnsi="Times New Roman" w:cs="Times New Roman"/>
          <w:b/>
          <w:bCs/>
          <w:sz w:val="24"/>
          <w:szCs w:val="28"/>
        </w:rPr>
        <w:t>thical, cultural, and sustainable principles:</w:t>
      </w:r>
      <w:r w:rsidRPr="007B4670">
        <w:rPr>
          <w:rFonts w:ascii="Times New Roman" w:hAnsi="Times New Roman" w:cs="Times New Roman"/>
          <w:bCs/>
          <w:sz w:val="24"/>
          <w:szCs w:val="28"/>
        </w:rPr>
        <w:t xml:space="preserve"> </w:t>
      </w:r>
      <w:r>
        <w:rPr>
          <w:rFonts w:ascii="Times New Roman" w:hAnsi="Times New Roman" w:cs="Times New Roman"/>
          <w:bCs/>
          <w:sz w:val="24"/>
          <w:szCs w:val="28"/>
        </w:rPr>
        <w:t xml:space="preserve">To </w:t>
      </w:r>
      <w:r w:rsidRPr="007B4670">
        <w:rPr>
          <w:rFonts w:ascii="Times New Roman" w:hAnsi="Times New Roman" w:cs="Times New Roman"/>
          <w:bCs/>
          <w:sz w:val="24"/>
          <w:szCs w:val="28"/>
        </w:rPr>
        <w:t>critically evaluate design solutions considering ethical implications, cultural contexts, and sustainability principles, and propose design interventions that promote social equity, cultural sensitivity, and environmental responsibility.</w:t>
      </w:r>
    </w:p>
    <w:p w14:paraId="15AB959B" w14:textId="77777777" w:rsidR="00E24170" w:rsidRPr="007B4670" w:rsidRDefault="00E24170" w:rsidP="00E24170">
      <w:pPr>
        <w:jc w:val="both"/>
        <w:rPr>
          <w:rFonts w:ascii="Times New Roman" w:hAnsi="Times New Roman" w:cs="Times New Roman"/>
          <w:bCs/>
          <w:sz w:val="24"/>
          <w:szCs w:val="28"/>
        </w:rPr>
      </w:pPr>
      <w:r>
        <w:rPr>
          <w:rFonts w:ascii="Times New Roman" w:hAnsi="Times New Roman" w:cs="Times New Roman"/>
          <w:b/>
          <w:bCs/>
          <w:sz w:val="24"/>
          <w:szCs w:val="28"/>
        </w:rPr>
        <w:t xml:space="preserve">PLO-6 </w:t>
      </w:r>
      <w:r w:rsidRPr="00B12039">
        <w:rPr>
          <w:rFonts w:ascii="Times New Roman" w:hAnsi="Times New Roman" w:cs="Times New Roman"/>
          <w:b/>
          <w:bCs/>
          <w:sz w:val="24"/>
          <w:szCs w:val="28"/>
        </w:rPr>
        <w:t>Project Management:</w:t>
      </w:r>
      <w:r w:rsidRPr="00B12039">
        <w:rPr>
          <w:rFonts w:ascii="Times New Roman" w:hAnsi="Times New Roman" w:cs="Times New Roman"/>
          <w:bCs/>
          <w:sz w:val="24"/>
          <w:szCs w:val="28"/>
        </w:rPr>
        <w:t xml:space="preserve"> An ability to demonstrate management skills and leadership qualities in individual and teamwork capacity.</w:t>
      </w:r>
    </w:p>
    <w:p w14:paraId="729711A1" w14:textId="77777777" w:rsidR="00E24170" w:rsidRDefault="00E24170" w:rsidP="00E24170">
      <w:pPr>
        <w:jc w:val="both"/>
        <w:rPr>
          <w:rFonts w:ascii="Times New Roman" w:hAnsi="Times New Roman" w:cs="Times New Roman"/>
          <w:bCs/>
          <w:sz w:val="24"/>
          <w:szCs w:val="28"/>
        </w:rPr>
      </w:pPr>
    </w:p>
    <w:p w14:paraId="288C41C7" w14:textId="77777777" w:rsidR="00E24170" w:rsidRDefault="00E24170" w:rsidP="00E24170">
      <w:pPr>
        <w:jc w:val="both"/>
        <w:rPr>
          <w:rFonts w:ascii="Times New Roman" w:hAnsi="Times New Roman" w:cs="Times New Roman"/>
          <w:bCs/>
          <w:sz w:val="24"/>
          <w:szCs w:val="28"/>
        </w:rPr>
      </w:pPr>
    </w:p>
    <w:p w14:paraId="27C4458A" w14:textId="77777777" w:rsidR="00E24170" w:rsidRDefault="00E24170" w:rsidP="00E24170">
      <w:pPr>
        <w:jc w:val="both"/>
        <w:rPr>
          <w:rFonts w:ascii="Times New Roman" w:hAnsi="Times New Roman" w:cs="Times New Roman"/>
          <w:bCs/>
          <w:sz w:val="24"/>
          <w:szCs w:val="28"/>
        </w:rPr>
      </w:pPr>
    </w:p>
    <w:p w14:paraId="2FAC753B" w14:textId="77777777" w:rsidR="00E24170" w:rsidRDefault="00E24170" w:rsidP="00E24170">
      <w:pPr>
        <w:jc w:val="both"/>
        <w:rPr>
          <w:rFonts w:ascii="Times New Roman" w:hAnsi="Times New Roman" w:cs="Times New Roman"/>
          <w:bCs/>
          <w:sz w:val="24"/>
          <w:szCs w:val="28"/>
        </w:rPr>
      </w:pPr>
    </w:p>
    <w:p w14:paraId="061A37D2" w14:textId="77777777" w:rsidR="00E24170" w:rsidRDefault="00E24170" w:rsidP="00E24170">
      <w:pPr>
        <w:jc w:val="both"/>
        <w:rPr>
          <w:rFonts w:ascii="Times New Roman" w:hAnsi="Times New Roman" w:cs="Times New Roman"/>
          <w:bCs/>
          <w:sz w:val="24"/>
          <w:szCs w:val="28"/>
        </w:rPr>
      </w:pPr>
    </w:p>
    <w:p w14:paraId="36DC2F88" w14:textId="77777777" w:rsidR="00E24170" w:rsidRPr="00882158" w:rsidRDefault="00E24170" w:rsidP="00E24170">
      <w:pPr>
        <w:jc w:val="center"/>
        <w:rPr>
          <w:rFonts w:ascii="Times New Roman" w:hAnsi="Times New Roman" w:cs="Times New Roman"/>
          <w:b/>
          <w:bCs/>
          <w:sz w:val="24"/>
          <w:szCs w:val="28"/>
        </w:rPr>
      </w:pPr>
      <w:r w:rsidRPr="00882158">
        <w:rPr>
          <w:rFonts w:ascii="Times New Roman" w:hAnsi="Times New Roman" w:cs="Times New Roman"/>
          <w:b/>
          <w:bCs/>
          <w:sz w:val="24"/>
          <w:szCs w:val="28"/>
        </w:rPr>
        <w:t>MAPPING OF PEOs and PLOs</w:t>
      </w:r>
    </w:p>
    <w:tbl>
      <w:tblPr>
        <w:tblStyle w:val="TableGrid"/>
        <w:tblW w:w="0" w:type="auto"/>
        <w:tblLook w:val="04A0" w:firstRow="1" w:lastRow="0" w:firstColumn="1" w:lastColumn="0" w:noHBand="0" w:noVBand="1"/>
      </w:tblPr>
      <w:tblGrid>
        <w:gridCol w:w="3955"/>
        <w:gridCol w:w="1530"/>
        <w:gridCol w:w="1800"/>
        <w:gridCol w:w="1710"/>
      </w:tblGrid>
      <w:tr w:rsidR="00E24170" w14:paraId="0C2FC528" w14:textId="77777777" w:rsidTr="009037C9">
        <w:trPr>
          <w:trHeight w:val="1052"/>
        </w:trPr>
        <w:tc>
          <w:tcPr>
            <w:tcW w:w="3955" w:type="dxa"/>
          </w:tcPr>
          <w:p w14:paraId="38184FBF" w14:textId="77777777" w:rsidR="00E24170" w:rsidRPr="00882158" w:rsidRDefault="00E24170" w:rsidP="009037C9">
            <w:pPr>
              <w:jc w:val="both"/>
              <w:rPr>
                <w:rFonts w:ascii="Times New Roman" w:hAnsi="Times New Roman" w:cs="Times New Roman"/>
                <w:b/>
                <w:bCs/>
                <w:sz w:val="24"/>
                <w:szCs w:val="28"/>
              </w:rPr>
            </w:pPr>
            <w:r w:rsidRPr="00882158">
              <w:rPr>
                <w:rFonts w:ascii="Times New Roman" w:hAnsi="Times New Roman" w:cs="Times New Roman"/>
                <w:b/>
                <w:bCs/>
                <w:sz w:val="24"/>
                <w:szCs w:val="28"/>
              </w:rPr>
              <w:t>Program Learning outcomes</w:t>
            </w:r>
          </w:p>
        </w:tc>
        <w:tc>
          <w:tcPr>
            <w:tcW w:w="5040" w:type="dxa"/>
            <w:gridSpan w:val="3"/>
          </w:tcPr>
          <w:p w14:paraId="17B815FA" w14:textId="77777777" w:rsidR="00E24170" w:rsidRPr="00882158" w:rsidRDefault="00E24170" w:rsidP="009037C9">
            <w:pPr>
              <w:jc w:val="both"/>
              <w:rPr>
                <w:rFonts w:ascii="Times New Roman" w:hAnsi="Times New Roman" w:cs="Times New Roman"/>
                <w:b/>
                <w:bCs/>
                <w:sz w:val="24"/>
                <w:szCs w:val="28"/>
              </w:rPr>
            </w:pPr>
            <w:r w:rsidRPr="002F5AAA">
              <w:rPr>
                <w:rFonts w:ascii="Times New Roman" w:hAnsi="Times New Roman" w:cs="Times New Roman"/>
                <w:b/>
                <w:bCs/>
                <w:sz w:val="24"/>
                <w:szCs w:val="28"/>
              </w:rPr>
              <w:t>Program Educational Objectives</w:t>
            </w:r>
          </w:p>
        </w:tc>
      </w:tr>
      <w:tr w:rsidR="00E24170" w14:paraId="07CD8C1D" w14:textId="77777777" w:rsidTr="009037C9">
        <w:trPr>
          <w:trHeight w:val="530"/>
        </w:trPr>
        <w:tc>
          <w:tcPr>
            <w:tcW w:w="3955" w:type="dxa"/>
          </w:tcPr>
          <w:p w14:paraId="1FAB3EE3" w14:textId="77777777" w:rsidR="00E24170" w:rsidRPr="00882158" w:rsidRDefault="00E24170" w:rsidP="009037C9">
            <w:pPr>
              <w:jc w:val="both"/>
              <w:rPr>
                <w:rFonts w:ascii="Times New Roman" w:hAnsi="Times New Roman" w:cs="Times New Roman"/>
                <w:b/>
                <w:bCs/>
                <w:sz w:val="24"/>
                <w:szCs w:val="28"/>
              </w:rPr>
            </w:pPr>
            <w:r w:rsidRPr="00882158">
              <w:rPr>
                <w:rFonts w:ascii="Times New Roman" w:hAnsi="Times New Roman" w:cs="Times New Roman"/>
                <w:b/>
                <w:bCs/>
                <w:sz w:val="24"/>
                <w:szCs w:val="28"/>
              </w:rPr>
              <w:t>PLOs</w:t>
            </w:r>
          </w:p>
        </w:tc>
        <w:tc>
          <w:tcPr>
            <w:tcW w:w="1530" w:type="dxa"/>
          </w:tcPr>
          <w:p w14:paraId="07985C84" w14:textId="77777777" w:rsidR="00E24170" w:rsidRPr="00882158" w:rsidRDefault="00E24170" w:rsidP="009037C9">
            <w:pPr>
              <w:jc w:val="both"/>
              <w:rPr>
                <w:rFonts w:ascii="Times New Roman" w:hAnsi="Times New Roman" w:cs="Times New Roman"/>
                <w:b/>
                <w:bCs/>
                <w:sz w:val="24"/>
                <w:szCs w:val="28"/>
              </w:rPr>
            </w:pPr>
            <w:r w:rsidRPr="00882158">
              <w:rPr>
                <w:rFonts w:ascii="Times New Roman" w:hAnsi="Times New Roman" w:cs="Times New Roman"/>
                <w:b/>
                <w:bCs/>
                <w:sz w:val="24"/>
                <w:szCs w:val="28"/>
              </w:rPr>
              <w:t>PEO-1</w:t>
            </w:r>
          </w:p>
        </w:tc>
        <w:tc>
          <w:tcPr>
            <w:tcW w:w="1800" w:type="dxa"/>
          </w:tcPr>
          <w:p w14:paraId="7B21E374" w14:textId="77777777" w:rsidR="00E24170" w:rsidRPr="00882158" w:rsidRDefault="00E24170" w:rsidP="009037C9">
            <w:pPr>
              <w:jc w:val="both"/>
              <w:rPr>
                <w:rFonts w:ascii="Times New Roman" w:hAnsi="Times New Roman" w:cs="Times New Roman"/>
                <w:b/>
                <w:bCs/>
                <w:sz w:val="24"/>
                <w:szCs w:val="28"/>
              </w:rPr>
            </w:pPr>
            <w:r w:rsidRPr="00882158">
              <w:rPr>
                <w:rFonts w:ascii="Times New Roman" w:hAnsi="Times New Roman" w:cs="Times New Roman"/>
                <w:b/>
                <w:bCs/>
                <w:sz w:val="24"/>
                <w:szCs w:val="28"/>
              </w:rPr>
              <w:t>PEO-2</w:t>
            </w:r>
          </w:p>
        </w:tc>
        <w:tc>
          <w:tcPr>
            <w:tcW w:w="1710" w:type="dxa"/>
          </w:tcPr>
          <w:p w14:paraId="5E1FDF7C" w14:textId="77777777" w:rsidR="00E24170" w:rsidRPr="00882158" w:rsidRDefault="00E24170" w:rsidP="009037C9">
            <w:pPr>
              <w:jc w:val="both"/>
              <w:rPr>
                <w:rFonts w:ascii="Times New Roman" w:hAnsi="Times New Roman" w:cs="Times New Roman"/>
                <w:b/>
                <w:bCs/>
                <w:sz w:val="24"/>
                <w:szCs w:val="28"/>
              </w:rPr>
            </w:pPr>
            <w:r w:rsidRPr="00882158">
              <w:rPr>
                <w:rFonts w:ascii="Times New Roman" w:hAnsi="Times New Roman" w:cs="Times New Roman"/>
                <w:b/>
                <w:bCs/>
                <w:sz w:val="24"/>
                <w:szCs w:val="28"/>
              </w:rPr>
              <w:t>PEO-3</w:t>
            </w:r>
          </w:p>
        </w:tc>
      </w:tr>
      <w:tr w:rsidR="00E24170" w14:paraId="6B90FB4D" w14:textId="77777777" w:rsidTr="009037C9">
        <w:tc>
          <w:tcPr>
            <w:tcW w:w="3955" w:type="dxa"/>
          </w:tcPr>
          <w:p w14:paraId="7384F5DF" w14:textId="77777777" w:rsidR="00E24170" w:rsidRPr="00882158" w:rsidRDefault="00E24170" w:rsidP="009037C9">
            <w:pPr>
              <w:jc w:val="both"/>
              <w:rPr>
                <w:rFonts w:ascii="Times New Roman" w:hAnsi="Times New Roman" w:cs="Times New Roman"/>
                <w:bCs/>
                <w:sz w:val="24"/>
                <w:szCs w:val="28"/>
              </w:rPr>
            </w:pPr>
            <w:r w:rsidRPr="00882158">
              <w:rPr>
                <w:rFonts w:ascii="Times New Roman" w:hAnsi="Times New Roman" w:cs="Times New Roman"/>
                <w:bCs/>
                <w:sz w:val="24"/>
                <w:szCs w:val="28"/>
              </w:rPr>
              <w:t>Design knowledge</w:t>
            </w:r>
          </w:p>
        </w:tc>
        <w:tc>
          <w:tcPr>
            <w:tcW w:w="1530" w:type="dxa"/>
          </w:tcPr>
          <w:p w14:paraId="4ED954D6" w14:textId="77777777" w:rsidR="00E24170" w:rsidRPr="00882158" w:rsidRDefault="00E24170" w:rsidP="009037C9">
            <w:pPr>
              <w:jc w:val="both"/>
              <w:rPr>
                <w:rFonts w:ascii="Times New Roman" w:hAnsi="Times New Roman" w:cs="Times New Roman"/>
                <w:bCs/>
                <w:sz w:val="24"/>
                <w:szCs w:val="28"/>
              </w:rPr>
            </w:pPr>
            <w:r>
              <w:rPr>
                <w:rFonts w:ascii="Times New Roman" w:hAnsi="Times New Roman" w:cs="Times New Roman"/>
                <w:bCs/>
                <w:sz w:val="24"/>
                <w:szCs w:val="28"/>
              </w:rPr>
              <w:t>x</w:t>
            </w:r>
          </w:p>
        </w:tc>
        <w:tc>
          <w:tcPr>
            <w:tcW w:w="1800" w:type="dxa"/>
          </w:tcPr>
          <w:p w14:paraId="02987415" w14:textId="77777777" w:rsidR="00E24170" w:rsidRPr="00882158" w:rsidRDefault="00E24170" w:rsidP="009037C9">
            <w:pPr>
              <w:jc w:val="both"/>
              <w:rPr>
                <w:rFonts w:ascii="Times New Roman" w:hAnsi="Times New Roman" w:cs="Times New Roman"/>
                <w:bCs/>
                <w:sz w:val="24"/>
                <w:szCs w:val="28"/>
              </w:rPr>
            </w:pPr>
            <w:r>
              <w:rPr>
                <w:rFonts w:ascii="Times New Roman" w:hAnsi="Times New Roman" w:cs="Times New Roman"/>
                <w:bCs/>
                <w:sz w:val="24"/>
                <w:szCs w:val="28"/>
              </w:rPr>
              <w:t>x</w:t>
            </w:r>
          </w:p>
        </w:tc>
        <w:tc>
          <w:tcPr>
            <w:tcW w:w="1710" w:type="dxa"/>
          </w:tcPr>
          <w:p w14:paraId="2DA9F10B" w14:textId="77777777" w:rsidR="00E24170" w:rsidRPr="00882158" w:rsidRDefault="00E24170" w:rsidP="009037C9">
            <w:pPr>
              <w:jc w:val="both"/>
              <w:rPr>
                <w:rFonts w:ascii="Times New Roman" w:hAnsi="Times New Roman" w:cs="Times New Roman"/>
                <w:bCs/>
                <w:sz w:val="24"/>
                <w:szCs w:val="28"/>
              </w:rPr>
            </w:pPr>
          </w:p>
        </w:tc>
      </w:tr>
      <w:tr w:rsidR="00E24170" w14:paraId="503B6D80" w14:textId="77777777" w:rsidTr="009037C9">
        <w:tc>
          <w:tcPr>
            <w:tcW w:w="3955" w:type="dxa"/>
          </w:tcPr>
          <w:p w14:paraId="3405B4AE" w14:textId="77777777" w:rsidR="00E24170" w:rsidRPr="00882158" w:rsidRDefault="00E24170" w:rsidP="009037C9">
            <w:pPr>
              <w:jc w:val="both"/>
              <w:rPr>
                <w:rFonts w:ascii="Times New Roman" w:hAnsi="Times New Roman" w:cs="Times New Roman"/>
                <w:bCs/>
                <w:sz w:val="24"/>
                <w:szCs w:val="28"/>
              </w:rPr>
            </w:pPr>
            <w:r w:rsidRPr="00882158">
              <w:rPr>
                <w:rFonts w:ascii="Times New Roman" w:hAnsi="Times New Roman" w:cs="Times New Roman"/>
                <w:bCs/>
                <w:sz w:val="24"/>
                <w:szCs w:val="28"/>
              </w:rPr>
              <w:t>Design Analysis and development</w:t>
            </w:r>
          </w:p>
        </w:tc>
        <w:tc>
          <w:tcPr>
            <w:tcW w:w="1530" w:type="dxa"/>
          </w:tcPr>
          <w:p w14:paraId="59F14CDA" w14:textId="77777777" w:rsidR="00E24170" w:rsidRPr="00882158" w:rsidRDefault="00E24170" w:rsidP="009037C9">
            <w:pPr>
              <w:jc w:val="both"/>
              <w:rPr>
                <w:rFonts w:ascii="Times New Roman" w:hAnsi="Times New Roman" w:cs="Times New Roman"/>
                <w:bCs/>
                <w:sz w:val="24"/>
                <w:szCs w:val="28"/>
              </w:rPr>
            </w:pPr>
          </w:p>
        </w:tc>
        <w:tc>
          <w:tcPr>
            <w:tcW w:w="1800" w:type="dxa"/>
          </w:tcPr>
          <w:p w14:paraId="191E38A4" w14:textId="77777777" w:rsidR="00E24170" w:rsidRPr="00882158" w:rsidRDefault="00E24170" w:rsidP="009037C9">
            <w:pPr>
              <w:jc w:val="both"/>
              <w:rPr>
                <w:rFonts w:ascii="Times New Roman" w:hAnsi="Times New Roman" w:cs="Times New Roman"/>
                <w:bCs/>
                <w:sz w:val="24"/>
                <w:szCs w:val="28"/>
              </w:rPr>
            </w:pPr>
            <w:r>
              <w:rPr>
                <w:rFonts w:ascii="Times New Roman" w:hAnsi="Times New Roman" w:cs="Times New Roman"/>
                <w:bCs/>
                <w:sz w:val="24"/>
                <w:szCs w:val="28"/>
              </w:rPr>
              <w:t>x</w:t>
            </w:r>
          </w:p>
        </w:tc>
        <w:tc>
          <w:tcPr>
            <w:tcW w:w="1710" w:type="dxa"/>
          </w:tcPr>
          <w:p w14:paraId="376F9F34" w14:textId="77777777" w:rsidR="00E24170" w:rsidRPr="00882158" w:rsidRDefault="00E24170" w:rsidP="009037C9">
            <w:pPr>
              <w:jc w:val="both"/>
              <w:rPr>
                <w:rFonts w:ascii="Times New Roman" w:hAnsi="Times New Roman" w:cs="Times New Roman"/>
                <w:bCs/>
                <w:sz w:val="24"/>
                <w:szCs w:val="28"/>
              </w:rPr>
            </w:pPr>
          </w:p>
        </w:tc>
      </w:tr>
      <w:tr w:rsidR="00E24170" w14:paraId="076470ED" w14:textId="77777777" w:rsidTr="009037C9">
        <w:tc>
          <w:tcPr>
            <w:tcW w:w="3955" w:type="dxa"/>
          </w:tcPr>
          <w:p w14:paraId="12E498A7" w14:textId="77777777" w:rsidR="00E24170" w:rsidRPr="00882158" w:rsidRDefault="00E24170" w:rsidP="009037C9">
            <w:pPr>
              <w:jc w:val="both"/>
              <w:rPr>
                <w:rFonts w:ascii="Times New Roman" w:hAnsi="Times New Roman" w:cs="Times New Roman"/>
                <w:bCs/>
                <w:sz w:val="24"/>
                <w:szCs w:val="28"/>
              </w:rPr>
            </w:pPr>
            <w:r w:rsidRPr="00882158">
              <w:rPr>
                <w:rFonts w:ascii="Times New Roman" w:hAnsi="Times New Roman" w:cs="Times New Roman"/>
                <w:bCs/>
                <w:sz w:val="24"/>
                <w:szCs w:val="28"/>
              </w:rPr>
              <w:t>Digital tools and technologies</w:t>
            </w:r>
          </w:p>
        </w:tc>
        <w:tc>
          <w:tcPr>
            <w:tcW w:w="1530" w:type="dxa"/>
          </w:tcPr>
          <w:p w14:paraId="66C0E747" w14:textId="77777777" w:rsidR="00E24170" w:rsidRPr="00882158" w:rsidRDefault="00E24170" w:rsidP="009037C9">
            <w:pPr>
              <w:jc w:val="both"/>
              <w:rPr>
                <w:rFonts w:ascii="Times New Roman" w:hAnsi="Times New Roman" w:cs="Times New Roman"/>
                <w:bCs/>
                <w:sz w:val="24"/>
                <w:szCs w:val="28"/>
              </w:rPr>
            </w:pPr>
            <w:r>
              <w:rPr>
                <w:rFonts w:ascii="Times New Roman" w:hAnsi="Times New Roman" w:cs="Times New Roman"/>
                <w:bCs/>
                <w:sz w:val="24"/>
                <w:szCs w:val="28"/>
              </w:rPr>
              <w:t>x</w:t>
            </w:r>
          </w:p>
        </w:tc>
        <w:tc>
          <w:tcPr>
            <w:tcW w:w="1800" w:type="dxa"/>
          </w:tcPr>
          <w:p w14:paraId="117579DE" w14:textId="77777777" w:rsidR="00E24170" w:rsidRPr="00882158" w:rsidRDefault="00E24170" w:rsidP="009037C9">
            <w:pPr>
              <w:jc w:val="both"/>
              <w:rPr>
                <w:rFonts w:ascii="Times New Roman" w:hAnsi="Times New Roman" w:cs="Times New Roman"/>
                <w:bCs/>
                <w:sz w:val="24"/>
                <w:szCs w:val="28"/>
              </w:rPr>
            </w:pPr>
            <w:r>
              <w:rPr>
                <w:rFonts w:ascii="Times New Roman" w:hAnsi="Times New Roman" w:cs="Times New Roman"/>
                <w:bCs/>
                <w:sz w:val="24"/>
                <w:szCs w:val="28"/>
              </w:rPr>
              <w:t>x</w:t>
            </w:r>
          </w:p>
        </w:tc>
        <w:tc>
          <w:tcPr>
            <w:tcW w:w="1710" w:type="dxa"/>
          </w:tcPr>
          <w:p w14:paraId="62D102C7" w14:textId="77777777" w:rsidR="00E24170" w:rsidRPr="00882158" w:rsidRDefault="00E24170" w:rsidP="009037C9">
            <w:pPr>
              <w:jc w:val="both"/>
              <w:rPr>
                <w:rFonts w:ascii="Times New Roman" w:hAnsi="Times New Roman" w:cs="Times New Roman"/>
                <w:bCs/>
                <w:sz w:val="24"/>
                <w:szCs w:val="28"/>
              </w:rPr>
            </w:pPr>
          </w:p>
        </w:tc>
      </w:tr>
      <w:tr w:rsidR="00E24170" w14:paraId="36F11D02" w14:textId="77777777" w:rsidTr="009037C9">
        <w:tc>
          <w:tcPr>
            <w:tcW w:w="3955" w:type="dxa"/>
          </w:tcPr>
          <w:p w14:paraId="334CE567" w14:textId="77777777" w:rsidR="00E24170" w:rsidRPr="00882158" w:rsidRDefault="00E24170" w:rsidP="009037C9">
            <w:pPr>
              <w:jc w:val="both"/>
              <w:rPr>
                <w:rFonts w:ascii="Times New Roman" w:hAnsi="Times New Roman" w:cs="Times New Roman"/>
                <w:bCs/>
                <w:sz w:val="24"/>
                <w:szCs w:val="28"/>
              </w:rPr>
            </w:pPr>
            <w:r w:rsidRPr="00882158">
              <w:rPr>
                <w:rFonts w:ascii="Times New Roman" w:hAnsi="Times New Roman" w:cs="Times New Roman"/>
                <w:bCs/>
                <w:sz w:val="24"/>
                <w:szCs w:val="28"/>
              </w:rPr>
              <w:t>Communicate skills</w:t>
            </w:r>
          </w:p>
        </w:tc>
        <w:tc>
          <w:tcPr>
            <w:tcW w:w="1530" w:type="dxa"/>
          </w:tcPr>
          <w:p w14:paraId="280967D4" w14:textId="77777777" w:rsidR="00E24170" w:rsidRPr="00882158" w:rsidRDefault="00E24170" w:rsidP="009037C9">
            <w:pPr>
              <w:jc w:val="both"/>
              <w:rPr>
                <w:rFonts w:ascii="Times New Roman" w:hAnsi="Times New Roman" w:cs="Times New Roman"/>
                <w:bCs/>
                <w:sz w:val="24"/>
                <w:szCs w:val="28"/>
              </w:rPr>
            </w:pPr>
            <w:r>
              <w:rPr>
                <w:rFonts w:ascii="Times New Roman" w:hAnsi="Times New Roman" w:cs="Times New Roman"/>
                <w:bCs/>
                <w:sz w:val="24"/>
                <w:szCs w:val="28"/>
              </w:rPr>
              <w:t>x</w:t>
            </w:r>
          </w:p>
        </w:tc>
        <w:tc>
          <w:tcPr>
            <w:tcW w:w="1800" w:type="dxa"/>
          </w:tcPr>
          <w:p w14:paraId="0BE0E777" w14:textId="77777777" w:rsidR="00E24170" w:rsidRPr="00882158" w:rsidRDefault="00E24170" w:rsidP="009037C9">
            <w:pPr>
              <w:jc w:val="both"/>
              <w:rPr>
                <w:rFonts w:ascii="Times New Roman" w:hAnsi="Times New Roman" w:cs="Times New Roman"/>
                <w:bCs/>
                <w:sz w:val="24"/>
                <w:szCs w:val="28"/>
              </w:rPr>
            </w:pPr>
          </w:p>
        </w:tc>
        <w:tc>
          <w:tcPr>
            <w:tcW w:w="1710" w:type="dxa"/>
          </w:tcPr>
          <w:p w14:paraId="4E1C8397" w14:textId="77777777" w:rsidR="00E24170" w:rsidRPr="00882158" w:rsidRDefault="00E24170" w:rsidP="009037C9">
            <w:pPr>
              <w:jc w:val="both"/>
              <w:rPr>
                <w:rFonts w:ascii="Times New Roman" w:hAnsi="Times New Roman" w:cs="Times New Roman"/>
                <w:bCs/>
                <w:sz w:val="24"/>
                <w:szCs w:val="28"/>
              </w:rPr>
            </w:pPr>
          </w:p>
        </w:tc>
      </w:tr>
      <w:tr w:rsidR="00E24170" w14:paraId="30D585AB" w14:textId="77777777" w:rsidTr="009037C9">
        <w:tc>
          <w:tcPr>
            <w:tcW w:w="3955" w:type="dxa"/>
          </w:tcPr>
          <w:p w14:paraId="5AF2B7CE" w14:textId="77777777" w:rsidR="00E24170" w:rsidRPr="00882158" w:rsidRDefault="00E24170" w:rsidP="009037C9">
            <w:pPr>
              <w:jc w:val="both"/>
              <w:rPr>
                <w:rFonts w:ascii="Times New Roman" w:hAnsi="Times New Roman" w:cs="Times New Roman"/>
                <w:bCs/>
                <w:sz w:val="24"/>
                <w:szCs w:val="28"/>
              </w:rPr>
            </w:pPr>
            <w:r w:rsidRPr="00882158">
              <w:rPr>
                <w:rFonts w:ascii="Times New Roman" w:hAnsi="Times New Roman" w:cs="Times New Roman"/>
                <w:bCs/>
                <w:sz w:val="24"/>
                <w:szCs w:val="28"/>
              </w:rPr>
              <w:t>Ethical, cultural, and sustainable principles</w:t>
            </w:r>
          </w:p>
        </w:tc>
        <w:tc>
          <w:tcPr>
            <w:tcW w:w="1530" w:type="dxa"/>
          </w:tcPr>
          <w:p w14:paraId="2C825120" w14:textId="77777777" w:rsidR="00E24170" w:rsidRPr="00882158" w:rsidRDefault="00E24170" w:rsidP="009037C9">
            <w:pPr>
              <w:jc w:val="both"/>
              <w:rPr>
                <w:rFonts w:ascii="Times New Roman" w:hAnsi="Times New Roman" w:cs="Times New Roman"/>
                <w:bCs/>
                <w:sz w:val="24"/>
                <w:szCs w:val="28"/>
              </w:rPr>
            </w:pPr>
          </w:p>
        </w:tc>
        <w:tc>
          <w:tcPr>
            <w:tcW w:w="1800" w:type="dxa"/>
          </w:tcPr>
          <w:p w14:paraId="1E6EF2B2" w14:textId="77777777" w:rsidR="00E24170" w:rsidRPr="00882158" w:rsidRDefault="00E24170" w:rsidP="009037C9">
            <w:pPr>
              <w:jc w:val="both"/>
              <w:rPr>
                <w:rFonts w:ascii="Times New Roman" w:hAnsi="Times New Roman" w:cs="Times New Roman"/>
                <w:bCs/>
                <w:sz w:val="24"/>
                <w:szCs w:val="28"/>
              </w:rPr>
            </w:pPr>
          </w:p>
        </w:tc>
        <w:tc>
          <w:tcPr>
            <w:tcW w:w="1710" w:type="dxa"/>
          </w:tcPr>
          <w:p w14:paraId="216167BD" w14:textId="77777777" w:rsidR="00E24170" w:rsidRPr="00882158" w:rsidRDefault="00E24170" w:rsidP="009037C9">
            <w:pPr>
              <w:jc w:val="both"/>
              <w:rPr>
                <w:rFonts w:ascii="Times New Roman" w:hAnsi="Times New Roman" w:cs="Times New Roman"/>
                <w:bCs/>
                <w:sz w:val="24"/>
                <w:szCs w:val="28"/>
              </w:rPr>
            </w:pPr>
            <w:r>
              <w:rPr>
                <w:rFonts w:ascii="Times New Roman" w:hAnsi="Times New Roman" w:cs="Times New Roman"/>
                <w:bCs/>
                <w:sz w:val="24"/>
                <w:szCs w:val="28"/>
              </w:rPr>
              <w:t>x</w:t>
            </w:r>
          </w:p>
        </w:tc>
      </w:tr>
      <w:tr w:rsidR="00E24170" w14:paraId="184902D9" w14:textId="77777777" w:rsidTr="009037C9">
        <w:tc>
          <w:tcPr>
            <w:tcW w:w="3955" w:type="dxa"/>
          </w:tcPr>
          <w:p w14:paraId="0A75B9F4" w14:textId="77777777" w:rsidR="00E24170" w:rsidRPr="00882158" w:rsidRDefault="00E24170" w:rsidP="009037C9">
            <w:pPr>
              <w:jc w:val="both"/>
              <w:rPr>
                <w:rFonts w:ascii="Times New Roman" w:hAnsi="Times New Roman" w:cs="Times New Roman"/>
                <w:bCs/>
                <w:sz w:val="24"/>
                <w:szCs w:val="28"/>
              </w:rPr>
            </w:pPr>
            <w:r w:rsidRPr="00882158">
              <w:rPr>
                <w:rFonts w:ascii="Times New Roman" w:hAnsi="Times New Roman" w:cs="Times New Roman"/>
                <w:bCs/>
                <w:sz w:val="24"/>
                <w:szCs w:val="28"/>
              </w:rPr>
              <w:t>Project Management</w:t>
            </w:r>
          </w:p>
        </w:tc>
        <w:tc>
          <w:tcPr>
            <w:tcW w:w="1530" w:type="dxa"/>
          </w:tcPr>
          <w:p w14:paraId="616B8E65" w14:textId="77777777" w:rsidR="00E24170" w:rsidRPr="00882158" w:rsidRDefault="00E24170" w:rsidP="009037C9">
            <w:pPr>
              <w:jc w:val="both"/>
              <w:rPr>
                <w:rFonts w:ascii="Times New Roman" w:hAnsi="Times New Roman" w:cs="Times New Roman"/>
                <w:bCs/>
                <w:sz w:val="24"/>
                <w:szCs w:val="28"/>
              </w:rPr>
            </w:pPr>
          </w:p>
        </w:tc>
        <w:tc>
          <w:tcPr>
            <w:tcW w:w="1800" w:type="dxa"/>
          </w:tcPr>
          <w:p w14:paraId="7642A0D7" w14:textId="77777777" w:rsidR="00E24170" w:rsidRPr="00882158" w:rsidRDefault="00E24170" w:rsidP="009037C9">
            <w:pPr>
              <w:jc w:val="both"/>
              <w:rPr>
                <w:rFonts w:ascii="Times New Roman" w:hAnsi="Times New Roman" w:cs="Times New Roman"/>
                <w:bCs/>
                <w:sz w:val="24"/>
                <w:szCs w:val="28"/>
              </w:rPr>
            </w:pPr>
            <w:r>
              <w:rPr>
                <w:rFonts w:ascii="Times New Roman" w:hAnsi="Times New Roman" w:cs="Times New Roman"/>
                <w:bCs/>
                <w:sz w:val="24"/>
                <w:szCs w:val="28"/>
              </w:rPr>
              <w:t>x</w:t>
            </w:r>
          </w:p>
        </w:tc>
        <w:tc>
          <w:tcPr>
            <w:tcW w:w="1710" w:type="dxa"/>
          </w:tcPr>
          <w:p w14:paraId="75214460" w14:textId="77777777" w:rsidR="00E24170" w:rsidRPr="00882158" w:rsidRDefault="00E24170" w:rsidP="009037C9">
            <w:pPr>
              <w:jc w:val="both"/>
              <w:rPr>
                <w:rFonts w:ascii="Times New Roman" w:hAnsi="Times New Roman" w:cs="Times New Roman"/>
                <w:bCs/>
                <w:sz w:val="24"/>
                <w:szCs w:val="28"/>
              </w:rPr>
            </w:pPr>
            <w:r>
              <w:rPr>
                <w:rFonts w:ascii="Times New Roman" w:hAnsi="Times New Roman" w:cs="Times New Roman"/>
                <w:bCs/>
                <w:sz w:val="24"/>
                <w:szCs w:val="28"/>
              </w:rPr>
              <w:t>x</w:t>
            </w:r>
          </w:p>
        </w:tc>
      </w:tr>
    </w:tbl>
    <w:p w14:paraId="43FF0EEE" w14:textId="77777777" w:rsidR="00E24170" w:rsidRDefault="00E24170" w:rsidP="00E24170">
      <w:pPr>
        <w:jc w:val="both"/>
        <w:rPr>
          <w:rFonts w:ascii="Times New Roman" w:hAnsi="Times New Roman" w:cs="Times New Roman"/>
          <w:bCs/>
          <w:sz w:val="24"/>
          <w:szCs w:val="28"/>
        </w:rPr>
      </w:pPr>
    </w:p>
    <w:p w14:paraId="2AECA0F8" w14:textId="77777777" w:rsidR="00E24170" w:rsidRPr="000A5D90" w:rsidRDefault="00E24170" w:rsidP="00E24170">
      <w:pPr>
        <w:rPr>
          <w:rFonts w:ascii="Times New Roman" w:hAnsi="Times New Roman" w:cs="Times New Roman"/>
          <w:sz w:val="24"/>
          <w:szCs w:val="28"/>
        </w:rPr>
      </w:pPr>
    </w:p>
    <w:sectPr w:rsidR="00E24170" w:rsidRPr="000A5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4D4"/>
    <w:multiLevelType w:val="hybridMultilevel"/>
    <w:tmpl w:val="54DCEC98"/>
    <w:lvl w:ilvl="0" w:tplc="9636FA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75671"/>
    <w:multiLevelType w:val="multilevel"/>
    <w:tmpl w:val="40FC848E"/>
    <w:lvl w:ilvl="0">
      <w:start w:val="1"/>
      <w:numFmt w:val="decimal"/>
      <w:lvlText w:val="CLO %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D1948"/>
    <w:multiLevelType w:val="multilevel"/>
    <w:tmpl w:val="4F422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45D56"/>
    <w:multiLevelType w:val="multilevel"/>
    <w:tmpl w:val="E070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7596B"/>
    <w:multiLevelType w:val="multilevel"/>
    <w:tmpl w:val="63FC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36AFD"/>
    <w:multiLevelType w:val="multilevel"/>
    <w:tmpl w:val="C8A0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835EE"/>
    <w:multiLevelType w:val="hybridMultilevel"/>
    <w:tmpl w:val="7FE4B014"/>
    <w:lvl w:ilvl="0" w:tplc="9636FA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2160E"/>
    <w:multiLevelType w:val="multilevel"/>
    <w:tmpl w:val="882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079D4"/>
    <w:multiLevelType w:val="multilevel"/>
    <w:tmpl w:val="1F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03B15"/>
    <w:multiLevelType w:val="multilevel"/>
    <w:tmpl w:val="B614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7"/>
  </w:num>
  <w:num w:numId="5">
    <w:abstractNumId w:val="2"/>
  </w:num>
  <w:num w:numId="6">
    <w:abstractNumId w:val="9"/>
  </w:num>
  <w:num w:numId="7">
    <w:abstractNumId w:val="6"/>
  </w:num>
  <w:num w:numId="8">
    <w:abstractNumId w:val="0"/>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BC"/>
    <w:rsid w:val="00115845"/>
    <w:rsid w:val="00136FB4"/>
    <w:rsid w:val="001B1D39"/>
    <w:rsid w:val="002774CC"/>
    <w:rsid w:val="00384B27"/>
    <w:rsid w:val="003D0FCD"/>
    <w:rsid w:val="004A4E8F"/>
    <w:rsid w:val="00575DD9"/>
    <w:rsid w:val="006107BC"/>
    <w:rsid w:val="007372DA"/>
    <w:rsid w:val="00945CB9"/>
    <w:rsid w:val="00A53F6C"/>
    <w:rsid w:val="00AA21A9"/>
    <w:rsid w:val="00AF4D96"/>
    <w:rsid w:val="00CB591F"/>
    <w:rsid w:val="00E24170"/>
    <w:rsid w:val="00E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E947"/>
  <w15:chartTrackingRefBased/>
  <w15:docId w15:val="{5D08E918-D0AC-4B64-A3F0-2748D1AC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7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107BC"/>
    <w:rPr>
      <w:b/>
      <w:bCs/>
    </w:rPr>
  </w:style>
  <w:style w:type="table" w:styleId="TableGrid">
    <w:name w:val="Table Grid"/>
    <w:basedOn w:val="TableNormal"/>
    <w:uiPriority w:val="39"/>
    <w:rsid w:val="00610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1A9"/>
    <w:pPr>
      <w:ind w:left="720"/>
      <w:contextualSpacing/>
    </w:pPr>
  </w:style>
  <w:style w:type="character" w:styleId="Emphasis">
    <w:name w:val="Emphasis"/>
    <w:basedOn w:val="DefaultParagraphFont"/>
    <w:uiPriority w:val="20"/>
    <w:qFormat/>
    <w:rsid w:val="002774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1034">
      <w:bodyDiv w:val="1"/>
      <w:marLeft w:val="0"/>
      <w:marRight w:val="0"/>
      <w:marTop w:val="0"/>
      <w:marBottom w:val="0"/>
      <w:divBdr>
        <w:top w:val="none" w:sz="0" w:space="0" w:color="auto"/>
        <w:left w:val="none" w:sz="0" w:space="0" w:color="auto"/>
        <w:bottom w:val="none" w:sz="0" w:space="0" w:color="auto"/>
        <w:right w:val="none" w:sz="0" w:space="0" w:color="auto"/>
      </w:divBdr>
    </w:div>
    <w:div w:id="657078871">
      <w:bodyDiv w:val="1"/>
      <w:marLeft w:val="0"/>
      <w:marRight w:val="0"/>
      <w:marTop w:val="0"/>
      <w:marBottom w:val="0"/>
      <w:divBdr>
        <w:top w:val="none" w:sz="0" w:space="0" w:color="auto"/>
        <w:left w:val="none" w:sz="0" w:space="0" w:color="auto"/>
        <w:bottom w:val="none" w:sz="0" w:space="0" w:color="auto"/>
        <w:right w:val="none" w:sz="0" w:space="0" w:color="auto"/>
      </w:divBdr>
    </w:div>
    <w:div w:id="756168328">
      <w:bodyDiv w:val="1"/>
      <w:marLeft w:val="0"/>
      <w:marRight w:val="0"/>
      <w:marTop w:val="0"/>
      <w:marBottom w:val="0"/>
      <w:divBdr>
        <w:top w:val="none" w:sz="0" w:space="0" w:color="auto"/>
        <w:left w:val="none" w:sz="0" w:space="0" w:color="auto"/>
        <w:bottom w:val="none" w:sz="0" w:space="0" w:color="auto"/>
        <w:right w:val="none" w:sz="0" w:space="0" w:color="auto"/>
      </w:divBdr>
    </w:div>
    <w:div w:id="780145414">
      <w:bodyDiv w:val="1"/>
      <w:marLeft w:val="0"/>
      <w:marRight w:val="0"/>
      <w:marTop w:val="0"/>
      <w:marBottom w:val="0"/>
      <w:divBdr>
        <w:top w:val="none" w:sz="0" w:space="0" w:color="auto"/>
        <w:left w:val="none" w:sz="0" w:space="0" w:color="auto"/>
        <w:bottom w:val="none" w:sz="0" w:space="0" w:color="auto"/>
        <w:right w:val="none" w:sz="0" w:space="0" w:color="auto"/>
      </w:divBdr>
    </w:div>
    <w:div w:id="1477065137">
      <w:bodyDiv w:val="1"/>
      <w:marLeft w:val="0"/>
      <w:marRight w:val="0"/>
      <w:marTop w:val="0"/>
      <w:marBottom w:val="0"/>
      <w:divBdr>
        <w:top w:val="none" w:sz="0" w:space="0" w:color="auto"/>
        <w:left w:val="none" w:sz="0" w:space="0" w:color="auto"/>
        <w:bottom w:val="none" w:sz="0" w:space="0" w:color="auto"/>
        <w:right w:val="none" w:sz="0" w:space="0" w:color="auto"/>
      </w:divBdr>
    </w:div>
    <w:div w:id="1477795708">
      <w:bodyDiv w:val="1"/>
      <w:marLeft w:val="0"/>
      <w:marRight w:val="0"/>
      <w:marTop w:val="0"/>
      <w:marBottom w:val="0"/>
      <w:divBdr>
        <w:top w:val="none" w:sz="0" w:space="0" w:color="auto"/>
        <w:left w:val="none" w:sz="0" w:space="0" w:color="auto"/>
        <w:bottom w:val="none" w:sz="0" w:space="0" w:color="auto"/>
        <w:right w:val="none" w:sz="0" w:space="0" w:color="auto"/>
      </w:divBdr>
    </w:div>
    <w:div w:id="16251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Jamil</dc:creator>
  <cp:keywords/>
  <dc:description/>
  <cp:lastModifiedBy>Arsala Hashmi</cp:lastModifiedBy>
  <cp:revision>5</cp:revision>
  <dcterms:created xsi:type="dcterms:W3CDTF">2024-05-14T09:00:00Z</dcterms:created>
  <dcterms:modified xsi:type="dcterms:W3CDTF">2024-07-30T07:36:00Z</dcterms:modified>
</cp:coreProperties>
</file>