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8B" w:rsidRDefault="0072548B" w:rsidP="0072548B">
      <w:pPr>
        <w:pStyle w:val="Header"/>
        <w:jc w:val="center"/>
        <w:rPr>
          <w:b/>
          <w:sz w:val="28"/>
          <w:szCs w:val="28"/>
          <w:u w:val="single"/>
        </w:rPr>
      </w:pPr>
      <w:r w:rsidRPr="00497D2C">
        <w:rPr>
          <w:b/>
          <w:sz w:val="28"/>
          <w:szCs w:val="28"/>
          <w:u w:val="single"/>
        </w:rPr>
        <w:t>University of Management and Technology</w:t>
      </w:r>
    </w:p>
    <w:p w:rsidR="0072548B" w:rsidRDefault="0072548B" w:rsidP="0072548B">
      <w:pPr>
        <w:pStyle w:val="Header"/>
        <w:jc w:val="center"/>
        <w:rPr>
          <w:b/>
          <w:sz w:val="28"/>
          <w:szCs w:val="28"/>
          <w:u w:val="single"/>
        </w:rPr>
      </w:pPr>
      <w:r>
        <w:rPr>
          <w:b/>
          <w:sz w:val="28"/>
          <w:szCs w:val="28"/>
          <w:u w:val="single"/>
        </w:rPr>
        <w:t>School of Architecture &amp; Planning</w:t>
      </w:r>
    </w:p>
    <w:p w:rsidR="0072548B" w:rsidRDefault="0072548B" w:rsidP="0072548B">
      <w:pPr>
        <w:pStyle w:val="Header"/>
        <w:jc w:val="center"/>
        <w:rPr>
          <w:b/>
          <w:sz w:val="28"/>
          <w:szCs w:val="28"/>
          <w:u w:val="single"/>
        </w:rPr>
      </w:pPr>
      <w:r>
        <w:rPr>
          <w:b/>
          <w:sz w:val="28"/>
          <w:szCs w:val="28"/>
          <w:u w:val="single"/>
        </w:rPr>
        <w:t>Department of Architecture</w:t>
      </w:r>
    </w:p>
    <w:p w:rsidR="00E81B7E" w:rsidRDefault="00E81B7E" w:rsidP="00915A03">
      <w:pPr>
        <w:pStyle w:val="Header"/>
        <w:jc w:val="center"/>
        <w:rPr>
          <w:rFonts w:asciiTheme="majorBidi" w:hAnsiTheme="majorBidi" w:cstheme="majorBidi"/>
          <w:b/>
          <w:sz w:val="24"/>
          <w:szCs w:val="24"/>
          <w:u w:val="single"/>
        </w:rPr>
      </w:pPr>
    </w:p>
    <w:p w:rsidR="00915A03" w:rsidRPr="00E81B7E" w:rsidRDefault="00E81B7E" w:rsidP="00A03518">
      <w:pPr>
        <w:jc w:val="center"/>
        <w:rPr>
          <w:rFonts w:asciiTheme="majorBidi" w:hAnsiTheme="majorBidi" w:cstheme="majorBidi"/>
          <w:b/>
          <w:bCs/>
          <w:caps/>
          <w:sz w:val="20"/>
          <w:szCs w:val="20"/>
        </w:rPr>
      </w:pPr>
      <w:r w:rsidRPr="00E81B7E">
        <w:rPr>
          <w:rFonts w:asciiTheme="majorBidi" w:hAnsiTheme="majorBidi" w:cstheme="majorBidi"/>
          <w:b/>
          <w:bCs/>
          <w:sz w:val="20"/>
          <w:szCs w:val="20"/>
        </w:rPr>
        <w:t>COURSE CODE: AR-605</w:t>
      </w:r>
      <w:r w:rsidR="00A03518">
        <w:rPr>
          <w:rFonts w:asciiTheme="majorBidi" w:hAnsiTheme="majorBidi" w:cstheme="majorBidi"/>
          <w:b/>
          <w:bCs/>
          <w:sz w:val="20"/>
          <w:szCs w:val="20"/>
        </w:rPr>
        <w:t xml:space="preserve"> / </w:t>
      </w:r>
      <w:r w:rsidRPr="00E81B7E">
        <w:rPr>
          <w:rFonts w:asciiTheme="majorBidi" w:hAnsiTheme="majorBidi" w:cstheme="majorBidi"/>
          <w:b/>
          <w:bCs/>
          <w:sz w:val="20"/>
          <w:szCs w:val="20"/>
        </w:rPr>
        <w:t>COURSE TITLE: THEORY OF ARCHITECTURE</w:t>
      </w:r>
    </w:p>
    <w:p w:rsidR="00E81B7E" w:rsidRDefault="00E81B7E" w:rsidP="00E81B7E">
      <w:pPr>
        <w:pBdr>
          <w:bottom w:val="single" w:sz="12" w:space="1" w:color="auto"/>
        </w:pBdr>
        <w:spacing w:after="0" w:line="276" w:lineRule="auto"/>
        <w:rPr>
          <w:rFonts w:asciiTheme="majorBidi" w:hAnsiTheme="majorBidi" w:cstheme="majorBidi"/>
          <w:sz w:val="24"/>
          <w:szCs w:val="24"/>
          <w:lang w:val="en-US"/>
        </w:rPr>
      </w:pPr>
    </w:p>
    <w:p w:rsidR="00E81B7E" w:rsidRDefault="00E81B7E" w:rsidP="00E81B7E">
      <w:pPr>
        <w:pStyle w:val="Header"/>
        <w:jc w:val="center"/>
        <w:rPr>
          <w:rFonts w:asciiTheme="majorBidi" w:hAnsiTheme="majorBidi" w:cstheme="majorBidi"/>
          <w:b/>
          <w:sz w:val="24"/>
          <w:szCs w:val="24"/>
          <w:u w:val="single"/>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915A03" w:rsidRPr="00915A03" w:rsidTr="00AA6C6A">
        <w:trPr>
          <w:trHeight w:val="123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Program</w:t>
            </w:r>
          </w:p>
        </w:tc>
        <w:tc>
          <w:tcPr>
            <w:tcW w:w="7319" w:type="dxa"/>
            <w:vAlign w:val="center"/>
          </w:tcPr>
          <w:p w:rsidR="00915A03" w:rsidRPr="00915A03" w:rsidRDefault="00204EEE" w:rsidP="00AA6C6A">
            <w:pPr>
              <w:spacing w:after="0" w:line="240" w:lineRule="auto"/>
              <w:jc w:val="center"/>
              <w:rPr>
                <w:rFonts w:asciiTheme="majorBidi" w:hAnsiTheme="majorBidi" w:cstheme="majorBidi"/>
                <w:sz w:val="24"/>
                <w:szCs w:val="24"/>
              </w:rPr>
            </w:pPr>
            <w:r>
              <w:rPr>
                <w:rFonts w:ascii="Times New Roman" w:hAnsi="Times New Roman"/>
                <w:b/>
                <w:sz w:val="24"/>
                <w:szCs w:val="24"/>
              </w:rPr>
              <w:t>M-Arch</w:t>
            </w:r>
            <w:bookmarkStart w:id="0" w:name="_GoBack"/>
            <w:bookmarkEnd w:id="0"/>
          </w:p>
        </w:tc>
      </w:tr>
      <w:tr w:rsidR="00915A03" w:rsidRPr="00915A03" w:rsidTr="00A03518">
        <w:trPr>
          <w:trHeight w:val="78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Credit Hours</w:t>
            </w:r>
          </w:p>
        </w:tc>
        <w:tc>
          <w:tcPr>
            <w:tcW w:w="7319" w:type="dxa"/>
            <w:vAlign w:val="center"/>
          </w:tcPr>
          <w:p w:rsidR="00915A03" w:rsidRPr="00915A03" w:rsidRDefault="00915A03" w:rsidP="00AA6C6A">
            <w:pPr>
              <w:jc w:val="center"/>
              <w:rPr>
                <w:rFonts w:asciiTheme="majorBidi" w:hAnsiTheme="majorBidi" w:cstheme="majorBidi"/>
                <w:b/>
                <w:sz w:val="24"/>
                <w:szCs w:val="24"/>
              </w:rPr>
            </w:pPr>
            <w:r w:rsidRPr="00915A03">
              <w:rPr>
                <w:rFonts w:asciiTheme="majorBidi" w:hAnsiTheme="majorBidi" w:cstheme="majorBidi"/>
                <w:b/>
                <w:sz w:val="24"/>
                <w:szCs w:val="24"/>
              </w:rPr>
              <w:t>3+0</w:t>
            </w:r>
          </w:p>
        </w:tc>
      </w:tr>
      <w:tr w:rsidR="00915A03" w:rsidRPr="00915A03" w:rsidTr="00AA6C6A">
        <w:trPr>
          <w:trHeight w:val="114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Duration</w:t>
            </w:r>
          </w:p>
        </w:tc>
        <w:tc>
          <w:tcPr>
            <w:tcW w:w="7319" w:type="dxa"/>
            <w:vAlign w:val="center"/>
          </w:tcPr>
          <w:p w:rsidR="00915A03" w:rsidRPr="00915A03" w:rsidRDefault="0072548B" w:rsidP="00AA6C6A">
            <w:pPr>
              <w:jc w:val="center"/>
              <w:rPr>
                <w:rFonts w:asciiTheme="majorBidi" w:hAnsiTheme="majorBidi" w:cstheme="majorBidi"/>
                <w:b/>
                <w:sz w:val="24"/>
                <w:szCs w:val="24"/>
              </w:rPr>
            </w:pPr>
            <w:r>
              <w:rPr>
                <w:rFonts w:asciiTheme="majorBidi" w:hAnsiTheme="majorBidi" w:cstheme="majorBidi"/>
                <w:b/>
                <w:sz w:val="24"/>
                <w:szCs w:val="24"/>
              </w:rPr>
              <w:t>One semester( 16 weeks)</w:t>
            </w:r>
          </w:p>
          <w:p w:rsidR="00915A03" w:rsidRPr="00915A03" w:rsidRDefault="00915A03" w:rsidP="00B979C5">
            <w:pPr>
              <w:jc w:val="center"/>
              <w:rPr>
                <w:rFonts w:asciiTheme="majorBidi" w:hAnsiTheme="majorBidi" w:cstheme="majorBidi"/>
                <w:b/>
                <w:sz w:val="24"/>
                <w:szCs w:val="24"/>
              </w:rPr>
            </w:pPr>
          </w:p>
        </w:tc>
      </w:tr>
      <w:tr w:rsidR="00915A03" w:rsidRPr="00915A03" w:rsidTr="00A03518">
        <w:trPr>
          <w:trHeight w:val="96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Prerequisites</w:t>
            </w:r>
          </w:p>
        </w:tc>
        <w:tc>
          <w:tcPr>
            <w:tcW w:w="7319" w:type="dxa"/>
            <w:vAlign w:val="center"/>
          </w:tcPr>
          <w:p w:rsidR="00915A03" w:rsidRPr="00915A03" w:rsidRDefault="00915A03" w:rsidP="00AA6C6A">
            <w:pPr>
              <w:jc w:val="center"/>
              <w:rPr>
                <w:rFonts w:asciiTheme="majorBidi" w:hAnsiTheme="majorBidi" w:cstheme="majorBidi"/>
                <w:b/>
                <w:sz w:val="24"/>
                <w:szCs w:val="24"/>
              </w:rPr>
            </w:pPr>
            <w:r w:rsidRPr="00915A03">
              <w:rPr>
                <w:rFonts w:asciiTheme="majorBidi" w:hAnsiTheme="majorBidi" w:cstheme="majorBidi"/>
                <w:b/>
                <w:sz w:val="24"/>
                <w:szCs w:val="24"/>
              </w:rPr>
              <w:t>Nill</w:t>
            </w:r>
          </w:p>
        </w:tc>
      </w:tr>
      <w:tr w:rsidR="00915A03" w:rsidRPr="00915A03" w:rsidTr="00A03518">
        <w:trPr>
          <w:trHeight w:val="87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Resource Person</w:t>
            </w:r>
          </w:p>
        </w:tc>
        <w:tc>
          <w:tcPr>
            <w:tcW w:w="7319" w:type="dxa"/>
            <w:vAlign w:val="center"/>
          </w:tcPr>
          <w:p w:rsidR="00915A03" w:rsidRPr="00915A03" w:rsidRDefault="00525CDC" w:rsidP="00AA6C6A">
            <w:pPr>
              <w:jc w:val="center"/>
              <w:rPr>
                <w:rFonts w:asciiTheme="majorBidi" w:hAnsiTheme="majorBidi" w:cstheme="majorBidi"/>
                <w:b/>
                <w:sz w:val="24"/>
                <w:szCs w:val="24"/>
              </w:rPr>
            </w:pPr>
            <w:r>
              <w:rPr>
                <w:rFonts w:asciiTheme="majorBidi" w:hAnsiTheme="majorBidi" w:cstheme="majorBidi"/>
                <w:b/>
                <w:sz w:val="24"/>
                <w:szCs w:val="24"/>
              </w:rPr>
              <w:t>As per timetable</w:t>
            </w:r>
          </w:p>
        </w:tc>
      </w:tr>
      <w:tr w:rsidR="00915A03" w:rsidRPr="00915A03" w:rsidTr="00A03518">
        <w:trPr>
          <w:trHeight w:val="780"/>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Counseling Timing</w:t>
            </w:r>
          </w:p>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p>
        </w:tc>
        <w:tc>
          <w:tcPr>
            <w:tcW w:w="7319" w:type="dxa"/>
            <w:vAlign w:val="center"/>
          </w:tcPr>
          <w:p w:rsidR="00915A03" w:rsidRPr="00915A03" w:rsidRDefault="00525CDC" w:rsidP="00AA6C6A">
            <w:pPr>
              <w:jc w:val="center"/>
              <w:rPr>
                <w:rFonts w:asciiTheme="majorBidi" w:hAnsiTheme="majorBidi" w:cstheme="majorBidi"/>
                <w:b/>
                <w:sz w:val="24"/>
                <w:szCs w:val="24"/>
              </w:rPr>
            </w:pPr>
            <w:r>
              <w:rPr>
                <w:rFonts w:asciiTheme="majorBidi" w:hAnsiTheme="majorBidi" w:cstheme="majorBidi"/>
                <w:b/>
                <w:sz w:val="24"/>
                <w:szCs w:val="24"/>
              </w:rPr>
              <w:t>Kindly see office window</w:t>
            </w:r>
          </w:p>
        </w:tc>
      </w:tr>
      <w:tr w:rsidR="00915A03" w:rsidRPr="00915A03" w:rsidTr="00A03518">
        <w:trPr>
          <w:trHeight w:val="807"/>
        </w:trPr>
        <w:tc>
          <w:tcPr>
            <w:tcW w:w="2272" w:type="dxa"/>
          </w:tcPr>
          <w:p w:rsidR="00915A03" w:rsidRPr="00915A03" w:rsidRDefault="00915A03" w:rsidP="00AA6C6A">
            <w:pPr>
              <w:spacing w:after="0" w:line="240" w:lineRule="auto"/>
              <w:rPr>
                <w:rFonts w:asciiTheme="majorBidi" w:hAnsiTheme="majorBidi" w:cstheme="majorBidi"/>
                <w:sz w:val="24"/>
                <w:szCs w:val="24"/>
              </w:rPr>
            </w:pPr>
          </w:p>
          <w:p w:rsidR="00915A03" w:rsidRPr="00915A03" w:rsidRDefault="00915A03" w:rsidP="00AA6C6A">
            <w:pPr>
              <w:spacing w:after="0" w:line="240" w:lineRule="auto"/>
              <w:rPr>
                <w:rFonts w:asciiTheme="majorBidi" w:hAnsiTheme="majorBidi" w:cstheme="majorBidi"/>
                <w:sz w:val="24"/>
                <w:szCs w:val="24"/>
              </w:rPr>
            </w:pPr>
            <w:r w:rsidRPr="00915A03">
              <w:rPr>
                <w:rFonts w:asciiTheme="majorBidi" w:hAnsiTheme="majorBidi" w:cstheme="majorBidi"/>
                <w:sz w:val="24"/>
                <w:szCs w:val="24"/>
              </w:rPr>
              <w:t>Contact</w:t>
            </w:r>
          </w:p>
        </w:tc>
        <w:tc>
          <w:tcPr>
            <w:tcW w:w="7319" w:type="dxa"/>
            <w:vAlign w:val="center"/>
          </w:tcPr>
          <w:p w:rsidR="00915A03" w:rsidRPr="00915A03" w:rsidRDefault="0072548B" w:rsidP="00AA6C6A">
            <w:pPr>
              <w:jc w:val="center"/>
              <w:rPr>
                <w:rFonts w:asciiTheme="majorBidi" w:hAnsiTheme="majorBidi" w:cstheme="majorBidi"/>
                <w:b/>
                <w:sz w:val="24"/>
                <w:szCs w:val="24"/>
              </w:rPr>
            </w:pPr>
            <w:r>
              <w:rPr>
                <w:rFonts w:asciiTheme="majorBidi" w:hAnsiTheme="majorBidi" w:cstheme="majorBidi"/>
                <w:b/>
                <w:sz w:val="24"/>
                <w:szCs w:val="24"/>
              </w:rPr>
              <w:t>-</w:t>
            </w:r>
          </w:p>
        </w:tc>
      </w:tr>
    </w:tbl>
    <w:p w:rsidR="00915A03" w:rsidRPr="00915A03" w:rsidRDefault="00915A03" w:rsidP="00915A03">
      <w:pPr>
        <w:tabs>
          <w:tab w:val="left" w:pos="569"/>
        </w:tabs>
        <w:spacing w:before="100" w:beforeAutospacing="1" w:after="0" w:line="360" w:lineRule="auto"/>
        <w:rPr>
          <w:rFonts w:asciiTheme="majorBidi" w:hAnsiTheme="majorBidi" w:cstheme="majorBidi"/>
          <w:b/>
          <w:sz w:val="24"/>
          <w:szCs w:val="24"/>
        </w:rPr>
      </w:pPr>
      <w:r w:rsidRPr="00915A03">
        <w:rPr>
          <w:rFonts w:asciiTheme="majorBidi" w:hAnsiTheme="majorBidi" w:cstheme="majorBidi"/>
          <w:b/>
          <w:sz w:val="24"/>
          <w:szCs w:val="24"/>
        </w:rPr>
        <w:t>Chairman/Director signature………………………………….</w:t>
      </w:r>
    </w:p>
    <w:p w:rsidR="00915A03" w:rsidRPr="00915A03" w:rsidRDefault="00915A03" w:rsidP="00915A03">
      <w:pPr>
        <w:tabs>
          <w:tab w:val="left" w:pos="603"/>
        </w:tabs>
        <w:spacing w:before="100" w:beforeAutospacing="1" w:after="0" w:line="360" w:lineRule="auto"/>
        <w:rPr>
          <w:rFonts w:asciiTheme="majorBidi" w:hAnsiTheme="majorBidi" w:cstheme="majorBidi"/>
          <w:b/>
          <w:sz w:val="24"/>
          <w:szCs w:val="24"/>
        </w:rPr>
      </w:pPr>
      <w:r w:rsidRPr="00915A03">
        <w:rPr>
          <w:rFonts w:asciiTheme="majorBidi" w:hAnsiTheme="majorBidi" w:cstheme="majorBidi"/>
          <w:b/>
          <w:sz w:val="24"/>
          <w:szCs w:val="24"/>
        </w:rPr>
        <w:t>Dean’s signature……………………………                                  Date………………………………………….</w:t>
      </w:r>
    </w:p>
    <w:p w:rsidR="00915A03" w:rsidRPr="00915A03" w:rsidRDefault="00915A03" w:rsidP="00915A03">
      <w:pPr>
        <w:rPr>
          <w:rFonts w:asciiTheme="majorBidi" w:hAnsiTheme="majorBidi" w:cstheme="majorBidi"/>
          <w:b/>
          <w:sz w:val="24"/>
          <w:szCs w:val="24"/>
          <w:u w:val="single"/>
        </w:rPr>
      </w:pPr>
    </w:p>
    <w:p w:rsidR="00915A03" w:rsidRPr="00915A03" w:rsidRDefault="00915A03" w:rsidP="00A051C2">
      <w:pPr>
        <w:shd w:val="clear" w:color="auto" w:fill="D9D9D9" w:themeFill="background1" w:themeFillShade="D9"/>
        <w:rPr>
          <w:rFonts w:asciiTheme="majorBidi" w:hAnsiTheme="majorBidi" w:cstheme="majorBidi"/>
          <w:b/>
          <w:sz w:val="24"/>
          <w:szCs w:val="24"/>
          <w:u w:val="single"/>
        </w:rPr>
      </w:pPr>
      <w:r w:rsidRPr="00915A03">
        <w:rPr>
          <w:rFonts w:asciiTheme="majorBidi" w:hAnsiTheme="majorBidi" w:cstheme="majorBidi"/>
          <w:b/>
          <w:sz w:val="24"/>
          <w:szCs w:val="24"/>
          <w:u w:val="single"/>
        </w:rPr>
        <w:lastRenderedPageBreak/>
        <w:t>Learning Objective:</w:t>
      </w:r>
    </w:p>
    <w:p w:rsidR="0023289E" w:rsidRDefault="0023289E" w:rsidP="004A2672">
      <w:pPr>
        <w:pStyle w:val="BodyText3"/>
        <w:ind w:right="53"/>
        <w:jc w:val="both"/>
        <w:rPr>
          <w:sz w:val="22"/>
          <w:szCs w:val="22"/>
        </w:rPr>
      </w:pPr>
    </w:p>
    <w:p w:rsidR="004A2672" w:rsidRDefault="004A2672" w:rsidP="004A2672">
      <w:pPr>
        <w:pStyle w:val="BodyText3"/>
        <w:ind w:right="53"/>
        <w:jc w:val="both"/>
        <w:rPr>
          <w:sz w:val="22"/>
          <w:szCs w:val="22"/>
        </w:rPr>
      </w:pPr>
      <w:r>
        <w:rPr>
          <w:sz w:val="22"/>
          <w:szCs w:val="22"/>
        </w:rPr>
        <w:t>The aim and objective of this course is to analyze deeply the concept and philosophy of architecture and built forms in the given time. This course is focused on theory and philosophy of architecture.</w:t>
      </w:r>
    </w:p>
    <w:p w:rsidR="00915A03" w:rsidRPr="00915A03" w:rsidRDefault="00915A03" w:rsidP="00A051C2">
      <w:pPr>
        <w:shd w:val="clear" w:color="auto" w:fill="D9D9D9" w:themeFill="background1" w:themeFillShade="D9"/>
        <w:rPr>
          <w:rFonts w:asciiTheme="majorBidi" w:hAnsiTheme="majorBidi" w:cstheme="majorBidi"/>
          <w:sz w:val="24"/>
          <w:szCs w:val="24"/>
        </w:rPr>
      </w:pPr>
      <w:r w:rsidRPr="00915A03">
        <w:rPr>
          <w:rFonts w:asciiTheme="majorBidi" w:hAnsiTheme="majorBidi" w:cstheme="majorBidi"/>
          <w:b/>
          <w:sz w:val="24"/>
          <w:szCs w:val="24"/>
          <w:u w:val="single"/>
        </w:rPr>
        <w:t>Learning Methodology:</w:t>
      </w:r>
    </w:p>
    <w:p w:rsidR="00915A03" w:rsidRPr="00006AC9" w:rsidRDefault="00915A03" w:rsidP="00006AC9">
      <w:pPr>
        <w:pStyle w:val="ListParagraph"/>
        <w:numPr>
          <w:ilvl w:val="0"/>
          <w:numId w:val="4"/>
        </w:numPr>
        <w:rPr>
          <w:rFonts w:asciiTheme="majorBidi" w:hAnsiTheme="majorBidi" w:cstheme="majorBidi"/>
          <w:color w:val="000000" w:themeColor="text1"/>
          <w:sz w:val="24"/>
          <w:szCs w:val="24"/>
        </w:rPr>
      </w:pPr>
      <w:r w:rsidRPr="00006AC9">
        <w:rPr>
          <w:rFonts w:asciiTheme="majorBidi" w:hAnsiTheme="majorBidi" w:cstheme="majorBidi"/>
          <w:color w:val="000000" w:themeColor="text1"/>
          <w:sz w:val="24"/>
          <w:szCs w:val="24"/>
        </w:rPr>
        <w:t>Lectures as provided in the schedule of the semester activities</w:t>
      </w:r>
    </w:p>
    <w:p w:rsidR="00915A03" w:rsidRPr="00006AC9" w:rsidRDefault="00915A03" w:rsidP="00006AC9">
      <w:pPr>
        <w:pStyle w:val="ListParagraph"/>
        <w:numPr>
          <w:ilvl w:val="0"/>
          <w:numId w:val="4"/>
        </w:numPr>
        <w:rPr>
          <w:rFonts w:asciiTheme="majorBidi" w:hAnsiTheme="majorBidi" w:cstheme="majorBidi"/>
          <w:color w:val="000000" w:themeColor="text1"/>
          <w:sz w:val="24"/>
          <w:szCs w:val="24"/>
        </w:rPr>
      </w:pPr>
      <w:r w:rsidRPr="00006AC9">
        <w:rPr>
          <w:rFonts w:asciiTheme="majorBidi" w:hAnsiTheme="majorBidi" w:cstheme="majorBidi"/>
          <w:color w:val="000000" w:themeColor="text1"/>
          <w:sz w:val="24"/>
          <w:szCs w:val="24"/>
        </w:rPr>
        <w:t>Study of Archival Material and recommended books</w:t>
      </w:r>
    </w:p>
    <w:p w:rsidR="00915A03" w:rsidRPr="00006AC9" w:rsidRDefault="00915A03" w:rsidP="00006AC9">
      <w:pPr>
        <w:pStyle w:val="ListParagraph"/>
        <w:numPr>
          <w:ilvl w:val="0"/>
          <w:numId w:val="4"/>
        </w:numPr>
        <w:rPr>
          <w:rFonts w:asciiTheme="majorBidi" w:hAnsiTheme="majorBidi" w:cstheme="majorBidi"/>
          <w:color w:val="000000" w:themeColor="text1"/>
          <w:sz w:val="24"/>
          <w:szCs w:val="24"/>
        </w:rPr>
      </w:pPr>
      <w:r w:rsidRPr="00006AC9">
        <w:rPr>
          <w:rFonts w:asciiTheme="majorBidi" w:hAnsiTheme="majorBidi" w:cstheme="majorBidi"/>
          <w:color w:val="000000" w:themeColor="text1"/>
          <w:sz w:val="24"/>
          <w:szCs w:val="24"/>
        </w:rPr>
        <w:t>Guest Lectures as per requirement</w:t>
      </w:r>
    </w:p>
    <w:p w:rsidR="00915A03" w:rsidRPr="00006AC9" w:rsidRDefault="00915A03" w:rsidP="00006AC9">
      <w:pPr>
        <w:pStyle w:val="ListParagraph"/>
        <w:numPr>
          <w:ilvl w:val="0"/>
          <w:numId w:val="4"/>
        </w:numPr>
        <w:tabs>
          <w:tab w:val="left" w:pos="1320"/>
        </w:tabs>
        <w:rPr>
          <w:rFonts w:asciiTheme="majorBidi" w:hAnsiTheme="majorBidi" w:cstheme="majorBidi"/>
          <w:color w:val="000000" w:themeColor="text1"/>
          <w:sz w:val="24"/>
          <w:szCs w:val="24"/>
        </w:rPr>
      </w:pPr>
      <w:r w:rsidRPr="00006AC9">
        <w:rPr>
          <w:rFonts w:asciiTheme="majorBidi" w:hAnsiTheme="majorBidi" w:cstheme="majorBidi"/>
          <w:color w:val="000000" w:themeColor="text1"/>
          <w:sz w:val="24"/>
          <w:szCs w:val="24"/>
        </w:rPr>
        <w:t>Presentation on allocated topics</w:t>
      </w:r>
      <w:r w:rsidRPr="00006AC9">
        <w:rPr>
          <w:rFonts w:asciiTheme="majorBidi" w:hAnsiTheme="majorBidi" w:cstheme="majorBidi"/>
          <w:color w:val="000000" w:themeColor="text1"/>
          <w:sz w:val="24"/>
          <w:szCs w:val="24"/>
        </w:rPr>
        <w:tab/>
      </w:r>
    </w:p>
    <w:p w:rsidR="00915A03" w:rsidRPr="00915A03" w:rsidRDefault="00915A03" w:rsidP="00A051C2">
      <w:pPr>
        <w:shd w:val="clear" w:color="auto" w:fill="D9D9D9" w:themeFill="background1" w:themeFillShade="D9"/>
        <w:tabs>
          <w:tab w:val="left" w:pos="930"/>
        </w:tabs>
        <w:rPr>
          <w:rFonts w:asciiTheme="majorBidi" w:hAnsiTheme="majorBidi" w:cstheme="majorBidi"/>
          <w:b/>
          <w:sz w:val="24"/>
          <w:szCs w:val="24"/>
          <w:u w:val="single"/>
        </w:rPr>
      </w:pPr>
      <w:r w:rsidRPr="00915A03">
        <w:rPr>
          <w:rFonts w:asciiTheme="majorBidi" w:hAnsiTheme="majorBidi" w:cstheme="majorBidi"/>
          <w:b/>
          <w:sz w:val="24"/>
          <w:szCs w:val="24"/>
          <w:u w:val="single"/>
        </w:rPr>
        <w:t>Grade Evaluation Criteria</w:t>
      </w:r>
    </w:p>
    <w:p w:rsidR="00915A03" w:rsidRPr="00915A03" w:rsidRDefault="00915A03" w:rsidP="00915A03">
      <w:pPr>
        <w:tabs>
          <w:tab w:val="left" w:pos="930"/>
        </w:tabs>
        <w:rPr>
          <w:rFonts w:asciiTheme="majorBidi" w:hAnsiTheme="majorBidi" w:cstheme="majorBidi"/>
          <w:sz w:val="24"/>
          <w:szCs w:val="24"/>
        </w:rPr>
      </w:pPr>
      <w:r w:rsidRPr="00915A03">
        <w:rPr>
          <w:rFonts w:asciiTheme="majorBidi" w:hAnsiTheme="majorBidi" w:cstheme="majorBidi"/>
          <w:sz w:val="24"/>
          <w:szCs w:val="24"/>
        </w:rPr>
        <w:t>Following is the criteria for the distribution of marks to evaluate final grade in a semester.</w:t>
      </w:r>
    </w:p>
    <w:p w:rsidR="00915A03" w:rsidRPr="00915A03" w:rsidRDefault="00915A03" w:rsidP="00915A03">
      <w:pPr>
        <w:tabs>
          <w:tab w:val="left" w:pos="930"/>
        </w:tabs>
        <w:rPr>
          <w:rFonts w:asciiTheme="majorBidi" w:hAnsiTheme="majorBidi" w:cstheme="majorBidi"/>
          <w:b/>
          <w:sz w:val="24"/>
          <w:szCs w:val="24"/>
        </w:rPr>
      </w:pPr>
      <w:r w:rsidRPr="00915A03">
        <w:rPr>
          <w:rFonts w:asciiTheme="majorBidi" w:hAnsiTheme="majorBidi" w:cstheme="majorBidi"/>
          <w:b/>
          <w:sz w:val="24"/>
          <w:szCs w:val="24"/>
        </w:rPr>
        <w:t>Marks Evaluation</w:t>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t xml:space="preserve">Marks in percentage </w:t>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r w:rsidRPr="00915A03">
        <w:rPr>
          <w:rFonts w:asciiTheme="majorBidi" w:hAnsiTheme="majorBidi" w:cstheme="majorBidi"/>
          <w:b/>
          <w:sz w:val="24"/>
          <w:szCs w:val="24"/>
        </w:rPr>
        <w:tab/>
      </w:r>
    </w:p>
    <w:p w:rsidR="00915A03" w:rsidRPr="00915A03" w:rsidRDefault="00F65972" w:rsidP="00915A03">
      <w:pPr>
        <w:tabs>
          <w:tab w:val="left" w:pos="930"/>
        </w:tabs>
        <w:rPr>
          <w:rFonts w:asciiTheme="majorBidi" w:hAnsiTheme="majorBidi" w:cstheme="majorBidi"/>
          <w:sz w:val="24"/>
          <w:szCs w:val="24"/>
        </w:rPr>
      </w:pPr>
      <w:r>
        <w:rPr>
          <w:rFonts w:asciiTheme="majorBidi" w:hAnsiTheme="majorBidi" w:cstheme="majorBidi"/>
          <w:sz w:val="24"/>
          <w:szCs w:val="24"/>
        </w:rPr>
        <w:t xml:space="preserve">Sessional; Exam                 </w:t>
      </w:r>
      <w:r w:rsidRPr="00915A03">
        <w:rPr>
          <w:rFonts w:asciiTheme="majorBidi" w:hAnsiTheme="majorBidi" w:cstheme="majorBidi"/>
          <w:sz w:val="24"/>
          <w:szCs w:val="24"/>
        </w:rPr>
        <w:t xml:space="preserve"> </w:t>
      </w:r>
      <w:r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6A54D9">
        <w:rPr>
          <w:rFonts w:asciiTheme="majorBidi" w:hAnsiTheme="majorBidi" w:cstheme="majorBidi"/>
          <w:sz w:val="24"/>
          <w:szCs w:val="24"/>
        </w:rPr>
        <w:t xml:space="preserve"> </w:t>
      </w:r>
      <w:r>
        <w:rPr>
          <w:rFonts w:asciiTheme="majorBidi" w:hAnsiTheme="majorBidi" w:cstheme="majorBidi"/>
          <w:sz w:val="24"/>
          <w:szCs w:val="24"/>
        </w:rPr>
        <w:t xml:space="preserve">                 4</w:t>
      </w:r>
      <w:r w:rsidR="00915A03" w:rsidRPr="00915A03">
        <w:rPr>
          <w:rFonts w:asciiTheme="majorBidi" w:hAnsiTheme="majorBidi" w:cstheme="majorBidi"/>
          <w:sz w:val="24"/>
          <w:szCs w:val="24"/>
        </w:rPr>
        <w:t>0</w:t>
      </w:r>
    </w:p>
    <w:p w:rsidR="00915A03" w:rsidRDefault="00F65972" w:rsidP="00F65972">
      <w:pPr>
        <w:tabs>
          <w:tab w:val="left" w:pos="930"/>
          <w:tab w:val="left" w:pos="1440"/>
          <w:tab w:val="left" w:pos="2160"/>
          <w:tab w:val="left" w:pos="2880"/>
          <w:tab w:val="left" w:pos="3600"/>
          <w:tab w:val="left" w:pos="4320"/>
          <w:tab w:val="left" w:pos="5040"/>
          <w:tab w:val="left" w:pos="5760"/>
          <w:tab w:val="left" w:pos="6480"/>
          <w:tab w:val="left" w:pos="7575"/>
        </w:tabs>
        <w:rPr>
          <w:rFonts w:asciiTheme="majorBidi" w:hAnsiTheme="majorBidi" w:cstheme="majorBidi"/>
          <w:sz w:val="24"/>
          <w:szCs w:val="24"/>
        </w:rPr>
      </w:pPr>
      <w:r>
        <w:rPr>
          <w:rFonts w:asciiTheme="majorBidi" w:hAnsiTheme="majorBidi" w:cstheme="majorBidi"/>
          <w:sz w:val="24"/>
          <w:szCs w:val="24"/>
        </w:rPr>
        <w:t xml:space="preserve">Term Paper       </w:t>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t xml:space="preserve">              </w:t>
      </w:r>
      <w:r w:rsidR="00915A03" w:rsidRPr="00915A03">
        <w:rPr>
          <w:rFonts w:asciiTheme="majorBidi" w:hAnsiTheme="majorBidi" w:cstheme="majorBidi"/>
          <w:sz w:val="24"/>
          <w:szCs w:val="24"/>
        </w:rPr>
        <w:tab/>
      </w:r>
      <w:r>
        <w:rPr>
          <w:rFonts w:asciiTheme="majorBidi" w:hAnsiTheme="majorBidi" w:cstheme="majorBidi"/>
          <w:sz w:val="24"/>
          <w:szCs w:val="24"/>
        </w:rPr>
        <w:t>20</w:t>
      </w:r>
    </w:p>
    <w:p w:rsidR="006A54D9" w:rsidRPr="00915A03" w:rsidRDefault="00F65972" w:rsidP="00F65972">
      <w:pPr>
        <w:tabs>
          <w:tab w:val="left" w:pos="930"/>
          <w:tab w:val="left" w:pos="1440"/>
          <w:tab w:val="left" w:pos="2160"/>
          <w:tab w:val="left" w:pos="2880"/>
          <w:tab w:val="left" w:pos="3600"/>
          <w:tab w:val="left" w:pos="4320"/>
          <w:tab w:val="left" w:pos="5040"/>
          <w:tab w:val="left" w:pos="5760"/>
          <w:tab w:val="left" w:pos="6480"/>
          <w:tab w:val="left" w:pos="7575"/>
        </w:tabs>
        <w:rPr>
          <w:rFonts w:asciiTheme="majorBidi" w:hAnsiTheme="majorBidi" w:cstheme="majorBidi"/>
          <w:sz w:val="24"/>
          <w:szCs w:val="24"/>
        </w:rPr>
      </w:pPr>
      <w:r>
        <w:rPr>
          <w:rFonts w:asciiTheme="majorBidi" w:hAnsiTheme="majorBidi" w:cstheme="majorBidi"/>
          <w:sz w:val="24"/>
          <w:szCs w:val="24"/>
        </w:rPr>
        <w:t xml:space="preserve">Open book examination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w:t>
      </w:r>
    </w:p>
    <w:p w:rsidR="00915A03" w:rsidRPr="00915A03" w:rsidRDefault="00F65972" w:rsidP="00F65972">
      <w:pPr>
        <w:tabs>
          <w:tab w:val="left" w:pos="930"/>
          <w:tab w:val="left" w:pos="1440"/>
          <w:tab w:val="left" w:pos="2160"/>
          <w:tab w:val="left" w:pos="2880"/>
          <w:tab w:val="left" w:pos="3600"/>
          <w:tab w:val="left" w:pos="4320"/>
          <w:tab w:val="left" w:pos="5040"/>
          <w:tab w:val="left" w:pos="5760"/>
          <w:tab w:val="left" w:pos="7575"/>
        </w:tabs>
        <w:rPr>
          <w:rFonts w:asciiTheme="majorBidi" w:hAnsiTheme="majorBidi" w:cstheme="majorBidi"/>
          <w:sz w:val="24"/>
          <w:szCs w:val="24"/>
        </w:rPr>
      </w:pPr>
      <w:r>
        <w:rPr>
          <w:rFonts w:asciiTheme="majorBidi" w:hAnsiTheme="majorBidi" w:cstheme="majorBidi"/>
          <w:sz w:val="24"/>
          <w:szCs w:val="24"/>
        </w:rPr>
        <w:t xml:space="preserve">Viva Voce </w:t>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sidR="00915A03" w:rsidRPr="00915A03">
        <w:rPr>
          <w:rFonts w:asciiTheme="majorBidi" w:hAnsiTheme="majorBidi" w:cstheme="majorBidi"/>
          <w:sz w:val="24"/>
          <w:szCs w:val="24"/>
        </w:rPr>
        <w:tab/>
      </w:r>
      <w:r>
        <w:rPr>
          <w:rFonts w:asciiTheme="majorBidi" w:hAnsiTheme="majorBidi" w:cstheme="majorBidi"/>
          <w:sz w:val="24"/>
          <w:szCs w:val="24"/>
        </w:rPr>
        <w:t>20</w:t>
      </w:r>
    </w:p>
    <w:p w:rsidR="00915A03" w:rsidRPr="00F65972" w:rsidRDefault="00915A03" w:rsidP="00F65972">
      <w:pPr>
        <w:shd w:val="clear" w:color="auto" w:fill="BFBFBF" w:themeFill="background1" w:themeFillShade="BF"/>
        <w:tabs>
          <w:tab w:val="left" w:pos="7785"/>
        </w:tabs>
        <w:rPr>
          <w:rFonts w:asciiTheme="majorBidi" w:hAnsiTheme="majorBidi" w:cstheme="majorBidi"/>
          <w:b/>
          <w:bCs/>
          <w:sz w:val="24"/>
          <w:szCs w:val="24"/>
        </w:rPr>
      </w:pPr>
      <w:r w:rsidRPr="00F65972">
        <w:rPr>
          <w:rFonts w:asciiTheme="majorBidi" w:hAnsiTheme="majorBidi" w:cstheme="majorBidi"/>
          <w:b/>
          <w:bCs/>
          <w:sz w:val="24"/>
          <w:szCs w:val="24"/>
        </w:rPr>
        <w:t xml:space="preserve">Total                                                                                                    </w:t>
      </w:r>
      <w:r w:rsidR="006A54D9" w:rsidRPr="00F65972">
        <w:rPr>
          <w:rFonts w:asciiTheme="majorBidi" w:hAnsiTheme="majorBidi" w:cstheme="majorBidi"/>
          <w:b/>
          <w:bCs/>
          <w:sz w:val="24"/>
          <w:szCs w:val="24"/>
        </w:rPr>
        <w:t xml:space="preserve">  </w:t>
      </w:r>
      <w:r w:rsidRPr="00F65972">
        <w:rPr>
          <w:rFonts w:asciiTheme="majorBidi" w:hAnsiTheme="majorBidi" w:cstheme="majorBidi"/>
          <w:b/>
          <w:bCs/>
          <w:sz w:val="24"/>
          <w:szCs w:val="24"/>
        </w:rPr>
        <w:t xml:space="preserve">    </w:t>
      </w:r>
      <w:r w:rsidR="006A54D9" w:rsidRPr="00F65972">
        <w:rPr>
          <w:rFonts w:asciiTheme="majorBidi" w:hAnsiTheme="majorBidi" w:cstheme="majorBidi"/>
          <w:b/>
          <w:bCs/>
          <w:sz w:val="24"/>
          <w:szCs w:val="24"/>
        </w:rPr>
        <w:t xml:space="preserve">    </w:t>
      </w:r>
      <w:r w:rsidRPr="00F65972">
        <w:rPr>
          <w:rFonts w:asciiTheme="majorBidi" w:hAnsiTheme="majorBidi" w:cstheme="majorBidi"/>
          <w:b/>
          <w:bCs/>
          <w:sz w:val="24"/>
          <w:szCs w:val="24"/>
        </w:rPr>
        <w:t xml:space="preserve">       100</w:t>
      </w:r>
    </w:p>
    <w:p w:rsidR="00915A03" w:rsidRPr="00915A03" w:rsidRDefault="00915A03" w:rsidP="00915A03">
      <w:pPr>
        <w:pStyle w:val="BodyText3"/>
        <w:spacing w:line="276" w:lineRule="auto"/>
        <w:ind w:right="53"/>
        <w:jc w:val="both"/>
        <w:rPr>
          <w:rFonts w:asciiTheme="majorBidi" w:hAnsiTheme="majorBidi" w:cstheme="majorBidi"/>
          <w:bCs/>
          <w:sz w:val="24"/>
          <w:szCs w:val="24"/>
        </w:rPr>
      </w:pPr>
    </w:p>
    <w:p w:rsidR="00915A03" w:rsidRPr="00915A03" w:rsidRDefault="00915A03" w:rsidP="00A051C2">
      <w:pPr>
        <w:shd w:val="clear" w:color="auto" w:fill="D9D9D9" w:themeFill="background1" w:themeFillShade="D9"/>
        <w:tabs>
          <w:tab w:val="left" w:pos="930"/>
        </w:tabs>
        <w:rPr>
          <w:rFonts w:asciiTheme="majorBidi" w:hAnsiTheme="majorBidi" w:cstheme="majorBidi"/>
          <w:b/>
          <w:sz w:val="24"/>
          <w:szCs w:val="24"/>
          <w:u w:val="single"/>
        </w:rPr>
      </w:pPr>
      <w:r w:rsidRPr="00915A03">
        <w:rPr>
          <w:rFonts w:asciiTheme="majorBidi" w:hAnsiTheme="majorBidi" w:cstheme="majorBidi"/>
          <w:b/>
          <w:sz w:val="24"/>
          <w:szCs w:val="24"/>
          <w:u w:val="single"/>
        </w:rPr>
        <w:t>Recommended Text Books:</w:t>
      </w:r>
    </w:p>
    <w:p w:rsidR="006939CA" w:rsidRPr="003F48FC" w:rsidRDefault="006939CA" w:rsidP="003F48FC">
      <w:pPr>
        <w:pStyle w:val="ListParagraph"/>
        <w:numPr>
          <w:ilvl w:val="0"/>
          <w:numId w:val="5"/>
        </w:numPr>
        <w:spacing w:before="100" w:after="100"/>
        <w:jc w:val="both"/>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rPr>
        <w:t>Choay, Françoise. “Alberti and Vitruvius,” Architectural Design, Profile no 21. 1979, pp.26-35.</w:t>
      </w:r>
    </w:p>
    <w:p w:rsidR="006939CA" w:rsidRPr="003F48FC" w:rsidRDefault="006939CA" w:rsidP="003F48FC">
      <w:pPr>
        <w:pStyle w:val="ListParagraph"/>
        <w:numPr>
          <w:ilvl w:val="0"/>
          <w:numId w:val="5"/>
        </w:numPr>
        <w:spacing w:before="100" w:after="100" w:line="240" w:lineRule="auto"/>
        <w:jc w:val="both"/>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rPr>
        <w:t>Vitruvius, M. P. Ten Books of Architecture. Translated by Morris Hicky Morgan. New York: Dover Publications, 1960</w:t>
      </w:r>
    </w:p>
    <w:p w:rsidR="006939CA" w:rsidRPr="003F48FC" w:rsidRDefault="006939CA" w:rsidP="003F48FC">
      <w:pPr>
        <w:pStyle w:val="ListParagraph"/>
        <w:numPr>
          <w:ilvl w:val="0"/>
          <w:numId w:val="5"/>
        </w:numPr>
        <w:spacing w:before="100" w:after="100" w:line="240" w:lineRule="auto"/>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rPr>
        <w:t xml:space="preserve">Alberti, L. B. Ten Books on Architecture. (Translated by Giacomo Leoni). London, 1955 (first English publication 1726.) </w:t>
      </w:r>
    </w:p>
    <w:p w:rsidR="006939CA" w:rsidRPr="003F48FC" w:rsidRDefault="006939CA" w:rsidP="003F48FC">
      <w:pPr>
        <w:pStyle w:val="ListParagraph"/>
        <w:numPr>
          <w:ilvl w:val="0"/>
          <w:numId w:val="5"/>
        </w:numPr>
        <w:spacing w:before="100" w:after="100" w:line="240" w:lineRule="auto"/>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rPr>
        <w:t>Perrault, C. Ordonnance for the five kinds of columns after the method of the ancients. Introduction by Alberto Paerez-Gaomez; translation by Indra Kagis McEwen, Santa Monica: Getty Center, 1993.</w:t>
      </w:r>
    </w:p>
    <w:p w:rsidR="006939CA" w:rsidRPr="003F48FC" w:rsidRDefault="006939CA" w:rsidP="003F48FC">
      <w:pPr>
        <w:pStyle w:val="ListParagraph"/>
        <w:numPr>
          <w:ilvl w:val="0"/>
          <w:numId w:val="5"/>
        </w:numPr>
        <w:spacing w:before="100" w:after="100"/>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lang w:val="en-GB"/>
        </w:rPr>
        <w:t>Chakrabarti</w:t>
      </w:r>
      <w:r w:rsidRPr="003F48FC">
        <w:rPr>
          <w:rFonts w:asciiTheme="majorBidi" w:eastAsia="Calibri" w:hAnsiTheme="majorBidi" w:cstheme="majorBidi"/>
          <w:shd w:val="clear" w:color="auto" w:fill="FFFFFF"/>
        </w:rPr>
        <w:t xml:space="preserve">, </w:t>
      </w:r>
      <w:r w:rsidRPr="003F48FC">
        <w:rPr>
          <w:rFonts w:asciiTheme="majorBidi" w:eastAsia="Calibri" w:hAnsiTheme="majorBidi" w:cstheme="majorBidi"/>
          <w:shd w:val="clear" w:color="auto" w:fill="FFFFFF"/>
          <w:lang w:val="en-GB"/>
        </w:rPr>
        <w:t>Vibhuti</w:t>
      </w:r>
      <w:r w:rsidRPr="003F48FC">
        <w:rPr>
          <w:rFonts w:asciiTheme="majorBidi" w:eastAsia="Calibri" w:hAnsiTheme="majorBidi" w:cstheme="majorBidi"/>
          <w:shd w:val="clear" w:color="auto" w:fill="FFFFFF"/>
        </w:rPr>
        <w:t xml:space="preserve">. Indian </w:t>
      </w:r>
      <w:r w:rsidRPr="003F48FC">
        <w:rPr>
          <w:rFonts w:asciiTheme="majorBidi" w:eastAsia="Calibri" w:hAnsiTheme="majorBidi" w:cstheme="majorBidi"/>
          <w:shd w:val="clear" w:color="auto" w:fill="FFFFFF"/>
          <w:lang w:val="en-GB"/>
        </w:rPr>
        <w:t>Architectural</w:t>
      </w:r>
      <w:r w:rsidRPr="003F48FC">
        <w:rPr>
          <w:rFonts w:asciiTheme="majorBidi" w:eastAsia="Calibri" w:hAnsiTheme="majorBidi" w:cstheme="majorBidi"/>
          <w:shd w:val="clear" w:color="auto" w:fill="FFFFFF"/>
        </w:rPr>
        <w:t xml:space="preserve"> </w:t>
      </w:r>
      <w:r w:rsidRPr="003F48FC">
        <w:rPr>
          <w:rFonts w:asciiTheme="majorBidi" w:eastAsia="Calibri" w:hAnsiTheme="majorBidi" w:cstheme="majorBidi"/>
          <w:shd w:val="clear" w:color="auto" w:fill="FFFFFF"/>
          <w:lang w:val="en-GB"/>
        </w:rPr>
        <w:t>Theory</w:t>
      </w:r>
      <w:r w:rsidRPr="003F48FC">
        <w:rPr>
          <w:rFonts w:asciiTheme="majorBidi" w:eastAsia="Calibri" w:hAnsiTheme="majorBidi" w:cstheme="majorBidi"/>
          <w:shd w:val="clear" w:color="auto" w:fill="FFFFFF"/>
        </w:rPr>
        <w:t>-Contemporary Uses of Vastu Vidya.Curzon Press. 1988</w:t>
      </w:r>
    </w:p>
    <w:p w:rsidR="006939CA" w:rsidRPr="003F48FC" w:rsidRDefault="006939CA" w:rsidP="003F48FC">
      <w:pPr>
        <w:pStyle w:val="ListParagraph"/>
        <w:numPr>
          <w:ilvl w:val="0"/>
          <w:numId w:val="5"/>
        </w:numPr>
        <w:rPr>
          <w:rFonts w:asciiTheme="majorBidi" w:hAnsiTheme="majorBidi" w:cstheme="majorBidi"/>
        </w:rPr>
      </w:pPr>
      <w:r w:rsidRPr="003F48FC">
        <w:rPr>
          <w:rFonts w:asciiTheme="majorBidi" w:eastAsia="Calibri" w:hAnsiTheme="majorBidi" w:cstheme="majorBidi"/>
          <w:shd w:val="clear" w:color="auto" w:fill="FFFFFF"/>
        </w:rPr>
        <w:t xml:space="preserve">Broug, </w:t>
      </w:r>
      <w:hyperlink r:id="rId7" w:history="1">
        <w:r w:rsidRPr="003F48FC">
          <w:rPr>
            <w:rFonts w:asciiTheme="majorBidi" w:eastAsia="Calibri" w:hAnsiTheme="majorBidi" w:cstheme="majorBidi"/>
          </w:rPr>
          <w:t xml:space="preserve">Eric </w:t>
        </w:r>
      </w:hyperlink>
      <w:r w:rsidRPr="003F48FC">
        <w:rPr>
          <w:rFonts w:asciiTheme="majorBidi" w:eastAsia="Calibri" w:hAnsiTheme="majorBidi" w:cstheme="majorBidi"/>
          <w:shd w:val="clear" w:color="auto" w:fill="FFFFFF"/>
        </w:rPr>
        <w:t xml:space="preserve">. </w:t>
      </w:r>
      <w:r w:rsidRPr="003F48FC">
        <w:rPr>
          <w:rFonts w:asciiTheme="majorBidi" w:eastAsia="Calibri" w:hAnsiTheme="majorBidi" w:cstheme="majorBidi"/>
          <w:shd w:val="clear" w:color="auto" w:fill="FFFFFF"/>
          <w:lang w:val="en-GB"/>
        </w:rPr>
        <w:t>Islamic Geometric Design</w:t>
      </w:r>
      <w:r w:rsidRPr="003F48FC">
        <w:rPr>
          <w:rFonts w:asciiTheme="majorBidi" w:eastAsia="Calibri" w:hAnsiTheme="majorBidi" w:cstheme="majorBidi"/>
          <w:shd w:val="clear" w:color="auto" w:fill="FFFFFF"/>
        </w:rPr>
        <w:t xml:space="preserve"> Thames &amp; Hudson, 2013</w:t>
      </w:r>
    </w:p>
    <w:p w:rsidR="006939CA" w:rsidRPr="003F48FC" w:rsidRDefault="006939CA" w:rsidP="003F48FC">
      <w:pPr>
        <w:pStyle w:val="ListParagraph"/>
        <w:numPr>
          <w:ilvl w:val="0"/>
          <w:numId w:val="5"/>
        </w:numPr>
        <w:jc w:val="both"/>
        <w:rPr>
          <w:rFonts w:asciiTheme="majorBidi" w:eastAsia="Calibri" w:hAnsiTheme="majorBidi" w:cstheme="majorBidi"/>
          <w:shd w:val="clear" w:color="auto" w:fill="FFFFFF"/>
        </w:rPr>
      </w:pPr>
      <w:r w:rsidRPr="003F48FC">
        <w:rPr>
          <w:rFonts w:asciiTheme="majorBidi" w:eastAsia="Calibri" w:hAnsiTheme="majorBidi" w:cstheme="majorBidi"/>
          <w:shd w:val="clear" w:color="auto" w:fill="FFFFFF"/>
        </w:rPr>
        <w:t>Hosagrahar, Jyoti. Indigenous Modernities: Negotiating Architecture and Urbanism. Routledge. 2005</w:t>
      </w:r>
    </w:p>
    <w:p w:rsidR="0023289E" w:rsidRPr="0023289E" w:rsidRDefault="006939CA" w:rsidP="009B320D">
      <w:pPr>
        <w:pStyle w:val="ListParagraph"/>
        <w:numPr>
          <w:ilvl w:val="0"/>
          <w:numId w:val="5"/>
        </w:numPr>
        <w:shd w:val="clear" w:color="auto" w:fill="FFFFFF"/>
        <w:spacing w:after="0" w:line="240" w:lineRule="auto"/>
        <w:jc w:val="both"/>
        <w:rPr>
          <w:rFonts w:asciiTheme="majorBidi" w:eastAsia="Calibri" w:hAnsiTheme="majorBidi" w:cstheme="majorBidi"/>
          <w:b/>
          <w:bCs/>
          <w:kern w:val="36"/>
          <w:shd w:val="clear" w:color="auto" w:fill="FFFFFF"/>
        </w:rPr>
      </w:pPr>
      <w:r w:rsidRPr="0023289E">
        <w:rPr>
          <w:rFonts w:asciiTheme="majorBidi" w:eastAsia="Calibri" w:hAnsiTheme="majorBidi" w:cstheme="majorBidi"/>
          <w:shd w:val="clear" w:color="auto" w:fill="FFFFFF"/>
        </w:rPr>
        <w:lastRenderedPageBreak/>
        <w:t xml:space="preserve">Lefebvre, Henri The Production of Space. Wiley-Blackwell. 1992. </w:t>
      </w:r>
    </w:p>
    <w:p w:rsidR="006939CA" w:rsidRPr="00E72794" w:rsidRDefault="006939CA" w:rsidP="003F48FC">
      <w:pPr>
        <w:pStyle w:val="Heading1"/>
        <w:numPr>
          <w:ilvl w:val="0"/>
          <w:numId w:val="5"/>
        </w:numPr>
        <w:shd w:val="clear" w:color="auto" w:fill="FFFFFF"/>
        <w:spacing w:before="0" w:beforeAutospacing="0"/>
        <w:jc w:val="both"/>
        <w:rPr>
          <w:rFonts w:asciiTheme="majorBidi" w:eastAsia="Calibri" w:hAnsiTheme="majorBidi" w:cstheme="majorBidi"/>
          <w:sz w:val="22"/>
          <w:szCs w:val="22"/>
          <w:shd w:val="clear" w:color="auto" w:fill="FFFFFF"/>
        </w:rPr>
      </w:pPr>
      <w:r w:rsidRPr="00E72794">
        <w:rPr>
          <w:rFonts w:asciiTheme="majorBidi" w:eastAsia="Calibri" w:hAnsiTheme="majorBidi" w:cstheme="majorBidi"/>
          <w:b w:val="0"/>
          <w:bCs w:val="0"/>
          <w:kern w:val="0"/>
          <w:sz w:val="22"/>
          <w:szCs w:val="22"/>
          <w:shd w:val="clear" w:color="auto" w:fill="FFFFFF"/>
          <w:lang w:val="en-GB"/>
        </w:rPr>
        <w:t xml:space="preserve">Harvey, D. Rebel Cities: From the Right to the City to the Urban Revolution. </w:t>
      </w:r>
      <w:r w:rsidRPr="00A62789">
        <w:rPr>
          <w:rFonts w:asciiTheme="majorBidi" w:eastAsia="Calibri" w:hAnsiTheme="majorBidi" w:cstheme="majorBidi"/>
          <w:b w:val="0"/>
          <w:bCs w:val="0"/>
          <w:sz w:val="22"/>
          <w:szCs w:val="22"/>
          <w:shd w:val="clear" w:color="auto" w:fill="FFFFFF"/>
        </w:rPr>
        <w:t>Verso. 2013</w:t>
      </w:r>
    </w:p>
    <w:p w:rsidR="006939CA" w:rsidRPr="003F48FC" w:rsidRDefault="006939CA" w:rsidP="003F48FC">
      <w:pPr>
        <w:pStyle w:val="ListParagraph"/>
        <w:numPr>
          <w:ilvl w:val="0"/>
          <w:numId w:val="5"/>
        </w:numPr>
        <w:rPr>
          <w:rFonts w:asciiTheme="majorBidi" w:hAnsiTheme="majorBidi" w:cstheme="majorBidi"/>
        </w:rPr>
      </w:pPr>
      <w:r w:rsidRPr="003F48FC">
        <w:rPr>
          <w:rFonts w:asciiTheme="majorBidi" w:hAnsiTheme="majorBidi" w:cstheme="majorBidi"/>
        </w:rPr>
        <w:t>Paccoud, Antoine (2015) Planning law, power, and practice: Haussmann in Paris (1853–1870). Planning Perspectives</w:t>
      </w:r>
    </w:p>
    <w:p w:rsidR="006939CA" w:rsidRPr="003F48FC" w:rsidRDefault="006939CA" w:rsidP="003F48FC">
      <w:pPr>
        <w:pStyle w:val="ListParagraph"/>
        <w:numPr>
          <w:ilvl w:val="0"/>
          <w:numId w:val="5"/>
        </w:numPr>
        <w:spacing w:after="0" w:line="240" w:lineRule="auto"/>
        <w:rPr>
          <w:rFonts w:asciiTheme="majorBidi" w:hAnsiTheme="majorBidi" w:cstheme="majorBidi"/>
        </w:rPr>
      </w:pPr>
      <w:r w:rsidRPr="003F48FC">
        <w:rPr>
          <w:rFonts w:asciiTheme="majorBidi" w:hAnsiTheme="majorBidi" w:cstheme="majorBidi"/>
        </w:rPr>
        <w:t>Danta, Darrick. Ceausescu's Bucharest</w:t>
      </w:r>
    </w:p>
    <w:p w:rsidR="006939CA" w:rsidRPr="003F48FC" w:rsidRDefault="006939CA" w:rsidP="003F48FC">
      <w:pPr>
        <w:pStyle w:val="ListParagraph"/>
        <w:numPr>
          <w:ilvl w:val="0"/>
          <w:numId w:val="5"/>
        </w:numPr>
        <w:rPr>
          <w:rFonts w:asciiTheme="majorBidi" w:hAnsiTheme="majorBidi" w:cstheme="majorBidi"/>
        </w:rPr>
      </w:pPr>
      <w:r w:rsidRPr="003F48FC">
        <w:rPr>
          <w:rFonts w:asciiTheme="majorBidi" w:hAnsiTheme="majorBidi" w:cstheme="majorBidi"/>
        </w:rPr>
        <w:t>Geographical Review Vol. 83, No. 2 (Apr., 1993), pp. 170-182</w:t>
      </w:r>
    </w:p>
    <w:p w:rsidR="006939CA" w:rsidRPr="003F48FC" w:rsidRDefault="006939CA" w:rsidP="003F48FC">
      <w:pPr>
        <w:pStyle w:val="ListParagraph"/>
        <w:numPr>
          <w:ilvl w:val="0"/>
          <w:numId w:val="5"/>
        </w:numPr>
        <w:spacing w:after="0" w:line="240" w:lineRule="auto"/>
        <w:rPr>
          <w:rFonts w:asciiTheme="majorBidi" w:hAnsiTheme="majorBidi" w:cstheme="majorBidi"/>
          <w:lang w:val="en-GB"/>
        </w:rPr>
      </w:pPr>
      <w:r w:rsidRPr="003F48FC">
        <w:rPr>
          <w:rFonts w:asciiTheme="majorBidi" w:hAnsiTheme="majorBidi" w:cstheme="majorBidi"/>
        </w:rPr>
        <w:t xml:space="preserve">Doxiadis, K.A. Islamabad : The Capital of Pakistan. </w:t>
      </w:r>
    </w:p>
    <w:p w:rsidR="003F48FC" w:rsidRPr="003F48FC" w:rsidRDefault="003F48FC" w:rsidP="003F48FC">
      <w:pPr>
        <w:pStyle w:val="ListParagraph"/>
        <w:numPr>
          <w:ilvl w:val="0"/>
          <w:numId w:val="5"/>
        </w:numPr>
        <w:rPr>
          <w:rFonts w:asciiTheme="majorBidi" w:hAnsiTheme="majorBidi" w:cstheme="majorBidi"/>
        </w:rPr>
      </w:pPr>
      <w:r w:rsidRPr="003F48FC">
        <w:rPr>
          <w:rFonts w:asciiTheme="majorBidi" w:hAnsiTheme="majorBidi" w:cstheme="majorBidi"/>
        </w:rPr>
        <w:t xml:space="preserve">Venturi, Robert. Complexity and Contradiction in Architecture. MOMA. 1974 </w:t>
      </w:r>
    </w:p>
    <w:p w:rsidR="003F48FC" w:rsidRPr="003F48FC" w:rsidRDefault="003F48FC" w:rsidP="003F48FC">
      <w:pPr>
        <w:pStyle w:val="ListParagraph"/>
        <w:numPr>
          <w:ilvl w:val="0"/>
          <w:numId w:val="5"/>
        </w:numPr>
        <w:rPr>
          <w:rFonts w:asciiTheme="majorBidi" w:hAnsiTheme="majorBidi" w:cstheme="majorBidi"/>
        </w:rPr>
      </w:pPr>
      <w:r w:rsidRPr="003F48FC">
        <w:rPr>
          <w:rFonts w:asciiTheme="majorBidi" w:hAnsiTheme="majorBidi" w:cstheme="majorBidi"/>
        </w:rPr>
        <w:t>Appignanesi, </w:t>
      </w:r>
      <w:hyperlink r:id="rId8" w:history="1">
        <w:r w:rsidRPr="003F48FC">
          <w:rPr>
            <w:rFonts w:asciiTheme="majorBidi" w:hAnsiTheme="majorBidi" w:cstheme="majorBidi"/>
          </w:rPr>
          <w:t xml:space="preserve">Richard </w:t>
        </w:r>
      </w:hyperlink>
      <w:r w:rsidRPr="003F48FC">
        <w:rPr>
          <w:rFonts w:asciiTheme="majorBidi" w:hAnsiTheme="majorBidi" w:cstheme="majorBidi"/>
        </w:rPr>
        <w:t xml:space="preserve">&amp;  Garratt,  </w:t>
      </w:r>
      <w:hyperlink r:id="rId9" w:history="1">
        <w:r w:rsidRPr="003F48FC">
          <w:rPr>
            <w:rFonts w:asciiTheme="majorBidi" w:hAnsiTheme="majorBidi" w:cstheme="majorBidi"/>
          </w:rPr>
          <w:t xml:space="preserve">Chris. </w:t>
        </w:r>
      </w:hyperlink>
      <w:r w:rsidRPr="003F48FC">
        <w:rPr>
          <w:rFonts w:asciiTheme="majorBidi" w:hAnsiTheme="majorBidi" w:cstheme="majorBidi"/>
        </w:rPr>
        <w:t xml:space="preserve">Introducing Post-Modernism. I con Books. 2003. </w:t>
      </w:r>
    </w:p>
    <w:p w:rsidR="003F48FC" w:rsidRPr="003F48FC" w:rsidRDefault="003F48FC" w:rsidP="003F48FC">
      <w:pPr>
        <w:pStyle w:val="ListParagraph"/>
        <w:numPr>
          <w:ilvl w:val="0"/>
          <w:numId w:val="5"/>
        </w:numPr>
        <w:rPr>
          <w:rFonts w:asciiTheme="majorBidi" w:hAnsiTheme="majorBidi" w:cstheme="majorBidi"/>
        </w:rPr>
      </w:pPr>
      <w:r w:rsidRPr="003F48FC">
        <w:rPr>
          <w:rFonts w:asciiTheme="majorBidi" w:hAnsiTheme="majorBidi" w:cstheme="majorBidi"/>
        </w:rPr>
        <w:t>Said, Edward. Orientalism. Vintage. 1979.</w:t>
      </w:r>
    </w:p>
    <w:p w:rsidR="003F48FC" w:rsidRPr="003F48FC" w:rsidRDefault="003F48FC" w:rsidP="003F48FC">
      <w:pPr>
        <w:pStyle w:val="ListParagraph"/>
        <w:numPr>
          <w:ilvl w:val="0"/>
          <w:numId w:val="5"/>
        </w:numPr>
        <w:rPr>
          <w:rFonts w:asciiTheme="majorBidi" w:hAnsiTheme="majorBidi" w:cstheme="majorBidi"/>
        </w:rPr>
      </w:pPr>
      <w:r w:rsidRPr="003F48FC">
        <w:rPr>
          <w:rFonts w:asciiTheme="majorBidi" w:hAnsiTheme="majorBidi" w:cstheme="majorBidi"/>
        </w:rPr>
        <w:t>King, Anthony. Spaces of Global Cultures: Architecture, Urbanism, Identity. Routledge, 2004</w:t>
      </w:r>
    </w:p>
    <w:p w:rsidR="003F48FC" w:rsidRPr="003F48FC" w:rsidRDefault="003F48FC" w:rsidP="003F48FC">
      <w:pPr>
        <w:pStyle w:val="ListParagraph"/>
        <w:numPr>
          <w:ilvl w:val="0"/>
          <w:numId w:val="5"/>
        </w:numPr>
        <w:autoSpaceDE w:val="0"/>
        <w:autoSpaceDN w:val="0"/>
        <w:adjustRightInd w:val="0"/>
        <w:rPr>
          <w:rFonts w:asciiTheme="majorBidi" w:hAnsiTheme="majorBidi" w:cstheme="majorBidi"/>
        </w:rPr>
      </w:pPr>
      <w:r w:rsidRPr="003F48FC">
        <w:rPr>
          <w:rFonts w:asciiTheme="majorBidi" w:hAnsiTheme="majorBidi" w:cstheme="majorBidi"/>
        </w:rPr>
        <w:t>Frampton, Kenneth. “Towards a Critical Regionalism</w:t>
      </w:r>
      <w:r w:rsidRPr="003F48FC">
        <w:rPr>
          <w:rFonts w:asciiTheme="majorBidi" w:hAnsiTheme="majorBidi" w:cstheme="majorBidi"/>
          <w:lang w:val="en-GB"/>
        </w:rPr>
        <w:t>”</w:t>
      </w:r>
      <w:r w:rsidRPr="003F48FC">
        <w:rPr>
          <w:rFonts w:asciiTheme="majorBidi" w:hAnsiTheme="majorBidi" w:cstheme="majorBidi"/>
        </w:rPr>
        <w:t>1981.</w:t>
      </w:r>
    </w:p>
    <w:p w:rsidR="006939CA" w:rsidRPr="003F48FC" w:rsidRDefault="006939CA" w:rsidP="003F48FC">
      <w:pPr>
        <w:pStyle w:val="ListParagraph"/>
        <w:numPr>
          <w:ilvl w:val="0"/>
          <w:numId w:val="5"/>
        </w:numPr>
        <w:jc w:val="both"/>
        <w:rPr>
          <w:rFonts w:asciiTheme="majorBidi" w:hAnsiTheme="majorBidi" w:cstheme="majorBidi"/>
        </w:rPr>
      </w:pPr>
      <w:r w:rsidRPr="003F48FC">
        <w:rPr>
          <w:rFonts w:asciiTheme="majorBidi" w:hAnsiTheme="majorBidi" w:cstheme="majorBidi"/>
        </w:rPr>
        <w:t xml:space="preserve">Oxman, R. Theory and design in the first digital age.  Design-Studies-Theory. 2011. </w:t>
      </w:r>
    </w:p>
    <w:p w:rsidR="006939CA" w:rsidRDefault="006939CA" w:rsidP="003F48FC">
      <w:pPr>
        <w:pStyle w:val="ListParagraph"/>
        <w:numPr>
          <w:ilvl w:val="0"/>
          <w:numId w:val="5"/>
        </w:numPr>
        <w:spacing w:after="0" w:line="240" w:lineRule="auto"/>
        <w:jc w:val="both"/>
        <w:rPr>
          <w:rFonts w:asciiTheme="majorBidi" w:hAnsiTheme="majorBidi" w:cstheme="majorBidi"/>
          <w:lang w:val="en-GB"/>
        </w:rPr>
      </w:pPr>
      <w:r w:rsidRPr="003F48FC">
        <w:rPr>
          <w:rFonts w:asciiTheme="majorBidi" w:hAnsiTheme="majorBidi" w:cstheme="majorBidi"/>
          <w:lang w:val="en-GB"/>
        </w:rPr>
        <w:t>Arteta, Jon.</w:t>
      </w:r>
      <w:r w:rsidRPr="003F48FC">
        <w:rPr>
          <w:rFonts w:asciiTheme="majorBidi" w:hAnsiTheme="majorBidi" w:cstheme="majorBidi"/>
        </w:rPr>
        <w:t xml:space="preserve">A Brief History of Digital Architecture. </w:t>
      </w:r>
      <w:r w:rsidRPr="003F48FC">
        <w:rPr>
          <w:rFonts w:asciiTheme="majorBidi" w:hAnsiTheme="majorBidi" w:cstheme="majorBidi"/>
          <w:lang w:val="en-GB"/>
        </w:rPr>
        <w:t>"The Paradigm of Complexity in A</w:t>
      </w:r>
      <w:r w:rsidRPr="003F48FC">
        <w:rPr>
          <w:rFonts w:asciiTheme="majorBidi" w:hAnsiTheme="majorBidi" w:cstheme="majorBidi"/>
        </w:rPr>
        <w:t>rchitectural and Urban Design".2</w:t>
      </w:r>
      <w:r w:rsidRPr="003F48FC">
        <w:rPr>
          <w:rFonts w:asciiTheme="majorBidi" w:hAnsiTheme="majorBidi" w:cstheme="majorBidi"/>
          <w:lang w:val="en-GB"/>
        </w:rPr>
        <w:t>017</w:t>
      </w:r>
    </w:p>
    <w:p w:rsidR="004A2672" w:rsidRDefault="004A2672" w:rsidP="004A2672">
      <w:pPr>
        <w:pStyle w:val="ListParagraph"/>
        <w:numPr>
          <w:ilvl w:val="0"/>
          <w:numId w:val="5"/>
        </w:numPr>
        <w:rPr>
          <w:rFonts w:asciiTheme="majorBidi" w:hAnsiTheme="majorBidi" w:cstheme="majorBidi"/>
        </w:rPr>
      </w:pPr>
      <w:r w:rsidRPr="004A2672">
        <w:rPr>
          <w:rFonts w:asciiTheme="majorBidi" w:hAnsiTheme="majorBidi" w:cstheme="majorBidi"/>
        </w:rPr>
        <w:t>Vale, L. Architecture, Power and National Identity. Routledge. 2014</w:t>
      </w:r>
    </w:p>
    <w:p w:rsidR="003B3A76" w:rsidRPr="003B3A76" w:rsidRDefault="003B3A76" w:rsidP="003B3A76">
      <w:pPr>
        <w:pStyle w:val="ListParagraph"/>
        <w:numPr>
          <w:ilvl w:val="0"/>
          <w:numId w:val="5"/>
        </w:numPr>
        <w:jc w:val="both"/>
        <w:rPr>
          <w:rFonts w:asciiTheme="majorBidi" w:hAnsiTheme="majorBidi" w:cstheme="majorBidi"/>
        </w:rPr>
      </w:pPr>
      <w:r w:rsidRPr="003B3A76">
        <w:rPr>
          <w:rFonts w:asciiTheme="majorBidi" w:hAnsiTheme="majorBidi" w:cstheme="majorBidi"/>
        </w:rPr>
        <w:t>Hillier, Bill. Space is the machine: A configurational theory of architecture. CreateSpace Independent. 2015</w:t>
      </w:r>
    </w:p>
    <w:p w:rsidR="006939CA" w:rsidRPr="00E72794" w:rsidRDefault="006939CA" w:rsidP="006939CA">
      <w:pPr>
        <w:shd w:val="clear" w:color="auto" w:fill="FFFFFF"/>
        <w:spacing w:after="0" w:line="240" w:lineRule="auto"/>
        <w:jc w:val="both"/>
        <w:rPr>
          <w:rFonts w:asciiTheme="majorBidi" w:eastAsia="Times New Roman" w:hAnsiTheme="majorBidi" w:cstheme="majorBidi"/>
          <w:color w:val="428BCA"/>
          <w:lang w:val="en-US"/>
        </w:rPr>
      </w:pPr>
      <w:r w:rsidRPr="006711AE">
        <w:rPr>
          <w:rFonts w:asciiTheme="majorBidi" w:eastAsia="Times New Roman" w:hAnsiTheme="majorBidi" w:cstheme="majorBidi"/>
          <w:color w:val="333333"/>
          <w:lang w:val="en-US"/>
        </w:rPr>
        <w:fldChar w:fldCharType="begin"/>
      </w:r>
      <w:r w:rsidRPr="006711AE">
        <w:rPr>
          <w:rFonts w:asciiTheme="majorBidi" w:eastAsia="Times New Roman" w:hAnsiTheme="majorBidi" w:cstheme="majorBidi"/>
          <w:color w:val="333333"/>
          <w:lang w:val="en-US"/>
        </w:rPr>
        <w:instrText xml:space="preserve"> HYPERLINK "https://independentresearcher.academia.edu/JonArteta" \o "" </w:instrText>
      </w:r>
      <w:r w:rsidRPr="006711AE">
        <w:rPr>
          <w:rFonts w:asciiTheme="majorBidi" w:eastAsia="Times New Roman" w:hAnsiTheme="majorBidi" w:cstheme="majorBidi"/>
          <w:color w:val="333333"/>
          <w:lang w:val="en-US"/>
        </w:rPr>
        <w:fldChar w:fldCharType="separate"/>
      </w:r>
    </w:p>
    <w:p w:rsidR="006939CA" w:rsidRPr="006711AE" w:rsidRDefault="006939CA" w:rsidP="005253A3">
      <w:pPr>
        <w:shd w:val="clear" w:color="auto" w:fill="FFFFFF"/>
        <w:spacing w:after="0" w:line="240" w:lineRule="auto"/>
        <w:jc w:val="center"/>
        <w:textAlignment w:val="center"/>
        <w:rPr>
          <w:rFonts w:asciiTheme="majorBidi" w:eastAsia="Times New Roman" w:hAnsiTheme="majorBidi" w:cstheme="majorBidi"/>
          <w:lang w:val="en-US"/>
        </w:rPr>
      </w:pPr>
    </w:p>
    <w:p w:rsidR="00915A03" w:rsidRDefault="006939CA" w:rsidP="005253A3">
      <w:pPr>
        <w:shd w:val="clear" w:color="auto" w:fill="D9D9D9" w:themeFill="background1" w:themeFillShade="D9"/>
        <w:spacing w:after="0" w:line="240" w:lineRule="auto"/>
        <w:jc w:val="center"/>
        <w:rPr>
          <w:rFonts w:asciiTheme="majorBidi" w:hAnsiTheme="majorBidi" w:cstheme="majorBidi"/>
          <w:b/>
          <w:sz w:val="24"/>
          <w:szCs w:val="24"/>
          <w:u w:val="single"/>
        </w:rPr>
      </w:pPr>
      <w:r w:rsidRPr="006711AE">
        <w:rPr>
          <w:rFonts w:asciiTheme="majorBidi" w:eastAsia="Times New Roman" w:hAnsiTheme="majorBidi" w:cstheme="majorBidi"/>
          <w:color w:val="333333"/>
          <w:lang w:val="en-US"/>
        </w:rPr>
        <w:fldChar w:fldCharType="end"/>
      </w:r>
      <w:r w:rsidR="00B65EC5">
        <w:rPr>
          <w:rFonts w:asciiTheme="majorBidi" w:hAnsiTheme="majorBidi" w:cstheme="majorBidi"/>
          <w:b/>
          <w:sz w:val="24"/>
          <w:szCs w:val="24"/>
          <w:u w:val="single"/>
        </w:rPr>
        <w:t xml:space="preserve"> </w:t>
      </w:r>
      <w:r w:rsidR="005253A3" w:rsidRPr="00915A03">
        <w:rPr>
          <w:rFonts w:asciiTheme="majorBidi" w:hAnsiTheme="majorBidi" w:cstheme="majorBidi"/>
          <w:b/>
          <w:sz w:val="24"/>
          <w:szCs w:val="24"/>
          <w:u w:val="single"/>
        </w:rPr>
        <w:t>CALENDAR OF COURSE CONTENTS TO BE COVERED DURING SEMESTER</w:t>
      </w:r>
    </w:p>
    <w:p w:rsidR="005253A3" w:rsidRDefault="005253A3" w:rsidP="005253A3">
      <w:pPr>
        <w:shd w:val="clear" w:color="auto" w:fill="FFFFFF"/>
        <w:spacing w:after="0" w:line="240" w:lineRule="auto"/>
        <w:jc w:val="both"/>
        <w:rPr>
          <w:rFonts w:asciiTheme="majorBidi" w:hAnsiTheme="majorBidi" w:cstheme="majorBidi"/>
          <w:b/>
          <w:sz w:val="24"/>
          <w:szCs w:val="24"/>
          <w:u w:val="single"/>
        </w:rPr>
      </w:pPr>
    </w:p>
    <w:p w:rsidR="005253A3" w:rsidRPr="005253A3" w:rsidRDefault="005253A3" w:rsidP="005253A3">
      <w:pPr>
        <w:shd w:val="clear" w:color="auto" w:fill="FFFFFF"/>
        <w:spacing w:after="0" w:line="240" w:lineRule="auto"/>
        <w:jc w:val="both"/>
        <w:rPr>
          <w:rFonts w:asciiTheme="majorBidi" w:eastAsia="Times New Roman" w:hAnsiTheme="majorBidi" w:cstheme="majorBidi"/>
          <w:color w:val="333333"/>
          <w:lang w:val="en-US"/>
        </w:rPr>
      </w:pPr>
    </w:p>
    <w:p w:rsidR="003F48FC" w:rsidRPr="00822286" w:rsidRDefault="003F48FC" w:rsidP="00822286">
      <w:pPr>
        <w:shd w:val="clear" w:color="auto" w:fill="D9D9D9" w:themeFill="background1" w:themeFillShade="D9"/>
        <w:rPr>
          <w:rFonts w:asciiTheme="majorBidi" w:hAnsiTheme="majorBidi" w:cstheme="majorBidi"/>
          <w:b/>
          <w:bCs/>
          <w:sz w:val="24"/>
          <w:szCs w:val="24"/>
        </w:rPr>
      </w:pPr>
      <w:r w:rsidRPr="00822286">
        <w:rPr>
          <w:rFonts w:asciiTheme="majorBidi" w:hAnsiTheme="majorBidi" w:cstheme="majorBidi"/>
          <w:b/>
          <w:bCs/>
          <w:sz w:val="24"/>
          <w:szCs w:val="24"/>
        </w:rPr>
        <w:t xml:space="preserve">Course code: AR-605                                      Course title: </w:t>
      </w:r>
      <w:r w:rsidRPr="00822286">
        <w:rPr>
          <w:rFonts w:asciiTheme="majorBidi" w:hAnsiTheme="majorBidi" w:cstheme="majorBidi"/>
          <w:b/>
          <w:bCs/>
          <w:caps/>
          <w:sz w:val="24"/>
          <w:szCs w:val="24"/>
        </w:rPr>
        <w:t xml:space="preserve">Theory of Architecture </w:t>
      </w:r>
    </w:p>
    <w:p w:rsidR="00290A4A" w:rsidRPr="00BA1856" w:rsidRDefault="00290A4A" w:rsidP="00290A4A">
      <w:pPr>
        <w:pStyle w:val="Default"/>
        <w:ind w:left="855" w:hanging="855"/>
        <w:jc w:val="both"/>
        <w:rPr>
          <w:rFonts w:asciiTheme="majorBidi" w:hAnsiTheme="majorBidi" w:cstheme="majorBidi"/>
        </w:rPr>
      </w:pPr>
    </w:p>
    <w:tbl>
      <w:tblPr>
        <w:tblW w:w="9332" w:type="dxa"/>
        <w:tblInd w:w="133" w:type="dxa"/>
        <w:tblLayout w:type="fixed"/>
        <w:tblCellMar>
          <w:left w:w="0" w:type="dxa"/>
          <w:right w:w="0" w:type="dxa"/>
        </w:tblCellMar>
        <w:tblLook w:val="0000" w:firstRow="0" w:lastRow="0" w:firstColumn="0" w:lastColumn="0" w:noHBand="0" w:noVBand="0"/>
      </w:tblPr>
      <w:tblGrid>
        <w:gridCol w:w="778"/>
        <w:gridCol w:w="3348"/>
        <w:gridCol w:w="5206"/>
      </w:tblGrid>
      <w:tr w:rsidR="00746E3F" w:rsidTr="00C760B4">
        <w:trPr>
          <w:trHeight w:val="757"/>
        </w:trPr>
        <w:tc>
          <w:tcPr>
            <w:tcW w:w="778" w:type="dxa"/>
            <w:tcBorders>
              <w:top w:val="double" w:sz="2" w:space="0" w:color="000000"/>
              <w:left w:val="double" w:sz="2" w:space="0" w:color="000000"/>
              <w:bottom w:val="double" w:sz="2" w:space="0" w:color="000000"/>
              <w:right w:val="double" w:sz="2" w:space="0" w:color="000000"/>
            </w:tcBorders>
            <w:shd w:val="clear" w:color="auto" w:fill="A6A6A6"/>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rPr>
                <w:b/>
                <w:bCs/>
                <w:sz w:val="22"/>
                <w:szCs w:val="22"/>
              </w:rPr>
            </w:pPr>
            <w:r>
              <w:rPr>
                <w:b/>
                <w:bCs/>
                <w:sz w:val="22"/>
                <w:szCs w:val="22"/>
              </w:rPr>
              <w:t>Week</w:t>
            </w:r>
          </w:p>
        </w:tc>
        <w:tc>
          <w:tcPr>
            <w:tcW w:w="3348" w:type="dxa"/>
            <w:tcBorders>
              <w:top w:val="double" w:sz="2" w:space="0" w:color="000000"/>
              <w:left w:val="double" w:sz="2" w:space="0" w:color="000000"/>
              <w:bottom w:val="double" w:sz="2" w:space="0" w:color="000000"/>
              <w:right w:val="double" w:sz="2" w:space="0" w:color="000000"/>
            </w:tcBorders>
            <w:shd w:val="clear" w:color="auto" w:fill="A6A6A6"/>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rPr>
                <w:b/>
                <w:bCs/>
                <w:sz w:val="22"/>
                <w:szCs w:val="22"/>
              </w:rPr>
            </w:pPr>
            <w:r>
              <w:rPr>
                <w:b/>
                <w:bCs/>
                <w:sz w:val="22"/>
                <w:szCs w:val="22"/>
              </w:rPr>
              <w:t>Course Outline</w:t>
            </w:r>
          </w:p>
        </w:tc>
        <w:tc>
          <w:tcPr>
            <w:tcW w:w="5206" w:type="dxa"/>
            <w:tcBorders>
              <w:top w:val="double" w:sz="2" w:space="0" w:color="000000"/>
              <w:left w:val="double" w:sz="2" w:space="0" w:color="000000"/>
              <w:bottom w:val="double" w:sz="2" w:space="0" w:color="000000"/>
              <w:right w:val="double" w:sz="2" w:space="0" w:color="000000"/>
            </w:tcBorders>
            <w:shd w:val="clear" w:color="auto" w:fill="A6A6A6"/>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rPr>
                <w:b/>
                <w:bCs/>
                <w:sz w:val="22"/>
                <w:szCs w:val="22"/>
              </w:rPr>
            </w:pPr>
            <w:r>
              <w:rPr>
                <w:b/>
                <w:bCs/>
                <w:sz w:val="22"/>
                <w:szCs w:val="22"/>
              </w:rPr>
              <w:t>Reference Chapter</w:t>
            </w:r>
          </w:p>
        </w:tc>
      </w:tr>
      <w:tr w:rsidR="00746E3F" w:rsidTr="00C760B4">
        <w:trPr>
          <w:trHeight w:val="507"/>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line="249" w:lineRule="exact"/>
              <w:rPr>
                <w:sz w:val="22"/>
                <w:szCs w:val="22"/>
              </w:rPr>
            </w:pPr>
            <w:r>
              <w:rPr>
                <w:sz w:val="22"/>
                <w:szCs w:val="22"/>
              </w:rPr>
              <w:t>1</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rPr>
                <w:b/>
                <w:bCs/>
                <w:sz w:val="22"/>
                <w:szCs w:val="22"/>
              </w:rPr>
            </w:pPr>
            <w:r>
              <w:rPr>
                <w:b/>
                <w:bCs/>
                <w:sz w:val="22"/>
                <w:szCs w:val="22"/>
              </w:rPr>
              <w:t>Introduction</w:t>
            </w:r>
          </w:p>
        </w:tc>
        <w:tc>
          <w:tcPr>
            <w:tcW w:w="5206"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ind w:left="0"/>
              <w:rPr>
                <w:sz w:val="22"/>
                <w:szCs w:val="22"/>
              </w:rPr>
            </w:pPr>
          </w:p>
        </w:tc>
      </w:tr>
      <w:tr w:rsidR="00746E3F" w:rsidTr="00C760B4">
        <w:trPr>
          <w:trHeight w:val="1218"/>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line="246" w:lineRule="exact"/>
              <w:rPr>
                <w:sz w:val="22"/>
                <w:szCs w:val="22"/>
              </w:rPr>
            </w:pPr>
            <w:r>
              <w:rPr>
                <w:sz w:val="22"/>
                <w:szCs w:val="22"/>
              </w:rPr>
              <w:t>2</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line="251" w:lineRule="exact"/>
              <w:rPr>
                <w:b/>
                <w:bCs/>
                <w:sz w:val="22"/>
                <w:szCs w:val="22"/>
              </w:rPr>
            </w:pPr>
            <w:r>
              <w:rPr>
                <w:b/>
                <w:bCs/>
                <w:sz w:val="22"/>
                <w:szCs w:val="22"/>
              </w:rPr>
              <w:t>Classical Paradigm 01</w:t>
            </w:r>
          </w:p>
          <w:p w:rsidR="00746E3F" w:rsidRDefault="00746E3F" w:rsidP="00AE36FD">
            <w:pPr>
              <w:pStyle w:val="TableParagraph"/>
              <w:kinsoku w:val="0"/>
              <w:overflowPunct w:val="0"/>
              <w:spacing w:line="251" w:lineRule="exact"/>
              <w:rPr>
                <w:b/>
                <w:bCs/>
                <w:sz w:val="22"/>
                <w:szCs w:val="22"/>
              </w:rPr>
            </w:pPr>
          </w:p>
          <w:p w:rsidR="00746E3F" w:rsidRPr="008E124D" w:rsidRDefault="00746E3F" w:rsidP="00AE36FD">
            <w:pPr>
              <w:pStyle w:val="TableParagraph"/>
              <w:kinsoku w:val="0"/>
              <w:overflowPunct w:val="0"/>
              <w:spacing w:line="251" w:lineRule="exact"/>
              <w:rPr>
                <w:sz w:val="22"/>
                <w:szCs w:val="22"/>
              </w:rPr>
            </w:pPr>
            <w:r w:rsidRPr="008E124D">
              <w:rPr>
                <w:sz w:val="22"/>
                <w:szCs w:val="22"/>
              </w:rPr>
              <w:t xml:space="preserve">Vitruvius Ten Books of Architecture </w:t>
            </w:r>
          </w:p>
        </w:tc>
        <w:tc>
          <w:tcPr>
            <w:tcW w:w="5206"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99"/>
              <w:ind w:right="189"/>
              <w:rPr>
                <w:sz w:val="22"/>
                <w:szCs w:val="22"/>
              </w:rPr>
            </w:pPr>
            <w:r>
              <w:rPr>
                <w:sz w:val="22"/>
                <w:szCs w:val="22"/>
              </w:rPr>
              <w:t>Vitruvius, M. P. Ten Books of Architecture. Translated by Morris Hicke Oy Morgan. New York: Dover Publications,</w:t>
            </w:r>
            <w:r>
              <w:rPr>
                <w:spacing w:val="-1"/>
                <w:sz w:val="22"/>
                <w:szCs w:val="22"/>
              </w:rPr>
              <w:t xml:space="preserve"> </w:t>
            </w:r>
            <w:r>
              <w:rPr>
                <w:sz w:val="22"/>
                <w:szCs w:val="22"/>
              </w:rPr>
              <w:t xml:space="preserve">1960. </w:t>
            </w:r>
          </w:p>
          <w:p w:rsidR="00746E3F" w:rsidRDefault="00746E3F" w:rsidP="00AE36FD">
            <w:pPr>
              <w:pStyle w:val="TableParagraph"/>
              <w:kinsoku w:val="0"/>
              <w:overflowPunct w:val="0"/>
              <w:spacing w:before="99"/>
              <w:ind w:left="0" w:right="189"/>
              <w:rPr>
                <w:sz w:val="22"/>
                <w:szCs w:val="22"/>
              </w:rPr>
            </w:pPr>
          </w:p>
        </w:tc>
      </w:tr>
      <w:tr w:rsidR="00746E3F" w:rsidTr="00C760B4">
        <w:trPr>
          <w:trHeight w:val="1057"/>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line="246" w:lineRule="exact"/>
              <w:rPr>
                <w:sz w:val="22"/>
                <w:szCs w:val="22"/>
              </w:rPr>
            </w:pPr>
            <w:r>
              <w:rPr>
                <w:sz w:val="22"/>
                <w:szCs w:val="22"/>
              </w:rPr>
              <w:t>3</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99"/>
              <w:ind w:right="854"/>
              <w:rPr>
                <w:b/>
                <w:bCs/>
                <w:sz w:val="22"/>
                <w:szCs w:val="22"/>
              </w:rPr>
            </w:pPr>
            <w:r>
              <w:rPr>
                <w:b/>
                <w:bCs/>
                <w:sz w:val="22"/>
                <w:szCs w:val="22"/>
              </w:rPr>
              <w:t xml:space="preserve">Alberti </w:t>
            </w:r>
          </w:p>
          <w:p w:rsidR="00746E3F" w:rsidRDefault="00746E3F" w:rsidP="00AE36FD">
            <w:pPr>
              <w:pStyle w:val="TableParagraph"/>
              <w:kinsoku w:val="0"/>
              <w:overflowPunct w:val="0"/>
              <w:spacing w:before="99"/>
              <w:ind w:right="854"/>
              <w:rPr>
                <w:b/>
                <w:bCs/>
                <w:sz w:val="22"/>
                <w:szCs w:val="22"/>
              </w:rPr>
            </w:pPr>
          </w:p>
          <w:p w:rsidR="00746E3F" w:rsidRPr="008E124D" w:rsidRDefault="00746E3F" w:rsidP="00AE36FD">
            <w:pPr>
              <w:pStyle w:val="TableParagraph"/>
              <w:kinsoku w:val="0"/>
              <w:overflowPunct w:val="0"/>
              <w:spacing w:before="99"/>
              <w:ind w:right="854"/>
              <w:rPr>
                <w:sz w:val="22"/>
                <w:szCs w:val="22"/>
              </w:rPr>
            </w:pPr>
            <w:r w:rsidRPr="008E124D">
              <w:rPr>
                <w:sz w:val="22"/>
                <w:szCs w:val="22"/>
              </w:rPr>
              <w:t xml:space="preserve">Alberti Ten Books on Architecture </w:t>
            </w:r>
          </w:p>
          <w:p w:rsidR="00746E3F" w:rsidRDefault="00746E3F" w:rsidP="00AE36FD">
            <w:pPr>
              <w:pStyle w:val="TableParagraph"/>
              <w:kinsoku w:val="0"/>
              <w:overflowPunct w:val="0"/>
              <w:spacing w:before="99"/>
              <w:ind w:right="854"/>
              <w:rPr>
                <w:b/>
                <w:bCs/>
                <w:sz w:val="22"/>
                <w:szCs w:val="22"/>
              </w:rPr>
            </w:pPr>
          </w:p>
        </w:tc>
        <w:tc>
          <w:tcPr>
            <w:tcW w:w="5206" w:type="dxa"/>
            <w:tcBorders>
              <w:top w:val="double" w:sz="2" w:space="0" w:color="000000"/>
              <w:left w:val="double" w:sz="2" w:space="0" w:color="000000"/>
              <w:bottom w:val="double" w:sz="2" w:space="0" w:color="000000"/>
              <w:right w:val="double" w:sz="2" w:space="0" w:color="000000"/>
            </w:tcBorders>
          </w:tcPr>
          <w:p w:rsidR="00746E3F" w:rsidRPr="009F76CD" w:rsidRDefault="00746E3F" w:rsidP="00AE36FD">
            <w:pPr>
              <w:pStyle w:val="TableParagraph"/>
              <w:kinsoku w:val="0"/>
              <w:overflowPunct w:val="0"/>
              <w:spacing w:before="100"/>
              <w:ind w:right="324"/>
              <w:rPr>
                <w:b/>
                <w:bCs/>
                <w:sz w:val="22"/>
                <w:szCs w:val="22"/>
              </w:rPr>
            </w:pPr>
            <w:r w:rsidRPr="009F76CD">
              <w:rPr>
                <w:b/>
                <w:bCs/>
                <w:sz w:val="22"/>
                <w:szCs w:val="22"/>
              </w:rPr>
              <w:t xml:space="preserve">Compulsory Reading </w:t>
            </w:r>
          </w:p>
          <w:p w:rsidR="00746E3F" w:rsidRDefault="00746E3F" w:rsidP="00AE36FD">
            <w:pPr>
              <w:pStyle w:val="TableParagraph"/>
              <w:kinsoku w:val="0"/>
              <w:overflowPunct w:val="0"/>
              <w:spacing w:before="100"/>
              <w:ind w:right="324"/>
              <w:rPr>
                <w:sz w:val="22"/>
                <w:szCs w:val="22"/>
              </w:rPr>
            </w:pPr>
            <w:r>
              <w:rPr>
                <w:sz w:val="22"/>
                <w:szCs w:val="22"/>
              </w:rPr>
              <w:t>Alberti, L. B. Ten Books on Architecture. (Translated by Giacomo Leoni). London, 1955 (first English publication</w:t>
            </w:r>
            <w:r>
              <w:rPr>
                <w:spacing w:val="-1"/>
                <w:sz w:val="22"/>
                <w:szCs w:val="22"/>
              </w:rPr>
              <w:t xml:space="preserve"> </w:t>
            </w:r>
            <w:r>
              <w:rPr>
                <w:sz w:val="22"/>
                <w:szCs w:val="22"/>
              </w:rPr>
              <w:t>1726.)</w:t>
            </w:r>
          </w:p>
          <w:p w:rsidR="00746E3F" w:rsidRPr="009F76CD" w:rsidRDefault="00746E3F" w:rsidP="00AE36FD">
            <w:pPr>
              <w:pStyle w:val="TableParagraph"/>
              <w:kinsoku w:val="0"/>
              <w:overflowPunct w:val="0"/>
              <w:spacing w:before="100"/>
              <w:ind w:right="324"/>
              <w:rPr>
                <w:b/>
                <w:bCs/>
                <w:sz w:val="22"/>
                <w:szCs w:val="22"/>
              </w:rPr>
            </w:pPr>
            <w:r w:rsidRPr="009F76CD">
              <w:rPr>
                <w:b/>
                <w:bCs/>
                <w:sz w:val="22"/>
                <w:szCs w:val="22"/>
              </w:rPr>
              <w:t xml:space="preserve">Support Text: </w:t>
            </w:r>
          </w:p>
          <w:p w:rsidR="00746E3F" w:rsidRDefault="00746E3F" w:rsidP="00AE36FD">
            <w:pPr>
              <w:pStyle w:val="TableParagraph"/>
              <w:kinsoku w:val="0"/>
              <w:overflowPunct w:val="0"/>
              <w:spacing w:before="94"/>
              <w:ind w:right="67"/>
              <w:rPr>
                <w:sz w:val="22"/>
                <w:szCs w:val="22"/>
              </w:rPr>
            </w:pPr>
            <w:r>
              <w:rPr>
                <w:sz w:val="22"/>
                <w:szCs w:val="22"/>
              </w:rPr>
              <w:t xml:space="preserve">Perrault, C. Ordonnance for the five kinds of columns </w:t>
            </w:r>
            <w:r>
              <w:rPr>
                <w:sz w:val="22"/>
                <w:szCs w:val="22"/>
              </w:rPr>
              <w:lastRenderedPageBreak/>
              <w:t xml:space="preserve">after the method of the ancients. Introduction by </w:t>
            </w:r>
            <w:r w:rsidR="0023289E">
              <w:rPr>
                <w:sz w:val="22"/>
                <w:szCs w:val="22"/>
              </w:rPr>
              <w:t xml:space="preserve">Alberti </w:t>
            </w:r>
            <w:r>
              <w:rPr>
                <w:sz w:val="22"/>
                <w:szCs w:val="22"/>
              </w:rPr>
              <w:t>Paerez-Gaomez; translation by Indra Kagis McEwen, Santa Monica: Getty Center, 1993</w:t>
            </w:r>
          </w:p>
        </w:tc>
      </w:tr>
      <w:tr w:rsidR="00746E3F" w:rsidTr="00C760B4">
        <w:trPr>
          <w:trHeight w:val="997"/>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line="249" w:lineRule="exact"/>
              <w:rPr>
                <w:sz w:val="22"/>
                <w:szCs w:val="22"/>
              </w:rPr>
            </w:pPr>
            <w:r>
              <w:rPr>
                <w:sz w:val="22"/>
                <w:szCs w:val="22"/>
              </w:rPr>
              <w:lastRenderedPageBreak/>
              <w:t>4</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rPr>
                <w:b/>
                <w:bCs/>
                <w:sz w:val="22"/>
                <w:szCs w:val="22"/>
              </w:rPr>
            </w:pPr>
            <w:r>
              <w:rPr>
                <w:b/>
                <w:bCs/>
                <w:sz w:val="22"/>
                <w:szCs w:val="22"/>
              </w:rPr>
              <w:t xml:space="preserve">Claude Perrault </w:t>
            </w:r>
          </w:p>
          <w:p w:rsidR="00746E3F" w:rsidRDefault="00746E3F" w:rsidP="00AE36FD">
            <w:pPr>
              <w:pStyle w:val="TableParagraph"/>
              <w:kinsoku w:val="0"/>
              <w:overflowPunct w:val="0"/>
              <w:rPr>
                <w:b/>
                <w:bCs/>
                <w:sz w:val="22"/>
                <w:szCs w:val="22"/>
              </w:rPr>
            </w:pPr>
          </w:p>
          <w:p w:rsidR="00746E3F" w:rsidRPr="008E124D" w:rsidRDefault="00746E3F" w:rsidP="00AE36FD">
            <w:pPr>
              <w:pStyle w:val="TableParagraph"/>
              <w:kinsoku w:val="0"/>
              <w:overflowPunct w:val="0"/>
              <w:rPr>
                <w:sz w:val="22"/>
                <w:szCs w:val="22"/>
              </w:rPr>
            </w:pPr>
            <w:r w:rsidRPr="008E124D">
              <w:rPr>
                <w:sz w:val="22"/>
                <w:szCs w:val="22"/>
              </w:rPr>
              <w:t xml:space="preserve">(Birth of Modernity and Quarrel between Ancients and Modernes) </w:t>
            </w:r>
          </w:p>
          <w:p w:rsidR="00746E3F" w:rsidRDefault="00746E3F" w:rsidP="00AE36FD">
            <w:pPr>
              <w:pStyle w:val="TableParagraph"/>
              <w:kinsoku w:val="0"/>
              <w:overflowPunct w:val="0"/>
              <w:rPr>
                <w:b/>
                <w:bCs/>
                <w:sz w:val="22"/>
                <w:szCs w:val="22"/>
              </w:rPr>
            </w:pPr>
          </w:p>
        </w:tc>
        <w:tc>
          <w:tcPr>
            <w:tcW w:w="5206" w:type="dxa"/>
            <w:tcBorders>
              <w:top w:val="double" w:sz="2" w:space="0" w:color="000000"/>
              <w:left w:val="double" w:sz="2" w:space="0" w:color="000000"/>
              <w:bottom w:val="double" w:sz="2" w:space="0" w:color="000000"/>
              <w:right w:val="double" w:sz="2" w:space="0" w:color="000000"/>
            </w:tcBorders>
          </w:tcPr>
          <w:p w:rsidR="00746E3F" w:rsidRPr="009F76CD" w:rsidRDefault="00746E3F" w:rsidP="00AE36FD">
            <w:pPr>
              <w:pStyle w:val="TableParagraph"/>
              <w:kinsoku w:val="0"/>
              <w:overflowPunct w:val="0"/>
              <w:spacing w:before="100"/>
              <w:ind w:right="324"/>
              <w:rPr>
                <w:b/>
                <w:bCs/>
                <w:sz w:val="22"/>
                <w:szCs w:val="22"/>
              </w:rPr>
            </w:pPr>
            <w:r w:rsidRPr="009F76CD">
              <w:rPr>
                <w:b/>
                <w:bCs/>
                <w:sz w:val="22"/>
                <w:szCs w:val="22"/>
              </w:rPr>
              <w:t xml:space="preserve">Compulsory Reading </w:t>
            </w:r>
          </w:p>
          <w:p w:rsidR="00746E3F" w:rsidRDefault="00746E3F" w:rsidP="00AE36FD">
            <w:pPr>
              <w:pStyle w:val="TableParagraph"/>
              <w:kinsoku w:val="0"/>
              <w:overflowPunct w:val="0"/>
              <w:spacing w:before="96"/>
              <w:ind w:right="122"/>
              <w:rPr>
                <w:sz w:val="22"/>
                <w:szCs w:val="22"/>
              </w:rPr>
            </w:pPr>
            <w:r>
              <w:rPr>
                <w:sz w:val="22"/>
                <w:szCs w:val="22"/>
              </w:rPr>
              <w:t>Mallgrave , H. F. “Preface and Chapter 01” in Modern Architectural Theory, A Historical Survey 1673 – 1968. Cambridge University Press. 2009</w:t>
            </w:r>
          </w:p>
        </w:tc>
      </w:tr>
      <w:tr w:rsidR="00746E3F" w:rsidTr="00C760B4">
        <w:trPr>
          <w:trHeight w:val="872"/>
        </w:trPr>
        <w:tc>
          <w:tcPr>
            <w:tcW w:w="778" w:type="dxa"/>
            <w:tcBorders>
              <w:top w:val="double" w:sz="2" w:space="0" w:color="000000"/>
              <w:left w:val="double" w:sz="2" w:space="0" w:color="000000"/>
              <w:bottom w:val="double" w:sz="2" w:space="0" w:color="000000"/>
              <w:right w:val="double" w:sz="2" w:space="0" w:color="000000"/>
            </w:tcBorders>
            <w:shd w:val="clear" w:color="auto" w:fill="D9D9D9"/>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rPr>
                <w:b/>
                <w:bCs/>
                <w:sz w:val="22"/>
                <w:szCs w:val="22"/>
              </w:rPr>
            </w:pPr>
            <w:r>
              <w:rPr>
                <w:b/>
                <w:bCs/>
                <w:sz w:val="22"/>
                <w:szCs w:val="22"/>
              </w:rPr>
              <w:t>5</w:t>
            </w:r>
          </w:p>
        </w:tc>
        <w:tc>
          <w:tcPr>
            <w:tcW w:w="8554" w:type="dxa"/>
            <w:gridSpan w:val="2"/>
            <w:tcBorders>
              <w:top w:val="double" w:sz="2" w:space="0" w:color="000000"/>
              <w:left w:val="double" w:sz="2" w:space="0" w:color="000000"/>
              <w:bottom w:val="double" w:sz="2" w:space="0" w:color="000000"/>
              <w:right w:val="double" w:sz="2" w:space="0" w:color="000000"/>
            </w:tcBorders>
            <w:shd w:val="clear" w:color="auto" w:fill="D9D9D9"/>
          </w:tcPr>
          <w:p w:rsidR="00746E3F" w:rsidRDefault="00746E3F" w:rsidP="00AE36FD">
            <w:pPr>
              <w:pStyle w:val="TableParagraph"/>
              <w:kinsoku w:val="0"/>
              <w:overflowPunct w:val="0"/>
              <w:spacing w:before="3"/>
              <w:ind w:left="0"/>
              <w:rPr>
                <w:sz w:val="25"/>
                <w:szCs w:val="25"/>
              </w:rPr>
            </w:pPr>
          </w:p>
          <w:p w:rsidR="00746E3F" w:rsidRDefault="00746E3F" w:rsidP="00C760B4">
            <w:pPr>
              <w:pStyle w:val="TableParagraph"/>
              <w:kinsoku w:val="0"/>
              <w:overflowPunct w:val="0"/>
              <w:ind w:left="131"/>
              <w:jc w:val="center"/>
              <w:rPr>
                <w:b/>
                <w:bCs/>
                <w:sz w:val="22"/>
                <w:szCs w:val="22"/>
              </w:rPr>
            </w:pPr>
            <w:r>
              <w:rPr>
                <w:b/>
                <w:bCs/>
                <w:sz w:val="22"/>
                <w:szCs w:val="22"/>
              </w:rPr>
              <w:t>Presentation 01</w:t>
            </w:r>
          </w:p>
        </w:tc>
      </w:tr>
      <w:tr w:rsidR="00746E3F" w:rsidTr="00C760B4">
        <w:trPr>
          <w:trHeight w:val="1014"/>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6"/>
              <w:ind w:left="0"/>
              <w:rPr>
                <w:sz w:val="21"/>
                <w:szCs w:val="21"/>
              </w:rPr>
            </w:pPr>
          </w:p>
          <w:p w:rsidR="00746E3F" w:rsidRDefault="00746E3F" w:rsidP="00AE36FD">
            <w:pPr>
              <w:pStyle w:val="TableParagraph"/>
              <w:kinsoku w:val="0"/>
              <w:overflowPunct w:val="0"/>
              <w:rPr>
                <w:sz w:val="22"/>
                <w:szCs w:val="22"/>
              </w:rPr>
            </w:pPr>
            <w:r>
              <w:rPr>
                <w:sz w:val="22"/>
                <w:szCs w:val="22"/>
              </w:rPr>
              <w:t>6</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rPr>
                <w:b/>
                <w:bCs/>
                <w:sz w:val="22"/>
                <w:szCs w:val="22"/>
              </w:rPr>
            </w:pPr>
            <w:r>
              <w:rPr>
                <w:b/>
                <w:bCs/>
                <w:sz w:val="22"/>
                <w:szCs w:val="22"/>
              </w:rPr>
              <w:t>Geometry and Proportions in Islamic Architecture</w:t>
            </w:r>
          </w:p>
        </w:tc>
        <w:tc>
          <w:tcPr>
            <w:tcW w:w="5206"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6"/>
              <w:ind w:left="0"/>
              <w:rPr>
                <w:sz w:val="21"/>
                <w:szCs w:val="21"/>
              </w:rPr>
            </w:pPr>
          </w:p>
          <w:p w:rsidR="00746E3F" w:rsidRDefault="00746E3F" w:rsidP="00AE36FD">
            <w:pPr>
              <w:pStyle w:val="TableParagraph"/>
              <w:kinsoku w:val="0"/>
              <w:overflowPunct w:val="0"/>
              <w:ind w:right="580"/>
              <w:rPr>
                <w:sz w:val="22"/>
                <w:szCs w:val="22"/>
              </w:rPr>
            </w:pPr>
            <w:r>
              <w:rPr>
                <w:sz w:val="22"/>
                <w:szCs w:val="22"/>
              </w:rPr>
              <w:t xml:space="preserve">Broug, </w:t>
            </w:r>
            <w:hyperlink r:id="rId10" w:history="1">
              <w:r>
                <w:rPr>
                  <w:sz w:val="22"/>
                  <w:szCs w:val="22"/>
                </w:rPr>
                <w:t xml:space="preserve">Eric . </w:t>
              </w:r>
            </w:hyperlink>
            <w:r>
              <w:rPr>
                <w:sz w:val="22"/>
                <w:szCs w:val="22"/>
              </w:rPr>
              <w:t>Islamic Geometric Design Thames &amp; Hudson, 2013</w:t>
            </w:r>
          </w:p>
        </w:tc>
      </w:tr>
      <w:tr w:rsidR="00746E3F" w:rsidTr="00C760B4">
        <w:trPr>
          <w:trHeight w:val="1263"/>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6"/>
              <w:ind w:left="0"/>
              <w:rPr>
                <w:sz w:val="21"/>
                <w:szCs w:val="21"/>
              </w:rPr>
            </w:pPr>
          </w:p>
          <w:p w:rsidR="00746E3F" w:rsidRDefault="00746E3F" w:rsidP="00AE36FD">
            <w:pPr>
              <w:pStyle w:val="TableParagraph"/>
              <w:kinsoku w:val="0"/>
              <w:overflowPunct w:val="0"/>
              <w:rPr>
                <w:sz w:val="22"/>
                <w:szCs w:val="22"/>
              </w:rPr>
            </w:pPr>
            <w:r>
              <w:rPr>
                <w:sz w:val="22"/>
                <w:szCs w:val="22"/>
              </w:rPr>
              <w:t>7</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ind w:right="81"/>
              <w:jc w:val="both"/>
              <w:rPr>
                <w:b/>
                <w:bCs/>
                <w:sz w:val="22"/>
                <w:szCs w:val="22"/>
              </w:rPr>
            </w:pPr>
            <w:r>
              <w:rPr>
                <w:b/>
                <w:bCs/>
                <w:sz w:val="22"/>
                <w:szCs w:val="22"/>
              </w:rPr>
              <w:t>Architecture and Capitalism – Industrial Revolution and mass production</w:t>
            </w:r>
          </w:p>
        </w:tc>
        <w:tc>
          <w:tcPr>
            <w:tcW w:w="5206"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ind w:left="0"/>
              <w:rPr>
                <w:sz w:val="22"/>
                <w:szCs w:val="22"/>
              </w:rPr>
            </w:pPr>
          </w:p>
        </w:tc>
      </w:tr>
      <w:tr w:rsidR="00746E3F"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6"/>
              <w:ind w:left="0"/>
              <w:rPr>
                <w:sz w:val="21"/>
                <w:szCs w:val="21"/>
              </w:rPr>
            </w:pPr>
          </w:p>
          <w:p w:rsidR="00746E3F" w:rsidRDefault="00746E3F" w:rsidP="00AE36FD">
            <w:pPr>
              <w:pStyle w:val="TableParagraph"/>
              <w:kinsoku w:val="0"/>
              <w:overflowPunct w:val="0"/>
              <w:rPr>
                <w:sz w:val="22"/>
                <w:szCs w:val="22"/>
              </w:rPr>
            </w:pPr>
            <w:r>
              <w:rPr>
                <w:sz w:val="22"/>
                <w:szCs w:val="22"/>
              </w:rPr>
              <w:t>8</w:t>
            </w:r>
          </w:p>
        </w:tc>
        <w:tc>
          <w:tcPr>
            <w:tcW w:w="3348"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10"/>
              <w:ind w:left="0"/>
              <w:rPr>
                <w:sz w:val="21"/>
                <w:szCs w:val="21"/>
              </w:rPr>
            </w:pPr>
          </w:p>
          <w:p w:rsidR="00746E3F" w:rsidRDefault="00746E3F" w:rsidP="00AE36FD">
            <w:pPr>
              <w:pStyle w:val="TableParagraph"/>
              <w:kinsoku w:val="0"/>
              <w:overflowPunct w:val="0"/>
              <w:spacing w:before="1"/>
              <w:ind w:right="726"/>
              <w:rPr>
                <w:b/>
                <w:bCs/>
                <w:sz w:val="22"/>
                <w:szCs w:val="22"/>
              </w:rPr>
            </w:pPr>
            <w:r>
              <w:rPr>
                <w:b/>
                <w:bCs/>
                <w:sz w:val="22"/>
                <w:szCs w:val="22"/>
              </w:rPr>
              <w:t>Politics and Space: Fascist Capitals</w:t>
            </w:r>
          </w:p>
        </w:tc>
        <w:tc>
          <w:tcPr>
            <w:tcW w:w="5206" w:type="dxa"/>
            <w:tcBorders>
              <w:top w:val="double" w:sz="2" w:space="0" w:color="000000"/>
              <w:left w:val="double" w:sz="2" w:space="0" w:color="000000"/>
              <w:bottom w:val="double" w:sz="2" w:space="0" w:color="000000"/>
              <w:right w:val="double" w:sz="2" w:space="0" w:color="000000"/>
            </w:tcBorders>
          </w:tcPr>
          <w:p w:rsidR="00746E3F" w:rsidRDefault="00746E3F" w:rsidP="00AE36FD">
            <w:pPr>
              <w:pStyle w:val="TableParagraph"/>
              <w:kinsoku w:val="0"/>
              <w:overflowPunct w:val="0"/>
              <w:spacing w:before="6"/>
              <w:ind w:left="0"/>
              <w:rPr>
                <w:sz w:val="21"/>
                <w:szCs w:val="21"/>
              </w:rPr>
            </w:pPr>
          </w:p>
          <w:p w:rsidR="00746E3F" w:rsidRDefault="00746E3F" w:rsidP="00AE36FD">
            <w:pPr>
              <w:pStyle w:val="TableParagraph"/>
              <w:kinsoku w:val="0"/>
              <w:overflowPunct w:val="0"/>
              <w:ind w:right="415"/>
              <w:rPr>
                <w:sz w:val="22"/>
                <w:szCs w:val="22"/>
              </w:rPr>
            </w:pPr>
            <w:r>
              <w:rPr>
                <w:sz w:val="22"/>
                <w:szCs w:val="22"/>
              </w:rPr>
              <w:t>Paccoud, Antoine (2015) Planning law, power, and practice: Haussmann in Paris (1853–1870). Planning Perspectives</w:t>
            </w:r>
            <w:r w:rsidR="00C760B4">
              <w:rPr>
                <w:sz w:val="22"/>
                <w:szCs w:val="22"/>
              </w:rPr>
              <w:t xml:space="preserve"> </w:t>
            </w:r>
          </w:p>
          <w:p w:rsidR="00C760B4" w:rsidRDefault="00C760B4" w:rsidP="00C760B4">
            <w:pPr>
              <w:pStyle w:val="TableParagraph"/>
              <w:kinsoku w:val="0"/>
              <w:overflowPunct w:val="0"/>
              <w:spacing w:line="246" w:lineRule="exact"/>
              <w:rPr>
                <w:sz w:val="22"/>
                <w:szCs w:val="22"/>
              </w:rPr>
            </w:pPr>
            <w:r>
              <w:rPr>
                <w:sz w:val="22"/>
                <w:szCs w:val="22"/>
              </w:rPr>
              <w:t>Danta, Darrick. Ceausescu's Bucharest</w:t>
            </w:r>
          </w:p>
          <w:p w:rsidR="00C760B4" w:rsidRDefault="00C760B4" w:rsidP="00C760B4">
            <w:pPr>
              <w:pStyle w:val="TableParagraph"/>
              <w:kinsoku w:val="0"/>
              <w:overflowPunct w:val="0"/>
              <w:spacing w:before="1" w:line="252" w:lineRule="exact"/>
              <w:rPr>
                <w:sz w:val="22"/>
                <w:szCs w:val="22"/>
              </w:rPr>
            </w:pPr>
            <w:r>
              <w:rPr>
                <w:sz w:val="22"/>
                <w:szCs w:val="22"/>
              </w:rPr>
              <w:t>Geographical Review Vol. 83, No. 2 (Apr., 1993), pp.</w:t>
            </w:r>
          </w:p>
          <w:p w:rsidR="00C760B4" w:rsidRDefault="00C760B4" w:rsidP="00C760B4">
            <w:pPr>
              <w:pStyle w:val="TableParagraph"/>
              <w:kinsoku w:val="0"/>
              <w:overflowPunct w:val="0"/>
              <w:spacing w:line="252" w:lineRule="exact"/>
              <w:rPr>
                <w:sz w:val="22"/>
                <w:szCs w:val="22"/>
              </w:rPr>
            </w:pPr>
            <w:r>
              <w:rPr>
                <w:sz w:val="22"/>
                <w:szCs w:val="22"/>
              </w:rPr>
              <w:t>170-182</w:t>
            </w:r>
          </w:p>
          <w:p w:rsidR="00C760B4" w:rsidRDefault="00C760B4" w:rsidP="00C760B4">
            <w:pPr>
              <w:pStyle w:val="TableParagraph"/>
              <w:kinsoku w:val="0"/>
              <w:overflowPunct w:val="0"/>
              <w:ind w:left="0"/>
              <w:rPr>
                <w:sz w:val="22"/>
                <w:szCs w:val="22"/>
              </w:rPr>
            </w:pPr>
          </w:p>
          <w:p w:rsidR="00C760B4" w:rsidRDefault="00C760B4" w:rsidP="00C760B4">
            <w:pPr>
              <w:pStyle w:val="TableParagraph"/>
              <w:kinsoku w:val="0"/>
              <w:overflowPunct w:val="0"/>
              <w:ind w:right="415"/>
              <w:rPr>
                <w:sz w:val="22"/>
                <w:szCs w:val="22"/>
              </w:rPr>
            </w:pPr>
            <w:r>
              <w:rPr>
                <w:sz w:val="22"/>
                <w:szCs w:val="22"/>
              </w:rPr>
              <w:t>Doxiadis, K.A. Islamabad : The Capital of Pakistan.</w:t>
            </w:r>
          </w:p>
          <w:p w:rsidR="00C760B4" w:rsidRDefault="00C760B4" w:rsidP="00C760B4">
            <w:pPr>
              <w:pStyle w:val="TableParagraph"/>
              <w:kinsoku w:val="0"/>
              <w:overflowPunct w:val="0"/>
              <w:ind w:left="0" w:right="415"/>
              <w:rPr>
                <w:sz w:val="22"/>
                <w:szCs w:val="22"/>
              </w:rPr>
            </w:pP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rsidR="00C760B4" w:rsidRDefault="00C760B4" w:rsidP="00C760B4">
            <w:pPr>
              <w:pStyle w:val="TableParagraph"/>
              <w:kinsoku w:val="0"/>
              <w:overflowPunct w:val="0"/>
              <w:spacing w:before="8"/>
              <w:ind w:left="0"/>
              <w:rPr>
                <w:sz w:val="21"/>
                <w:szCs w:val="21"/>
              </w:rPr>
            </w:pPr>
          </w:p>
          <w:p w:rsidR="00C760B4" w:rsidRDefault="00C760B4" w:rsidP="00C760B4">
            <w:pPr>
              <w:pStyle w:val="TableParagraph"/>
              <w:kinsoku w:val="0"/>
              <w:overflowPunct w:val="0"/>
              <w:rPr>
                <w:b/>
                <w:bCs/>
                <w:sz w:val="22"/>
                <w:szCs w:val="22"/>
              </w:rPr>
            </w:pPr>
            <w:r>
              <w:rPr>
                <w:b/>
                <w:bCs/>
                <w:sz w:val="22"/>
                <w:szCs w:val="22"/>
              </w:rPr>
              <w:t>9</w:t>
            </w:r>
          </w:p>
        </w:tc>
        <w:tc>
          <w:tcPr>
            <w:tcW w:w="8554" w:type="dxa"/>
            <w:gridSpan w:val="2"/>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rsidR="00C760B4" w:rsidRDefault="00C760B4" w:rsidP="00C760B4">
            <w:pPr>
              <w:pStyle w:val="TableParagraph"/>
              <w:kinsoku w:val="0"/>
              <w:overflowPunct w:val="0"/>
              <w:spacing w:before="8"/>
              <w:ind w:left="0"/>
              <w:jc w:val="center"/>
              <w:rPr>
                <w:sz w:val="21"/>
                <w:szCs w:val="21"/>
              </w:rPr>
            </w:pPr>
          </w:p>
          <w:p w:rsidR="00C760B4" w:rsidRDefault="00C760B4" w:rsidP="00C760B4">
            <w:pPr>
              <w:pStyle w:val="TableParagraph"/>
              <w:kinsoku w:val="0"/>
              <w:overflowPunct w:val="0"/>
              <w:spacing w:before="6"/>
              <w:ind w:left="0"/>
              <w:jc w:val="center"/>
              <w:rPr>
                <w:sz w:val="21"/>
                <w:szCs w:val="21"/>
              </w:rPr>
            </w:pPr>
            <w:r>
              <w:rPr>
                <w:b/>
                <w:bCs/>
                <w:sz w:val="22"/>
                <w:szCs w:val="22"/>
              </w:rPr>
              <w:t>Mid Term Examination</w:t>
            </w: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10</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23"/>
              <w:rPr>
                <w:b/>
                <w:bCs/>
                <w:sz w:val="22"/>
                <w:szCs w:val="22"/>
              </w:rPr>
            </w:pPr>
            <w:r>
              <w:rPr>
                <w:b/>
                <w:bCs/>
                <w:sz w:val="22"/>
                <w:szCs w:val="22"/>
              </w:rPr>
              <w:t>An Evolution of Marxist Urbanist Theory</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Lefebvre, Henri The Production of Space. Wiley- Blackwell. 1992.</w:t>
            </w:r>
          </w:p>
          <w:p w:rsidR="00C760B4" w:rsidRDefault="00C760B4" w:rsidP="00C760B4">
            <w:pPr>
              <w:pStyle w:val="TableParagraph"/>
              <w:kinsoku w:val="0"/>
              <w:overflowPunct w:val="0"/>
              <w:spacing w:before="11"/>
              <w:ind w:left="0"/>
              <w:rPr>
                <w:sz w:val="21"/>
                <w:szCs w:val="21"/>
              </w:rPr>
            </w:pPr>
          </w:p>
          <w:p w:rsidR="00C760B4" w:rsidRDefault="00C760B4" w:rsidP="00C760B4">
            <w:pPr>
              <w:pStyle w:val="TableParagraph"/>
              <w:kinsoku w:val="0"/>
              <w:overflowPunct w:val="0"/>
              <w:spacing w:line="250" w:lineRule="atLeast"/>
              <w:rPr>
                <w:sz w:val="22"/>
                <w:szCs w:val="22"/>
              </w:rPr>
            </w:pPr>
            <w:bookmarkStart w:id="1" w:name="Harvey,_D._Rebel_Cities:_From_the_Right_"/>
            <w:bookmarkEnd w:id="1"/>
            <w:r>
              <w:rPr>
                <w:sz w:val="22"/>
                <w:szCs w:val="22"/>
              </w:rPr>
              <w:t>Harvey,</w:t>
            </w:r>
            <w:r>
              <w:rPr>
                <w:spacing w:val="-11"/>
                <w:sz w:val="22"/>
                <w:szCs w:val="22"/>
              </w:rPr>
              <w:t xml:space="preserve"> </w:t>
            </w:r>
            <w:r>
              <w:rPr>
                <w:sz w:val="22"/>
                <w:szCs w:val="22"/>
              </w:rPr>
              <w:t>D.</w:t>
            </w:r>
            <w:r>
              <w:rPr>
                <w:spacing w:val="-11"/>
                <w:sz w:val="22"/>
                <w:szCs w:val="22"/>
              </w:rPr>
              <w:t xml:space="preserve"> </w:t>
            </w:r>
            <w:r>
              <w:rPr>
                <w:sz w:val="22"/>
                <w:szCs w:val="22"/>
              </w:rPr>
              <w:t>Rebel</w:t>
            </w:r>
            <w:r>
              <w:rPr>
                <w:spacing w:val="-10"/>
                <w:sz w:val="22"/>
                <w:szCs w:val="22"/>
              </w:rPr>
              <w:t xml:space="preserve"> </w:t>
            </w:r>
            <w:r>
              <w:rPr>
                <w:sz w:val="22"/>
                <w:szCs w:val="22"/>
              </w:rPr>
              <w:t>Cities:</w:t>
            </w:r>
            <w:r>
              <w:rPr>
                <w:spacing w:val="-10"/>
                <w:sz w:val="22"/>
                <w:szCs w:val="22"/>
              </w:rPr>
              <w:t xml:space="preserve"> </w:t>
            </w:r>
            <w:r>
              <w:rPr>
                <w:sz w:val="22"/>
                <w:szCs w:val="22"/>
              </w:rPr>
              <w:t>From</w:t>
            </w:r>
            <w:r>
              <w:rPr>
                <w:spacing w:val="-15"/>
                <w:sz w:val="22"/>
                <w:szCs w:val="22"/>
              </w:rPr>
              <w:t xml:space="preserve"> </w:t>
            </w:r>
            <w:r>
              <w:rPr>
                <w:sz w:val="22"/>
                <w:szCs w:val="22"/>
              </w:rPr>
              <w:t>the</w:t>
            </w:r>
            <w:r>
              <w:rPr>
                <w:spacing w:val="-10"/>
                <w:sz w:val="22"/>
                <w:szCs w:val="22"/>
              </w:rPr>
              <w:t xml:space="preserve"> </w:t>
            </w:r>
            <w:r>
              <w:rPr>
                <w:sz w:val="22"/>
                <w:szCs w:val="22"/>
              </w:rPr>
              <w:t>Right</w:t>
            </w:r>
            <w:r>
              <w:rPr>
                <w:spacing w:val="-11"/>
                <w:sz w:val="22"/>
                <w:szCs w:val="22"/>
              </w:rPr>
              <w:t xml:space="preserve"> </w:t>
            </w:r>
            <w:r>
              <w:rPr>
                <w:sz w:val="22"/>
                <w:szCs w:val="22"/>
              </w:rPr>
              <w:t>to</w:t>
            </w:r>
            <w:r>
              <w:rPr>
                <w:spacing w:val="-13"/>
                <w:sz w:val="22"/>
                <w:szCs w:val="22"/>
              </w:rPr>
              <w:t xml:space="preserve"> </w:t>
            </w:r>
            <w:r>
              <w:rPr>
                <w:sz w:val="22"/>
                <w:szCs w:val="22"/>
              </w:rPr>
              <w:t>the</w:t>
            </w:r>
            <w:r>
              <w:rPr>
                <w:spacing w:val="-13"/>
                <w:sz w:val="22"/>
                <w:szCs w:val="22"/>
              </w:rPr>
              <w:t xml:space="preserve"> </w:t>
            </w:r>
            <w:r>
              <w:rPr>
                <w:sz w:val="22"/>
                <w:szCs w:val="22"/>
              </w:rPr>
              <w:t>City</w:t>
            </w:r>
            <w:r>
              <w:rPr>
                <w:spacing w:val="-13"/>
                <w:sz w:val="22"/>
                <w:szCs w:val="22"/>
              </w:rPr>
              <w:t xml:space="preserve"> </w:t>
            </w:r>
            <w:r>
              <w:rPr>
                <w:sz w:val="22"/>
                <w:szCs w:val="22"/>
              </w:rPr>
              <w:t>to</w:t>
            </w:r>
            <w:r>
              <w:rPr>
                <w:spacing w:val="-13"/>
                <w:sz w:val="22"/>
                <w:szCs w:val="22"/>
              </w:rPr>
              <w:t xml:space="preserve"> </w:t>
            </w:r>
            <w:r>
              <w:rPr>
                <w:sz w:val="22"/>
                <w:szCs w:val="22"/>
              </w:rPr>
              <w:t>the Urban Revolution. Verso.</w:t>
            </w:r>
            <w:r>
              <w:rPr>
                <w:spacing w:val="-4"/>
                <w:sz w:val="22"/>
                <w:szCs w:val="22"/>
              </w:rPr>
              <w:t xml:space="preserve"> </w:t>
            </w:r>
            <w:r>
              <w:rPr>
                <w:sz w:val="22"/>
                <w:szCs w:val="22"/>
              </w:rPr>
              <w:t>2013</w:t>
            </w:r>
          </w:p>
          <w:p w:rsidR="00C760B4" w:rsidRDefault="00C760B4" w:rsidP="00C760B4">
            <w:pPr>
              <w:pStyle w:val="TableParagraph"/>
              <w:kinsoku w:val="0"/>
              <w:overflowPunct w:val="0"/>
              <w:spacing w:line="250" w:lineRule="atLeast"/>
              <w:rPr>
                <w:sz w:val="22"/>
                <w:szCs w:val="22"/>
              </w:rPr>
            </w:pP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11</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102"/>
              <w:rPr>
                <w:b/>
                <w:bCs/>
                <w:sz w:val="22"/>
                <w:szCs w:val="22"/>
              </w:rPr>
            </w:pPr>
            <w:r>
              <w:rPr>
                <w:b/>
                <w:bCs/>
                <w:sz w:val="22"/>
                <w:szCs w:val="22"/>
              </w:rPr>
              <w:t>Space Syntax: A Configurational Theory of Architecture</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ind w:left="0"/>
            </w:pPr>
          </w:p>
          <w:p w:rsidR="00C760B4" w:rsidRDefault="00C760B4" w:rsidP="00C760B4">
            <w:pPr>
              <w:pStyle w:val="TableParagraph"/>
              <w:kinsoku w:val="0"/>
              <w:overflowPunct w:val="0"/>
              <w:spacing w:before="1"/>
              <w:rPr>
                <w:sz w:val="22"/>
                <w:szCs w:val="22"/>
              </w:rPr>
            </w:pPr>
            <w:bookmarkStart w:id="2" w:name="Hillier,_Bill._Space_is_the_machine:_A_c"/>
            <w:bookmarkEnd w:id="2"/>
            <w:r>
              <w:rPr>
                <w:sz w:val="22"/>
                <w:szCs w:val="22"/>
              </w:rPr>
              <w:t>Hillier, Bill. Space is the machine: A configurational theory of architecture. CreateSpace Independent. 2015</w:t>
            </w: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12</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1367"/>
              <w:rPr>
                <w:b/>
                <w:bCs/>
                <w:sz w:val="22"/>
                <w:szCs w:val="22"/>
              </w:rPr>
            </w:pPr>
            <w:r>
              <w:rPr>
                <w:b/>
                <w:bCs/>
                <w:sz w:val="22"/>
                <w:szCs w:val="22"/>
              </w:rPr>
              <w:t>Semiotics and Post- Structuralism</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ind w:right="665"/>
              <w:rPr>
                <w:sz w:val="22"/>
                <w:szCs w:val="22"/>
              </w:rPr>
            </w:pPr>
            <w:r>
              <w:rPr>
                <w:sz w:val="22"/>
                <w:szCs w:val="22"/>
              </w:rPr>
              <w:t>Venturi, Robert. Complexity and Contradiction in Architecture. MOMA. 1974</w:t>
            </w:r>
          </w:p>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418"/>
              <w:rPr>
                <w:sz w:val="22"/>
                <w:szCs w:val="22"/>
              </w:rPr>
            </w:pPr>
            <w:r>
              <w:rPr>
                <w:sz w:val="22"/>
                <w:szCs w:val="22"/>
              </w:rPr>
              <w:t xml:space="preserve">Appignanesi, </w:t>
            </w:r>
            <w:hyperlink r:id="rId11" w:history="1">
              <w:r>
                <w:rPr>
                  <w:sz w:val="22"/>
                  <w:szCs w:val="22"/>
                </w:rPr>
                <w:t xml:space="preserve">Richard </w:t>
              </w:r>
            </w:hyperlink>
            <w:r>
              <w:rPr>
                <w:sz w:val="22"/>
                <w:szCs w:val="22"/>
              </w:rPr>
              <w:t xml:space="preserve">&amp; Garratt, </w:t>
            </w:r>
            <w:hyperlink r:id="rId12" w:history="1">
              <w:r>
                <w:rPr>
                  <w:sz w:val="22"/>
                  <w:szCs w:val="22"/>
                </w:rPr>
                <w:t xml:space="preserve">Chris. </w:t>
              </w:r>
            </w:hyperlink>
            <w:r>
              <w:rPr>
                <w:sz w:val="22"/>
                <w:szCs w:val="22"/>
              </w:rPr>
              <w:t>Introducing Post-Modernism. I con Books. 2003.</w:t>
            </w: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rPr>
                <w:b/>
                <w:bCs/>
                <w:sz w:val="22"/>
                <w:szCs w:val="22"/>
              </w:rPr>
            </w:pPr>
            <w:r>
              <w:rPr>
                <w:b/>
                <w:bCs/>
                <w:sz w:val="22"/>
                <w:szCs w:val="22"/>
              </w:rPr>
              <w:t>13</w:t>
            </w:r>
          </w:p>
        </w:tc>
        <w:tc>
          <w:tcPr>
            <w:tcW w:w="8554" w:type="dxa"/>
            <w:gridSpan w:val="2"/>
            <w:tcBorders>
              <w:top w:val="double" w:sz="2" w:space="0" w:color="000000"/>
              <w:left w:val="double" w:sz="2" w:space="0" w:color="000000"/>
              <w:bottom w:val="double" w:sz="2" w:space="0" w:color="000000"/>
              <w:right w:val="double" w:sz="2" w:space="0" w:color="000000"/>
            </w:tcBorders>
            <w:shd w:val="clear" w:color="auto" w:fill="D9D9D9" w:themeFill="background1" w:themeFillShade="D9"/>
          </w:tcPr>
          <w:p w:rsidR="00C760B4" w:rsidRDefault="00C760B4" w:rsidP="00C760B4">
            <w:pPr>
              <w:pStyle w:val="TableParagraph"/>
              <w:kinsoku w:val="0"/>
              <w:overflowPunct w:val="0"/>
              <w:spacing w:before="10"/>
              <w:ind w:left="0"/>
              <w:jc w:val="center"/>
              <w:rPr>
                <w:sz w:val="21"/>
                <w:szCs w:val="21"/>
              </w:rPr>
            </w:pPr>
          </w:p>
          <w:p w:rsidR="00C760B4" w:rsidRDefault="00C760B4" w:rsidP="00C760B4">
            <w:pPr>
              <w:pStyle w:val="TableParagraph"/>
              <w:kinsoku w:val="0"/>
              <w:overflowPunct w:val="0"/>
              <w:spacing w:before="6"/>
              <w:ind w:left="0"/>
              <w:jc w:val="center"/>
              <w:rPr>
                <w:sz w:val="21"/>
                <w:szCs w:val="21"/>
              </w:rPr>
            </w:pPr>
            <w:r>
              <w:rPr>
                <w:b/>
                <w:bCs/>
                <w:sz w:val="22"/>
                <w:szCs w:val="22"/>
              </w:rPr>
              <w:t>Presentation 02</w:t>
            </w: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14</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1159"/>
              <w:rPr>
                <w:b/>
                <w:bCs/>
                <w:sz w:val="22"/>
                <w:szCs w:val="22"/>
              </w:rPr>
            </w:pPr>
            <w:r>
              <w:rPr>
                <w:b/>
                <w:bCs/>
                <w:sz w:val="22"/>
                <w:szCs w:val="22"/>
              </w:rPr>
              <w:t>Globalization &amp; Post- Colonialism</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50" w:line="504" w:lineRule="exact"/>
              <w:ind w:right="1264"/>
              <w:rPr>
                <w:sz w:val="22"/>
                <w:szCs w:val="22"/>
              </w:rPr>
            </w:pPr>
            <w:r>
              <w:rPr>
                <w:sz w:val="22"/>
                <w:szCs w:val="22"/>
              </w:rPr>
              <w:t>Said, Edward. Orientalism. Vintage. 1979. King, Anthony. Spaces of Global Cultures:</w:t>
            </w:r>
          </w:p>
          <w:p w:rsidR="00C760B4" w:rsidRDefault="00C760B4" w:rsidP="00C760B4">
            <w:pPr>
              <w:pStyle w:val="TableParagraph"/>
              <w:kinsoku w:val="0"/>
              <w:overflowPunct w:val="0"/>
              <w:spacing w:line="201" w:lineRule="exact"/>
              <w:rPr>
                <w:sz w:val="22"/>
                <w:szCs w:val="22"/>
              </w:rPr>
            </w:pPr>
            <w:r>
              <w:rPr>
                <w:sz w:val="22"/>
                <w:szCs w:val="22"/>
              </w:rPr>
              <w:t>Architecture, Urbanism, Identity. Routledge, 2004</w:t>
            </w:r>
          </w:p>
          <w:p w:rsidR="00C760B4" w:rsidRDefault="00C760B4" w:rsidP="00C760B4">
            <w:pPr>
              <w:pStyle w:val="TableParagraph"/>
              <w:kinsoku w:val="0"/>
              <w:overflowPunct w:val="0"/>
              <w:ind w:left="0"/>
              <w:rPr>
                <w:sz w:val="22"/>
                <w:szCs w:val="22"/>
              </w:rPr>
            </w:pPr>
          </w:p>
          <w:p w:rsidR="00C760B4" w:rsidRDefault="00C760B4" w:rsidP="00C760B4">
            <w:pPr>
              <w:pStyle w:val="TableParagraph"/>
              <w:kinsoku w:val="0"/>
              <w:overflowPunct w:val="0"/>
              <w:ind w:right="1503"/>
              <w:rPr>
                <w:sz w:val="22"/>
                <w:szCs w:val="22"/>
              </w:rPr>
            </w:pPr>
            <w:r>
              <w:rPr>
                <w:sz w:val="22"/>
                <w:szCs w:val="22"/>
              </w:rPr>
              <w:t>Frampton, Kenneth. “Towards a Critical Regionalism”1981.</w:t>
            </w: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15</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tabs>
                <w:tab w:val="left" w:pos="1702"/>
                <w:tab w:val="left" w:pos="2595"/>
              </w:tabs>
              <w:kinsoku w:val="0"/>
              <w:overflowPunct w:val="0"/>
              <w:spacing w:before="1"/>
              <w:ind w:right="85"/>
              <w:rPr>
                <w:b/>
                <w:bCs/>
                <w:sz w:val="22"/>
                <w:szCs w:val="22"/>
              </w:rPr>
            </w:pPr>
            <w:r>
              <w:rPr>
                <w:b/>
                <w:bCs/>
                <w:sz w:val="22"/>
                <w:szCs w:val="22"/>
              </w:rPr>
              <w:t>Parametric</w:t>
            </w:r>
            <w:r>
              <w:rPr>
                <w:b/>
                <w:bCs/>
                <w:sz w:val="22"/>
                <w:szCs w:val="22"/>
              </w:rPr>
              <w:tab/>
              <w:t>and</w:t>
            </w:r>
            <w:r>
              <w:rPr>
                <w:b/>
                <w:bCs/>
                <w:sz w:val="22"/>
                <w:szCs w:val="22"/>
              </w:rPr>
              <w:tab/>
            </w:r>
            <w:r>
              <w:rPr>
                <w:b/>
                <w:bCs/>
                <w:spacing w:val="-4"/>
                <w:sz w:val="22"/>
                <w:szCs w:val="22"/>
              </w:rPr>
              <w:t xml:space="preserve">Digital </w:t>
            </w:r>
            <w:r>
              <w:rPr>
                <w:b/>
                <w:bCs/>
                <w:sz w:val="22"/>
                <w:szCs w:val="22"/>
              </w:rPr>
              <w:t>Architecture</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ind w:right="432"/>
              <w:rPr>
                <w:sz w:val="22"/>
                <w:szCs w:val="22"/>
              </w:rPr>
            </w:pPr>
            <w:r>
              <w:rPr>
                <w:sz w:val="22"/>
                <w:szCs w:val="22"/>
              </w:rPr>
              <w:t>Oxman, R. Theory and design in the first digital age. Design-Studies-Theory. 2011.</w:t>
            </w:r>
          </w:p>
          <w:p w:rsidR="00C760B4" w:rsidRDefault="00C760B4" w:rsidP="00C760B4">
            <w:pPr>
              <w:pStyle w:val="TableParagraph"/>
              <w:kinsoku w:val="0"/>
              <w:overflowPunct w:val="0"/>
              <w:ind w:right="432"/>
              <w:rPr>
                <w:sz w:val="22"/>
                <w:szCs w:val="22"/>
              </w:rPr>
            </w:pPr>
          </w:p>
          <w:p w:rsidR="00C760B4" w:rsidRDefault="00C760B4" w:rsidP="00C760B4">
            <w:pPr>
              <w:pStyle w:val="TableParagraph"/>
              <w:kinsoku w:val="0"/>
              <w:overflowPunct w:val="0"/>
              <w:ind w:right="432"/>
              <w:rPr>
                <w:sz w:val="22"/>
                <w:szCs w:val="22"/>
              </w:rPr>
            </w:pPr>
            <w:r>
              <w:rPr>
                <w:sz w:val="22"/>
                <w:szCs w:val="22"/>
              </w:rPr>
              <w:t>Arteta, Jon.A Brief History of Digital Architecture. "The Paradigm of Complexity in Architectural and Urban Design".2017</w:t>
            </w:r>
          </w:p>
          <w:p w:rsidR="00C760B4" w:rsidRDefault="00C760B4" w:rsidP="00C760B4">
            <w:pPr>
              <w:pStyle w:val="TableParagraph"/>
              <w:kinsoku w:val="0"/>
              <w:overflowPunct w:val="0"/>
              <w:ind w:right="432"/>
              <w:rPr>
                <w:sz w:val="22"/>
                <w:szCs w:val="22"/>
              </w:rPr>
            </w:pPr>
          </w:p>
        </w:tc>
      </w:tr>
      <w:tr w:rsidR="00C760B4" w:rsidTr="00C760B4">
        <w:trPr>
          <w:trHeight w:val="1265"/>
        </w:trPr>
        <w:tc>
          <w:tcPr>
            <w:tcW w:w="77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rPr>
                <w:sz w:val="22"/>
                <w:szCs w:val="22"/>
              </w:rPr>
            </w:pPr>
            <w:r>
              <w:rPr>
                <w:sz w:val="22"/>
                <w:szCs w:val="22"/>
              </w:rPr>
              <w:t>16</w:t>
            </w:r>
          </w:p>
        </w:tc>
        <w:tc>
          <w:tcPr>
            <w:tcW w:w="3348"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ind w:right="142"/>
              <w:rPr>
                <w:b/>
                <w:bCs/>
                <w:sz w:val="22"/>
                <w:szCs w:val="22"/>
              </w:rPr>
            </w:pPr>
            <w:r>
              <w:rPr>
                <w:b/>
                <w:bCs/>
                <w:sz w:val="22"/>
                <w:szCs w:val="22"/>
              </w:rPr>
              <w:t>Current Theories of Architecture and Urbanism. (Democracy, Feminism, Nationalism, Representation etc)</w:t>
            </w:r>
          </w:p>
        </w:tc>
        <w:tc>
          <w:tcPr>
            <w:tcW w:w="5206" w:type="dxa"/>
            <w:tcBorders>
              <w:top w:val="double" w:sz="2" w:space="0" w:color="000000"/>
              <w:left w:val="double" w:sz="2" w:space="0" w:color="000000"/>
              <w:bottom w:val="double" w:sz="2" w:space="0" w:color="000000"/>
              <w:right w:val="double" w:sz="2" w:space="0" w:color="000000"/>
            </w:tcBorders>
          </w:tcPr>
          <w:p w:rsidR="00C760B4" w:rsidRDefault="00C760B4" w:rsidP="00C760B4">
            <w:pPr>
              <w:pStyle w:val="TableParagraph"/>
              <w:kinsoku w:val="0"/>
              <w:overflowPunct w:val="0"/>
              <w:spacing w:before="6"/>
              <w:ind w:left="0"/>
              <w:rPr>
                <w:sz w:val="21"/>
                <w:szCs w:val="21"/>
              </w:rPr>
            </w:pPr>
          </w:p>
          <w:p w:rsidR="00C760B4" w:rsidRDefault="00C760B4" w:rsidP="00C760B4">
            <w:pPr>
              <w:pStyle w:val="TableParagraph"/>
              <w:kinsoku w:val="0"/>
              <w:overflowPunct w:val="0"/>
              <w:ind w:right="412"/>
              <w:rPr>
                <w:sz w:val="22"/>
                <w:szCs w:val="22"/>
              </w:rPr>
            </w:pPr>
            <w:r>
              <w:rPr>
                <w:sz w:val="22"/>
                <w:szCs w:val="22"/>
              </w:rPr>
              <w:t>Bleeckere, S. Style and Architecture in a Democratic Perspective- Enquiry The ARCC Journal for Architectural 2007</w:t>
            </w:r>
          </w:p>
          <w:p w:rsidR="00C760B4" w:rsidRDefault="00C760B4" w:rsidP="00C760B4">
            <w:pPr>
              <w:pStyle w:val="TableParagraph"/>
              <w:kinsoku w:val="0"/>
              <w:overflowPunct w:val="0"/>
              <w:spacing w:before="9"/>
              <w:ind w:left="0"/>
              <w:rPr>
                <w:sz w:val="21"/>
                <w:szCs w:val="21"/>
              </w:rPr>
            </w:pPr>
          </w:p>
          <w:p w:rsidR="00C760B4" w:rsidRDefault="00C760B4" w:rsidP="00C760B4">
            <w:pPr>
              <w:pStyle w:val="TableParagraph"/>
              <w:kinsoku w:val="0"/>
              <w:overflowPunct w:val="0"/>
              <w:spacing w:before="1"/>
              <w:ind w:right="538"/>
              <w:rPr>
                <w:sz w:val="22"/>
                <w:szCs w:val="22"/>
              </w:rPr>
            </w:pPr>
            <w:r>
              <w:rPr>
                <w:sz w:val="22"/>
                <w:szCs w:val="22"/>
              </w:rPr>
              <w:t>Vale, L. Architecture, Power and National Identity. Routledge. 2014.</w:t>
            </w:r>
          </w:p>
        </w:tc>
      </w:tr>
      <w:tr w:rsidR="00C760B4" w:rsidTr="00C760B4">
        <w:trPr>
          <w:trHeight w:val="759"/>
        </w:trPr>
        <w:tc>
          <w:tcPr>
            <w:tcW w:w="778" w:type="dxa"/>
            <w:tcBorders>
              <w:top w:val="double" w:sz="2" w:space="0" w:color="000000"/>
              <w:left w:val="double" w:sz="2" w:space="0" w:color="000000"/>
              <w:bottom w:val="double" w:sz="2" w:space="0" w:color="000000"/>
              <w:right w:val="double" w:sz="2" w:space="0" w:color="000000"/>
            </w:tcBorders>
            <w:shd w:val="clear" w:color="auto" w:fill="D9D9D9"/>
          </w:tcPr>
          <w:p w:rsidR="00C760B4" w:rsidRDefault="00C760B4" w:rsidP="00AE36FD">
            <w:pPr>
              <w:pStyle w:val="TableParagraph"/>
              <w:kinsoku w:val="0"/>
              <w:overflowPunct w:val="0"/>
              <w:spacing w:before="10"/>
              <w:ind w:left="0"/>
              <w:rPr>
                <w:sz w:val="21"/>
                <w:szCs w:val="21"/>
              </w:rPr>
            </w:pPr>
          </w:p>
          <w:p w:rsidR="00C760B4" w:rsidRDefault="00C760B4" w:rsidP="00AE36FD">
            <w:pPr>
              <w:pStyle w:val="TableParagraph"/>
              <w:kinsoku w:val="0"/>
              <w:overflowPunct w:val="0"/>
              <w:spacing w:before="1"/>
              <w:rPr>
                <w:b/>
                <w:bCs/>
                <w:sz w:val="22"/>
                <w:szCs w:val="22"/>
              </w:rPr>
            </w:pPr>
            <w:r>
              <w:rPr>
                <w:b/>
                <w:bCs/>
                <w:sz w:val="22"/>
                <w:szCs w:val="22"/>
              </w:rPr>
              <w:t>17</w:t>
            </w:r>
          </w:p>
        </w:tc>
        <w:tc>
          <w:tcPr>
            <w:tcW w:w="8554" w:type="dxa"/>
            <w:gridSpan w:val="2"/>
            <w:tcBorders>
              <w:top w:val="double" w:sz="2" w:space="0" w:color="000000"/>
              <w:left w:val="double" w:sz="2" w:space="0" w:color="000000"/>
              <w:bottom w:val="double" w:sz="2" w:space="0" w:color="000000"/>
              <w:right w:val="double" w:sz="2" w:space="0" w:color="000000"/>
            </w:tcBorders>
            <w:shd w:val="clear" w:color="auto" w:fill="D9D9D9"/>
          </w:tcPr>
          <w:p w:rsidR="00C760B4" w:rsidRDefault="00C760B4" w:rsidP="00AE36FD">
            <w:pPr>
              <w:pStyle w:val="TableParagraph"/>
              <w:kinsoku w:val="0"/>
              <w:overflowPunct w:val="0"/>
              <w:spacing w:before="10"/>
              <w:ind w:left="0"/>
              <w:rPr>
                <w:sz w:val="21"/>
                <w:szCs w:val="21"/>
              </w:rPr>
            </w:pPr>
          </w:p>
          <w:p w:rsidR="00C760B4" w:rsidRDefault="00C760B4" w:rsidP="00C760B4">
            <w:pPr>
              <w:pStyle w:val="TableParagraph"/>
              <w:kinsoku w:val="0"/>
              <w:overflowPunct w:val="0"/>
              <w:spacing w:before="1"/>
              <w:jc w:val="center"/>
              <w:rPr>
                <w:b/>
                <w:bCs/>
                <w:sz w:val="22"/>
                <w:szCs w:val="22"/>
              </w:rPr>
            </w:pPr>
            <w:r>
              <w:rPr>
                <w:b/>
                <w:bCs/>
                <w:sz w:val="22"/>
                <w:szCs w:val="22"/>
              </w:rPr>
              <w:t>Final Exam</w:t>
            </w:r>
          </w:p>
        </w:tc>
      </w:tr>
    </w:tbl>
    <w:p w:rsidR="00746E3F" w:rsidRDefault="00746E3F" w:rsidP="00746E3F">
      <w:pPr>
        <w:pStyle w:val="BodyText"/>
        <w:kinsoku w:val="0"/>
        <w:overflowPunct w:val="0"/>
        <w:rPr>
          <w:b/>
          <w:bCs/>
          <w:sz w:val="20"/>
          <w:szCs w:val="20"/>
        </w:rPr>
      </w:pPr>
    </w:p>
    <w:p w:rsidR="00746E3F" w:rsidRDefault="00746E3F" w:rsidP="00746E3F">
      <w:pPr>
        <w:pStyle w:val="BodyText"/>
        <w:kinsoku w:val="0"/>
        <w:overflowPunct w:val="0"/>
        <w:spacing w:before="9"/>
        <w:rPr>
          <w:b/>
          <w:bCs/>
          <w:sz w:val="10"/>
          <w:szCs w:val="10"/>
        </w:rPr>
      </w:pPr>
    </w:p>
    <w:p w:rsidR="00290A4A" w:rsidRPr="00BA1856" w:rsidRDefault="00290A4A" w:rsidP="00290A4A">
      <w:pPr>
        <w:pStyle w:val="Default"/>
        <w:ind w:left="855" w:hanging="855"/>
        <w:jc w:val="both"/>
        <w:rPr>
          <w:rFonts w:asciiTheme="majorBidi" w:hAnsiTheme="majorBidi" w:cstheme="majorBidi"/>
        </w:rPr>
      </w:pPr>
    </w:p>
    <w:sectPr w:rsidR="00290A4A" w:rsidRPr="00BA1856" w:rsidSect="0023289E">
      <w:headerReference w:type="default" r:id="rId13"/>
      <w:footerReference w:type="default" r:id="rId14"/>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DC" w:rsidRDefault="008E4BDC">
      <w:pPr>
        <w:spacing w:after="0" w:line="240" w:lineRule="auto"/>
      </w:pPr>
      <w:r>
        <w:separator/>
      </w:r>
    </w:p>
  </w:endnote>
  <w:endnote w:type="continuationSeparator" w:id="0">
    <w:p w:rsidR="008E4BDC" w:rsidRDefault="008E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F" w:rsidRDefault="00FB5068">
    <w:pPr>
      <w:pStyle w:val="BodyText"/>
      <w:kinsoku w:val="0"/>
      <w:overflowPunct w:val="0"/>
      <w:spacing w:line="14" w:lineRule="auto"/>
      <w:rPr>
        <w:b/>
        <w:bCs/>
        <w:sz w:val="20"/>
        <w:szCs w:val="20"/>
      </w:rPr>
    </w:pPr>
    <w:r>
      <w:rPr>
        <w:noProof/>
        <w:lang w:val="en-US"/>
      </w:rPr>
      <mc:AlternateContent>
        <mc:Choice Requires="wps">
          <w:drawing>
            <wp:anchor distT="0" distB="0" distL="114300" distR="114300" simplePos="0" relativeHeight="251658752" behindDoc="1" locked="0" layoutInCell="0" allowOverlap="1">
              <wp:simplePos x="0" y="0"/>
              <wp:positionH relativeFrom="page">
                <wp:posOffset>1555750</wp:posOffset>
              </wp:positionH>
              <wp:positionV relativeFrom="page">
                <wp:posOffset>9417685</wp:posOffset>
              </wp:positionV>
              <wp:extent cx="4658995" cy="19431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BF" w:rsidRDefault="00C760B4">
                          <w:pPr>
                            <w:pStyle w:val="BodyText"/>
                            <w:kinsoku w:val="0"/>
                            <w:overflowPunct w:val="0"/>
                            <w:spacing w:before="10"/>
                            <w:ind w:left="20"/>
                          </w:pPr>
                          <w:r>
                            <w:rPr>
                              <w:u w:val="thick"/>
                            </w:rPr>
                            <w:t>Course Outline : AR-605 Theory of Architecture / Dr. Mansoor Ahmed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2.5pt;margin-top:741.55pt;width:366.8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nysQ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" o:allowincell="f" filled="f" stroked="f">
              <v:textbox inset="0,0,0,0">
                <w:txbxContent>
                  <w:p w:rsidR="002947BF" w:rsidRDefault="00C760B4">
                    <w:pPr>
                      <w:pStyle w:val="BodyText"/>
                      <w:kinsoku w:val="0"/>
                      <w:overflowPunct w:val="0"/>
                      <w:spacing w:before="10"/>
                      <w:ind w:left="20"/>
                    </w:pPr>
                    <w:r>
                      <w:rPr>
                        <w:u w:val="thick"/>
                      </w:rPr>
                      <w:t>Course Outline : AR-605 Theory of Architecture / Dr. Mansoor Ahmed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DC" w:rsidRDefault="008E4BDC">
      <w:pPr>
        <w:spacing w:after="0" w:line="240" w:lineRule="auto"/>
      </w:pPr>
      <w:r>
        <w:separator/>
      </w:r>
    </w:p>
  </w:footnote>
  <w:footnote w:type="continuationSeparator" w:id="0">
    <w:p w:rsidR="008E4BDC" w:rsidRDefault="008E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BF" w:rsidRDefault="00FB5068">
    <w:pPr>
      <w:pStyle w:val="BodyText"/>
      <w:kinsoku w:val="0"/>
      <w:overflowPunct w:val="0"/>
      <w:spacing w:line="14" w:lineRule="auto"/>
      <w:rPr>
        <w:b/>
        <w:bCs/>
        <w:sz w:val="20"/>
        <w:szCs w:val="20"/>
      </w:rPr>
    </w:pPr>
    <w:r>
      <w:rPr>
        <w:noProof/>
        <w:lang w:val="en-US"/>
      </w:rPr>
      <mc:AlternateContent>
        <mc:Choice Requires="wps">
          <w:drawing>
            <wp:anchor distT="0" distB="0" distL="114300" distR="114300" simplePos="0" relativeHeight="251656704" behindDoc="1" locked="0" layoutInCell="0" allowOverlap="1">
              <wp:simplePos x="0" y="0"/>
              <wp:positionH relativeFrom="page">
                <wp:posOffset>3633470</wp:posOffset>
              </wp:positionH>
              <wp:positionV relativeFrom="page">
                <wp:posOffset>457200</wp:posOffset>
              </wp:positionV>
              <wp:extent cx="508000" cy="508000"/>
              <wp:effectExtent l="4445"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BF" w:rsidRDefault="002947BF">
                          <w:pPr>
                            <w:spacing w:line="800" w:lineRule="atLeast"/>
                            <w:rPr>
                              <w:sz w:val="24"/>
                              <w:szCs w:val="24"/>
                            </w:rPr>
                          </w:pPr>
                        </w:p>
                        <w:p w:rsidR="002947BF" w:rsidRDefault="002947B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6.1pt;margin-top:36pt;width:40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" o:allowincell="f" filled="f" stroked="f">
              <v:textbox inset="0,0,0,0">
                <w:txbxContent>
                  <w:p w:rsidR="002947BF" w:rsidRDefault="002947BF">
                    <w:pPr>
                      <w:spacing w:line="800" w:lineRule="atLeast"/>
                      <w:rPr>
                        <w:sz w:val="24"/>
                        <w:szCs w:val="24"/>
                      </w:rPr>
                    </w:pPr>
                  </w:p>
                  <w:p w:rsidR="002947BF" w:rsidRDefault="002947BF">
                    <w:pPr>
                      <w:rPr>
                        <w:sz w:val="24"/>
                        <w:szCs w:val="24"/>
                      </w:rPr>
                    </w:pPr>
                  </w:p>
                </w:txbxContent>
              </v:textbox>
              <w10:wrap anchorx="page" anchory="page"/>
            </v:rect>
          </w:pict>
        </mc:Fallback>
      </mc:AlternateContent>
    </w:r>
    <w:r>
      <w:rPr>
        <w:noProof/>
        <w:lang w:val="en-US"/>
      </w:rPr>
      <mc:AlternateContent>
        <mc:Choice Requires="wps">
          <w:drawing>
            <wp:anchor distT="0" distB="0" distL="114300" distR="114300" simplePos="0" relativeHeight="251657728" behindDoc="1" locked="0" layoutInCell="0" allowOverlap="1">
              <wp:simplePos x="0" y="0"/>
              <wp:positionH relativeFrom="page">
                <wp:posOffset>2161540</wp:posOffset>
              </wp:positionH>
              <wp:positionV relativeFrom="page">
                <wp:posOffset>1004570</wp:posOffset>
              </wp:positionV>
              <wp:extent cx="3340100" cy="266700"/>
              <wp:effectExtent l="0" t="444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BF" w:rsidRDefault="002947B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70.2pt;margin-top:79.1pt;width:26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c2rAIAAKc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" o:allowincell="f" filled="f" stroked="f">
              <v:textbox inset="0,0,0,0">
                <w:txbxContent>
                  <w:p w:rsidR="002947BF" w:rsidRDefault="002947BF">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6150E"/>
    <w:multiLevelType w:val="hybridMultilevel"/>
    <w:tmpl w:val="FF9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D5A3E"/>
    <w:multiLevelType w:val="hybridMultilevel"/>
    <w:tmpl w:val="9C5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F2AF1"/>
    <w:multiLevelType w:val="hybridMultilevel"/>
    <w:tmpl w:val="2A6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C35CC"/>
    <w:multiLevelType w:val="hybridMultilevel"/>
    <w:tmpl w:val="382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549C2"/>
    <w:multiLevelType w:val="multilevel"/>
    <w:tmpl w:val="C456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wMTM2MzSxMDMxMDVU0lEKTi0uzszPAykwqwUA63/nfiwAAAA="/>
  </w:docVars>
  <w:rsids>
    <w:rsidRoot w:val="00290A4A"/>
    <w:rsid w:val="00006AC9"/>
    <w:rsid w:val="000919DF"/>
    <w:rsid w:val="000E3A8E"/>
    <w:rsid w:val="001E4A06"/>
    <w:rsid w:val="00204EEE"/>
    <w:rsid w:val="00226F8A"/>
    <w:rsid w:val="00227515"/>
    <w:rsid w:val="0023289E"/>
    <w:rsid w:val="00244324"/>
    <w:rsid w:val="00290A4A"/>
    <w:rsid w:val="002947BF"/>
    <w:rsid w:val="002F08D4"/>
    <w:rsid w:val="00300A9E"/>
    <w:rsid w:val="00314644"/>
    <w:rsid w:val="00352961"/>
    <w:rsid w:val="00376C86"/>
    <w:rsid w:val="003B3A76"/>
    <w:rsid w:val="003F48FC"/>
    <w:rsid w:val="004434B4"/>
    <w:rsid w:val="00477336"/>
    <w:rsid w:val="004A2672"/>
    <w:rsid w:val="004F0B4D"/>
    <w:rsid w:val="004F3ADD"/>
    <w:rsid w:val="005253A3"/>
    <w:rsid w:val="00525CDC"/>
    <w:rsid w:val="005763AA"/>
    <w:rsid w:val="005A5CF5"/>
    <w:rsid w:val="005C47D0"/>
    <w:rsid w:val="006711AE"/>
    <w:rsid w:val="006939CA"/>
    <w:rsid w:val="006A54D9"/>
    <w:rsid w:val="006F4CAF"/>
    <w:rsid w:val="0072548B"/>
    <w:rsid w:val="00746E3F"/>
    <w:rsid w:val="007873B3"/>
    <w:rsid w:val="00822286"/>
    <w:rsid w:val="008E4BDC"/>
    <w:rsid w:val="008F39CA"/>
    <w:rsid w:val="00915A03"/>
    <w:rsid w:val="0096475F"/>
    <w:rsid w:val="009A0D5A"/>
    <w:rsid w:val="009E4B30"/>
    <w:rsid w:val="00A03518"/>
    <w:rsid w:val="00A051C2"/>
    <w:rsid w:val="00A516B0"/>
    <w:rsid w:val="00A62789"/>
    <w:rsid w:val="00AE5D4E"/>
    <w:rsid w:val="00B00463"/>
    <w:rsid w:val="00B30764"/>
    <w:rsid w:val="00B65EC5"/>
    <w:rsid w:val="00B979C5"/>
    <w:rsid w:val="00BA1856"/>
    <w:rsid w:val="00C760B4"/>
    <w:rsid w:val="00CD01C9"/>
    <w:rsid w:val="00CF1472"/>
    <w:rsid w:val="00D0402B"/>
    <w:rsid w:val="00D61BCC"/>
    <w:rsid w:val="00E356C0"/>
    <w:rsid w:val="00E62C05"/>
    <w:rsid w:val="00E72794"/>
    <w:rsid w:val="00E81B7E"/>
    <w:rsid w:val="00E945AB"/>
    <w:rsid w:val="00F65972"/>
    <w:rsid w:val="00F706F0"/>
    <w:rsid w:val="00FB5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F7E7AF-3EA5-49DE-A228-79B9AE50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0919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B30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A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A4A"/>
    <w:pPr>
      <w:ind w:left="720"/>
      <w:contextualSpacing/>
    </w:pPr>
    <w:rPr>
      <w:lang w:val="en-US"/>
    </w:rPr>
  </w:style>
  <w:style w:type="character" w:styleId="Hyperlink">
    <w:name w:val="Hyperlink"/>
    <w:basedOn w:val="DefaultParagraphFont"/>
    <w:uiPriority w:val="99"/>
    <w:semiHidden/>
    <w:unhideWhenUsed/>
    <w:rsid w:val="000919DF"/>
    <w:rPr>
      <w:color w:val="0000FF"/>
      <w:u w:val="single"/>
    </w:rPr>
  </w:style>
  <w:style w:type="character" w:customStyle="1" w:styleId="Heading1Char">
    <w:name w:val="Heading 1 Char"/>
    <w:basedOn w:val="DefaultParagraphFont"/>
    <w:link w:val="Heading1"/>
    <w:uiPriority w:val="9"/>
    <w:rsid w:val="000919DF"/>
    <w:rPr>
      <w:rFonts w:ascii="Times New Roman" w:eastAsia="Times New Roman" w:hAnsi="Times New Roman" w:cs="Times New Roman"/>
      <w:b/>
      <w:bCs/>
      <w:kern w:val="36"/>
      <w:sz w:val="48"/>
      <w:szCs w:val="48"/>
    </w:rPr>
  </w:style>
  <w:style w:type="character" w:customStyle="1" w:styleId="fn">
    <w:name w:val="fn"/>
    <w:basedOn w:val="DefaultParagraphFont"/>
    <w:rsid w:val="000919DF"/>
  </w:style>
  <w:style w:type="character" w:styleId="HTMLCite">
    <w:name w:val="HTML Cite"/>
    <w:basedOn w:val="DefaultParagraphFont"/>
    <w:uiPriority w:val="99"/>
    <w:semiHidden/>
    <w:unhideWhenUsed/>
    <w:rsid w:val="0096475F"/>
    <w:rPr>
      <w:i/>
      <w:iCs/>
    </w:rPr>
  </w:style>
  <w:style w:type="character" w:customStyle="1" w:styleId="Heading3Char">
    <w:name w:val="Heading 3 Char"/>
    <w:basedOn w:val="DefaultParagraphFont"/>
    <w:link w:val="Heading3"/>
    <w:uiPriority w:val="9"/>
    <w:semiHidden/>
    <w:rsid w:val="00B30764"/>
    <w:rPr>
      <w:rFonts w:asciiTheme="majorHAnsi" w:eastAsiaTheme="majorEastAsia" w:hAnsiTheme="majorHAnsi" w:cstheme="majorBidi"/>
      <w:color w:val="1F3763" w:themeColor="accent1" w:themeShade="7F"/>
      <w:sz w:val="24"/>
      <w:szCs w:val="24"/>
      <w:lang w:val="en-GB"/>
    </w:rPr>
  </w:style>
  <w:style w:type="character" w:customStyle="1" w:styleId="a-size-extra-large">
    <w:name w:val="a-size-extra-large"/>
    <w:basedOn w:val="DefaultParagraphFont"/>
    <w:rsid w:val="005763AA"/>
  </w:style>
  <w:style w:type="character" w:customStyle="1" w:styleId="author">
    <w:name w:val="author"/>
    <w:basedOn w:val="DefaultParagraphFont"/>
    <w:rsid w:val="002F08D4"/>
  </w:style>
  <w:style w:type="character" w:customStyle="1" w:styleId="a-declarative">
    <w:name w:val="a-declarative"/>
    <w:basedOn w:val="DefaultParagraphFont"/>
    <w:rsid w:val="002F08D4"/>
  </w:style>
  <w:style w:type="character" w:customStyle="1" w:styleId="a-color-secondary">
    <w:name w:val="a-color-secondary"/>
    <w:basedOn w:val="DefaultParagraphFont"/>
    <w:rsid w:val="002F08D4"/>
  </w:style>
  <w:style w:type="character" w:customStyle="1" w:styleId="sfzihb">
    <w:name w:val="sfzihb"/>
    <w:basedOn w:val="DefaultParagraphFont"/>
    <w:rsid w:val="006711AE"/>
  </w:style>
  <w:style w:type="paragraph" w:styleId="BodyText3">
    <w:name w:val="Body Text 3"/>
    <w:basedOn w:val="Normal"/>
    <w:link w:val="BodyText3Char"/>
    <w:unhideWhenUsed/>
    <w:rsid w:val="00915A0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15A0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15A03"/>
    <w:pPr>
      <w:tabs>
        <w:tab w:val="center" w:pos="4680"/>
        <w:tab w:val="right" w:pos="9360"/>
      </w:tabs>
      <w:spacing w:after="0" w:line="240" w:lineRule="auto"/>
    </w:pPr>
    <w:rPr>
      <w:rFonts w:ascii="Cambria" w:eastAsia="Times New Roman" w:hAnsi="Cambria" w:cs="Times New Roman"/>
      <w:lang w:val="en-US" w:bidi="en-US"/>
    </w:rPr>
  </w:style>
  <w:style w:type="character" w:customStyle="1" w:styleId="HeaderChar">
    <w:name w:val="Header Char"/>
    <w:basedOn w:val="DefaultParagraphFont"/>
    <w:link w:val="Header"/>
    <w:uiPriority w:val="99"/>
    <w:rsid w:val="00915A03"/>
    <w:rPr>
      <w:rFonts w:ascii="Cambria" w:eastAsia="Times New Roman" w:hAnsi="Cambria" w:cs="Times New Roman"/>
      <w:lang w:bidi="en-US"/>
    </w:rPr>
  </w:style>
  <w:style w:type="character" w:customStyle="1" w:styleId="a-size-large">
    <w:name w:val="a-size-large"/>
    <w:basedOn w:val="DefaultParagraphFont"/>
    <w:rsid w:val="003B3A76"/>
  </w:style>
  <w:style w:type="paragraph" w:styleId="BodyText">
    <w:name w:val="Body Text"/>
    <w:basedOn w:val="Normal"/>
    <w:link w:val="BodyTextChar"/>
    <w:uiPriority w:val="99"/>
    <w:semiHidden/>
    <w:unhideWhenUsed/>
    <w:rsid w:val="00746E3F"/>
    <w:pPr>
      <w:spacing w:after="120"/>
    </w:pPr>
  </w:style>
  <w:style w:type="character" w:customStyle="1" w:styleId="BodyTextChar">
    <w:name w:val="Body Text Char"/>
    <w:basedOn w:val="DefaultParagraphFont"/>
    <w:link w:val="BodyText"/>
    <w:uiPriority w:val="99"/>
    <w:semiHidden/>
    <w:rsid w:val="00746E3F"/>
    <w:rPr>
      <w:lang w:val="en-GB"/>
    </w:rPr>
  </w:style>
  <w:style w:type="paragraph" w:customStyle="1" w:styleId="TableParagraph">
    <w:name w:val="Table Paragraph"/>
    <w:basedOn w:val="Normal"/>
    <w:uiPriority w:val="1"/>
    <w:qFormat/>
    <w:rsid w:val="00746E3F"/>
    <w:pPr>
      <w:widowControl w:val="0"/>
      <w:autoSpaceDE w:val="0"/>
      <w:autoSpaceDN w:val="0"/>
      <w:adjustRightInd w:val="0"/>
      <w:spacing w:after="0" w:line="240" w:lineRule="auto"/>
      <w:ind w:left="97"/>
    </w:pPr>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FB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670">
      <w:bodyDiv w:val="1"/>
      <w:marLeft w:val="0"/>
      <w:marRight w:val="0"/>
      <w:marTop w:val="0"/>
      <w:marBottom w:val="0"/>
      <w:divBdr>
        <w:top w:val="none" w:sz="0" w:space="0" w:color="auto"/>
        <w:left w:val="none" w:sz="0" w:space="0" w:color="auto"/>
        <w:bottom w:val="none" w:sz="0" w:space="0" w:color="auto"/>
        <w:right w:val="none" w:sz="0" w:space="0" w:color="auto"/>
      </w:divBdr>
    </w:div>
    <w:div w:id="149176366">
      <w:bodyDiv w:val="1"/>
      <w:marLeft w:val="0"/>
      <w:marRight w:val="0"/>
      <w:marTop w:val="0"/>
      <w:marBottom w:val="0"/>
      <w:divBdr>
        <w:top w:val="none" w:sz="0" w:space="0" w:color="auto"/>
        <w:left w:val="none" w:sz="0" w:space="0" w:color="auto"/>
        <w:bottom w:val="none" w:sz="0" w:space="0" w:color="auto"/>
        <w:right w:val="none" w:sz="0" w:space="0" w:color="auto"/>
      </w:divBdr>
    </w:div>
    <w:div w:id="233512881">
      <w:bodyDiv w:val="1"/>
      <w:marLeft w:val="0"/>
      <w:marRight w:val="0"/>
      <w:marTop w:val="0"/>
      <w:marBottom w:val="0"/>
      <w:divBdr>
        <w:top w:val="none" w:sz="0" w:space="0" w:color="auto"/>
        <w:left w:val="none" w:sz="0" w:space="0" w:color="auto"/>
        <w:bottom w:val="none" w:sz="0" w:space="0" w:color="auto"/>
        <w:right w:val="none" w:sz="0" w:space="0" w:color="auto"/>
      </w:divBdr>
      <w:divsChild>
        <w:div w:id="546531433">
          <w:marLeft w:val="0"/>
          <w:marRight w:val="0"/>
          <w:marTop w:val="0"/>
          <w:marBottom w:val="0"/>
          <w:divBdr>
            <w:top w:val="none" w:sz="0" w:space="0" w:color="auto"/>
            <w:left w:val="none" w:sz="0" w:space="0" w:color="auto"/>
            <w:bottom w:val="none" w:sz="0" w:space="0" w:color="auto"/>
            <w:right w:val="none" w:sz="0" w:space="0" w:color="auto"/>
          </w:divBdr>
          <w:divsChild>
            <w:div w:id="874460735">
              <w:marLeft w:val="0"/>
              <w:marRight w:val="0"/>
              <w:marTop w:val="0"/>
              <w:marBottom w:val="0"/>
              <w:divBdr>
                <w:top w:val="none" w:sz="0" w:space="0" w:color="auto"/>
                <w:left w:val="none" w:sz="0" w:space="0" w:color="auto"/>
                <w:bottom w:val="none" w:sz="0" w:space="0" w:color="auto"/>
                <w:right w:val="none" w:sz="0" w:space="0" w:color="auto"/>
              </w:divBdr>
            </w:div>
          </w:divsChild>
        </w:div>
        <w:div w:id="1000155043">
          <w:marLeft w:val="0"/>
          <w:marRight w:val="0"/>
          <w:marTop w:val="0"/>
          <w:marBottom w:val="0"/>
          <w:divBdr>
            <w:top w:val="none" w:sz="0" w:space="0" w:color="auto"/>
            <w:left w:val="none" w:sz="0" w:space="0" w:color="auto"/>
            <w:bottom w:val="none" w:sz="0" w:space="0" w:color="auto"/>
            <w:right w:val="none" w:sz="0" w:space="0" w:color="auto"/>
          </w:divBdr>
        </w:div>
        <w:div w:id="536546195">
          <w:marLeft w:val="0"/>
          <w:marRight w:val="0"/>
          <w:marTop w:val="0"/>
          <w:marBottom w:val="0"/>
          <w:divBdr>
            <w:top w:val="none" w:sz="0" w:space="0" w:color="auto"/>
            <w:left w:val="none" w:sz="0" w:space="0" w:color="auto"/>
            <w:bottom w:val="none" w:sz="0" w:space="0" w:color="auto"/>
            <w:right w:val="none" w:sz="0" w:space="0" w:color="auto"/>
          </w:divBdr>
          <w:divsChild>
            <w:div w:id="1244996775">
              <w:marLeft w:val="0"/>
              <w:marRight w:val="0"/>
              <w:marTop w:val="0"/>
              <w:marBottom w:val="0"/>
              <w:divBdr>
                <w:top w:val="none" w:sz="0" w:space="0" w:color="auto"/>
                <w:left w:val="none" w:sz="0" w:space="0" w:color="auto"/>
                <w:bottom w:val="none" w:sz="0" w:space="0" w:color="auto"/>
                <w:right w:val="none" w:sz="0" w:space="0" w:color="auto"/>
              </w:divBdr>
            </w:div>
            <w:div w:id="189688490">
              <w:marLeft w:val="0"/>
              <w:marRight w:val="0"/>
              <w:marTop w:val="0"/>
              <w:marBottom w:val="0"/>
              <w:divBdr>
                <w:top w:val="none" w:sz="0" w:space="0" w:color="auto"/>
                <w:left w:val="none" w:sz="0" w:space="0" w:color="auto"/>
                <w:bottom w:val="none" w:sz="0" w:space="0" w:color="auto"/>
                <w:right w:val="none" w:sz="0" w:space="0" w:color="auto"/>
              </w:divBdr>
              <w:divsChild>
                <w:div w:id="669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305">
      <w:bodyDiv w:val="1"/>
      <w:marLeft w:val="0"/>
      <w:marRight w:val="0"/>
      <w:marTop w:val="0"/>
      <w:marBottom w:val="0"/>
      <w:divBdr>
        <w:top w:val="none" w:sz="0" w:space="0" w:color="auto"/>
        <w:left w:val="none" w:sz="0" w:space="0" w:color="auto"/>
        <w:bottom w:val="none" w:sz="0" w:space="0" w:color="auto"/>
        <w:right w:val="none" w:sz="0" w:space="0" w:color="auto"/>
      </w:divBdr>
      <w:divsChild>
        <w:div w:id="2042702920">
          <w:marLeft w:val="0"/>
          <w:marRight w:val="0"/>
          <w:marTop w:val="0"/>
          <w:marBottom w:val="0"/>
          <w:divBdr>
            <w:top w:val="none" w:sz="0" w:space="0" w:color="auto"/>
            <w:left w:val="none" w:sz="0" w:space="0" w:color="auto"/>
            <w:bottom w:val="none" w:sz="0" w:space="0" w:color="auto"/>
            <w:right w:val="none" w:sz="0" w:space="0" w:color="auto"/>
          </w:divBdr>
        </w:div>
        <w:div w:id="787316485">
          <w:marLeft w:val="0"/>
          <w:marRight w:val="0"/>
          <w:marTop w:val="0"/>
          <w:marBottom w:val="0"/>
          <w:divBdr>
            <w:top w:val="none" w:sz="0" w:space="0" w:color="auto"/>
            <w:left w:val="none" w:sz="0" w:space="0" w:color="auto"/>
            <w:bottom w:val="none" w:sz="0" w:space="0" w:color="auto"/>
            <w:right w:val="none" w:sz="0" w:space="0" w:color="auto"/>
          </w:divBdr>
          <w:divsChild>
            <w:div w:id="514736661">
              <w:marLeft w:val="0"/>
              <w:marRight w:val="0"/>
              <w:marTop w:val="0"/>
              <w:marBottom w:val="0"/>
              <w:divBdr>
                <w:top w:val="none" w:sz="0" w:space="0" w:color="auto"/>
                <w:left w:val="none" w:sz="0" w:space="0" w:color="auto"/>
                <w:bottom w:val="none" w:sz="0" w:space="0" w:color="auto"/>
                <w:right w:val="none" w:sz="0" w:space="0" w:color="auto"/>
              </w:divBdr>
              <w:divsChild>
                <w:div w:id="1619290570">
                  <w:marLeft w:val="45"/>
                  <w:marRight w:val="45"/>
                  <w:marTop w:val="15"/>
                  <w:marBottom w:val="0"/>
                  <w:divBdr>
                    <w:top w:val="none" w:sz="0" w:space="0" w:color="auto"/>
                    <w:left w:val="none" w:sz="0" w:space="0" w:color="auto"/>
                    <w:bottom w:val="none" w:sz="0" w:space="0" w:color="auto"/>
                    <w:right w:val="none" w:sz="0" w:space="0" w:color="auto"/>
                  </w:divBdr>
                  <w:divsChild>
                    <w:div w:id="1787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0445">
          <w:marLeft w:val="0"/>
          <w:marRight w:val="0"/>
          <w:marTop w:val="0"/>
          <w:marBottom w:val="0"/>
          <w:divBdr>
            <w:top w:val="none" w:sz="0" w:space="0" w:color="auto"/>
            <w:left w:val="none" w:sz="0" w:space="0" w:color="auto"/>
            <w:bottom w:val="none" w:sz="0" w:space="0" w:color="auto"/>
            <w:right w:val="none" w:sz="0" w:space="0" w:color="auto"/>
          </w:divBdr>
          <w:divsChild>
            <w:div w:id="1243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947">
      <w:bodyDiv w:val="1"/>
      <w:marLeft w:val="0"/>
      <w:marRight w:val="0"/>
      <w:marTop w:val="0"/>
      <w:marBottom w:val="0"/>
      <w:divBdr>
        <w:top w:val="none" w:sz="0" w:space="0" w:color="auto"/>
        <w:left w:val="none" w:sz="0" w:space="0" w:color="auto"/>
        <w:bottom w:val="none" w:sz="0" w:space="0" w:color="auto"/>
        <w:right w:val="none" w:sz="0" w:space="0" w:color="auto"/>
      </w:divBdr>
      <w:divsChild>
        <w:div w:id="5794361">
          <w:marLeft w:val="0"/>
          <w:marRight w:val="0"/>
          <w:marTop w:val="0"/>
          <w:marBottom w:val="0"/>
          <w:divBdr>
            <w:top w:val="none" w:sz="0" w:space="0" w:color="auto"/>
            <w:left w:val="none" w:sz="0" w:space="0" w:color="auto"/>
            <w:bottom w:val="none" w:sz="0" w:space="0" w:color="auto"/>
            <w:right w:val="none" w:sz="0" w:space="0" w:color="auto"/>
          </w:divBdr>
        </w:div>
      </w:divsChild>
    </w:div>
    <w:div w:id="741294549">
      <w:bodyDiv w:val="1"/>
      <w:marLeft w:val="0"/>
      <w:marRight w:val="0"/>
      <w:marTop w:val="0"/>
      <w:marBottom w:val="0"/>
      <w:divBdr>
        <w:top w:val="none" w:sz="0" w:space="0" w:color="auto"/>
        <w:left w:val="none" w:sz="0" w:space="0" w:color="auto"/>
        <w:bottom w:val="none" w:sz="0" w:space="0" w:color="auto"/>
        <w:right w:val="none" w:sz="0" w:space="0" w:color="auto"/>
      </w:divBdr>
    </w:div>
    <w:div w:id="1316034656">
      <w:bodyDiv w:val="1"/>
      <w:marLeft w:val="0"/>
      <w:marRight w:val="0"/>
      <w:marTop w:val="0"/>
      <w:marBottom w:val="0"/>
      <w:divBdr>
        <w:top w:val="none" w:sz="0" w:space="0" w:color="auto"/>
        <w:left w:val="none" w:sz="0" w:space="0" w:color="auto"/>
        <w:bottom w:val="none" w:sz="0" w:space="0" w:color="auto"/>
        <w:right w:val="none" w:sz="0" w:space="0" w:color="auto"/>
      </w:divBdr>
    </w:div>
    <w:div w:id="1427917222">
      <w:bodyDiv w:val="1"/>
      <w:marLeft w:val="0"/>
      <w:marRight w:val="0"/>
      <w:marTop w:val="0"/>
      <w:marBottom w:val="0"/>
      <w:divBdr>
        <w:top w:val="none" w:sz="0" w:space="0" w:color="auto"/>
        <w:left w:val="none" w:sz="0" w:space="0" w:color="auto"/>
        <w:bottom w:val="none" w:sz="0" w:space="0" w:color="auto"/>
        <w:right w:val="none" w:sz="0" w:space="0" w:color="auto"/>
      </w:divBdr>
      <w:divsChild>
        <w:div w:id="1813600500">
          <w:marLeft w:val="0"/>
          <w:marRight w:val="0"/>
          <w:marTop w:val="0"/>
          <w:marBottom w:val="0"/>
          <w:divBdr>
            <w:top w:val="none" w:sz="0" w:space="0" w:color="auto"/>
            <w:left w:val="none" w:sz="0" w:space="0" w:color="auto"/>
            <w:bottom w:val="none" w:sz="0" w:space="0" w:color="auto"/>
            <w:right w:val="none" w:sz="0" w:space="0" w:color="auto"/>
          </w:divBdr>
        </w:div>
        <w:div w:id="542063989">
          <w:marLeft w:val="0"/>
          <w:marRight w:val="0"/>
          <w:marTop w:val="0"/>
          <w:marBottom w:val="0"/>
          <w:divBdr>
            <w:top w:val="none" w:sz="0" w:space="0" w:color="auto"/>
            <w:left w:val="none" w:sz="0" w:space="0" w:color="auto"/>
            <w:bottom w:val="none" w:sz="0" w:space="0" w:color="auto"/>
            <w:right w:val="none" w:sz="0" w:space="0" w:color="auto"/>
          </w:divBdr>
        </w:div>
        <w:div w:id="1354107313">
          <w:marLeft w:val="0"/>
          <w:marRight w:val="0"/>
          <w:marTop w:val="0"/>
          <w:marBottom w:val="0"/>
          <w:divBdr>
            <w:top w:val="none" w:sz="0" w:space="0" w:color="auto"/>
            <w:left w:val="none" w:sz="0" w:space="0" w:color="auto"/>
            <w:bottom w:val="none" w:sz="0" w:space="0" w:color="auto"/>
            <w:right w:val="none" w:sz="0" w:space="0" w:color="auto"/>
          </w:divBdr>
        </w:div>
      </w:divsChild>
    </w:div>
    <w:div w:id="1946691450">
      <w:bodyDiv w:val="1"/>
      <w:marLeft w:val="0"/>
      <w:marRight w:val="0"/>
      <w:marTop w:val="0"/>
      <w:marBottom w:val="0"/>
      <w:divBdr>
        <w:top w:val="none" w:sz="0" w:space="0" w:color="auto"/>
        <w:left w:val="none" w:sz="0" w:space="0" w:color="auto"/>
        <w:bottom w:val="none" w:sz="0" w:space="0" w:color="auto"/>
        <w:right w:val="none" w:sz="0" w:space="0" w:color="auto"/>
      </w:divBdr>
    </w:div>
    <w:div w:id="2019455487">
      <w:bodyDiv w:val="1"/>
      <w:marLeft w:val="0"/>
      <w:marRight w:val="0"/>
      <w:marTop w:val="0"/>
      <w:marBottom w:val="0"/>
      <w:divBdr>
        <w:top w:val="none" w:sz="0" w:space="0" w:color="auto"/>
        <w:left w:val="none" w:sz="0" w:space="0" w:color="auto"/>
        <w:bottom w:val="none" w:sz="0" w:space="0" w:color="auto"/>
        <w:right w:val="none" w:sz="0" w:space="0" w:color="auto"/>
      </w:divBdr>
    </w:div>
    <w:div w:id="2138523609">
      <w:bodyDiv w:val="1"/>
      <w:marLeft w:val="0"/>
      <w:marRight w:val="0"/>
      <w:marTop w:val="0"/>
      <w:marBottom w:val="0"/>
      <w:divBdr>
        <w:top w:val="none" w:sz="0" w:space="0" w:color="auto"/>
        <w:left w:val="none" w:sz="0" w:space="0" w:color="auto"/>
        <w:bottom w:val="none" w:sz="0" w:space="0" w:color="auto"/>
        <w:right w:val="none" w:sz="0" w:space="0" w:color="auto"/>
      </w:divBdr>
      <w:divsChild>
        <w:div w:id="193975482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Richard-Appignanesi/e/B001HPZ8MW/ref=dp_byline_cont_book_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pk/search?tbo=p&amp;tbm=bks&amp;q=inauthor:%22Eric+Broug%22" TargetMode="External"/><Relationship Id="rId12" Type="http://schemas.openxmlformats.org/officeDocument/2006/relationships/hyperlink" Target="https://www.amazon.com/s/ref%3Ddp_byline_sr_book_2?ie=UTF8&amp;amp;field-author=Chris%2BGarratt&amp;amp;text=Chris%2BGarratt&amp;amp;sort=relevancerank&amp;amp;search-alias=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Richard-Appignanesi/e/B001HPZ8MW/ref%3Ddp_byline_cont_book_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pk/search?tbo=p&amp;amp;tbm=bks&amp;amp;q=inauthor%3A%22Eric%2BBroug%22" TargetMode="External"/><Relationship Id="rId4" Type="http://schemas.openxmlformats.org/officeDocument/2006/relationships/webSettings" Target="webSettings.xml"/><Relationship Id="rId9" Type="http://schemas.openxmlformats.org/officeDocument/2006/relationships/hyperlink" Target="https://www.amazon.com/s/ref=dp_byline_sr_book_2?ie=UTF8&amp;field-author=Chris+Garratt&amp;text=Chris+Garratt&amp;sort=relevancerank&amp;search-alias=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Ahmed</dc:creator>
  <cp:keywords/>
  <dc:description/>
  <cp:lastModifiedBy>Ayesha Mehmood Malik</cp:lastModifiedBy>
  <cp:revision>66</cp:revision>
  <dcterms:created xsi:type="dcterms:W3CDTF">2020-02-21T04:59:00Z</dcterms:created>
  <dcterms:modified xsi:type="dcterms:W3CDTF">2023-05-23T11:23:00Z</dcterms:modified>
</cp:coreProperties>
</file>