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0F" w:rsidRDefault="00D9380F" w:rsidP="00D9380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Architecture</w:t>
      </w:r>
    </w:p>
    <w:p w:rsidR="00D9380F" w:rsidRDefault="00D9380F" w:rsidP="00D9380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School of Architecture and planning </w:t>
      </w:r>
    </w:p>
    <w:p w:rsidR="00D9380F" w:rsidRDefault="00D9380F" w:rsidP="00D9380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University of Management and technology</w:t>
      </w:r>
    </w:p>
    <w:p w:rsidR="0078114A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600A87" w:rsidRPr="00497D2C" w:rsidRDefault="00600A87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82096" w:rsidRDefault="00C43620" w:rsidP="006E6C7B">
      <w:r w:rsidRPr="006E6C7B">
        <w:rPr>
          <w:b/>
          <w:bCs/>
        </w:rPr>
        <w:t>Course code</w:t>
      </w:r>
      <w:r w:rsidR="006E6C7B" w:rsidRPr="006E6C7B">
        <w:rPr>
          <w:b/>
          <w:bCs/>
        </w:rPr>
        <w:t>:</w:t>
      </w:r>
      <w:r w:rsidR="009D35C1">
        <w:t xml:space="preserve"> AR-</w:t>
      </w:r>
      <w:r w:rsidR="00DC4C08">
        <w:t>637</w:t>
      </w:r>
      <w:r>
        <w:tab/>
      </w:r>
      <w:r>
        <w:tab/>
      </w:r>
      <w:r>
        <w:tab/>
      </w:r>
      <w:r>
        <w:tab/>
      </w:r>
      <w:r w:rsidRPr="006E6C7B">
        <w:rPr>
          <w:b/>
          <w:bCs/>
        </w:rPr>
        <w:t>Course title</w:t>
      </w:r>
      <w:r w:rsidR="006E6C7B" w:rsidRPr="006E6C7B">
        <w:rPr>
          <w:b/>
          <w:bCs/>
        </w:rPr>
        <w:t>:</w:t>
      </w:r>
      <w:r w:rsidR="007E1062">
        <w:t xml:space="preserve"> Architectural Technology</w:t>
      </w:r>
      <w:r w:rsidR="009D35C1">
        <w:t xml:space="preserve"> - I</w:t>
      </w:r>
      <w:r w:rsidR="00F04491">
        <w:t>I</w:t>
      </w:r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RPr="00330137" w:rsidTr="00330137">
        <w:trPr>
          <w:trHeight w:val="123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Program</w:t>
            </w:r>
          </w:p>
        </w:tc>
        <w:tc>
          <w:tcPr>
            <w:tcW w:w="7319" w:type="dxa"/>
          </w:tcPr>
          <w:p w:rsidR="00142A11" w:rsidRDefault="009D35C1" w:rsidP="00142A11">
            <w:pPr>
              <w:spacing w:after="0" w:line="240" w:lineRule="auto"/>
              <w:jc w:val="center"/>
            </w:pPr>
            <w:r>
              <w:t>M</w:t>
            </w:r>
            <w:r w:rsidR="00142A11">
              <w:t>-Arch</w:t>
            </w:r>
          </w:p>
          <w:p w:rsidR="00C43620" w:rsidRPr="00330137" w:rsidRDefault="00C43620" w:rsidP="00DC4C08">
            <w:pPr>
              <w:spacing w:after="0" w:line="240" w:lineRule="auto"/>
              <w:jc w:val="center"/>
            </w:pP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Credit Hours</w:t>
            </w:r>
          </w:p>
        </w:tc>
        <w:tc>
          <w:tcPr>
            <w:tcW w:w="7319" w:type="dxa"/>
          </w:tcPr>
          <w:p w:rsidR="00C43620" w:rsidRDefault="00C43620" w:rsidP="00330137">
            <w:pPr>
              <w:spacing w:after="0" w:line="240" w:lineRule="auto"/>
            </w:pPr>
          </w:p>
          <w:p w:rsidR="00A046F3" w:rsidRPr="00330137" w:rsidRDefault="009D35C1" w:rsidP="00E001CC">
            <w:pPr>
              <w:spacing w:after="0" w:line="240" w:lineRule="auto"/>
              <w:jc w:val="center"/>
            </w:pPr>
            <w:r>
              <w:t>3+0</w:t>
            </w:r>
            <w:r w:rsidR="00D416A0">
              <w:t xml:space="preserve"> 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Duration</w:t>
            </w:r>
          </w:p>
        </w:tc>
        <w:tc>
          <w:tcPr>
            <w:tcW w:w="7319" w:type="dxa"/>
          </w:tcPr>
          <w:p w:rsidR="00C43620" w:rsidRDefault="00C43620" w:rsidP="00A4684B">
            <w:pPr>
              <w:spacing w:after="0" w:line="240" w:lineRule="auto"/>
              <w:jc w:val="center"/>
            </w:pPr>
          </w:p>
          <w:p w:rsidR="00A4684B" w:rsidRPr="00330137" w:rsidRDefault="00600A87" w:rsidP="00DC4C08">
            <w:pPr>
              <w:spacing w:after="0" w:line="240" w:lineRule="auto"/>
              <w:jc w:val="center"/>
            </w:pPr>
            <w:r>
              <w:t>One semester(</w:t>
            </w:r>
            <w:r w:rsidR="00A4684B">
              <w:t>1</w:t>
            </w:r>
            <w:r w:rsidR="00DC4C08">
              <w:t>6</w:t>
            </w:r>
            <w:r w:rsidR="00A4684B">
              <w:t xml:space="preserve"> weeks</w:t>
            </w:r>
            <w:r>
              <w:t>)</w:t>
            </w:r>
          </w:p>
        </w:tc>
      </w:tr>
      <w:tr w:rsidR="00C43620" w:rsidRPr="00330137" w:rsidTr="00330137">
        <w:trPr>
          <w:trHeight w:val="123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Prerequisites</w:t>
            </w:r>
          </w:p>
        </w:tc>
        <w:tc>
          <w:tcPr>
            <w:tcW w:w="7319" w:type="dxa"/>
          </w:tcPr>
          <w:p w:rsidR="00C43620" w:rsidRDefault="00C43620" w:rsidP="00A4684B">
            <w:pPr>
              <w:spacing w:after="0" w:line="240" w:lineRule="auto"/>
              <w:jc w:val="center"/>
            </w:pPr>
          </w:p>
          <w:p w:rsidR="007E1062" w:rsidRPr="00330137" w:rsidRDefault="00F04491" w:rsidP="009D35C1">
            <w:pPr>
              <w:spacing w:after="0" w:line="240" w:lineRule="auto"/>
              <w:jc w:val="center"/>
            </w:pPr>
            <w:r w:rsidRPr="00F04491">
              <w:t>Architectural Technology - I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Resource Person</w:t>
            </w:r>
          </w:p>
        </w:tc>
        <w:tc>
          <w:tcPr>
            <w:tcW w:w="7319" w:type="dxa"/>
          </w:tcPr>
          <w:p w:rsidR="0034664A" w:rsidRDefault="0034664A" w:rsidP="007E1062">
            <w:pPr>
              <w:spacing w:after="0" w:line="240" w:lineRule="auto"/>
              <w:jc w:val="center"/>
            </w:pPr>
          </w:p>
          <w:p w:rsidR="00DC4C08" w:rsidRPr="00330137" w:rsidRDefault="00DC4C08" w:rsidP="007E1062">
            <w:pPr>
              <w:spacing w:after="0" w:line="240" w:lineRule="auto"/>
              <w:jc w:val="center"/>
            </w:pPr>
            <w:r>
              <w:t>As per timetable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Counseling Timing</w:t>
            </w:r>
          </w:p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</w:p>
        </w:tc>
        <w:tc>
          <w:tcPr>
            <w:tcW w:w="7319" w:type="dxa"/>
          </w:tcPr>
          <w:p w:rsidR="009D35C1" w:rsidRDefault="009D35C1" w:rsidP="009D35C1">
            <w:pPr>
              <w:spacing w:after="0" w:line="240" w:lineRule="auto"/>
              <w:jc w:val="center"/>
            </w:pPr>
          </w:p>
          <w:p w:rsidR="00DC4C08" w:rsidRPr="00330137" w:rsidRDefault="00DC4C08" w:rsidP="009D35C1">
            <w:pPr>
              <w:spacing w:after="0" w:line="240" w:lineRule="auto"/>
              <w:jc w:val="center"/>
            </w:pPr>
            <w:r>
              <w:t>Kindly see office window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78114A" w:rsidRPr="00330137" w:rsidRDefault="0078114A" w:rsidP="00330137">
            <w:pPr>
              <w:spacing w:after="0" w:line="240" w:lineRule="auto"/>
            </w:pPr>
          </w:p>
          <w:p w:rsidR="0078114A" w:rsidRPr="00330137" w:rsidRDefault="0078114A" w:rsidP="00330137">
            <w:pPr>
              <w:spacing w:after="0" w:line="240" w:lineRule="auto"/>
            </w:pPr>
          </w:p>
          <w:p w:rsidR="00C43620" w:rsidRPr="00330137" w:rsidRDefault="0078114A" w:rsidP="00330137">
            <w:pPr>
              <w:spacing w:after="0" w:line="240" w:lineRule="auto"/>
            </w:pPr>
            <w:r w:rsidRPr="00330137">
              <w:t>Contact</w:t>
            </w:r>
          </w:p>
        </w:tc>
        <w:tc>
          <w:tcPr>
            <w:tcW w:w="7319" w:type="dxa"/>
          </w:tcPr>
          <w:p w:rsidR="0034664A" w:rsidRDefault="0034664A" w:rsidP="007B794B">
            <w:pPr>
              <w:spacing w:after="0" w:line="240" w:lineRule="auto"/>
              <w:jc w:val="center"/>
            </w:pPr>
          </w:p>
          <w:p w:rsidR="00600A87" w:rsidRPr="00330137" w:rsidRDefault="00600A87" w:rsidP="007B794B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9E0BB1" w:rsidRPr="002507EC" w:rsidRDefault="008F3175" w:rsidP="002507EC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290B81" w:rsidRPr="00D541EE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4148D2" w:rsidRPr="00D541EE" w:rsidRDefault="004148D2" w:rsidP="0015564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D541EE">
        <w:rPr>
          <w:rFonts w:cs="Arial"/>
        </w:rPr>
        <w:lastRenderedPageBreak/>
        <w:t xml:space="preserve">Lectures as provided in the schedule of the semester activities. </w:t>
      </w:r>
    </w:p>
    <w:p w:rsidR="004148D2" w:rsidRPr="00D541EE" w:rsidRDefault="004148D2" w:rsidP="0015564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D541EE">
        <w:rPr>
          <w:rFonts w:cs="Arial"/>
        </w:rPr>
        <w:t>Study of rec</w:t>
      </w:r>
      <w:r w:rsidR="00155641">
        <w:rPr>
          <w:rFonts w:cs="Arial"/>
        </w:rPr>
        <w:t>ommended books uploaded on the M</w:t>
      </w:r>
      <w:r w:rsidRPr="00D541EE">
        <w:rPr>
          <w:rFonts w:cs="Arial"/>
        </w:rPr>
        <w:t>oodle and class given notes.</w:t>
      </w:r>
    </w:p>
    <w:p w:rsidR="004148D2" w:rsidRPr="00FD1392" w:rsidRDefault="004148D2" w:rsidP="00155641">
      <w:pPr>
        <w:pStyle w:val="ListParagraph"/>
        <w:numPr>
          <w:ilvl w:val="0"/>
          <w:numId w:val="2"/>
        </w:numPr>
        <w:spacing w:line="240" w:lineRule="auto"/>
        <w:jc w:val="both"/>
      </w:pPr>
      <w:r w:rsidRPr="00D541EE">
        <w:rPr>
          <w:rFonts w:cs="Arial"/>
        </w:rPr>
        <w:t>Discussion on Term Project</w:t>
      </w:r>
      <w:r w:rsidR="00D541EE" w:rsidRPr="00D541EE">
        <w:rPr>
          <w:rFonts w:cs="Arial"/>
        </w:rPr>
        <w:t>.</w:t>
      </w:r>
    </w:p>
    <w:p w:rsidR="00FD1392" w:rsidRPr="00FD1392" w:rsidRDefault="00FD1392" w:rsidP="00FD1392">
      <w:pPr>
        <w:pStyle w:val="ListParagraph"/>
        <w:spacing w:line="240" w:lineRule="auto"/>
      </w:pP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D541EE" w:rsidRDefault="00290B81" w:rsidP="00155641">
      <w:pPr>
        <w:tabs>
          <w:tab w:val="left" w:pos="930"/>
        </w:tabs>
        <w:jc w:val="both"/>
        <w:rPr>
          <w:sz w:val="24"/>
          <w:szCs w:val="24"/>
        </w:rPr>
      </w:pPr>
      <w:r w:rsidRPr="00D541EE">
        <w:rPr>
          <w:sz w:val="24"/>
          <w:szCs w:val="24"/>
        </w:rPr>
        <w:t>Following is the criteria for the distribution of mar</w:t>
      </w:r>
      <w:r w:rsidR="00155641">
        <w:rPr>
          <w:sz w:val="24"/>
          <w:szCs w:val="24"/>
        </w:rPr>
        <w:t xml:space="preserve">ks to evaluate final grade in a </w:t>
      </w:r>
      <w:r w:rsidRPr="00D541EE">
        <w:rPr>
          <w:sz w:val="24"/>
          <w:szCs w:val="24"/>
        </w:rPr>
        <w:t>semester.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19"/>
      </w:tblGrid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b/>
                <w:sz w:val="24"/>
                <w:szCs w:val="24"/>
              </w:rPr>
              <w:t>Marks Evaluation</w:t>
            </w:r>
          </w:p>
        </w:tc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b/>
                <w:sz w:val="24"/>
                <w:szCs w:val="24"/>
              </w:rPr>
              <w:t>Marks in percentage</w:t>
            </w:r>
          </w:p>
        </w:tc>
      </w:tr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Quizzes</w:t>
            </w:r>
          </w:p>
        </w:tc>
        <w:tc>
          <w:tcPr>
            <w:tcW w:w="4788" w:type="dxa"/>
          </w:tcPr>
          <w:p w:rsidR="00D541EE" w:rsidRDefault="00B6131A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41EE" w:rsidRPr="00D541EE">
              <w:rPr>
                <w:sz w:val="24"/>
                <w:szCs w:val="24"/>
              </w:rPr>
              <w:t>%</w:t>
            </w:r>
          </w:p>
        </w:tc>
      </w:tr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Assignments</w:t>
            </w:r>
          </w:p>
        </w:tc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10%</w:t>
            </w:r>
          </w:p>
        </w:tc>
      </w:tr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Mid Term</w:t>
            </w:r>
          </w:p>
        </w:tc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25%</w:t>
            </w:r>
          </w:p>
        </w:tc>
      </w:tr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Term Project</w:t>
            </w:r>
          </w:p>
        </w:tc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10%</w:t>
            </w:r>
          </w:p>
        </w:tc>
      </w:tr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Final exam</w:t>
            </w:r>
          </w:p>
        </w:tc>
        <w:tc>
          <w:tcPr>
            <w:tcW w:w="4788" w:type="dxa"/>
          </w:tcPr>
          <w:p w:rsidR="00D541EE" w:rsidRDefault="00B6131A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41EE" w:rsidRPr="00D541EE">
              <w:rPr>
                <w:sz w:val="24"/>
                <w:szCs w:val="24"/>
              </w:rPr>
              <w:t>0%</w:t>
            </w:r>
          </w:p>
        </w:tc>
      </w:tr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100%</w:t>
            </w:r>
          </w:p>
        </w:tc>
      </w:tr>
    </w:tbl>
    <w:p w:rsidR="00290B81" w:rsidRPr="00FD1392" w:rsidRDefault="00290B81" w:rsidP="00290B81">
      <w:pPr>
        <w:tabs>
          <w:tab w:val="left" w:pos="930"/>
        </w:tabs>
        <w:rPr>
          <w:b/>
          <w:sz w:val="24"/>
          <w:szCs w:val="24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155641" w:rsidRPr="00155641" w:rsidRDefault="00155641" w:rsidP="00D71F43">
      <w:pPr>
        <w:rPr>
          <w:sz w:val="24"/>
          <w:szCs w:val="24"/>
        </w:rPr>
      </w:pPr>
      <w:r w:rsidRPr="00155641">
        <w:rPr>
          <w:b/>
          <w:sz w:val="24"/>
          <w:szCs w:val="24"/>
        </w:rPr>
        <w:t>Introduction to Architectural Technology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By: </w:t>
      </w:r>
      <w:r w:rsidRPr="00155641">
        <w:rPr>
          <w:sz w:val="24"/>
          <w:szCs w:val="24"/>
        </w:rPr>
        <w:t>Peter Silver and William McLean</w:t>
      </w:r>
    </w:p>
    <w:p w:rsidR="00B07540" w:rsidRPr="00FD1392" w:rsidRDefault="00155641" w:rsidP="00D71F43">
      <w:pPr>
        <w:rPr>
          <w:sz w:val="24"/>
          <w:szCs w:val="24"/>
        </w:rPr>
      </w:pPr>
      <w:r>
        <w:rPr>
          <w:b/>
          <w:sz w:val="24"/>
          <w:szCs w:val="24"/>
        </w:rPr>
        <w:t>Architectural Technology: Research and Practice</w:t>
      </w:r>
      <w:r>
        <w:rPr>
          <w:sz w:val="24"/>
          <w:szCs w:val="24"/>
        </w:rPr>
        <w:t xml:space="preserve"> By: </w:t>
      </w:r>
      <w:r w:rsidRPr="00155641">
        <w:rPr>
          <w:sz w:val="24"/>
          <w:szCs w:val="24"/>
        </w:rPr>
        <w:t>Stephen Emmitt</w:t>
      </w:r>
    </w:p>
    <w:p w:rsidR="00B07540" w:rsidRPr="00FD1392" w:rsidRDefault="00155641" w:rsidP="00C25674">
      <w:pPr>
        <w:rPr>
          <w:sz w:val="24"/>
          <w:szCs w:val="24"/>
        </w:rPr>
      </w:pPr>
      <w:r w:rsidRPr="00155641">
        <w:rPr>
          <w:b/>
          <w:sz w:val="24"/>
          <w:szCs w:val="24"/>
        </w:rPr>
        <w:t>Theory and design in the first machine age</w:t>
      </w:r>
      <w:r>
        <w:rPr>
          <w:b/>
          <w:sz w:val="24"/>
          <w:szCs w:val="24"/>
        </w:rPr>
        <w:t xml:space="preserve"> </w:t>
      </w:r>
      <w:r w:rsidR="00B07540" w:rsidRPr="00FD1392">
        <w:rPr>
          <w:sz w:val="24"/>
          <w:szCs w:val="24"/>
        </w:rPr>
        <w:t xml:space="preserve">By: </w:t>
      </w:r>
      <w:r w:rsidRPr="00155641">
        <w:rPr>
          <w:sz w:val="24"/>
          <w:szCs w:val="24"/>
        </w:rPr>
        <w:t>Reyner Banham</w:t>
      </w:r>
    </w:p>
    <w:p w:rsidR="00B07540" w:rsidRPr="00FD1392" w:rsidRDefault="00155641" w:rsidP="00216B48">
      <w:pPr>
        <w:rPr>
          <w:sz w:val="24"/>
          <w:szCs w:val="24"/>
        </w:rPr>
      </w:pPr>
      <w:r w:rsidRPr="00155641">
        <w:rPr>
          <w:b/>
          <w:sz w:val="24"/>
          <w:szCs w:val="24"/>
        </w:rPr>
        <w:t>Rethinking Technology: A Reader in Architec</w:t>
      </w:r>
      <w:r>
        <w:rPr>
          <w:b/>
          <w:sz w:val="24"/>
          <w:szCs w:val="24"/>
        </w:rPr>
        <w:t>ture</w:t>
      </w:r>
      <w:r w:rsidR="00216B48" w:rsidRPr="00FD1392">
        <w:rPr>
          <w:b/>
          <w:sz w:val="24"/>
          <w:szCs w:val="24"/>
        </w:rPr>
        <w:t xml:space="preserve"> </w:t>
      </w:r>
      <w:r w:rsidR="00B07540" w:rsidRPr="00FD1392">
        <w:rPr>
          <w:sz w:val="24"/>
          <w:szCs w:val="24"/>
        </w:rPr>
        <w:t xml:space="preserve">By: </w:t>
      </w:r>
      <w:r>
        <w:rPr>
          <w:sz w:val="24"/>
          <w:szCs w:val="24"/>
        </w:rPr>
        <w:t xml:space="preserve">Ed. </w:t>
      </w:r>
      <w:r w:rsidRPr="00155641">
        <w:rPr>
          <w:sz w:val="24"/>
          <w:szCs w:val="24"/>
        </w:rPr>
        <w:t>William W. Braham, Jonathan Hale</w:t>
      </w:r>
    </w:p>
    <w:p w:rsidR="00B07540" w:rsidRPr="00FD1392" w:rsidRDefault="00155641" w:rsidP="00993D8C">
      <w:pPr>
        <w:rPr>
          <w:sz w:val="24"/>
          <w:szCs w:val="24"/>
        </w:rPr>
      </w:pPr>
      <w:r w:rsidRPr="00155641">
        <w:rPr>
          <w:b/>
          <w:sz w:val="24"/>
          <w:szCs w:val="24"/>
        </w:rPr>
        <w:t>Architecture, Technology and Process</w:t>
      </w:r>
      <w:r w:rsidR="00993D8C" w:rsidRPr="00FD1392">
        <w:rPr>
          <w:b/>
          <w:sz w:val="24"/>
          <w:szCs w:val="24"/>
        </w:rPr>
        <w:t xml:space="preserve"> </w:t>
      </w:r>
      <w:r w:rsidR="00993D8C" w:rsidRPr="00FD1392">
        <w:rPr>
          <w:sz w:val="24"/>
          <w:szCs w:val="24"/>
        </w:rPr>
        <w:t xml:space="preserve">By </w:t>
      </w:r>
      <w:r w:rsidRPr="00155641">
        <w:rPr>
          <w:sz w:val="24"/>
          <w:szCs w:val="24"/>
        </w:rPr>
        <w:t>Chris Abel</w:t>
      </w:r>
    </w:p>
    <w:p w:rsidR="009E0BB1" w:rsidRDefault="00155641" w:rsidP="00155641">
      <w:pPr>
        <w:rPr>
          <w:sz w:val="24"/>
          <w:szCs w:val="24"/>
        </w:rPr>
      </w:pPr>
      <w:r w:rsidRPr="00155641">
        <w:rPr>
          <w:b/>
          <w:sz w:val="24"/>
          <w:szCs w:val="24"/>
        </w:rPr>
        <w:t>Software Architecture in Practice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Pr="00155641">
        <w:rPr>
          <w:sz w:val="24"/>
          <w:szCs w:val="24"/>
        </w:rPr>
        <w:t>Len Bass, Paul Clements, and Rick Kazman</w:t>
      </w:r>
    </w:p>
    <w:p w:rsidR="00155641" w:rsidRPr="003C48E9" w:rsidRDefault="00781994" w:rsidP="003C48E9">
      <w:pPr>
        <w:rPr>
          <w:sz w:val="24"/>
          <w:szCs w:val="24"/>
        </w:rPr>
      </w:pPr>
      <w:r w:rsidRPr="00781994">
        <w:rPr>
          <w:b/>
          <w:sz w:val="24"/>
          <w:szCs w:val="24"/>
        </w:rPr>
        <w:t>BIM Handbook: A Guide to Building Information Modeling for Owners, Designers, Engineers, Contractors, and Facility Managers, 3rd Edition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Pr="00781994">
        <w:rPr>
          <w:sz w:val="24"/>
          <w:szCs w:val="24"/>
        </w:rPr>
        <w:t>Rafael Sacks, Chuck Eastman, Ghang Lee, Paul Teicholz</w:t>
      </w:r>
    </w:p>
    <w:p w:rsidR="00A84A9F" w:rsidRPr="00A84A9F" w:rsidRDefault="00A348F6" w:rsidP="00ED5324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 of Course Contents to be covered during S</w:t>
      </w:r>
      <w:r w:rsidR="00A84A9F" w:rsidRPr="00A84A9F">
        <w:rPr>
          <w:b/>
          <w:sz w:val="28"/>
          <w:szCs w:val="28"/>
          <w:u w:val="single"/>
        </w:rPr>
        <w:t>emester</w:t>
      </w:r>
    </w:p>
    <w:p w:rsidR="00A84A9F" w:rsidRPr="003C48E9" w:rsidRDefault="00A84A9F" w:rsidP="00993D8C">
      <w:pPr>
        <w:spacing w:line="480" w:lineRule="auto"/>
        <w:rPr>
          <w:bCs/>
        </w:rPr>
      </w:pPr>
      <w:r w:rsidRPr="00DA76E8">
        <w:rPr>
          <w:b/>
        </w:rPr>
        <w:t>Course code</w:t>
      </w:r>
      <w:r w:rsidR="00993D8C">
        <w:rPr>
          <w:b/>
        </w:rPr>
        <w:t xml:space="preserve">: </w:t>
      </w:r>
      <w:r w:rsidR="00734B59">
        <w:rPr>
          <w:bCs/>
        </w:rPr>
        <w:t>AR-</w:t>
      </w:r>
      <w:r w:rsidR="00DC4C08">
        <w:rPr>
          <w:bCs/>
        </w:rPr>
        <w:t>637</w:t>
      </w:r>
      <w:r w:rsidRPr="00993D8C">
        <w:rPr>
          <w:bCs/>
        </w:rPr>
        <w:tab/>
      </w:r>
      <w:r w:rsidR="00993D8C">
        <w:rPr>
          <w:b/>
        </w:rPr>
        <w:tab/>
      </w:r>
      <w:r w:rsidR="00993D8C">
        <w:rPr>
          <w:b/>
        </w:rPr>
        <w:tab/>
      </w:r>
      <w:r w:rsidR="007D1873">
        <w:rPr>
          <w:b/>
        </w:rPr>
        <w:t xml:space="preserve">           </w:t>
      </w:r>
      <w:r w:rsidR="002A7066">
        <w:rPr>
          <w:b/>
        </w:rPr>
        <w:t xml:space="preserve">      </w:t>
      </w:r>
      <w:r w:rsidR="003C48E9">
        <w:rPr>
          <w:b/>
        </w:rPr>
        <w:t xml:space="preserve">Course title: </w:t>
      </w:r>
      <w:r w:rsidR="003C48E9">
        <w:t>Architectural Technology</w:t>
      </w:r>
      <w:r w:rsidR="00734B59">
        <w:t>-I</w:t>
      </w:r>
      <w:r w:rsidR="002A7066">
        <w:t>I</w:t>
      </w: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893"/>
        <w:gridCol w:w="5035"/>
      </w:tblGrid>
      <w:tr w:rsidR="00862937" w:rsidRPr="00C22E8B" w:rsidTr="00994407">
        <w:trPr>
          <w:trHeight w:val="1275"/>
        </w:trPr>
        <w:tc>
          <w:tcPr>
            <w:tcW w:w="792" w:type="dxa"/>
          </w:tcPr>
          <w:p w:rsidR="00D73841" w:rsidRPr="00C22E8B" w:rsidRDefault="00D73841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</w:p>
          <w:p w:rsidR="00DA76E8" w:rsidRPr="00C22E8B" w:rsidRDefault="00DA76E8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  <w:r w:rsidRPr="00C22E8B">
              <w:rPr>
                <w:rFonts w:asciiTheme="majorHAnsi" w:hAnsiTheme="majorHAnsi"/>
                <w:b/>
              </w:rPr>
              <w:t>Week</w:t>
            </w:r>
          </w:p>
        </w:tc>
        <w:tc>
          <w:tcPr>
            <w:tcW w:w="3893" w:type="dxa"/>
          </w:tcPr>
          <w:p w:rsidR="00DA76E8" w:rsidRPr="00C22E8B" w:rsidRDefault="00DA76E8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</w:p>
          <w:p w:rsidR="00DA76E8" w:rsidRPr="00C22E8B" w:rsidRDefault="00DA76E8" w:rsidP="00C22E8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22E8B">
              <w:rPr>
                <w:rFonts w:asciiTheme="majorHAnsi" w:hAnsiTheme="majorHAnsi"/>
                <w:b/>
              </w:rPr>
              <w:t>Course Contents</w:t>
            </w:r>
          </w:p>
          <w:p w:rsidR="00DA76E8" w:rsidRPr="00C22E8B" w:rsidRDefault="00DA76E8" w:rsidP="00330137">
            <w:pPr>
              <w:tabs>
                <w:tab w:val="left" w:pos="106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C22E8B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5035" w:type="dxa"/>
          </w:tcPr>
          <w:p w:rsidR="00DA76E8" w:rsidRPr="00C22E8B" w:rsidRDefault="00DA76E8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</w:p>
          <w:p w:rsidR="00DA76E8" w:rsidRPr="00C22E8B" w:rsidRDefault="00D31C01" w:rsidP="00C22E8B">
            <w:pPr>
              <w:spacing w:after="0" w:line="48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Reference </w:t>
            </w:r>
            <w:r w:rsidR="00FC4377" w:rsidRPr="00C22E8B">
              <w:rPr>
                <w:rFonts w:asciiTheme="majorHAnsi" w:hAnsiTheme="majorHAnsi"/>
                <w:b/>
              </w:rPr>
              <w:t>(s)</w:t>
            </w:r>
          </w:p>
        </w:tc>
      </w:tr>
      <w:tr w:rsidR="00593C0F" w:rsidRPr="00C22E8B" w:rsidTr="00994407">
        <w:trPr>
          <w:trHeight w:val="1560"/>
        </w:trPr>
        <w:tc>
          <w:tcPr>
            <w:tcW w:w="792" w:type="dxa"/>
          </w:tcPr>
          <w:p w:rsidR="00593C0F" w:rsidRPr="00C22E8B" w:rsidRDefault="00C22E8B" w:rsidP="00C65F9C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5626D1" w:rsidRDefault="005626D1" w:rsidP="005626D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of the discussion on the</w:t>
            </w:r>
            <w:r w:rsidRPr="00C22E8B">
              <w:rPr>
                <w:rFonts w:asciiTheme="majorHAnsi" w:hAnsiTheme="majorHAnsi"/>
              </w:rPr>
              <w:t xml:space="preserve"> Information Society, Technological Innovations and Architecture</w:t>
            </w:r>
            <w:r>
              <w:rPr>
                <w:rFonts w:asciiTheme="majorHAnsi" w:hAnsiTheme="majorHAnsi"/>
              </w:rPr>
              <w:t xml:space="preserve"> from Architectural Technology - I</w:t>
            </w:r>
          </w:p>
          <w:p w:rsidR="0064215E" w:rsidRPr="00C22E8B" w:rsidRDefault="0064215E" w:rsidP="0064215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93C0F" w:rsidRPr="00C22E8B" w:rsidRDefault="00593C0F" w:rsidP="00593C0F">
            <w:pPr>
              <w:spacing w:after="0" w:line="48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  <w:b/>
                <w:bCs/>
              </w:rPr>
              <w:t>Introducing Assignment 1:</w:t>
            </w:r>
            <w:r w:rsidR="002349AA" w:rsidRPr="00C22E8B">
              <w:rPr>
                <w:rFonts w:asciiTheme="majorHAnsi" w:hAnsiTheme="majorHAnsi"/>
                <w:b/>
                <w:bCs/>
              </w:rPr>
              <w:t xml:space="preserve"> </w:t>
            </w:r>
            <w:r w:rsidR="002349AA" w:rsidRPr="00C22E8B">
              <w:rPr>
                <w:rFonts w:asciiTheme="majorHAnsi" w:hAnsiTheme="majorHAnsi"/>
                <w:bCs/>
              </w:rPr>
              <w:t>TBD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593C0F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Research Paper:</w:t>
            </w:r>
          </w:p>
          <w:p w:rsidR="00E00387" w:rsidRPr="00C22E8B" w:rsidRDefault="00E00387" w:rsidP="0064215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65F9C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Artificial Intelligence and Contemporary Japanese Architecture – Any Relationship?</w:t>
            </w:r>
          </w:p>
          <w:p w:rsidR="00C65F9C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65F9C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Author: Ar. Dr. Danyal Ahmed</w:t>
            </w:r>
          </w:p>
          <w:p w:rsidR="00C65F9C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65F9C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 xml:space="preserve">DOI: </w:t>
            </w:r>
          </w:p>
          <w:p w:rsidR="00C65F9C" w:rsidRPr="00C22E8B" w:rsidRDefault="00E10D27" w:rsidP="0064215E">
            <w:pPr>
              <w:spacing w:after="0" w:line="240" w:lineRule="auto"/>
              <w:rPr>
                <w:rFonts w:asciiTheme="majorHAnsi" w:hAnsiTheme="majorHAnsi"/>
              </w:rPr>
            </w:pPr>
            <w:hyperlink r:id="rId7" w:history="1">
              <w:r w:rsidR="00C65F9C" w:rsidRPr="00C22E8B">
                <w:rPr>
                  <w:rStyle w:val="Hyperlink"/>
                  <w:rFonts w:asciiTheme="majorHAnsi" w:hAnsiTheme="majorHAnsi"/>
                </w:rPr>
                <w:t>https://doi.org/10.1080/17508975.2019.1577212</w:t>
              </w:r>
            </w:hyperlink>
          </w:p>
          <w:p w:rsidR="00C65F9C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E1A5B" w:rsidRPr="00C22E8B" w:rsidTr="00994407">
        <w:trPr>
          <w:trHeight w:val="960"/>
        </w:trPr>
        <w:tc>
          <w:tcPr>
            <w:tcW w:w="792" w:type="dxa"/>
          </w:tcPr>
          <w:p w:rsidR="000E1A5B" w:rsidRPr="00C22E8B" w:rsidRDefault="00C22E8B" w:rsidP="0057280D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CC604F" w:rsidRDefault="005626D1" w:rsidP="0057280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 to the Anthropomorphization of Digital Technologies</w:t>
            </w:r>
          </w:p>
          <w:p w:rsidR="00937C77" w:rsidRDefault="00937C77" w:rsidP="0057280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37C77" w:rsidRPr="00C22E8B" w:rsidRDefault="00937C77" w:rsidP="0057280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Submission of</w:t>
            </w:r>
            <w:r w:rsidRPr="00C22E8B">
              <w:rPr>
                <w:rFonts w:asciiTheme="majorHAnsi" w:hAnsiTheme="majorHAnsi"/>
                <w:b/>
                <w:bCs/>
              </w:rPr>
              <w:t xml:space="preserve"> Assignment 1: </w:t>
            </w:r>
            <w:r w:rsidRPr="00C22E8B">
              <w:rPr>
                <w:rFonts w:asciiTheme="majorHAnsi" w:hAnsiTheme="majorHAnsi"/>
                <w:bCs/>
              </w:rPr>
              <w:t>TBD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57280D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Research Paper:</w:t>
            </w:r>
          </w:p>
          <w:p w:rsidR="00E00387" w:rsidRPr="00C22E8B" w:rsidRDefault="00E00387" w:rsidP="0057280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7280D" w:rsidRPr="00C22E8B" w:rsidRDefault="005626D1" w:rsidP="005626D1">
            <w:pPr>
              <w:spacing w:after="0" w:line="240" w:lineRule="auto"/>
              <w:rPr>
                <w:rFonts w:asciiTheme="majorHAnsi" w:hAnsiTheme="majorHAnsi"/>
              </w:rPr>
            </w:pPr>
            <w:r w:rsidRPr="005626D1">
              <w:rPr>
                <w:rFonts w:asciiTheme="majorHAnsi" w:hAnsiTheme="majorHAnsi"/>
              </w:rPr>
              <w:t>Anthropomorphizing artificial intelligence: towards a user</w:t>
            </w:r>
            <w:r w:rsidR="009A4DDB">
              <w:rPr>
                <w:rFonts w:asciiTheme="majorHAnsi" w:hAnsiTheme="majorHAnsi"/>
              </w:rPr>
              <w:t xml:space="preserve"> </w:t>
            </w:r>
            <w:r w:rsidRPr="005626D1">
              <w:rPr>
                <w:rFonts w:asciiTheme="majorHAnsi" w:hAnsiTheme="majorHAnsi"/>
              </w:rPr>
              <w:t>centered</w:t>
            </w:r>
            <w:r w:rsidR="009A4DDB">
              <w:rPr>
                <w:rFonts w:asciiTheme="majorHAnsi" w:hAnsiTheme="majorHAnsi"/>
              </w:rPr>
              <w:t xml:space="preserve"> </w:t>
            </w:r>
            <w:r w:rsidRPr="005626D1">
              <w:rPr>
                <w:rFonts w:asciiTheme="majorHAnsi" w:hAnsiTheme="majorHAnsi"/>
              </w:rPr>
              <w:t>approach for addressing the challenges of over</w:t>
            </w:r>
            <w:r w:rsidR="009A4DDB">
              <w:rPr>
                <w:rFonts w:asciiTheme="majorHAnsi" w:hAnsiTheme="majorHAnsi"/>
              </w:rPr>
              <w:t xml:space="preserve"> </w:t>
            </w:r>
            <w:r w:rsidRPr="005626D1">
              <w:rPr>
                <w:rFonts w:asciiTheme="majorHAnsi" w:hAnsiTheme="majorHAnsi"/>
              </w:rPr>
              <w:t>automation</w:t>
            </w:r>
            <w:r w:rsidR="009A4DDB">
              <w:rPr>
                <w:rFonts w:asciiTheme="majorHAnsi" w:hAnsiTheme="majorHAnsi"/>
              </w:rPr>
              <w:t xml:space="preserve"> </w:t>
            </w:r>
            <w:r w:rsidRPr="005626D1">
              <w:rPr>
                <w:rFonts w:asciiTheme="majorHAnsi" w:hAnsiTheme="majorHAnsi"/>
              </w:rPr>
              <w:t>and design understandability in smart homes</w:t>
            </w: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Author: Ar. Dr. Danyal Ahmed</w:t>
            </w: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 xml:space="preserve">DOI: </w:t>
            </w:r>
          </w:p>
          <w:p w:rsidR="00CC604F" w:rsidRDefault="00E10D27" w:rsidP="009A4DDB">
            <w:pPr>
              <w:spacing w:after="0" w:line="240" w:lineRule="auto"/>
              <w:rPr>
                <w:rFonts w:asciiTheme="majorHAnsi" w:hAnsiTheme="majorHAnsi"/>
              </w:rPr>
            </w:pPr>
            <w:hyperlink r:id="rId8" w:history="1">
              <w:r w:rsidR="009A4DDB" w:rsidRPr="00C45877">
                <w:rPr>
                  <w:rStyle w:val="Hyperlink"/>
                  <w:rFonts w:asciiTheme="majorHAnsi" w:hAnsiTheme="majorHAnsi"/>
                </w:rPr>
                <w:t>https://doi.org/10.1080/17508975.2020.1795612</w:t>
              </w:r>
            </w:hyperlink>
          </w:p>
          <w:p w:rsidR="009A4DDB" w:rsidRPr="00C22E8B" w:rsidRDefault="009A4DDB" w:rsidP="009A4DD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0387" w:rsidRPr="00C22E8B" w:rsidTr="00994407">
        <w:trPr>
          <w:trHeight w:val="1005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E003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 to the concept of ‘Smart Homes’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Quiz</w:t>
            </w:r>
            <w:r w:rsidRPr="00C22E8B">
              <w:rPr>
                <w:rFonts w:asciiTheme="majorHAnsi" w:hAnsiTheme="majorHAnsi"/>
                <w:b/>
                <w:bCs/>
              </w:rPr>
              <w:t xml:space="preserve"> 1: </w:t>
            </w:r>
            <w:r w:rsidRPr="00C22E8B">
              <w:rPr>
                <w:rFonts w:asciiTheme="majorHAnsi" w:hAnsiTheme="majorHAnsi"/>
                <w:bCs/>
              </w:rPr>
              <w:t>TBD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E003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Chapter: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00387" w:rsidRPr="009D7E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9D7E87">
              <w:rPr>
                <w:rFonts w:asciiTheme="majorHAnsi" w:hAnsiTheme="majorHAnsi"/>
              </w:rPr>
              <w:t>Ghaffarianhoseini, Amirhosein, Ali Ghaffarianhoseini, Anthony Fleury, Hossein Omrany, John Tookey, Mahdiar</w:t>
            </w:r>
          </w:p>
          <w:p w:rsidR="00E00387" w:rsidRPr="009D7E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9D7E87">
              <w:rPr>
                <w:rFonts w:asciiTheme="majorHAnsi" w:hAnsiTheme="majorHAnsi"/>
              </w:rPr>
              <w:t>Ghaffarianhoseini, and Nicola Naismith. 2017. “The Essence of Smart Homes: Application of Intelligent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9D7E87">
              <w:rPr>
                <w:rFonts w:asciiTheme="majorHAnsi" w:hAnsiTheme="majorHAnsi"/>
              </w:rPr>
              <w:t>Technologies Towards Smarter Urban Future.” Chap. 4. in Artificial Intelligence: Concepts, Methodologies, Tools</w:t>
            </w:r>
            <w:r>
              <w:rPr>
                <w:rFonts w:asciiTheme="majorHAnsi" w:hAnsiTheme="majorHAnsi"/>
              </w:rPr>
              <w:t xml:space="preserve"> </w:t>
            </w:r>
            <w:r w:rsidRPr="009D7E87">
              <w:rPr>
                <w:rFonts w:asciiTheme="majorHAnsi" w:hAnsiTheme="majorHAnsi"/>
              </w:rPr>
              <w:t>and Applications, edited by Information Resources Management Association USA, 79–121. Hershey, PA: IGI</w:t>
            </w:r>
            <w:r>
              <w:rPr>
                <w:rFonts w:asciiTheme="majorHAnsi" w:hAnsiTheme="majorHAnsi"/>
              </w:rPr>
              <w:t xml:space="preserve"> </w:t>
            </w:r>
            <w:r w:rsidRPr="009D7E87">
              <w:rPr>
                <w:rFonts w:asciiTheme="majorHAnsi" w:hAnsiTheme="majorHAnsi"/>
              </w:rPr>
              <w:t>Global.</w:t>
            </w:r>
          </w:p>
          <w:p w:rsidR="00E00387" w:rsidRPr="009D7E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0387" w:rsidRPr="00C22E8B" w:rsidTr="00994407">
        <w:trPr>
          <w:trHeight w:val="885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E00387" w:rsidRPr="009A4DD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9A4DDB">
              <w:rPr>
                <w:rFonts w:asciiTheme="majorHAnsi" w:hAnsiTheme="majorHAnsi" w:cstheme="majorBidi"/>
              </w:rPr>
              <w:t>Assignment of fundamental human property (personality) by humans to</w:t>
            </w:r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9A4DDB">
              <w:rPr>
                <w:rFonts w:asciiTheme="majorHAnsi" w:hAnsiTheme="majorHAnsi" w:cstheme="majorBidi"/>
              </w:rPr>
              <w:t>nonhumans (</w:t>
            </w:r>
            <w:r>
              <w:rPr>
                <w:rFonts w:asciiTheme="majorHAnsi" w:hAnsiTheme="majorHAnsi" w:cstheme="majorBidi"/>
              </w:rPr>
              <w:t xml:space="preserve">smart homes) – the sociology of </w:t>
            </w:r>
            <w:r w:rsidRPr="009A4DDB">
              <w:rPr>
                <w:rFonts w:asciiTheme="majorHAnsi" w:hAnsiTheme="majorHAnsi" w:cstheme="majorBidi"/>
              </w:rPr>
              <w:t>equipment/device/object</w:t>
            </w:r>
            <w:r>
              <w:rPr>
                <w:rFonts w:asciiTheme="majorHAnsi" w:hAnsiTheme="majorHAnsi" w:cstheme="majorBidi"/>
              </w:rPr>
              <w:t>-</w:t>
            </w:r>
            <w:r w:rsidRPr="009A4DDB">
              <w:rPr>
                <w:rFonts w:asciiTheme="majorHAnsi" w:hAnsiTheme="majorHAnsi" w:cstheme="majorBidi"/>
              </w:rPr>
              <w:t>centeredness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E003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>eport Consultation:</w:t>
            </w:r>
          </w:p>
          <w:p w:rsidR="00A76567" w:rsidRDefault="00A76567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76567" w:rsidRPr="00A76567" w:rsidRDefault="00A76567" w:rsidP="00A76567">
            <w:pPr>
              <w:spacing w:after="0" w:line="240" w:lineRule="auto"/>
              <w:rPr>
                <w:rFonts w:asciiTheme="majorHAnsi" w:hAnsiTheme="majorHAnsi"/>
              </w:rPr>
            </w:pPr>
            <w:r w:rsidRPr="00A76567">
              <w:rPr>
                <w:rFonts w:asciiTheme="majorHAnsi" w:hAnsiTheme="majorHAnsi"/>
              </w:rPr>
              <w:t>Knorr-Cetina, Karin. 1997. “Sociality with Objects: Social Relations in Postsocial Knowledge Societies.” Theory,</w:t>
            </w:r>
          </w:p>
          <w:p w:rsidR="00A76567" w:rsidRPr="00A76567" w:rsidRDefault="00A76567" w:rsidP="00A76567">
            <w:pPr>
              <w:spacing w:after="0" w:line="240" w:lineRule="auto"/>
              <w:rPr>
                <w:rFonts w:asciiTheme="majorHAnsi" w:hAnsiTheme="majorHAnsi"/>
              </w:rPr>
            </w:pPr>
            <w:r w:rsidRPr="00A76567">
              <w:rPr>
                <w:rFonts w:asciiTheme="majorHAnsi" w:hAnsiTheme="majorHAnsi"/>
              </w:rPr>
              <w:t>Culture and Society 14 (4): 1–43. Accessed November 6, 2019.</w:t>
            </w:r>
          </w:p>
          <w:p w:rsidR="00E00387" w:rsidRDefault="00E10D27" w:rsidP="00A76567">
            <w:pPr>
              <w:spacing w:after="0" w:line="240" w:lineRule="auto"/>
              <w:rPr>
                <w:rFonts w:asciiTheme="majorHAnsi" w:hAnsiTheme="majorHAnsi"/>
              </w:rPr>
            </w:pPr>
            <w:hyperlink r:id="rId9" w:history="1">
              <w:r w:rsidR="00A76567" w:rsidRPr="00A76567">
                <w:rPr>
                  <w:rStyle w:val="Hyperlink"/>
                  <w:rFonts w:asciiTheme="majorHAnsi" w:hAnsiTheme="majorHAnsi"/>
                </w:rPr>
                <w:t>http://nbn-resolving.de/urn:nbn:de:bsz:352-opus-80915</w:t>
              </w:r>
            </w:hyperlink>
          </w:p>
          <w:p w:rsidR="00E00387" w:rsidRPr="00E003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0387" w:rsidRPr="00C22E8B" w:rsidTr="00994407">
        <w:trPr>
          <w:trHeight w:val="1113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Reading of the Research Report – 1</w:t>
            </w:r>
            <w:r w:rsidRPr="009D7E87">
              <w:rPr>
                <w:rFonts w:asciiTheme="majorHAnsi" w:hAnsiTheme="majorHAnsi" w:cstheme="majorBidi"/>
                <w:vertAlign w:val="superscript"/>
              </w:rPr>
              <w:t>st</w:t>
            </w:r>
            <w:r>
              <w:rPr>
                <w:rFonts w:asciiTheme="majorHAnsi" w:hAnsiTheme="majorHAnsi" w:cstheme="majorBidi"/>
              </w:rPr>
              <w:t xml:space="preserve"> Half: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9D7E87">
              <w:rPr>
                <w:rFonts w:asciiTheme="majorHAnsi" w:hAnsiTheme="majorHAnsi" w:cstheme="majorBidi"/>
              </w:rPr>
              <w:t>Knorr-Cetina, Karin. 1997. “Sociality with Objects: Social Relations in Postsocial Knowledge Societies.</w:t>
            </w:r>
            <w:r>
              <w:rPr>
                <w:rFonts w:asciiTheme="majorHAnsi" w:hAnsiTheme="majorHAnsi" w:cstheme="majorBidi"/>
              </w:rPr>
              <w:t>”</w:t>
            </w:r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A76567" w:rsidRDefault="00A7656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Report Consultation:</w:t>
            </w:r>
          </w:p>
          <w:p w:rsidR="00A76567" w:rsidRDefault="00A7656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E00387" w:rsidRPr="009D7E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9D7E87">
              <w:rPr>
                <w:rFonts w:asciiTheme="majorHAnsi" w:hAnsiTheme="majorHAnsi" w:cstheme="majorBidi"/>
              </w:rPr>
              <w:t>Knorr-Cetina, Karin. 1997. “Sociality with Objects: Social Relations in Postsocial Knowledge Societies.” Theory,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9D7E87">
              <w:rPr>
                <w:rFonts w:asciiTheme="majorHAnsi" w:hAnsiTheme="majorHAnsi" w:cstheme="majorBidi"/>
              </w:rPr>
              <w:t>Culture and Society 14 (4): 1</w:t>
            </w:r>
            <w:r>
              <w:rPr>
                <w:rFonts w:asciiTheme="majorHAnsi" w:hAnsiTheme="majorHAnsi" w:cstheme="majorBidi"/>
              </w:rPr>
              <w:t>–43. Accessed November 6, 2019.</w:t>
            </w:r>
          </w:p>
          <w:p w:rsidR="00E00387" w:rsidRDefault="00E10D2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hyperlink r:id="rId10" w:history="1">
              <w:r w:rsidR="00E00387" w:rsidRPr="00C45877">
                <w:rPr>
                  <w:rStyle w:val="Hyperlink"/>
                  <w:rFonts w:asciiTheme="majorHAnsi" w:hAnsiTheme="majorHAnsi" w:cstheme="majorBidi"/>
                </w:rPr>
                <w:t>http://nbn-resolving.de/urn:nbn:de:bsz:352-opus-</w:t>
              </w:r>
              <w:r w:rsidR="00E00387" w:rsidRPr="00C45877">
                <w:rPr>
                  <w:rStyle w:val="Hyperlink"/>
                  <w:rFonts w:asciiTheme="majorHAnsi" w:hAnsiTheme="majorHAnsi" w:cstheme="majorBidi"/>
                </w:rPr>
                <w:lastRenderedPageBreak/>
                <w:t>80915</w:t>
              </w:r>
            </w:hyperlink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E00387" w:rsidRPr="00C22E8B" w:rsidTr="00994407">
        <w:trPr>
          <w:trHeight w:val="975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lastRenderedPageBreak/>
              <w:t>6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Reading of the Research Report – 2</w:t>
            </w:r>
            <w:r w:rsidRPr="009D7E87">
              <w:rPr>
                <w:rFonts w:asciiTheme="majorHAnsi" w:hAnsiTheme="majorHAnsi" w:cstheme="majorBidi"/>
                <w:vertAlign w:val="superscript"/>
              </w:rPr>
              <w:t>nd</w:t>
            </w:r>
            <w:r>
              <w:rPr>
                <w:rFonts w:asciiTheme="majorHAnsi" w:hAnsiTheme="majorHAnsi" w:cstheme="majorBidi"/>
              </w:rPr>
              <w:t xml:space="preserve"> Half: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9D7E87">
              <w:rPr>
                <w:rFonts w:asciiTheme="majorHAnsi" w:hAnsiTheme="majorHAnsi" w:cstheme="majorBidi"/>
              </w:rPr>
              <w:t>Knorr-Cetina, Karin. 1997. “Sociality with Objects: Social Relations in Postsocial Knowledge Societies.</w:t>
            </w:r>
            <w:r>
              <w:rPr>
                <w:rFonts w:asciiTheme="majorHAnsi" w:hAnsiTheme="majorHAnsi" w:cstheme="majorBidi"/>
              </w:rPr>
              <w:t>”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  <w:b/>
                <w:bCs/>
              </w:rPr>
              <w:t>Introducing Assignment 2</w:t>
            </w:r>
            <w:r w:rsidRPr="00C22E8B">
              <w:rPr>
                <w:rFonts w:asciiTheme="majorHAnsi" w:hAnsiTheme="majorHAnsi"/>
                <w:b/>
                <w:bCs/>
              </w:rPr>
              <w:t xml:space="preserve">: </w:t>
            </w:r>
            <w:r w:rsidRPr="00C22E8B">
              <w:rPr>
                <w:rFonts w:asciiTheme="majorHAnsi" w:hAnsiTheme="majorHAnsi"/>
                <w:bCs/>
              </w:rPr>
              <w:t>TBD</w:t>
            </w:r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A76567" w:rsidRDefault="00A7656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Report Consultation:</w:t>
            </w:r>
          </w:p>
          <w:p w:rsidR="00A76567" w:rsidRDefault="00A7656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E00387" w:rsidRPr="009D7E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9D7E87">
              <w:rPr>
                <w:rFonts w:asciiTheme="majorHAnsi" w:hAnsiTheme="majorHAnsi" w:cstheme="majorBidi"/>
              </w:rPr>
              <w:t>Knorr-Cetina, Karin. 1997. “Sociality with Objects: Social Relations in Postsocial Knowledge Societies.” Theory,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9D7E87">
              <w:rPr>
                <w:rFonts w:asciiTheme="majorHAnsi" w:hAnsiTheme="majorHAnsi" w:cstheme="majorBidi"/>
              </w:rPr>
              <w:t>Culture and Society 14 (4): 1</w:t>
            </w:r>
            <w:r>
              <w:rPr>
                <w:rFonts w:asciiTheme="majorHAnsi" w:hAnsiTheme="majorHAnsi" w:cstheme="majorBidi"/>
              </w:rPr>
              <w:t>–43. Accessed November 6, 2019.</w:t>
            </w:r>
          </w:p>
          <w:p w:rsidR="00E00387" w:rsidRPr="00C22E8B" w:rsidRDefault="00E10D2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hyperlink r:id="rId11" w:history="1">
              <w:r w:rsidR="00E00387" w:rsidRPr="00C45877">
                <w:rPr>
                  <w:rStyle w:val="Hyperlink"/>
                  <w:rFonts w:asciiTheme="majorHAnsi" w:hAnsiTheme="majorHAnsi" w:cstheme="majorBidi"/>
                </w:rPr>
                <w:t>http://nbn-resolving.de/urn:nbn:de:bsz:352-opus-80915</w:t>
              </w:r>
            </w:hyperlink>
          </w:p>
        </w:tc>
      </w:tr>
      <w:tr w:rsidR="00E00387" w:rsidRPr="00C22E8B" w:rsidTr="00994407">
        <w:trPr>
          <w:trHeight w:val="975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7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Discussion on the History of Smart Homes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  <w:b/>
                <w:bCs/>
              </w:rPr>
              <w:t>Submission of Assignment 2</w:t>
            </w:r>
            <w:r w:rsidRPr="00C22E8B">
              <w:rPr>
                <w:rFonts w:asciiTheme="majorHAnsi" w:hAnsiTheme="majorHAnsi"/>
                <w:b/>
                <w:bCs/>
              </w:rPr>
              <w:t xml:space="preserve">: </w:t>
            </w:r>
            <w:r w:rsidRPr="00C22E8B">
              <w:rPr>
                <w:rFonts w:asciiTheme="majorHAnsi" w:hAnsiTheme="majorHAnsi"/>
                <w:bCs/>
              </w:rPr>
              <w:t>TBD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E00387" w:rsidRDefault="00A76567" w:rsidP="00A7656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National Geographic Documentary:</w:t>
            </w:r>
          </w:p>
          <w:p w:rsidR="00A76567" w:rsidRDefault="00A76567" w:rsidP="00A7656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76567" w:rsidRDefault="00A76567" w:rsidP="00A76567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</w:rPr>
              <w:t xml:space="preserve">Title: </w:t>
            </w:r>
            <w:r w:rsidRPr="00A76567">
              <w:rPr>
                <w:rFonts w:asciiTheme="majorHAnsi" w:hAnsiTheme="majorHAnsi" w:cstheme="majorBidi"/>
              </w:rPr>
              <w:t>City of the Future: Singapore</w:t>
            </w:r>
          </w:p>
          <w:p w:rsidR="00A76567" w:rsidRDefault="00A76567" w:rsidP="00A7656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A76567" w:rsidRDefault="00A76567" w:rsidP="00A76567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Available at: </w:t>
            </w:r>
            <w:hyperlink r:id="rId12" w:history="1">
              <w:r w:rsidRPr="004C683B">
                <w:rPr>
                  <w:rStyle w:val="Hyperlink"/>
                  <w:rFonts w:asciiTheme="majorHAnsi" w:hAnsiTheme="majorHAnsi" w:cstheme="majorBidi"/>
                </w:rPr>
                <w:t>https://www.youtube.com/watch?v=xi6r3hZe5Tg</w:t>
              </w:r>
            </w:hyperlink>
          </w:p>
          <w:p w:rsidR="00A76567" w:rsidRPr="00C22E8B" w:rsidRDefault="00A76567" w:rsidP="00A7656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E00387" w:rsidRPr="00C22E8B" w:rsidTr="00994407">
        <w:trPr>
          <w:trHeight w:val="975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8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Understanding the ‘Uncanny Valley’ chart for technologically advanced architecture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  <w:b/>
                <w:bCs/>
              </w:rPr>
              <w:t>Quiz 2</w:t>
            </w:r>
            <w:r w:rsidRPr="00C22E8B">
              <w:rPr>
                <w:rFonts w:asciiTheme="majorHAnsi" w:hAnsiTheme="majorHAnsi"/>
                <w:b/>
                <w:bCs/>
              </w:rPr>
              <w:t xml:space="preserve">: </w:t>
            </w:r>
            <w:r w:rsidRPr="00C22E8B">
              <w:rPr>
                <w:rFonts w:asciiTheme="majorHAnsi" w:hAnsiTheme="majorHAnsi"/>
                <w:bCs/>
              </w:rPr>
              <w:t>TBD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A76567" w:rsidRDefault="00A76567" w:rsidP="00E003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Paper:</w:t>
            </w:r>
          </w:p>
          <w:p w:rsidR="00A76567" w:rsidRDefault="00A76567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57583" w:rsidRDefault="00A7656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A76567">
              <w:rPr>
                <w:rFonts w:asciiTheme="majorHAnsi" w:hAnsiTheme="majorHAnsi"/>
              </w:rPr>
              <w:t>Mori, Masahiro.</w:t>
            </w:r>
            <w:r>
              <w:rPr>
                <w:rFonts w:asciiTheme="majorHAnsi" w:hAnsiTheme="majorHAnsi"/>
              </w:rPr>
              <w:t xml:space="preserve"> </w:t>
            </w:r>
            <w:r w:rsidRPr="00A76567">
              <w:rPr>
                <w:rFonts w:asciiTheme="majorHAnsi" w:hAnsiTheme="majorHAnsi"/>
              </w:rPr>
              <w:t>[1970] 2012.“The Uncanny Valley.”</w:t>
            </w:r>
            <w:r w:rsidR="00A57583">
              <w:rPr>
                <w:rFonts w:asciiTheme="majorHAnsi" w:hAnsiTheme="majorHAnsi"/>
              </w:rPr>
              <w:t xml:space="preserve"> </w:t>
            </w:r>
            <w:r w:rsidRPr="00A76567">
              <w:rPr>
                <w:rFonts w:asciiTheme="majorHAnsi" w:hAnsiTheme="majorHAnsi"/>
              </w:rPr>
              <w:t>IEEE Robotics &amp; Automation Magazine19 (2): 98–100.</w:t>
            </w:r>
            <w:r w:rsidR="00A57583">
              <w:rPr>
                <w:rFonts w:asciiTheme="majorHAnsi" w:hAnsiTheme="majorHAnsi"/>
              </w:rPr>
              <w:t xml:space="preserve"> </w:t>
            </w:r>
            <w:r w:rsidRPr="00A76567">
              <w:rPr>
                <w:rFonts w:asciiTheme="majorHAnsi" w:hAnsiTheme="majorHAnsi"/>
              </w:rPr>
              <w:t>Translated by Karl F. MacDorman and Norri Kageki. Accessed November 7, 2019.</w:t>
            </w:r>
          </w:p>
          <w:p w:rsidR="00A57583" w:rsidRDefault="00A57583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00387" w:rsidRDefault="00E10D27" w:rsidP="00E00387">
            <w:pPr>
              <w:spacing w:after="0" w:line="240" w:lineRule="auto"/>
              <w:rPr>
                <w:rFonts w:asciiTheme="majorHAnsi" w:hAnsiTheme="majorHAnsi"/>
              </w:rPr>
            </w:pPr>
            <w:hyperlink r:id="rId13" w:history="1">
              <w:r w:rsidR="00A76567" w:rsidRPr="004C683B">
                <w:rPr>
                  <w:rStyle w:val="Hyperlink"/>
                  <w:rFonts w:asciiTheme="majorHAnsi" w:hAnsiTheme="majorHAnsi"/>
                </w:rPr>
                <w:t>https://ieeexplore.ieee.org/document/6213238</w:t>
              </w:r>
            </w:hyperlink>
          </w:p>
          <w:p w:rsidR="00A76567" w:rsidRDefault="00A76567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E00387" w:rsidRPr="00C22E8B" w:rsidTr="00994407">
        <w:trPr>
          <w:trHeight w:val="945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9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</w:tcPr>
          <w:p w:rsidR="00E00387" w:rsidRPr="00C22E8B" w:rsidRDefault="00E00387" w:rsidP="00E00387">
            <w:pPr>
              <w:spacing w:after="0" w:line="480" w:lineRule="auto"/>
              <w:jc w:val="center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  <w:b/>
              </w:rPr>
              <w:t>MID TERM EXAMINATION</w:t>
            </w:r>
          </w:p>
        </w:tc>
      </w:tr>
      <w:tr w:rsidR="00E00387" w:rsidRPr="00C22E8B" w:rsidTr="00994407">
        <w:trPr>
          <w:trHeight w:val="1500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10</w:t>
            </w:r>
          </w:p>
        </w:tc>
        <w:tc>
          <w:tcPr>
            <w:tcW w:w="8928" w:type="dxa"/>
            <w:gridSpan w:val="2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  <w:b/>
              </w:rPr>
              <w:t>Guest Lecture</w:t>
            </w:r>
            <w:r w:rsidRPr="00C22E8B">
              <w:rPr>
                <w:rFonts w:asciiTheme="majorHAnsi" w:hAnsiTheme="majorHAnsi" w:cstheme="majorBidi"/>
              </w:rPr>
              <w:t xml:space="preserve">: </w:t>
            </w:r>
          </w:p>
          <w:p w:rsidR="00E00387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Discussion on Smart-Home</w:t>
            </w:r>
            <w:r w:rsidRPr="00C22E8B">
              <w:rPr>
                <w:rFonts w:asciiTheme="majorHAnsi" w:hAnsiTheme="majorHAnsi" w:cstheme="majorBidi"/>
              </w:rPr>
              <w:t xml:space="preserve"> Technologies and Current Trends in Pakistan, Details TBD</w:t>
            </w:r>
          </w:p>
          <w:p w:rsidR="00E00387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</w:p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</w:p>
        </w:tc>
      </w:tr>
      <w:tr w:rsidR="00E00387" w:rsidRPr="00C22E8B" w:rsidTr="00994407">
        <w:trPr>
          <w:trHeight w:val="1005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</w:t>
            </w:r>
            <w:r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Discussion on the c</w:t>
            </w:r>
            <w:r w:rsidRPr="009D7E87">
              <w:rPr>
                <w:rFonts w:asciiTheme="majorHAnsi" w:hAnsiTheme="majorHAnsi" w:cstheme="majorBidi"/>
              </w:rPr>
              <w:t>hallenges towards integration of user’s life styles in smart homes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E003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Chapter: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00387" w:rsidRPr="009D7E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9D7E87">
              <w:rPr>
                <w:rFonts w:asciiTheme="majorHAnsi" w:hAnsiTheme="majorHAnsi"/>
              </w:rPr>
              <w:t>Ghaffarianhoseini, Amirhosein, Ali Ghaffarianhoseini, Anthony Fleury, Hossein Omrany, John Tookey, Mahdiar</w:t>
            </w:r>
          </w:p>
          <w:p w:rsidR="00E00387" w:rsidRPr="009D7E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9D7E87">
              <w:rPr>
                <w:rFonts w:asciiTheme="majorHAnsi" w:hAnsiTheme="majorHAnsi"/>
              </w:rPr>
              <w:t>Ghaffarianhoseini, and Nicola Naismith. 2017. “The Essence of Smart Homes: Application of Intelligent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9D7E87">
              <w:rPr>
                <w:rFonts w:asciiTheme="majorHAnsi" w:hAnsiTheme="majorHAnsi"/>
              </w:rPr>
              <w:t>Technologies Towards Smarter Urban Future.” Chap. 4. in Artificial Intelligence: Concepts, Methodologies, Tools</w:t>
            </w:r>
            <w:r>
              <w:rPr>
                <w:rFonts w:asciiTheme="majorHAnsi" w:hAnsiTheme="majorHAnsi"/>
              </w:rPr>
              <w:t xml:space="preserve"> </w:t>
            </w:r>
            <w:r w:rsidRPr="009D7E87">
              <w:rPr>
                <w:rFonts w:asciiTheme="majorHAnsi" w:hAnsiTheme="majorHAnsi"/>
              </w:rPr>
              <w:t xml:space="preserve">and Applications, edited by Information Resources Management Association </w:t>
            </w:r>
            <w:r w:rsidRPr="009D7E87">
              <w:rPr>
                <w:rFonts w:asciiTheme="majorHAnsi" w:hAnsiTheme="majorHAnsi"/>
              </w:rPr>
              <w:lastRenderedPageBreak/>
              <w:t>USA, 79–121. Hershey, PA: IGI</w:t>
            </w:r>
            <w:r>
              <w:rPr>
                <w:rFonts w:asciiTheme="majorHAnsi" w:hAnsiTheme="majorHAnsi"/>
              </w:rPr>
              <w:t xml:space="preserve"> </w:t>
            </w:r>
            <w:r w:rsidRPr="009D7E87">
              <w:rPr>
                <w:rFonts w:asciiTheme="majorHAnsi" w:hAnsiTheme="majorHAnsi"/>
              </w:rPr>
              <w:t>Global.</w:t>
            </w:r>
          </w:p>
          <w:p w:rsidR="00E00387" w:rsidRPr="009D7E87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0387" w:rsidRPr="00C22E8B" w:rsidTr="00994407">
        <w:trPr>
          <w:trHeight w:val="1005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lastRenderedPageBreak/>
              <w:t>1</w:t>
            </w:r>
            <w:r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 xml:space="preserve">Case Studying the works of following architect/technology theoretician Toyo Ito: </w:t>
            </w:r>
            <w:r>
              <w:rPr>
                <w:rFonts w:asciiTheme="majorHAnsi" w:hAnsiTheme="majorHAnsi"/>
              </w:rPr>
              <w:t>Pre-fabricated Smart Homes of Today in Japan</w:t>
            </w:r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  <w:b/>
                <w:bCs/>
              </w:rPr>
              <w:t xml:space="preserve">Introducing </w:t>
            </w:r>
            <w:r>
              <w:rPr>
                <w:rFonts w:asciiTheme="majorHAnsi" w:hAnsiTheme="majorHAnsi" w:cstheme="majorBidi"/>
                <w:b/>
                <w:bCs/>
              </w:rPr>
              <w:t>Term-Paper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 xml:space="preserve">Rethinking Technology: A Reader in Architecture </w:t>
            </w:r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By: Ed. William W. Braham, Jonathan Hale</w:t>
            </w:r>
          </w:p>
        </w:tc>
      </w:tr>
      <w:tr w:rsidR="00E00387" w:rsidRPr="00C22E8B" w:rsidTr="00994407">
        <w:trPr>
          <w:trHeight w:val="1005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</w:t>
            </w:r>
            <w:r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1E2864">
              <w:rPr>
                <w:rFonts w:asciiTheme="majorHAnsi" w:hAnsiTheme="majorHAnsi" w:cstheme="majorBidi"/>
              </w:rPr>
              <w:t>Smart homes as social actors – perspectives from sociology and social psychology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E00387" w:rsidRPr="001E2864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1E2864">
              <w:rPr>
                <w:rFonts w:asciiTheme="majorHAnsi" w:hAnsiTheme="majorHAnsi"/>
              </w:rPr>
              <w:t>Research Paper:</w:t>
            </w:r>
          </w:p>
          <w:p w:rsidR="00E00387" w:rsidRPr="001E2864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1E2864">
              <w:rPr>
                <w:rFonts w:asciiTheme="majorHAnsi" w:hAnsiTheme="majorHAnsi"/>
              </w:rPr>
              <w:t>Anthropomorphizing artificial intelligence: towards a user centered approach for addressing the challenges of over automation and design understandability in smart homes</w:t>
            </w:r>
          </w:p>
          <w:p w:rsidR="00E00387" w:rsidRPr="001E2864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00387" w:rsidRPr="001E2864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1E2864">
              <w:rPr>
                <w:rFonts w:asciiTheme="majorHAnsi" w:hAnsiTheme="majorHAnsi"/>
              </w:rPr>
              <w:t>Author: Ar. Dr. Danyal Ahmed</w:t>
            </w:r>
          </w:p>
          <w:p w:rsidR="00E00387" w:rsidRPr="001E2864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00387" w:rsidRPr="001E2864" w:rsidRDefault="00E00387" w:rsidP="00E00387">
            <w:pPr>
              <w:spacing w:after="0" w:line="240" w:lineRule="auto"/>
              <w:rPr>
                <w:rFonts w:asciiTheme="majorHAnsi" w:hAnsiTheme="majorHAnsi"/>
              </w:rPr>
            </w:pPr>
            <w:r w:rsidRPr="001E2864">
              <w:rPr>
                <w:rFonts w:asciiTheme="majorHAnsi" w:hAnsiTheme="majorHAnsi"/>
              </w:rPr>
              <w:t xml:space="preserve">DOI: </w:t>
            </w:r>
          </w:p>
          <w:p w:rsidR="00E00387" w:rsidRPr="001E2864" w:rsidRDefault="00E10D27" w:rsidP="00E00387">
            <w:pPr>
              <w:spacing w:after="0" w:line="240" w:lineRule="auto"/>
              <w:rPr>
                <w:rFonts w:asciiTheme="majorHAnsi" w:hAnsiTheme="majorHAnsi"/>
              </w:rPr>
            </w:pPr>
            <w:hyperlink r:id="rId14" w:history="1">
              <w:r w:rsidR="00E00387" w:rsidRPr="001E2864">
                <w:rPr>
                  <w:rStyle w:val="Hyperlink"/>
                  <w:rFonts w:asciiTheme="majorHAnsi" w:hAnsiTheme="majorHAnsi"/>
                </w:rPr>
                <w:t>https://doi.org/10.1080/17508975.2020.1795612</w:t>
              </w:r>
            </w:hyperlink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E00387" w:rsidRPr="00C22E8B" w:rsidTr="00994407">
        <w:trPr>
          <w:trHeight w:val="690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</w:t>
            </w:r>
            <w:r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E00387" w:rsidRPr="001E2864" w:rsidRDefault="00E00387" w:rsidP="00E00387">
            <w:pPr>
              <w:spacing w:after="0" w:line="240" w:lineRule="auto"/>
              <w:rPr>
                <w:rFonts w:asciiTheme="majorHAnsi" w:hAnsiTheme="majorHAnsi" w:cstheme="majorBidi"/>
                <w:i/>
              </w:rPr>
            </w:pPr>
            <w:r w:rsidRPr="00C22E8B">
              <w:rPr>
                <w:rFonts w:asciiTheme="majorHAnsi" w:hAnsiTheme="majorHAnsi" w:cstheme="majorBidi"/>
              </w:rPr>
              <w:t xml:space="preserve">Exploring </w:t>
            </w:r>
            <w:r w:rsidRPr="001E2864">
              <w:rPr>
                <w:rFonts w:asciiTheme="majorHAnsi" w:hAnsiTheme="majorHAnsi" w:cstheme="majorBidi"/>
              </w:rPr>
              <w:t>Reeves, Byron, and Cliff</w:t>
            </w:r>
            <w:r>
              <w:rPr>
                <w:rFonts w:asciiTheme="majorHAnsi" w:hAnsiTheme="majorHAnsi" w:cstheme="majorBidi"/>
              </w:rPr>
              <w:t>ord Nass’</w:t>
            </w:r>
            <w:r w:rsidRPr="001E2864">
              <w:rPr>
                <w:rFonts w:asciiTheme="majorHAnsi" w:hAnsiTheme="majorHAnsi" w:cstheme="majorBidi"/>
              </w:rPr>
              <w:t xml:space="preserve"> </w:t>
            </w:r>
            <w:r w:rsidRPr="001E2864">
              <w:rPr>
                <w:rFonts w:asciiTheme="majorHAnsi" w:hAnsiTheme="majorHAnsi" w:cstheme="majorBidi"/>
                <w:i/>
              </w:rPr>
              <w:t>The Media Equation: How People Treat Computers, Television, and New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1E2864">
              <w:rPr>
                <w:rFonts w:asciiTheme="majorHAnsi" w:hAnsiTheme="majorHAnsi" w:cstheme="majorBidi"/>
                <w:i/>
              </w:rPr>
              <w:t>Media Like Real People and Places</w:t>
            </w:r>
            <w:r>
              <w:rPr>
                <w:rFonts w:asciiTheme="majorHAnsi" w:hAnsiTheme="majorHAnsi" w:cstheme="majorBidi"/>
              </w:rPr>
              <w:t>.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  <w:b/>
                <w:bCs/>
              </w:rPr>
              <w:t xml:space="preserve">Submission of </w:t>
            </w:r>
            <w:r>
              <w:rPr>
                <w:rFonts w:asciiTheme="majorHAnsi" w:hAnsiTheme="majorHAnsi" w:cstheme="majorBidi"/>
                <w:b/>
                <w:bCs/>
              </w:rPr>
              <w:t>Term-Paper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E00387" w:rsidRPr="001E2864" w:rsidRDefault="00E00387" w:rsidP="00E00387">
            <w:pPr>
              <w:spacing w:after="0" w:line="240" w:lineRule="auto"/>
              <w:rPr>
                <w:rFonts w:asciiTheme="majorHAnsi" w:hAnsiTheme="majorHAnsi" w:cstheme="majorBidi"/>
                <w:i/>
              </w:rPr>
            </w:pPr>
            <w:r w:rsidRPr="001E2864">
              <w:rPr>
                <w:rFonts w:asciiTheme="majorHAnsi" w:hAnsiTheme="majorHAnsi" w:cstheme="majorBidi"/>
              </w:rPr>
              <w:t xml:space="preserve">Reeves, Byron, and Clifford Nass. [1998] 2002. </w:t>
            </w:r>
            <w:r w:rsidRPr="001E2864">
              <w:rPr>
                <w:rFonts w:asciiTheme="majorHAnsi" w:hAnsiTheme="majorHAnsi" w:cstheme="majorBidi"/>
                <w:i/>
              </w:rPr>
              <w:t>The Media Equation: How People Treat Computers, Television, and New</w:t>
            </w:r>
          </w:p>
          <w:p w:rsidR="00E00387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1E2864">
              <w:rPr>
                <w:rFonts w:asciiTheme="majorHAnsi" w:hAnsiTheme="majorHAnsi" w:cstheme="majorBidi"/>
                <w:i/>
              </w:rPr>
              <w:t>Media Like Real People and Places</w:t>
            </w:r>
            <w:r w:rsidRPr="001E2864">
              <w:rPr>
                <w:rFonts w:asciiTheme="majorHAnsi" w:hAnsiTheme="majorHAnsi" w:cstheme="majorBidi"/>
              </w:rPr>
              <w:t>. Stanford, CA: Center for the Study of Language and Information Stanford</w:t>
            </w:r>
            <w:r>
              <w:rPr>
                <w:rFonts w:asciiTheme="majorHAnsi" w:hAnsiTheme="majorHAnsi" w:cstheme="majorBidi"/>
              </w:rPr>
              <w:t>.</w:t>
            </w:r>
          </w:p>
          <w:p w:rsidR="00E00387" w:rsidRPr="00C22E8B" w:rsidRDefault="00E00387" w:rsidP="00E00387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E00387" w:rsidRPr="00C22E8B" w:rsidTr="00994407">
        <w:trPr>
          <w:trHeight w:val="1140"/>
        </w:trPr>
        <w:tc>
          <w:tcPr>
            <w:tcW w:w="792" w:type="dxa"/>
          </w:tcPr>
          <w:p w:rsidR="00E00387" w:rsidRPr="00C22E8B" w:rsidRDefault="00E00387" w:rsidP="00E00387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</w:t>
            </w:r>
            <w:r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8928" w:type="dxa"/>
            <w:gridSpan w:val="2"/>
          </w:tcPr>
          <w:p w:rsidR="00E00387" w:rsidRPr="00C22E8B" w:rsidRDefault="00E00387" w:rsidP="00E00387">
            <w:pPr>
              <w:spacing w:after="0" w:line="480" w:lineRule="auto"/>
              <w:jc w:val="center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  <w:b/>
              </w:rPr>
              <w:t>FINAL TERM EXAMINATION</w:t>
            </w:r>
          </w:p>
        </w:tc>
      </w:tr>
    </w:tbl>
    <w:p w:rsidR="00A84A9F" w:rsidRPr="008849CD" w:rsidRDefault="00A84A9F" w:rsidP="00A84A9F">
      <w:pPr>
        <w:spacing w:line="480" w:lineRule="auto"/>
        <w:rPr>
          <w:rFonts w:asciiTheme="majorBidi" w:hAnsiTheme="majorBidi" w:cstheme="majorBidi"/>
        </w:rPr>
      </w:pPr>
    </w:p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9E0BB1">
      <w:footerReference w:type="default" r:id="rId15"/>
      <w:pgSz w:w="11906" w:h="16838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27" w:rsidRDefault="00E10D27" w:rsidP="00C43620">
      <w:pPr>
        <w:spacing w:after="0" w:line="240" w:lineRule="auto"/>
      </w:pPr>
      <w:r>
        <w:separator/>
      </w:r>
    </w:p>
  </w:endnote>
  <w:endnote w:type="continuationSeparator" w:id="0">
    <w:p w:rsidR="00E10D27" w:rsidRDefault="00E10D27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99" w:rsidRDefault="009B5E99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>
      <w:tab/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00A87">
      <w:rPr>
        <w:noProof/>
      </w:rPr>
      <w:t>2</w:t>
    </w:r>
    <w:r>
      <w:rPr>
        <w:noProof/>
      </w:rPr>
      <w:fldChar w:fldCharType="end"/>
    </w:r>
  </w:p>
  <w:p w:rsidR="009B5E99" w:rsidRPr="00EB16F5" w:rsidRDefault="009B5E99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27" w:rsidRDefault="00E10D27" w:rsidP="00C43620">
      <w:pPr>
        <w:spacing w:after="0" w:line="240" w:lineRule="auto"/>
      </w:pPr>
      <w:r>
        <w:separator/>
      </w:r>
    </w:p>
  </w:footnote>
  <w:footnote w:type="continuationSeparator" w:id="0">
    <w:p w:rsidR="00E10D27" w:rsidRDefault="00E10D27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DD7"/>
    <w:multiLevelType w:val="hybridMultilevel"/>
    <w:tmpl w:val="2754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42424"/>
    <w:multiLevelType w:val="hybridMultilevel"/>
    <w:tmpl w:val="6BEE0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20"/>
    <w:rsid w:val="000028D4"/>
    <w:rsid w:val="00007C22"/>
    <w:rsid w:val="00024513"/>
    <w:rsid w:val="00024E26"/>
    <w:rsid w:val="000661E1"/>
    <w:rsid w:val="00072077"/>
    <w:rsid w:val="00096818"/>
    <w:rsid w:val="000D4FFF"/>
    <w:rsid w:val="000E1A5B"/>
    <w:rsid w:val="000F2576"/>
    <w:rsid w:val="000F7A45"/>
    <w:rsid w:val="000F7DBC"/>
    <w:rsid w:val="001165C3"/>
    <w:rsid w:val="00117CD6"/>
    <w:rsid w:val="0012319B"/>
    <w:rsid w:val="00142A11"/>
    <w:rsid w:val="00153D32"/>
    <w:rsid w:val="00155641"/>
    <w:rsid w:val="001655E9"/>
    <w:rsid w:val="00195172"/>
    <w:rsid w:val="001B3DC3"/>
    <w:rsid w:val="001E04D2"/>
    <w:rsid w:val="001E2864"/>
    <w:rsid w:val="001E2BE6"/>
    <w:rsid w:val="001E3552"/>
    <w:rsid w:val="001E7174"/>
    <w:rsid w:val="0021675A"/>
    <w:rsid w:val="00216B48"/>
    <w:rsid w:val="002206CC"/>
    <w:rsid w:val="0022737D"/>
    <w:rsid w:val="0023134B"/>
    <w:rsid w:val="00233FB1"/>
    <w:rsid w:val="002349AA"/>
    <w:rsid w:val="002506AA"/>
    <w:rsid w:val="0025079B"/>
    <w:rsid w:val="002507EC"/>
    <w:rsid w:val="002526CE"/>
    <w:rsid w:val="0027267A"/>
    <w:rsid w:val="00273F99"/>
    <w:rsid w:val="00275249"/>
    <w:rsid w:val="00290B81"/>
    <w:rsid w:val="00292C37"/>
    <w:rsid w:val="002A3471"/>
    <w:rsid w:val="002A7066"/>
    <w:rsid w:val="002D4B91"/>
    <w:rsid w:val="002E343D"/>
    <w:rsid w:val="00330137"/>
    <w:rsid w:val="0034664A"/>
    <w:rsid w:val="00354939"/>
    <w:rsid w:val="003644C2"/>
    <w:rsid w:val="00373FCA"/>
    <w:rsid w:val="00377AC3"/>
    <w:rsid w:val="003A1CB1"/>
    <w:rsid w:val="003A5CC3"/>
    <w:rsid w:val="003B528B"/>
    <w:rsid w:val="003C48E9"/>
    <w:rsid w:val="003C4C54"/>
    <w:rsid w:val="003C6CFC"/>
    <w:rsid w:val="00407722"/>
    <w:rsid w:val="00413296"/>
    <w:rsid w:val="004148D2"/>
    <w:rsid w:val="0043148E"/>
    <w:rsid w:val="0045590A"/>
    <w:rsid w:val="00456789"/>
    <w:rsid w:val="00462CDD"/>
    <w:rsid w:val="00482E24"/>
    <w:rsid w:val="00491E90"/>
    <w:rsid w:val="00497D2C"/>
    <w:rsid w:val="004B4366"/>
    <w:rsid w:val="004E44A1"/>
    <w:rsid w:val="005052C1"/>
    <w:rsid w:val="00547AEA"/>
    <w:rsid w:val="005554A0"/>
    <w:rsid w:val="005578B4"/>
    <w:rsid w:val="005626D1"/>
    <w:rsid w:val="0057151F"/>
    <w:rsid w:val="0057280D"/>
    <w:rsid w:val="00573281"/>
    <w:rsid w:val="00593C0F"/>
    <w:rsid w:val="00596323"/>
    <w:rsid w:val="005B4AF3"/>
    <w:rsid w:val="005C284B"/>
    <w:rsid w:val="005F69A1"/>
    <w:rsid w:val="00600A87"/>
    <w:rsid w:val="00601BEB"/>
    <w:rsid w:val="00604ECB"/>
    <w:rsid w:val="006213AC"/>
    <w:rsid w:val="00634730"/>
    <w:rsid w:val="0063512F"/>
    <w:rsid w:val="0064215E"/>
    <w:rsid w:val="00653900"/>
    <w:rsid w:val="00653DCC"/>
    <w:rsid w:val="00697AC0"/>
    <w:rsid w:val="006D4C4B"/>
    <w:rsid w:val="006E090B"/>
    <w:rsid w:val="006E6C7B"/>
    <w:rsid w:val="00734B59"/>
    <w:rsid w:val="007579B8"/>
    <w:rsid w:val="0076615F"/>
    <w:rsid w:val="0078114A"/>
    <w:rsid w:val="00781994"/>
    <w:rsid w:val="00782096"/>
    <w:rsid w:val="00791B33"/>
    <w:rsid w:val="007A546C"/>
    <w:rsid w:val="007B794B"/>
    <w:rsid w:val="007D1873"/>
    <w:rsid w:val="007D271A"/>
    <w:rsid w:val="007E0D3F"/>
    <w:rsid w:val="007E1062"/>
    <w:rsid w:val="007F45F1"/>
    <w:rsid w:val="00806ED6"/>
    <w:rsid w:val="00807273"/>
    <w:rsid w:val="008076AC"/>
    <w:rsid w:val="008202E4"/>
    <w:rsid w:val="00823459"/>
    <w:rsid w:val="00827BF1"/>
    <w:rsid w:val="0083201A"/>
    <w:rsid w:val="00855C9D"/>
    <w:rsid w:val="00857093"/>
    <w:rsid w:val="00862937"/>
    <w:rsid w:val="0087508F"/>
    <w:rsid w:val="00877624"/>
    <w:rsid w:val="008849CD"/>
    <w:rsid w:val="00892F73"/>
    <w:rsid w:val="008A5773"/>
    <w:rsid w:val="008E0746"/>
    <w:rsid w:val="008F3175"/>
    <w:rsid w:val="009007AA"/>
    <w:rsid w:val="00930048"/>
    <w:rsid w:val="00937C77"/>
    <w:rsid w:val="009645FB"/>
    <w:rsid w:val="00985C1F"/>
    <w:rsid w:val="00993D8C"/>
    <w:rsid w:val="00994407"/>
    <w:rsid w:val="009A4DDB"/>
    <w:rsid w:val="009B1A3B"/>
    <w:rsid w:val="009B5E99"/>
    <w:rsid w:val="009C12E5"/>
    <w:rsid w:val="009C4F70"/>
    <w:rsid w:val="009C6F27"/>
    <w:rsid w:val="009D2ED2"/>
    <w:rsid w:val="009D35C1"/>
    <w:rsid w:val="009D4C4A"/>
    <w:rsid w:val="009D7E87"/>
    <w:rsid w:val="009E0BB1"/>
    <w:rsid w:val="00A046F3"/>
    <w:rsid w:val="00A348F6"/>
    <w:rsid w:val="00A45502"/>
    <w:rsid w:val="00A4572D"/>
    <w:rsid w:val="00A4684B"/>
    <w:rsid w:val="00A53D7C"/>
    <w:rsid w:val="00A57583"/>
    <w:rsid w:val="00A632C1"/>
    <w:rsid w:val="00A76567"/>
    <w:rsid w:val="00A77220"/>
    <w:rsid w:val="00A77528"/>
    <w:rsid w:val="00A778D7"/>
    <w:rsid w:val="00A84A9F"/>
    <w:rsid w:val="00A85848"/>
    <w:rsid w:val="00A976FD"/>
    <w:rsid w:val="00AA0510"/>
    <w:rsid w:val="00AB0FD1"/>
    <w:rsid w:val="00AB74E3"/>
    <w:rsid w:val="00AC6782"/>
    <w:rsid w:val="00AE4663"/>
    <w:rsid w:val="00AF1563"/>
    <w:rsid w:val="00AF4489"/>
    <w:rsid w:val="00B07540"/>
    <w:rsid w:val="00B12E1E"/>
    <w:rsid w:val="00B2382C"/>
    <w:rsid w:val="00B26BC2"/>
    <w:rsid w:val="00B26F9A"/>
    <w:rsid w:val="00B332FA"/>
    <w:rsid w:val="00B6131A"/>
    <w:rsid w:val="00B66B7F"/>
    <w:rsid w:val="00B9762F"/>
    <w:rsid w:val="00BA6BE1"/>
    <w:rsid w:val="00BB1D82"/>
    <w:rsid w:val="00BB46B4"/>
    <w:rsid w:val="00BC311C"/>
    <w:rsid w:val="00BD6093"/>
    <w:rsid w:val="00BE1B12"/>
    <w:rsid w:val="00BE4125"/>
    <w:rsid w:val="00BE41A8"/>
    <w:rsid w:val="00C048B4"/>
    <w:rsid w:val="00C1511C"/>
    <w:rsid w:val="00C22E8B"/>
    <w:rsid w:val="00C23299"/>
    <w:rsid w:val="00C25674"/>
    <w:rsid w:val="00C43620"/>
    <w:rsid w:val="00C528A0"/>
    <w:rsid w:val="00C61198"/>
    <w:rsid w:val="00C65F9C"/>
    <w:rsid w:val="00C74807"/>
    <w:rsid w:val="00C7535C"/>
    <w:rsid w:val="00C81F77"/>
    <w:rsid w:val="00C874FD"/>
    <w:rsid w:val="00CC604F"/>
    <w:rsid w:val="00CD5ED7"/>
    <w:rsid w:val="00CE657C"/>
    <w:rsid w:val="00CF6512"/>
    <w:rsid w:val="00D0099F"/>
    <w:rsid w:val="00D02F86"/>
    <w:rsid w:val="00D20D61"/>
    <w:rsid w:val="00D22CC5"/>
    <w:rsid w:val="00D31C01"/>
    <w:rsid w:val="00D416A0"/>
    <w:rsid w:val="00D541EE"/>
    <w:rsid w:val="00D5609F"/>
    <w:rsid w:val="00D70196"/>
    <w:rsid w:val="00D719A1"/>
    <w:rsid w:val="00D71F43"/>
    <w:rsid w:val="00D73841"/>
    <w:rsid w:val="00D8284D"/>
    <w:rsid w:val="00D85B06"/>
    <w:rsid w:val="00D9380F"/>
    <w:rsid w:val="00D952D5"/>
    <w:rsid w:val="00D958E0"/>
    <w:rsid w:val="00DA3373"/>
    <w:rsid w:val="00DA76E8"/>
    <w:rsid w:val="00DC4C08"/>
    <w:rsid w:val="00DC5B4C"/>
    <w:rsid w:val="00DC5EEF"/>
    <w:rsid w:val="00DD4B91"/>
    <w:rsid w:val="00E001CC"/>
    <w:rsid w:val="00E00387"/>
    <w:rsid w:val="00E10D27"/>
    <w:rsid w:val="00E257B9"/>
    <w:rsid w:val="00E62C51"/>
    <w:rsid w:val="00E64634"/>
    <w:rsid w:val="00EB15F7"/>
    <w:rsid w:val="00EB16F5"/>
    <w:rsid w:val="00EB47B7"/>
    <w:rsid w:val="00ED5324"/>
    <w:rsid w:val="00ED7704"/>
    <w:rsid w:val="00EE4C06"/>
    <w:rsid w:val="00F0283E"/>
    <w:rsid w:val="00F04491"/>
    <w:rsid w:val="00F17410"/>
    <w:rsid w:val="00F25175"/>
    <w:rsid w:val="00F358C2"/>
    <w:rsid w:val="00F42954"/>
    <w:rsid w:val="00F5292C"/>
    <w:rsid w:val="00F64F55"/>
    <w:rsid w:val="00F653F5"/>
    <w:rsid w:val="00F66E3E"/>
    <w:rsid w:val="00FA4202"/>
    <w:rsid w:val="00FC16FD"/>
    <w:rsid w:val="00FC2F58"/>
    <w:rsid w:val="00FC4377"/>
    <w:rsid w:val="00FC4A53"/>
    <w:rsid w:val="00FC6362"/>
    <w:rsid w:val="00FD1392"/>
    <w:rsid w:val="00FF0FEC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47B76-ADC0-4AF1-83DE-982A3B8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62F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257B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5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65F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7508975.2020.1795612" TargetMode="External"/><Relationship Id="rId13" Type="http://schemas.openxmlformats.org/officeDocument/2006/relationships/hyperlink" Target="https://ieeexplore.ieee.org/document/62132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17508975.2019.1577212" TargetMode="External"/><Relationship Id="rId12" Type="http://schemas.openxmlformats.org/officeDocument/2006/relationships/hyperlink" Target="https://www.youtube.com/watch?v=xi6r3hZe5T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n-resolving.de/urn:nbn:de:bsz:352-opus-809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bn-resolving.de/urn:nbn:de:bsz:352-opus-80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n-resolving.de/urn:nbn:de:bsz:352-opus-80915" TargetMode="External"/><Relationship Id="rId14" Type="http://schemas.openxmlformats.org/officeDocument/2006/relationships/hyperlink" Target="https://doi.org/10.1080/17508975.2020.179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Ayesha Mehmood Malik</cp:lastModifiedBy>
  <cp:revision>143</cp:revision>
  <cp:lastPrinted>2022-03-11T04:08:00Z</cp:lastPrinted>
  <dcterms:created xsi:type="dcterms:W3CDTF">2020-02-26T07:00:00Z</dcterms:created>
  <dcterms:modified xsi:type="dcterms:W3CDTF">2023-05-23T11:19:00Z</dcterms:modified>
</cp:coreProperties>
</file>